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06F39" w:rsidRDefault="00431E95" w:rsidP="00B9479B">
      <w:pPr>
        <w:pStyle w:val="Heading1"/>
      </w:pPr>
      <w:r>
        <w:lastRenderedPageBreak/>
        <w:t>Fuel Economy (AFE for LPG Only) - LPG – CGEA 1.3</w:t>
      </w:r>
      <w:bookmarkStart w:id="0" w:name="_GoBack"/>
      <w:bookmarkEnd w:id="0"/>
    </w:p>
    <w:p w:rsidR="00406F39" w:rsidRDefault="00431E95" w:rsidP="00B9479B">
      <w:pPr>
        <w:pStyle w:val="Heading2"/>
      </w:pPr>
      <w:r>
        <w:t>Functional Description</w:t>
      </w:r>
    </w:p>
    <w:p w:rsidR="00DC00E2" w:rsidRPr="00B27E1A" w:rsidRDefault="00431E95">
      <w:pPr>
        <w:rPr>
          <w:rFonts w:cs="Arial"/>
        </w:rPr>
      </w:pPr>
      <w:r w:rsidRPr="00B27E1A">
        <w:rPr>
          <w:rFonts w:cs="Arial"/>
        </w:rPr>
        <w:t xml:space="preserve">   </w:t>
      </w:r>
    </w:p>
    <w:p w:rsidR="00525BE1" w:rsidRDefault="00431E95">
      <w:pPr>
        <w:ind w:left="720"/>
      </w:pPr>
      <w:r w:rsidRPr="00B27E1A">
        <w:t>The</w:t>
      </w:r>
      <w:r>
        <w:t>re are 3 Average Fuel Economies (AFE’s) on a typical vehicle.  Trip 1 AFE, Trip 2 AFE, and AFE.  Each can be reset independently.  On a vehicle that supports LPG or CNG, there are an additional 3 correspondin</w:t>
      </w:r>
      <w:r>
        <w:t>g AFE’s for LPG</w:t>
      </w:r>
      <w:r>
        <w:t xml:space="preserve"> (Trip 1 LPG AFE, Trip 2 LPG AFE, and LPG AFE)</w:t>
      </w:r>
      <w:r>
        <w:t>.  This STSS is for the LPG AFE</w:t>
      </w:r>
      <w:r>
        <w:t xml:space="preserve"> only (and not the LPG Trip AFE’s)</w:t>
      </w:r>
      <w:r>
        <w:t>.</w:t>
      </w:r>
      <w:r>
        <w:t xml:space="preserve">  Note that this STSS does not support an LPG PHEV vehicle.  (Combination of LPG and Plug In Hybrid Electric Vehicle, which is no</w:t>
      </w:r>
      <w:r>
        <w:t>t planned to exist ever at this time).</w:t>
      </w:r>
    </w:p>
    <w:p w:rsidR="0081519F" w:rsidRDefault="00431E95">
      <w:pPr>
        <w:ind w:left="720"/>
      </w:pPr>
    </w:p>
    <w:p w:rsidR="0081519F" w:rsidRDefault="00431E95">
      <w:pPr>
        <w:ind w:left="720"/>
      </w:pPr>
      <w:r>
        <w:t xml:space="preserve">The Trip 1 AFE for LPG and Trip 2 AFE for LPG are handled in </w:t>
      </w:r>
      <w:r w:rsidRPr="0081519F">
        <w:t>Trip Computer - Average Fuel Economies - LPG - CGEA1.3_v1.0.doc</w:t>
      </w:r>
      <w:r>
        <w:t xml:space="preserve"> or later.</w:t>
      </w:r>
    </w:p>
    <w:p w:rsidR="0081519F" w:rsidRDefault="00431E95">
      <w:pPr>
        <w:ind w:left="720"/>
      </w:pPr>
    </w:p>
    <w:p w:rsidR="0081519F" w:rsidRDefault="00431E95">
      <w:pPr>
        <w:ind w:left="720"/>
      </w:pPr>
      <w:r>
        <w:t>The primary differences between a Trip AFE and AFE is that the Trip AFE’s have a</w:t>
      </w:r>
      <w:r>
        <w:t>n option to reset them individually or with the other trip elements.  (Whereas AFE is always reset by itself).  The other difference is that AFE is a 2,000 mile average (3200 km), whereas the Trip AFE’s will accumulate over &gt; 100,000 miles.  The 2,000 mile</w:t>
      </w:r>
      <w:r>
        <w:t xml:space="preserve"> average is a VE request to effectively “reset” the feature for the driver.  Thus, always showing the driver the more recent fuel economy, and not the lifetime fuel economy.</w:t>
      </w:r>
    </w:p>
    <w:p w:rsidR="0081519F" w:rsidRDefault="00431E95">
      <w:pPr>
        <w:ind w:left="720"/>
      </w:pPr>
    </w:p>
    <w:p w:rsidR="0081519F" w:rsidRDefault="00431E95">
      <w:pPr>
        <w:ind w:left="720"/>
      </w:pPr>
      <w:r>
        <w:t>The petrol/diesel</w:t>
      </w:r>
      <w:r>
        <w:t>/ethanol</w:t>
      </w:r>
      <w:r>
        <w:t xml:space="preserve"> AFE is handled in </w:t>
      </w:r>
      <w:r w:rsidRPr="0081519F">
        <w:t xml:space="preserve">Fuel Economy (AFE AFE Histogram IFE </w:t>
      </w:r>
      <w:r w:rsidRPr="0081519F">
        <w:t>LT DC MyKey) - CGEA1.3_v20.3.doc</w:t>
      </w:r>
      <w:r>
        <w:t xml:space="preserve"> or later.  Since the LPG AFE does not have history bars a</w:t>
      </w:r>
      <w:r>
        <w:t xml:space="preserve">ssociated with it, it was put into this STSS due to the large size of the </w:t>
      </w:r>
      <w:r w:rsidRPr="00ED6EB5">
        <w:t xml:space="preserve">Fuel Economy (AFE AFE Histogram IFE </w:t>
      </w:r>
      <w:r>
        <w:t>LT DC MyKey) - CGEA1.3 STSS.</w:t>
      </w:r>
    </w:p>
    <w:p w:rsidR="00071B64" w:rsidRDefault="00431E95" w:rsidP="0074039F"/>
    <w:p w:rsidR="00071B64" w:rsidRPr="0074039F" w:rsidRDefault="00431E95" w:rsidP="00071B64">
      <w:pPr>
        <w:ind w:left="720"/>
      </w:pPr>
      <w:r w:rsidRPr="0074039F">
        <w:t xml:space="preserve">The alternate fuel AFE is driven via a CAN signal from the AFCM (Alternative Fuel Control Module).  The AFCM is typically either for LPG (Liquid Propane Gas) or CNG (Compressed Natural Gas). </w:t>
      </w:r>
    </w:p>
    <w:p w:rsidR="00071B64" w:rsidRPr="0074039F" w:rsidRDefault="00431E95" w:rsidP="00071B64">
      <w:pPr>
        <w:ind w:left="720"/>
      </w:pPr>
    </w:p>
    <w:p w:rsidR="00071B64" w:rsidRPr="00B27E1A" w:rsidRDefault="00431E95" w:rsidP="00071B64">
      <w:pPr>
        <w:ind w:left="720"/>
      </w:pPr>
      <w:r w:rsidRPr="0074039F">
        <w:t>Since the first application of this STSS is for LPG, we will sh</w:t>
      </w:r>
      <w:r w:rsidRPr="0074039F">
        <w:t>ow LPG graphics, etc.  Just realize this could be applied to CNG as well.</w:t>
      </w:r>
    </w:p>
    <w:p w:rsidR="005E635F" w:rsidRPr="00B27E1A" w:rsidRDefault="00431E95">
      <w:pPr>
        <w:ind w:left="720"/>
      </w:pPr>
    </w:p>
    <w:p w:rsidR="00DC00E2" w:rsidRPr="00B27E1A" w:rsidRDefault="00431E95">
      <w:pPr>
        <w:ind w:left="720"/>
      </w:pPr>
      <w:r w:rsidRPr="00B27E1A">
        <w:t xml:space="preserve">The </w:t>
      </w:r>
      <w:r w:rsidRPr="00B27E1A">
        <w:t>Average Fuel Economy</w:t>
      </w:r>
      <w:r w:rsidRPr="00B27E1A">
        <w:t xml:space="preserve"> </w:t>
      </w:r>
      <w:r>
        <w:t xml:space="preserve">for LPG </w:t>
      </w:r>
      <w:r w:rsidRPr="00B27E1A">
        <w:t xml:space="preserve">function uses </w:t>
      </w:r>
      <w:r w:rsidRPr="00B27E1A">
        <w:t xml:space="preserve">its associated Distance Traveled and Fuel Used sub-functions to determine the average fuel economy </w:t>
      </w:r>
      <w:bookmarkStart w:id="1" w:name="OLE_LINK1"/>
      <w:bookmarkStart w:id="2" w:name="OLE_LINK2"/>
      <w:r w:rsidRPr="00B27E1A">
        <w:t>since its last</w:t>
      </w:r>
      <w:r w:rsidRPr="00B27E1A">
        <w:t xml:space="preserve"> </w:t>
      </w:r>
      <w:r w:rsidRPr="00B27E1A">
        <w:t>reset.</w:t>
      </w:r>
    </w:p>
    <w:p w:rsidR="00AD6E94" w:rsidRPr="00B27E1A" w:rsidRDefault="00431E95">
      <w:pPr>
        <w:ind w:left="720"/>
      </w:pPr>
    </w:p>
    <w:bookmarkEnd w:id="1"/>
    <w:bookmarkEnd w:id="2"/>
    <w:p w:rsidR="00406F39" w:rsidRDefault="00431E95" w:rsidP="00B9479B">
      <w:pPr>
        <w:pStyle w:val="Heading2"/>
      </w:pPr>
      <w:r>
        <w:t>Interfaces</w:t>
      </w:r>
    </w:p>
    <w:p w:rsidR="00406F39" w:rsidRDefault="00431E95" w:rsidP="00B9479B">
      <w:pPr>
        <w:pStyle w:val="Heading3"/>
      </w:pPr>
      <w:r>
        <w:t>Interface Context Diagram (I/O Block Diagram)</w:t>
      </w:r>
    </w:p>
    <w:p w:rsidR="00DC00E2" w:rsidRPr="00B27E1A" w:rsidRDefault="00431E95">
      <w:pPr>
        <w:keepNext/>
        <w:jc w:val="center"/>
        <w:rPr>
          <w:rFonts w:cs="Arial"/>
        </w:rPr>
      </w:pPr>
      <w:r>
        <w:rPr>
          <w:rFonts w:cs="Arial"/>
        </w:rPr>
        <w:t>Average Fuel Economy</w:t>
      </w:r>
      <w:r w:rsidRPr="00B27E1A">
        <w:rPr>
          <w:rFonts w:cs="Arial"/>
        </w:rPr>
        <w:t xml:space="preserve"> </w:t>
      </w:r>
      <w:r>
        <w:rPr>
          <w:rFonts w:cs="Arial"/>
        </w:rPr>
        <w:t xml:space="preserve">– LPG </w:t>
      </w:r>
      <w:r w:rsidRPr="00B27E1A">
        <w:rPr>
          <w:rFonts w:cs="Arial"/>
        </w:rPr>
        <w:t>Function Context Diagram</w:t>
      </w:r>
    </w:p>
    <w:p w:rsidR="00071B64" w:rsidRPr="00DF06E4" w:rsidRDefault="005E6D06" w:rsidP="005E6D06">
      <w:pPr>
        <w:jc w:val="center"/>
      </w:pPr>
      <w:r>
        <w:rPr>
          <w:rFonts w:ascii="Times New Roman" w:hAnsi="Times New Roman"/>
          <w:noProof/>
        </w:rPr>
        <w:drawing>
          <wp:inline distT="0" distB="0" distL="0" distR="0">
            <wp:extent cx="5050155" cy="2401570"/>
            <wp:effectExtent l="0" t="0" r="0" b="0"/>
            <wp:docPr id="1" name="5babcf1d0000374a00003aa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cf1d0000374a00003aad"/>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050155" cy="2401570"/>
                    </a:xfrm>
                    <a:prstGeom prst="rect">
                      <a:avLst/>
                    </a:prstGeom>
                    <a:noFill/>
                    <a:ln>
                      <a:noFill/>
                    </a:ln>
                  </pic:spPr>
                </pic:pic>
              </a:graphicData>
            </a:graphic>
          </wp:inline>
        </w:drawing>
      </w:r>
    </w:p>
    <w:p w:rsidR="00406F39" w:rsidRDefault="00431E95" w:rsidP="00B9479B">
      <w:pPr>
        <w:pStyle w:val="Heading3"/>
      </w:pPr>
      <w:r>
        <w:lastRenderedPageBreak/>
        <w:t>Inputs</w:t>
      </w:r>
    </w:p>
    <w:p w:rsidR="005E6D06" w:rsidRPr="005E6D06" w:rsidRDefault="005E6D06" w:rsidP="00B9479B">
      <w:pPr>
        <w:pStyle w:val="Heading4"/>
        <w:rPr>
          <w:b w:val="0"/>
          <w:u w:val="single"/>
        </w:rPr>
      </w:pPr>
      <w:r w:rsidRPr="005E6D06">
        <w:rPr>
          <w:b w:val="0"/>
          <w:u w:val="single"/>
        </w:rPr>
        <w:t>IR-REQ-318278/A-INTERNAL:</w:t>
      </w:r>
    </w:p>
    <w:p w:rsidR="00AC6F6A" w:rsidRDefault="00431E95" w:rsidP="009D1F01">
      <w:pPr>
        <w:rPr>
          <w:rFonts w:cs="Arial"/>
          <w:color w:val="000000"/>
        </w:rPr>
      </w:pPr>
    </w:p>
    <w:p w:rsidR="00DC00E2" w:rsidRPr="00B27E1A" w:rsidRDefault="00431E95" w:rsidP="00431E95">
      <w:pPr>
        <w:numPr>
          <w:ilvl w:val="1"/>
          <w:numId w:val="7"/>
        </w:numPr>
        <w:ind w:left="1224"/>
        <w:rPr>
          <w:rFonts w:cs="Arial"/>
          <w:color w:val="000000"/>
        </w:rPr>
      </w:pPr>
      <w:r w:rsidRPr="00B27E1A">
        <w:rPr>
          <w:rFonts w:cs="Arial"/>
          <w:color w:val="000000"/>
        </w:rPr>
        <w:t xml:space="preserve">Operational_Mode </w:t>
      </w:r>
    </w:p>
    <w:p w:rsidR="00BE2CA4" w:rsidRDefault="00431E95" w:rsidP="00431E95">
      <w:pPr>
        <w:numPr>
          <w:ilvl w:val="1"/>
          <w:numId w:val="7"/>
        </w:numPr>
        <w:ind w:left="1224"/>
        <w:rPr>
          <w:rFonts w:cs="Arial"/>
          <w:color w:val="000000"/>
        </w:rPr>
      </w:pPr>
      <w:r w:rsidRPr="00B27E1A">
        <w:rPr>
          <w:rFonts w:cs="Arial"/>
          <w:color w:val="000000"/>
        </w:rPr>
        <w:t>Display_Units_MC</w:t>
      </w:r>
    </w:p>
    <w:p w:rsidR="00476C9A" w:rsidRDefault="00431E95" w:rsidP="00431E95">
      <w:pPr>
        <w:numPr>
          <w:ilvl w:val="1"/>
          <w:numId w:val="7"/>
        </w:numPr>
        <w:ind w:left="1224"/>
        <w:rPr>
          <w:rFonts w:cs="Arial"/>
          <w:color w:val="000000"/>
        </w:rPr>
      </w:pPr>
      <w:r>
        <w:rPr>
          <w:rFonts w:cs="Arial"/>
          <w:color w:val="000000"/>
        </w:rPr>
        <w:t>OK Switch Press Event</w:t>
      </w:r>
    </w:p>
    <w:p w:rsidR="00476C9A" w:rsidRDefault="00431E95" w:rsidP="00431E95">
      <w:pPr>
        <w:numPr>
          <w:ilvl w:val="1"/>
          <w:numId w:val="7"/>
        </w:numPr>
        <w:ind w:left="1224"/>
        <w:rPr>
          <w:rFonts w:cs="Arial"/>
          <w:color w:val="000000"/>
        </w:rPr>
      </w:pPr>
      <w:r>
        <w:rPr>
          <w:rFonts w:cs="Arial"/>
          <w:color w:val="000000"/>
        </w:rPr>
        <w:t>OK Switch Release Event</w:t>
      </w:r>
    </w:p>
    <w:p w:rsidR="00476C9A" w:rsidRPr="00476C9A" w:rsidRDefault="00431E95" w:rsidP="00431E95">
      <w:pPr>
        <w:numPr>
          <w:ilvl w:val="1"/>
          <w:numId w:val="7"/>
        </w:numPr>
        <w:ind w:left="1224"/>
        <w:rPr>
          <w:rFonts w:cs="Arial"/>
          <w:color w:val="000000"/>
        </w:rPr>
      </w:pPr>
      <w:r>
        <w:rPr>
          <w:rFonts w:cs="Arial"/>
          <w:color w:val="000000"/>
        </w:rPr>
        <w:t>OK Switch Hold Timer</w:t>
      </w:r>
    </w:p>
    <w:p w:rsidR="000F70EC" w:rsidRDefault="00431E95" w:rsidP="00431E95">
      <w:pPr>
        <w:numPr>
          <w:ilvl w:val="1"/>
          <w:numId w:val="7"/>
        </w:numPr>
        <w:ind w:left="1224"/>
        <w:rPr>
          <w:rFonts w:cs="Arial"/>
          <w:color w:val="000000"/>
        </w:rPr>
      </w:pPr>
      <w:r w:rsidRPr="00B27E1A">
        <w:rPr>
          <w:rFonts w:cs="Arial"/>
          <w:color w:val="000000"/>
        </w:rPr>
        <w:t>AFE_Bias_Factor (From Fuel Economy STSS)</w:t>
      </w:r>
    </w:p>
    <w:p w:rsidR="00FD1C25" w:rsidRPr="00476C9A" w:rsidRDefault="00431E95" w:rsidP="00431E95">
      <w:pPr>
        <w:numPr>
          <w:ilvl w:val="1"/>
          <w:numId w:val="7"/>
        </w:numPr>
        <w:ind w:left="1224"/>
        <w:rPr>
          <w:rFonts w:cs="Arial"/>
          <w:color w:val="000000"/>
        </w:rPr>
      </w:pPr>
      <w:r w:rsidRPr="00476C9A">
        <w:rPr>
          <w:rFonts w:cs="Arial"/>
          <w:color w:val="000000"/>
        </w:rPr>
        <w:t>AltFuel_LPG (Internal cluster config per end item)</w:t>
      </w:r>
    </w:p>
    <w:p w:rsidR="00406F39" w:rsidRDefault="00431E95" w:rsidP="00B9479B">
      <w:pPr>
        <w:pStyle w:val="Heading4"/>
      </w:pPr>
      <w:r>
        <w:t>MUX messages on the CAN Bus</w:t>
      </w:r>
    </w:p>
    <w:p w:rsidR="00406F39" w:rsidRDefault="00431E95" w:rsidP="00B9479B">
      <w:pPr>
        <w:pStyle w:val="Heading5"/>
      </w:pPr>
      <w:r w:rsidRPr="00B9479B">
        <w:t>SIG-REQ-318274/A-OdoCount (CAN) Signal</w:t>
      </w:r>
    </w:p>
    <w:p w:rsidR="00AE06BC" w:rsidRPr="00AE06BC" w:rsidRDefault="00431E9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890"/>
        <w:gridCol w:w="630"/>
        <w:gridCol w:w="720"/>
        <w:gridCol w:w="720"/>
        <w:gridCol w:w="810"/>
        <w:gridCol w:w="540"/>
        <w:gridCol w:w="900"/>
        <w:gridCol w:w="1080"/>
        <w:gridCol w:w="1350"/>
      </w:tblGrid>
      <w:tr w:rsidR="007748E5" w:rsidRPr="00B27E1A">
        <w:trPr>
          <w:trHeight w:val="243"/>
          <w:jc w:val="center"/>
        </w:trPr>
        <w:tc>
          <w:tcPr>
            <w:tcW w:w="189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b/>
                <w:bCs/>
                <w:snapToGrid w:val="0"/>
                <w:color w:val="000000"/>
                <w:sz w:val="16"/>
                <w:szCs w:val="16"/>
              </w:rPr>
            </w:pPr>
            <w:r w:rsidRPr="00B27E1A">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b/>
                <w:bCs/>
                <w:snapToGrid w:val="0"/>
                <w:color w:val="000000"/>
                <w:sz w:val="16"/>
                <w:szCs w:val="16"/>
              </w:rPr>
            </w:pPr>
            <w:r w:rsidRPr="00B27E1A">
              <w:rPr>
                <w:rFonts w:cs="Arial"/>
                <w:b/>
                <w:bCs/>
                <w:snapToGrid w:val="0"/>
                <w:color w:val="000000"/>
                <w:sz w:val="16"/>
                <w:szCs w:val="16"/>
              </w:rPr>
              <w:t>Size (bits)</w:t>
            </w:r>
          </w:p>
        </w:tc>
        <w:tc>
          <w:tcPr>
            <w:tcW w:w="72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b/>
                <w:bCs/>
                <w:snapToGrid w:val="0"/>
                <w:color w:val="000000"/>
                <w:sz w:val="16"/>
                <w:szCs w:val="16"/>
              </w:rPr>
            </w:pPr>
            <w:r w:rsidRPr="00B27E1A">
              <w:rPr>
                <w:rFonts w:cs="Arial"/>
                <w:b/>
                <w:bCs/>
                <w:snapToGrid w:val="0"/>
                <w:color w:val="000000"/>
                <w:sz w:val="16"/>
                <w:szCs w:val="16"/>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b/>
                <w:bCs/>
                <w:snapToGrid w:val="0"/>
                <w:color w:val="000000"/>
                <w:sz w:val="16"/>
                <w:szCs w:val="16"/>
              </w:rPr>
            </w:pPr>
            <w:r w:rsidRPr="00B27E1A">
              <w:rPr>
                <w:rFonts w:cs="Arial"/>
                <w:b/>
                <w:bCs/>
                <w:snapToGrid w:val="0"/>
                <w:color w:val="000000"/>
                <w:sz w:val="16"/>
                <w:szCs w:val="16"/>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b/>
                <w:bCs/>
                <w:snapToGrid w:val="0"/>
                <w:color w:val="000000"/>
                <w:sz w:val="16"/>
                <w:szCs w:val="16"/>
              </w:rPr>
            </w:pPr>
            <w:r w:rsidRPr="00B27E1A">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b/>
                <w:bCs/>
                <w:snapToGrid w:val="0"/>
                <w:color w:val="000000"/>
                <w:sz w:val="16"/>
                <w:szCs w:val="16"/>
              </w:rPr>
            </w:pPr>
            <w:r w:rsidRPr="00B27E1A">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b/>
                <w:bCs/>
                <w:snapToGrid w:val="0"/>
                <w:color w:val="000000"/>
                <w:sz w:val="16"/>
                <w:szCs w:val="16"/>
              </w:rPr>
            </w:pPr>
            <w:r w:rsidRPr="00B27E1A">
              <w:rPr>
                <w:rFonts w:cs="Arial"/>
                <w:b/>
                <w:bCs/>
                <w:snapToGrid w:val="0"/>
                <w:color w:val="000000"/>
                <w:sz w:val="16"/>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b/>
                <w:bCs/>
                <w:snapToGrid w:val="0"/>
                <w:color w:val="000000"/>
                <w:sz w:val="16"/>
                <w:szCs w:val="16"/>
              </w:rPr>
            </w:pPr>
            <w:r w:rsidRPr="00B27E1A">
              <w:rPr>
                <w:rFonts w:cs="Arial"/>
                <w:b/>
                <w:bCs/>
                <w:snapToGrid w:val="0"/>
                <w:color w:val="000000"/>
                <w:sz w:val="16"/>
                <w:szCs w:val="16"/>
              </w:rPr>
              <w:t>Min</w:t>
            </w:r>
          </w:p>
        </w:tc>
        <w:tc>
          <w:tcPr>
            <w:tcW w:w="135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b/>
                <w:bCs/>
                <w:snapToGrid w:val="0"/>
                <w:color w:val="000000"/>
                <w:sz w:val="16"/>
                <w:szCs w:val="16"/>
              </w:rPr>
            </w:pPr>
            <w:r w:rsidRPr="00B27E1A">
              <w:rPr>
                <w:rFonts w:cs="Arial"/>
                <w:b/>
                <w:bCs/>
                <w:snapToGrid w:val="0"/>
                <w:color w:val="000000"/>
                <w:sz w:val="16"/>
                <w:szCs w:val="16"/>
              </w:rPr>
              <w:t>Max</w:t>
            </w:r>
          </w:p>
        </w:tc>
      </w:tr>
      <w:tr w:rsidR="007748E5" w:rsidRPr="00B27E1A">
        <w:trPr>
          <w:trHeight w:val="243"/>
          <w:jc w:val="center"/>
        </w:trPr>
        <w:tc>
          <w:tcPr>
            <w:tcW w:w="189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r w:rsidRPr="00B27E1A">
              <w:rPr>
                <w:rFonts w:cs="Arial"/>
                <w:snapToGrid w:val="0"/>
                <w:color w:val="000000"/>
              </w:rPr>
              <w:t>OdoCount</w:t>
            </w:r>
          </w:p>
        </w:tc>
        <w:tc>
          <w:tcPr>
            <w:tcW w:w="63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r w:rsidRPr="00B27E1A">
              <w:rPr>
                <w:rFonts w:cs="Arial"/>
                <w:snapToGrid w:val="0"/>
                <w:color w:val="000000"/>
              </w:rPr>
              <w:t>8</w:t>
            </w:r>
          </w:p>
        </w:tc>
        <w:tc>
          <w:tcPr>
            <w:tcW w:w="72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r w:rsidRPr="00B27E1A">
              <w:rPr>
                <w:rFonts w:cs="Arial"/>
                <w:snapToGrid w:val="0"/>
                <w:color w:val="000000"/>
              </w:rPr>
              <w:t>meters</w:t>
            </w:r>
          </w:p>
        </w:tc>
        <w:tc>
          <w:tcPr>
            <w:tcW w:w="81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r w:rsidRPr="00B27E1A">
              <w:rPr>
                <w:rFonts w:cs="Arial"/>
                <w:snapToGrid w:val="0"/>
                <w:color w:val="000000"/>
              </w:rPr>
              <w:t>.2</w:t>
            </w:r>
          </w:p>
        </w:tc>
        <w:tc>
          <w:tcPr>
            <w:tcW w:w="54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r w:rsidRPr="00B27E1A">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r w:rsidRPr="00B27E1A">
              <w:rPr>
                <w:rFonts w:cs="Arial"/>
                <w:snapToGrid w:val="0"/>
                <w:color w:val="000000"/>
              </w:rPr>
              <w:t>0 (0x00)</w:t>
            </w:r>
          </w:p>
        </w:tc>
        <w:tc>
          <w:tcPr>
            <w:tcW w:w="135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r w:rsidRPr="00B27E1A">
              <w:rPr>
                <w:rFonts w:cs="Arial"/>
                <w:snapToGrid w:val="0"/>
                <w:color w:val="000000"/>
              </w:rPr>
              <w:t>50.8 (0xFE)</w:t>
            </w:r>
          </w:p>
        </w:tc>
      </w:tr>
      <w:tr w:rsidR="007748E5" w:rsidRPr="00B27E1A">
        <w:trPr>
          <w:trHeight w:val="243"/>
          <w:jc w:val="center"/>
        </w:trPr>
        <w:tc>
          <w:tcPr>
            <w:tcW w:w="189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r w:rsidRPr="00B27E1A">
              <w:rPr>
                <w:rFonts w:cs="Arial"/>
                <w:snapToGrid w:val="0"/>
                <w:color w:val="000000"/>
              </w:rPr>
              <w:t>Invalid</w:t>
            </w:r>
          </w:p>
        </w:tc>
        <w:tc>
          <w:tcPr>
            <w:tcW w:w="72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p>
        </w:tc>
        <w:tc>
          <w:tcPr>
            <w:tcW w:w="54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r w:rsidRPr="00B27E1A">
              <w:rPr>
                <w:rFonts w:cs="Arial"/>
                <w:snapToGrid w:val="0"/>
                <w:color w:val="000000"/>
              </w:rPr>
              <w:t>0xFF</w:t>
            </w:r>
          </w:p>
        </w:tc>
        <w:tc>
          <w:tcPr>
            <w:tcW w:w="108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p>
        </w:tc>
        <w:tc>
          <w:tcPr>
            <w:tcW w:w="1350" w:type="dxa"/>
            <w:tcBorders>
              <w:top w:val="single" w:sz="4" w:space="0" w:color="auto"/>
              <w:left w:val="single" w:sz="4" w:space="0" w:color="auto"/>
              <w:bottom w:val="single" w:sz="4" w:space="0" w:color="auto"/>
              <w:right w:val="single" w:sz="4" w:space="0" w:color="auto"/>
            </w:tcBorders>
            <w:vAlign w:val="center"/>
          </w:tcPr>
          <w:p w:rsidR="007748E5" w:rsidRPr="00B27E1A" w:rsidRDefault="00431E95" w:rsidP="00601B8A">
            <w:pPr>
              <w:jc w:val="center"/>
              <w:rPr>
                <w:rFonts w:cs="Arial"/>
                <w:snapToGrid w:val="0"/>
                <w:color w:val="000000"/>
              </w:rPr>
            </w:pPr>
          </w:p>
        </w:tc>
      </w:tr>
    </w:tbl>
    <w:p w:rsidR="00DD6F3D" w:rsidRPr="00B27E1A" w:rsidRDefault="00431E95" w:rsidP="00DD6F3D">
      <w:pPr>
        <w:jc w:val="center"/>
        <w:rPr>
          <w:rFonts w:cs="Arial"/>
        </w:rPr>
      </w:pPr>
    </w:p>
    <w:p w:rsidR="00406F39" w:rsidRDefault="00431E95" w:rsidP="00B9479B">
      <w:pPr>
        <w:pStyle w:val="Heading6"/>
      </w:pPr>
      <w:r w:rsidRPr="00B9479B">
        <w:t>SIG-REQ-319541/A-OdoCount Signal Definition</w:t>
      </w:r>
    </w:p>
    <w:p w:rsidR="00C67ACD" w:rsidRDefault="00431E95" w:rsidP="00C67ACD">
      <w:pPr>
        <w:rPr>
          <w:rFonts w:cs="Arial"/>
          <w:snapToGrid w:val="0"/>
          <w:color w:val="000000"/>
        </w:rPr>
      </w:pPr>
    </w:p>
    <w:p w:rsidR="00500605" w:rsidRPr="000B40C9" w:rsidRDefault="00431E95" w:rsidP="00431E95">
      <w:pPr>
        <w:numPr>
          <w:ilvl w:val="0"/>
          <w:numId w:val="8"/>
        </w:numPr>
        <w:ind w:left="1512"/>
        <w:rPr>
          <w:rFonts w:cs="Arial"/>
        </w:rPr>
      </w:pPr>
      <w:r w:rsidRPr="000B40C9">
        <w:rPr>
          <w:rFonts w:cs="Arial"/>
          <w:snapToGrid w:val="0"/>
          <w:color w:val="000000"/>
        </w:rPr>
        <w:t>OdoCount</w:t>
      </w:r>
      <w:r w:rsidRPr="000B40C9">
        <w:rPr>
          <w:rFonts w:cs="Arial"/>
        </w:rPr>
        <w:t xml:space="preserve"> Signal value is 256 steps, transition from 254 to 0 is two steps for the cluster.  A 255 (0xFF) is used only in error handling of invalid data from the PCM.</w:t>
      </w:r>
    </w:p>
    <w:p w:rsidR="00406F39" w:rsidRDefault="00431E95" w:rsidP="00B9479B">
      <w:pPr>
        <w:pStyle w:val="Heading6"/>
      </w:pPr>
      <w:r w:rsidRPr="00B9479B">
        <w:t>SIG-REQ-319542/A-The expected value of OdoCount and FE_Previous_ODO</w:t>
      </w:r>
    </w:p>
    <w:p w:rsidR="00A622EE" w:rsidRDefault="00431E95" w:rsidP="00451C17">
      <w:pPr>
        <w:rPr>
          <w:rFonts w:cs="Arial"/>
        </w:rPr>
      </w:pPr>
    </w:p>
    <w:p w:rsidR="00A622EE" w:rsidRDefault="00431E95" w:rsidP="00431E95">
      <w:pPr>
        <w:numPr>
          <w:ilvl w:val="0"/>
          <w:numId w:val="9"/>
        </w:numPr>
        <w:tabs>
          <w:tab w:val="num" w:pos="1440"/>
        </w:tabs>
        <w:ind w:left="1512"/>
        <w:rPr>
          <w:rFonts w:cs="Arial"/>
        </w:rPr>
      </w:pPr>
      <w:r>
        <w:rPr>
          <w:rFonts w:cs="Arial"/>
        </w:rPr>
        <w:t>At every transition to RUN/START, the expected value of OdoCount and TCO_Previous_Odo are reset to the value in the first received CAN OdoCount signal.</w:t>
      </w:r>
    </w:p>
    <w:p w:rsidR="00A622EE" w:rsidRDefault="00431E95" w:rsidP="00431E95">
      <w:pPr>
        <w:numPr>
          <w:ilvl w:val="0"/>
          <w:numId w:val="10"/>
        </w:numPr>
        <w:ind w:left="1944"/>
        <w:rPr>
          <w:rFonts w:cs="Arial"/>
        </w:rPr>
      </w:pPr>
      <w:r>
        <w:rPr>
          <w:rFonts w:cs="Arial"/>
        </w:rPr>
        <w:t>For clusters that do not have FNOS configured to generate an event when a periodic message is received, the following (less desirable) alternate implementation of the above requirement is allowed:</w:t>
      </w:r>
    </w:p>
    <w:p w:rsidR="00A622EE" w:rsidRPr="00A622EE" w:rsidRDefault="00431E95" w:rsidP="00431E95">
      <w:pPr>
        <w:numPr>
          <w:ilvl w:val="1"/>
          <w:numId w:val="10"/>
        </w:numPr>
        <w:ind w:left="2664"/>
        <w:rPr>
          <w:rFonts w:cs="Arial"/>
        </w:rPr>
      </w:pPr>
      <w:r>
        <w:rPr>
          <w:rFonts w:cs="Arial"/>
        </w:rPr>
        <w:t>At every transition to RUN/START, the expected value of Odo</w:t>
      </w:r>
      <w:r>
        <w:rPr>
          <w:rFonts w:cs="Arial"/>
        </w:rPr>
        <w:t>Count is reset to the value in the CAN Rx buffer.</w:t>
      </w:r>
    </w:p>
    <w:p w:rsidR="00406F39" w:rsidRDefault="00431E95" w:rsidP="00B9479B">
      <w:pPr>
        <w:pStyle w:val="Heading5"/>
      </w:pPr>
      <w:r w:rsidRPr="00B9479B">
        <w:t>SIG-REQ-318275/A-LifeCycMde_D_Actl CAN Signal</w:t>
      </w:r>
    </w:p>
    <w:p w:rsidR="00AE06BC" w:rsidRPr="00AE06BC" w:rsidRDefault="00431E95" w:rsidP="00AE06BC"/>
    <w:tbl>
      <w:tblPr>
        <w:tblW w:w="86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41"/>
        <w:gridCol w:w="737"/>
        <w:gridCol w:w="1243"/>
        <w:gridCol w:w="540"/>
        <w:gridCol w:w="540"/>
        <w:gridCol w:w="630"/>
        <w:gridCol w:w="985"/>
        <w:gridCol w:w="836"/>
        <w:gridCol w:w="888"/>
      </w:tblGrid>
      <w:tr w:rsidR="00497BAB" w:rsidRPr="00B27E1A" w:rsidTr="00E34CDE">
        <w:trPr>
          <w:trHeight w:val="395"/>
          <w:tblHeader/>
          <w:jc w:val="center"/>
        </w:trPr>
        <w:tc>
          <w:tcPr>
            <w:tcW w:w="2241" w:type="dxa"/>
          </w:tcPr>
          <w:p w:rsidR="00497BAB" w:rsidRPr="00B27E1A" w:rsidRDefault="00431E95" w:rsidP="00E27F7C">
            <w:pPr>
              <w:keepNext/>
              <w:jc w:val="center"/>
              <w:rPr>
                <w:rFonts w:cs="Arial"/>
                <w:b/>
                <w:snapToGrid w:val="0"/>
                <w:color w:val="000000"/>
                <w:sz w:val="16"/>
                <w:szCs w:val="16"/>
              </w:rPr>
            </w:pPr>
            <w:r w:rsidRPr="00B27E1A">
              <w:rPr>
                <w:rFonts w:cs="Arial"/>
                <w:b/>
                <w:snapToGrid w:val="0"/>
                <w:color w:val="000000"/>
                <w:sz w:val="16"/>
                <w:szCs w:val="16"/>
              </w:rPr>
              <w:t>Signal Name</w:t>
            </w:r>
          </w:p>
        </w:tc>
        <w:tc>
          <w:tcPr>
            <w:tcW w:w="737" w:type="dxa"/>
            <w:vAlign w:val="center"/>
          </w:tcPr>
          <w:p w:rsidR="00497BAB" w:rsidRPr="00B27E1A" w:rsidRDefault="00431E95" w:rsidP="00E27F7C">
            <w:pPr>
              <w:keepNext/>
              <w:jc w:val="center"/>
              <w:rPr>
                <w:rFonts w:cs="Arial"/>
                <w:b/>
                <w:snapToGrid w:val="0"/>
                <w:color w:val="000000"/>
                <w:sz w:val="16"/>
                <w:szCs w:val="16"/>
              </w:rPr>
            </w:pPr>
            <w:r w:rsidRPr="00B27E1A">
              <w:rPr>
                <w:rFonts w:cs="Arial"/>
                <w:b/>
                <w:snapToGrid w:val="0"/>
                <w:color w:val="000000"/>
                <w:sz w:val="16"/>
                <w:szCs w:val="16"/>
              </w:rPr>
              <w:t>Size (bits)</w:t>
            </w:r>
          </w:p>
        </w:tc>
        <w:tc>
          <w:tcPr>
            <w:tcW w:w="1243" w:type="dxa"/>
            <w:vAlign w:val="center"/>
          </w:tcPr>
          <w:p w:rsidR="00497BAB" w:rsidRPr="00B27E1A" w:rsidRDefault="00431E95" w:rsidP="00E27F7C">
            <w:pPr>
              <w:keepNext/>
              <w:jc w:val="center"/>
              <w:rPr>
                <w:rFonts w:cs="Arial"/>
                <w:b/>
                <w:snapToGrid w:val="0"/>
                <w:color w:val="000000"/>
                <w:sz w:val="16"/>
                <w:szCs w:val="16"/>
              </w:rPr>
            </w:pPr>
            <w:r w:rsidRPr="00B27E1A">
              <w:rPr>
                <w:rFonts w:cs="Arial"/>
                <w:b/>
                <w:snapToGrid w:val="0"/>
                <w:color w:val="000000"/>
                <w:sz w:val="16"/>
                <w:szCs w:val="16"/>
              </w:rPr>
              <w:t>Detail</w:t>
            </w:r>
          </w:p>
        </w:tc>
        <w:tc>
          <w:tcPr>
            <w:tcW w:w="540" w:type="dxa"/>
            <w:vAlign w:val="center"/>
          </w:tcPr>
          <w:p w:rsidR="00497BAB" w:rsidRPr="00B27E1A" w:rsidRDefault="00431E95" w:rsidP="00E27F7C">
            <w:pPr>
              <w:keepNext/>
              <w:jc w:val="center"/>
              <w:rPr>
                <w:rFonts w:cs="Arial"/>
                <w:b/>
                <w:snapToGrid w:val="0"/>
                <w:color w:val="000000"/>
                <w:sz w:val="16"/>
                <w:szCs w:val="16"/>
              </w:rPr>
            </w:pPr>
            <w:r w:rsidRPr="00B27E1A">
              <w:rPr>
                <w:rFonts w:cs="Arial"/>
                <w:b/>
                <w:snapToGrid w:val="0"/>
                <w:color w:val="000000"/>
                <w:sz w:val="16"/>
                <w:szCs w:val="16"/>
              </w:rPr>
              <w:t>Units</w:t>
            </w:r>
          </w:p>
        </w:tc>
        <w:tc>
          <w:tcPr>
            <w:tcW w:w="540" w:type="dxa"/>
            <w:vAlign w:val="center"/>
          </w:tcPr>
          <w:p w:rsidR="00497BAB" w:rsidRPr="00B27E1A" w:rsidRDefault="00431E95" w:rsidP="00E27F7C">
            <w:pPr>
              <w:keepNext/>
              <w:jc w:val="center"/>
              <w:rPr>
                <w:rFonts w:cs="Arial"/>
                <w:b/>
                <w:snapToGrid w:val="0"/>
                <w:color w:val="000000"/>
                <w:sz w:val="16"/>
                <w:szCs w:val="16"/>
              </w:rPr>
            </w:pPr>
            <w:r w:rsidRPr="00B27E1A">
              <w:rPr>
                <w:rFonts w:cs="Arial"/>
                <w:b/>
                <w:snapToGrid w:val="0"/>
                <w:color w:val="000000"/>
                <w:sz w:val="16"/>
                <w:szCs w:val="16"/>
              </w:rPr>
              <w:t>Res.</w:t>
            </w:r>
          </w:p>
        </w:tc>
        <w:tc>
          <w:tcPr>
            <w:tcW w:w="630" w:type="dxa"/>
            <w:vAlign w:val="center"/>
          </w:tcPr>
          <w:p w:rsidR="00497BAB" w:rsidRPr="00B27E1A" w:rsidRDefault="00431E95" w:rsidP="00E27F7C">
            <w:pPr>
              <w:keepNext/>
              <w:jc w:val="center"/>
              <w:rPr>
                <w:rFonts w:cs="Arial"/>
                <w:b/>
                <w:snapToGrid w:val="0"/>
                <w:color w:val="000000"/>
                <w:sz w:val="16"/>
                <w:szCs w:val="16"/>
              </w:rPr>
            </w:pPr>
            <w:r w:rsidRPr="00B27E1A">
              <w:rPr>
                <w:rFonts w:cs="Arial"/>
                <w:b/>
                <w:snapToGrid w:val="0"/>
                <w:color w:val="000000"/>
                <w:sz w:val="16"/>
                <w:szCs w:val="16"/>
              </w:rPr>
              <w:t>Offset</w:t>
            </w:r>
          </w:p>
        </w:tc>
        <w:tc>
          <w:tcPr>
            <w:tcW w:w="985" w:type="dxa"/>
            <w:vAlign w:val="center"/>
          </w:tcPr>
          <w:p w:rsidR="00497BAB" w:rsidRPr="00B27E1A" w:rsidRDefault="00431E95" w:rsidP="00E27F7C">
            <w:pPr>
              <w:keepNext/>
              <w:jc w:val="center"/>
              <w:rPr>
                <w:rFonts w:cs="Arial"/>
                <w:b/>
                <w:snapToGrid w:val="0"/>
                <w:color w:val="000000"/>
                <w:sz w:val="16"/>
                <w:szCs w:val="16"/>
              </w:rPr>
            </w:pPr>
            <w:r w:rsidRPr="00B27E1A">
              <w:rPr>
                <w:rFonts w:cs="Arial"/>
                <w:b/>
                <w:snapToGrid w:val="0"/>
                <w:color w:val="000000"/>
                <w:sz w:val="16"/>
                <w:szCs w:val="16"/>
              </w:rPr>
              <w:t>State Encoded</w:t>
            </w:r>
          </w:p>
        </w:tc>
        <w:tc>
          <w:tcPr>
            <w:tcW w:w="836" w:type="dxa"/>
            <w:vAlign w:val="center"/>
          </w:tcPr>
          <w:p w:rsidR="00497BAB" w:rsidRPr="00B27E1A" w:rsidRDefault="00431E95" w:rsidP="00E27F7C">
            <w:pPr>
              <w:keepNext/>
              <w:jc w:val="center"/>
              <w:rPr>
                <w:rFonts w:cs="Arial"/>
                <w:b/>
                <w:snapToGrid w:val="0"/>
                <w:color w:val="000000"/>
                <w:sz w:val="16"/>
                <w:szCs w:val="16"/>
              </w:rPr>
            </w:pPr>
            <w:r w:rsidRPr="00B27E1A">
              <w:rPr>
                <w:rFonts w:cs="Arial"/>
                <w:b/>
                <w:snapToGrid w:val="0"/>
                <w:color w:val="000000"/>
                <w:sz w:val="16"/>
                <w:szCs w:val="16"/>
              </w:rPr>
              <w:t>Min</w:t>
            </w:r>
          </w:p>
        </w:tc>
        <w:tc>
          <w:tcPr>
            <w:tcW w:w="888" w:type="dxa"/>
            <w:vAlign w:val="center"/>
          </w:tcPr>
          <w:p w:rsidR="00497BAB" w:rsidRPr="00B27E1A" w:rsidRDefault="00431E95" w:rsidP="00E27F7C">
            <w:pPr>
              <w:keepNext/>
              <w:jc w:val="center"/>
              <w:rPr>
                <w:rFonts w:cs="Arial"/>
                <w:b/>
                <w:snapToGrid w:val="0"/>
                <w:color w:val="000000"/>
                <w:sz w:val="16"/>
                <w:szCs w:val="16"/>
              </w:rPr>
            </w:pPr>
            <w:r w:rsidRPr="00B27E1A">
              <w:rPr>
                <w:rFonts w:cs="Arial"/>
                <w:b/>
                <w:snapToGrid w:val="0"/>
                <w:color w:val="000000"/>
                <w:sz w:val="16"/>
                <w:szCs w:val="16"/>
              </w:rPr>
              <w:t>Max</w:t>
            </w:r>
          </w:p>
        </w:tc>
      </w:tr>
      <w:tr w:rsidR="00497BAB" w:rsidRPr="00B27E1A" w:rsidTr="00E34CDE">
        <w:trPr>
          <w:trHeight w:val="247"/>
          <w:jc w:val="center"/>
        </w:trPr>
        <w:tc>
          <w:tcPr>
            <w:tcW w:w="2241" w:type="dxa"/>
            <w:vMerge w:val="restart"/>
          </w:tcPr>
          <w:p w:rsidR="00497BAB" w:rsidRPr="00B27E1A" w:rsidRDefault="00431E95" w:rsidP="00E27F7C">
            <w:pPr>
              <w:autoSpaceDE w:val="0"/>
              <w:autoSpaceDN w:val="0"/>
              <w:adjustRightInd w:val="0"/>
              <w:spacing w:line="287" w:lineRule="auto"/>
              <w:rPr>
                <w:rFonts w:cs="Arial"/>
                <w:color w:val="000000"/>
                <w:lang w:eastAsia="ja-JP"/>
              </w:rPr>
            </w:pPr>
            <w:r w:rsidRPr="00B27E1A">
              <w:rPr>
                <w:rFonts w:cs="Arial"/>
                <w:color w:val="000000"/>
                <w:lang w:eastAsia="ja-JP"/>
              </w:rPr>
              <w:t>LifeCycMde_D_Actl</w:t>
            </w:r>
          </w:p>
        </w:tc>
        <w:tc>
          <w:tcPr>
            <w:tcW w:w="737" w:type="dxa"/>
            <w:vAlign w:val="center"/>
          </w:tcPr>
          <w:p w:rsidR="00497BAB" w:rsidRPr="00B27E1A" w:rsidRDefault="00431E95" w:rsidP="00E27F7C">
            <w:pPr>
              <w:keepNext/>
              <w:jc w:val="center"/>
              <w:rPr>
                <w:rFonts w:cs="Arial"/>
                <w:snapToGrid w:val="0"/>
                <w:color w:val="000000"/>
              </w:rPr>
            </w:pPr>
            <w:r w:rsidRPr="00B27E1A">
              <w:rPr>
                <w:rFonts w:cs="Arial"/>
                <w:snapToGrid w:val="0"/>
                <w:color w:val="000000"/>
              </w:rPr>
              <w:t>4</w:t>
            </w:r>
          </w:p>
        </w:tc>
        <w:tc>
          <w:tcPr>
            <w:tcW w:w="1243" w:type="dxa"/>
            <w:vAlign w:val="center"/>
          </w:tcPr>
          <w:p w:rsidR="00497BAB" w:rsidRPr="00B27E1A" w:rsidRDefault="00431E95" w:rsidP="00E27F7C">
            <w:pPr>
              <w:keepNext/>
              <w:jc w:val="center"/>
              <w:rPr>
                <w:rFonts w:cs="Arial"/>
                <w:snapToGrid w:val="0"/>
                <w:color w:val="000000"/>
              </w:rPr>
            </w:pPr>
          </w:p>
        </w:tc>
        <w:tc>
          <w:tcPr>
            <w:tcW w:w="540" w:type="dxa"/>
            <w:vAlign w:val="center"/>
          </w:tcPr>
          <w:p w:rsidR="00497BAB" w:rsidRPr="00B27E1A" w:rsidRDefault="00431E95" w:rsidP="00E27F7C">
            <w:pPr>
              <w:keepNext/>
              <w:jc w:val="center"/>
              <w:rPr>
                <w:rFonts w:cs="Arial"/>
                <w:snapToGrid w:val="0"/>
                <w:color w:val="000000"/>
              </w:rPr>
            </w:pPr>
            <w:r w:rsidRPr="00B27E1A">
              <w:rPr>
                <w:rFonts w:cs="Arial"/>
                <w:snapToGrid w:val="0"/>
                <w:color w:val="000000"/>
              </w:rPr>
              <w:t>SED</w:t>
            </w:r>
          </w:p>
        </w:tc>
        <w:tc>
          <w:tcPr>
            <w:tcW w:w="540" w:type="dxa"/>
            <w:vAlign w:val="center"/>
          </w:tcPr>
          <w:p w:rsidR="00497BAB" w:rsidRPr="00B27E1A" w:rsidRDefault="00431E95" w:rsidP="00E27F7C">
            <w:pPr>
              <w:keepNext/>
              <w:jc w:val="center"/>
              <w:rPr>
                <w:rFonts w:cs="Arial"/>
                <w:snapToGrid w:val="0"/>
                <w:color w:val="000000"/>
              </w:rPr>
            </w:pPr>
            <w:r w:rsidRPr="00B27E1A">
              <w:rPr>
                <w:rFonts w:cs="Arial"/>
                <w:snapToGrid w:val="0"/>
                <w:color w:val="000000"/>
              </w:rPr>
              <w:t>1</w:t>
            </w:r>
          </w:p>
        </w:tc>
        <w:tc>
          <w:tcPr>
            <w:tcW w:w="630" w:type="dxa"/>
            <w:vAlign w:val="center"/>
          </w:tcPr>
          <w:p w:rsidR="00497BAB" w:rsidRPr="00B27E1A" w:rsidRDefault="00431E95" w:rsidP="00E27F7C">
            <w:pPr>
              <w:keepNext/>
              <w:jc w:val="center"/>
              <w:rPr>
                <w:rFonts w:cs="Arial"/>
                <w:snapToGrid w:val="0"/>
                <w:color w:val="000000"/>
              </w:rPr>
            </w:pPr>
            <w:r w:rsidRPr="00B27E1A">
              <w:rPr>
                <w:rFonts w:cs="Arial"/>
                <w:snapToGrid w:val="0"/>
                <w:color w:val="000000"/>
              </w:rPr>
              <w:t>0</w:t>
            </w:r>
          </w:p>
        </w:tc>
        <w:tc>
          <w:tcPr>
            <w:tcW w:w="985" w:type="dxa"/>
            <w:vAlign w:val="center"/>
          </w:tcPr>
          <w:p w:rsidR="00497BAB" w:rsidRPr="00B27E1A" w:rsidRDefault="00431E95" w:rsidP="00E27F7C">
            <w:pPr>
              <w:keepNext/>
              <w:jc w:val="center"/>
              <w:rPr>
                <w:rFonts w:cs="Arial"/>
                <w:snapToGrid w:val="0"/>
                <w:color w:val="000000"/>
              </w:rPr>
            </w:pPr>
          </w:p>
        </w:tc>
        <w:tc>
          <w:tcPr>
            <w:tcW w:w="836" w:type="dxa"/>
            <w:vAlign w:val="center"/>
          </w:tcPr>
          <w:p w:rsidR="00497BAB" w:rsidRPr="00B27E1A" w:rsidRDefault="00431E95" w:rsidP="00E27F7C">
            <w:pPr>
              <w:keepNext/>
              <w:jc w:val="center"/>
              <w:rPr>
                <w:rFonts w:cs="Arial"/>
                <w:snapToGrid w:val="0"/>
                <w:color w:val="000000"/>
              </w:rPr>
            </w:pPr>
            <w:r w:rsidRPr="00B27E1A">
              <w:rPr>
                <w:rFonts w:cs="Arial"/>
                <w:snapToGrid w:val="0"/>
                <w:color w:val="000000"/>
              </w:rPr>
              <w:t>0 (0x0)</w:t>
            </w:r>
          </w:p>
        </w:tc>
        <w:tc>
          <w:tcPr>
            <w:tcW w:w="888" w:type="dxa"/>
            <w:vAlign w:val="center"/>
          </w:tcPr>
          <w:p w:rsidR="00497BAB" w:rsidRPr="00B27E1A" w:rsidRDefault="00431E95" w:rsidP="00E27F7C">
            <w:pPr>
              <w:keepNext/>
              <w:jc w:val="center"/>
              <w:rPr>
                <w:rFonts w:cs="Arial"/>
                <w:snapToGrid w:val="0"/>
                <w:color w:val="000000"/>
              </w:rPr>
            </w:pPr>
            <w:r w:rsidRPr="00B27E1A">
              <w:rPr>
                <w:rFonts w:cs="Arial"/>
                <w:snapToGrid w:val="0"/>
                <w:color w:val="000000"/>
              </w:rPr>
              <w:t>3 (0x3)</w:t>
            </w:r>
          </w:p>
        </w:tc>
      </w:tr>
      <w:tr w:rsidR="00497BAB" w:rsidRPr="00B27E1A" w:rsidTr="00E34CDE">
        <w:trPr>
          <w:trHeight w:val="247"/>
          <w:jc w:val="center"/>
        </w:trPr>
        <w:tc>
          <w:tcPr>
            <w:tcW w:w="2241" w:type="dxa"/>
            <w:vMerge/>
            <w:vAlign w:val="center"/>
          </w:tcPr>
          <w:p w:rsidR="00497BAB" w:rsidRPr="00B27E1A" w:rsidRDefault="00431E95" w:rsidP="00E27F7C">
            <w:pPr>
              <w:autoSpaceDE w:val="0"/>
              <w:autoSpaceDN w:val="0"/>
              <w:adjustRightInd w:val="0"/>
              <w:spacing w:line="287" w:lineRule="auto"/>
              <w:rPr>
                <w:rFonts w:cs="Arial"/>
                <w:color w:val="000000"/>
                <w:lang w:eastAsia="ja-JP"/>
              </w:rPr>
            </w:pPr>
          </w:p>
        </w:tc>
        <w:tc>
          <w:tcPr>
            <w:tcW w:w="737" w:type="dxa"/>
            <w:vAlign w:val="center"/>
          </w:tcPr>
          <w:p w:rsidR="00497BAB" w:rsidRPr="00B27E1A" w:rsidRDefault="00431E95" w:rsidP="00E27F7C">
            <w:pPr>
              <w:keepNext/>
              <w:jc w:val="center"/>
              <w:rPr>
                <w:rFonts w:cs="Arial"/>
                <w:snapToGrid w:val="0"/>
                <w:color w:val="000000"/>
              </w:rPr>
            </w:pPr>
          </w:p>
        </w:tc>
        <w:tc>
          <w:tcPr>
            <w:tcW w:w="1243" w:type="dxa"/>
            <w:vAlign w:val="center"/>
          </w:tcPr>
          <w:p w:rsidR="00497BAB" w:rsidRPr="00B27E1A" w:rsidRDefault="00431E95" w:rsidP="00E27F7C">
            <w:pPr>
              <w:jc w:val="center"/>
              <w:outlineLvl w:val="1"/>
              <w:rPr>
                <w:rFonts w:cs="Arial"/>
                <w:color w:val="000000"/>
              </w:rPr>
            </w:pPr>
            <w:r w:rsidRPr="00B27E1A">
              <w:rPr>
                <w:rFonts w:cs="Arial"/>
                <w:color w:val="000000"/>
              </w:rPr>
              <w:t>Normal</w:t>
            </w:r>
          </w:p>
        </w:tc>
        <w:tc>
          <w:tcPr>
            <w:tcW w:w="540" w:type="dxa"/>
            <w:vAlign w:val="center"/>
          </w:tcPr>
          <w:p w:rsidR="00497BAB" w:rsidRPr="00B27E1A" w:rsidRDefault="00431E95" w:rsidP="00E27F7C">
            <w:pPr>
              <w:keepNext/>
              <w:jc w:val="center"/>
              <w:rPr>
                <w:rFonts w:cs="Arial"/>
                <w:snapToGrid w:val="0"/>
                <w:color w:val="000000"/>
              </w:rPr>
            </w:pPr>
          </w:p>
        </w:tc>
        <w:tc>
          <w:tcPr>
            <w:tcW w:w="540" w:type="dxa"/>
            <w:vAlign w:val="center"/>
          </w:tcPr>
          <w:p w:rsidR="00497BAB" w:rsidRPr="00B27E1A" w:rsidRDefault="00431E95" w:rsidP="00E27F7C">
            <w:pPr>
              <w:keepNext/>
              <w:jc w:val="center"/>
              <w:rPr>
                <w:rFonts w:cs="Arial"/>
                <w:snapToGrid w:val="0"/>
                <w:color w:val="000000"/>
              </w:rPr>
            </w:pPr>
          </w:p>
        </w:tc>
        <w:tc>
          <w:tcPr>
            <w:tcW w:w="630" w:type="dxa"/>
            <w:vAlign w:val="center"/>
          </w:tcPr>
          <w:p w:rsidR="00497BAB" w:rsidRPr="00B27E1A" w:rsidRDefault="00431E95" w:rsidP="00E27F7C">
            <w:pPr>
              <w:keepNext/>
              <w:jc w:val="center"/>
              <w:rPr>
                <w:rFonts w:cs="Arial"/>
                <w:snapToGrid w:val="0"/>
                <w:color w:val="000000"/>
              </w:rPr>
            </w:pPr>
          </w:p>
        </w:tc>
        <w:tc>
          <w:tcPr>
            <w:tcW w:w="985" w:type="dxa"/>
            <w:vAlign w:val="center"/>
          </w:tcPr>
          <w:p w:rsidR="00497BAB" w:rsidRPr="00B27E1A" w:rsidRDefault="00431E95" w:rsidP="00E27F7C">
            <w:pPr>
              <w:keepNext/>
              <w:jc w:val="center"/>
              <w:rPr>
                <w:rFonts w:cs="Arial"/>
                <w:snapToGrid w:val="0"/>
                <w:color w:val="000000"/>
              </w:rPr>
            </w:pPr>
            <w:r w:rsidRPr="00B27E1A">
              <w:rPr>
                <w:rFonts w:cs="Arial"/>
                <w:snapToGrid w:val="0"/>
                <w:color w:val="000000"/>
              </w:rPr>
              <w:t>0x0</w:t>
            </w:r>
          </w:p>
        </w:tc>
        <w:tc>
          <w:tcPr>
            <w:tcW w:w="836" w:type="dxa"/>
            <w:vAlign w:val="center"/>
          </w:tcPr>
          <w:p w:rsidR="00497BAB" w:rsidRPr="00B27E1A" w:rsidRDefault="00431E95" w:rsidP="00E27F7C">
            <w:pPr>
              <w:keepNext/>
              <w:jc w:val="center"/>
              <w:rPr>
                <w:rFonts w:cs="Arial"/>
                <w:snapToGrid w:val="0"/>
                <w:color w:val="000000"/>
              </w:rPr>
            </w:pPr>
          </w:p>
        </w:tc>
        <w:tc>
          <w:tcPr>
            <w:tcW w:w="888" w:type="dxa"/>
            <w:vAlign w:val="center"/>
          </w:tcPr>
          <w:p w:rsidR="00497BAB" w:rsidRPr="00B27E1A" w:rsidRDefault="00431E95" w:rsidP="00E27F7C">
            <w:pPr>
              <w:keepNext/>
              <w:jc w:val="center"/>
              <w:rPr>
                <w:rFonts w:cs="Arial"/>
                <w:snapToGrid w:val="0"/>
                <w:color w:val="000000"/>
              </w:rPr>
            </w:pPr>
          </w:p>
        </w:tc>
      </w:tr>
      <w:tr w:rsidR="00497BAB" w:rsidRPr="00B27E1A" w:rsidTr="00E34CDE">
        <w:trPr>
          <w:trHeight w:val="247"/>
          <w:jc w:val="center"/>
        </w:trPr>
        <w:tc>
          <w:tcPr>
            <w:tcW w:w="2241" w:type="dxa"/>
            <w:vMerge/>
            <w:vAlign w:val="center"/>
          </w:tcPr>
          <w:p w:rsidR="00497BAB" w:rsidRPr="00B27E1A" w:rsidRDefault="00431E95" w:rsidP="00E27F7C">
            <w:pPr>
              <w:autoSpaceDE w:val="0"/>
              <w:autoSpaceDN w:val="0"/>
              <w:adjustRightInd w:val="0"/>
              <w:spacing w:line="287" w:lineRule="auto"/>
              <w:rPr>
                <w:rFonts w:cs="Arial"/>
                <w:color w:val="000000"/>
                <w:lang w:eastAsia="ja-JP"/>
              </w:rPr>
            </w:pPr>
          </w:p>
        </w:tc>
        <w:tc>
          <w:tcPr>
            <w:tcW w:w="737" w:type="dxa"/>
            <w:vAlign w:val="center"/>
          </w:tcPr>
          <w:p w:rsidR="00497BAB" w:rsidRPr="00B27E1A" w:rsidRDefault="00431E95" w:rsidP="00E27F7C">
            <w:pPr>
              <w:keepNext/>
              <w:jc w:val="center"/>
              <w:rPr>
                <w:rFonts w:cs="Arial"/>
                <w:snapToGrid w:val="0"/>
                <w:color w:val="000000"/>
              </w:rPr>
            </w:pPr>
          </w:p>
        </w:tc>
        <w:tc>
          <w:tcPr>
            <w:tcW w:w="1243" w:type="dxa"/>
            <w:vAlign w:val="center"/>
          </w:tcPr>
          <w:p w:rsidR="00497BAB" w:rsidRPr="00B27E1A" w:rsidRDefault="00431E95" w:rsidP="00E27F7C">
            <w:pPr>
              <w:jc w:val="center"/>
              <w:outlineLvl w:val="1"/>
              <w:rPr>
                <w:rFonts w:cs="Arial"/>
                <w:color w:val="000000"/>
              </w:rPr>
            </w:pPr>
            <w:r w:rsidRPr="00B27E1A">
              <w:rPr>
                <w:rFonts w:cs="Arial"/>
                <w:color w:val="000000"/>
              </w:rPr>
              <w:t>Factory</w:t>
            </w:r>
          </w:p>
        </w:tc>
        <w:tc>
          <w:tcPr>
            <w:tcW w:w="540" w:type="dxa"/>
            <w:vAlign w:val="center"/>
          </w:tcPr>
          <w:p w:rsidR="00497BAB" w:rsidRPr="00B27E1A" w:rsidRDefault="00431E95" w:rsidP="00E27F7C">
            <w:pPr>
              <w:keepNext/>
              <w:jc w:val="center"/>
              <w:rPr>
                <w:rFonts w:cs="Arial"/>
                <w:snapToGrid w:val="0"/>
                <w:color w:val="000000"/>
              </w:rPr>
            </w:pPr>
          </w:p>
        </w:tc>
        <w:tc>
          <w:tcPr>
            <w:tcW w:w="540" w:type="dxa"/>
            <w:vAlign w:val="center"/>
          </w:tcPr>
          <w:p w:rsidR="00497BAB" w:rsidRPr="00B27E1A" w:rsidRDefault="00431E95" w:rsidP="00E27F7C">
            <w:pPr>
              <w:keepNext/>
              <w:jc w:val="center"/>
              <w:rPr>
                <w:rFonts w:cs="Arial"/>
                <w:snapToGrid w:val="0"/>
                <w:color w:val="000000"/>
              </w:rPr>
            </w:pPr>
          </w:p>
        </w:tc>
        <w:tc>
          <w:tcPr>
            <w:tcW w:w="630" w:type="dxa"/>
            <w:vAlign w:val="center"/>
          </w:tcPr>
          <w:p w:rsidR="00497BAB" w:rsidRPr="00B27E1A" w:rsidRDefault="00431E95" w:rsidP="00E27F7C">
            <w:pPr>
              <w:keepNext/>
              <w:jc w:val="center"/>
              <w:rPr>
                <w:rFonts w:cs="Arial"/>
                <w:snapToGrid w:val="0"/>
                <w:color w:val="000000"/>
              </w:rPr>
            </w:pPr>
          </w:p>
        </w:tc>
        <w:tc>
          <w:tcPr>
            <w:tcW w:w="985" w:type="dxa"/>
            <w:vAlign w:val="center"/>
          </w:tcPr>
          <w:p w:rsidR="00497BAB" w:rsidRPr="00B27E1A" w:rsidRDefault="00431E95" w:rsidP="00E27F7C">
            <w:pPr>
              <w:keepNext/>
              <w:jc w:val="center"/>
              <w:rPr>
                <w:rFonts w:cs="Arial"/>
                <w:snapToGrid w:val="0"/>
                <w:color w:val="000000"/>
              </w:rPr>
            </w:pPr>
            <w:r w:rsidRPr="00B27E1A">
              <w:rPr>
                <w:rFonts w:cs="Arial"/>
                <w:snapToGrid w:val="0"/>
                <w:color w:val="000000"/>
              </w:rPr>
              <w:t>0x1</w:t>
            </w:r>
          </w:p>
        </w:tc>
        <w:tc>
          <w:tcPr>
            <w:tcW w:w="836" w:type="dxa"/>
            <w:vAlign w:val="center"/>
          </w:tcPr>
          <w:p w:rsidR="00497BAB" w:rsidRPr="00B27E1A" w:rsidRDefault="00431E95" w:rsidP="00E27F7C">
            <w:pPr>
              <w:keepNext/>
              <w:jc w:val="center"/>
              <w:rPr>
                <w:rFonts w:cs="Arial"/>
                <w:snapToGrid w:val="0"/>
                <w:color w:val="000000"/>
              </w:rPr>
            </w:pPr>
          </w:p>
        </w:tc>
        <w:tc>
          <w:tcPr>
            <w:tcW w:w="888" w:type="dxa"/>
            <w:vAlign w:val="center"/>
          </w:tcPr>
          <w:p w:rsidR="00497BAB" w:rsidRPr="00B27E1A" w:rsidRDefault="00431E95" w:rsidP="00E27F7C">
            <w:pPr>
              <w:keepNext/>
              <w:jc w:val="center"/>
              <w:rPr>
                <w:rFonts w:cs="Arial"/>
                <w:snapToGrid w:val="0"/>
                <w:color w:val="000000"/>
              </w:rPr>
            </w:pPr>
          </w:p>
        </w:tc>
      </w:tr>
      <w:tr w:rsidR="00497BAB" w:rsidRPr="00B27E1A" w:rsidTr="00E34CDE">
        <w:trPr>
          <w:trHeight w:val="247"/>
          <w:jc w:val="center"/>
        </w:trPr>
        <w:tc>
          <w:tcPr>
            <w:tcW w:w="2241" w:type="dxa"/>
            <w:vMerge/>
            <w:vAlign w:val="center"/>
          </w:tcPr>
          <w:p w:rsidR="00497BAB" w:rsidRPr="00B27E1A" w:rsidRDefault="00431E95" w:rsidP="00E27F7C">
            <w:pPr>
              <w:autoSpaceDE w:val="0"/>
              <w:autoSpaceDN w:val="0"/>
              <w:adjustRightInd w:val="0"/>
              <w:spacing w:line="287" w:lineRule="auto"/>
              <w:rPr>
                <w:rFonts w:cs="Arial"/>
                <w:color w:val="000000"/>
                <w:lang w:eastAsia="ja-JP"/>
              </w:rPr>
            </w:pPr>
          </w:p>
        </w:tc>
        <w:tc>
          <w:tcPr>
            <w:tcW w:w="737" w:type="dxa"/>
            <w:vAlign w:val="center"/>
          </w:tcPr>
          <w:p w:rsidR="00497BAB" w:rsidRPr="00B27E1A" w:rsidRDefault="00431E95" w:rsidP="00E27F7C">
            <w:pPr>
              <w:keepNext/>
              <w:jc w:val="center"/>
              <w:rPr>
                <w:rFonts w:cs="Arial"/>
                <w:snapToGrid w:val="0"/>
                <w:color w:val="000000"/>
              </w:rPr>
            </w:pPr>
          </w:p>
        </w:tc>
        <w:tc>
          <w:tcPr>
            <w:tcW w:w="1243" w:type="dxa"/>
            <w:vAlign w:val="center"/>
          </w:tcPr>
          <w:p w:rsidR="00497BAB" w:rsidRPr="00B27E1A" w:rsidRDefault="00431E95" w:rsidP="00E27F7C">
            <w:pPr>
              <w:jc w:val="center"/>
              <w:outlineLvl w:val="1"/>
              <w:rPr>
                <w:rFonts w:cs="Arial"/>
                <w:color w:val="000000"/>
              </w:rPr>
            </w:pPr>
            <w:r w:rsidRPr="00B27E1A">
              <w:rPr>
                <w:rFonts w:cs="Arial"/>
                <w:color w:val="000000"/>
              </w:rPr>
              <w:t>NotUsed</w:t>
            </w:r>
          </w:p>
        </w:tc>
        <w:tc>
          <w:tcPr>
            <w:tcW w:w="540" w:type="dxa"/>
            <w:vAlign w:val="center"/>
          </w:tcPr>
          <w:p w:rsidR="00497BAB" w:rsidRPr="00B27E1A" w:rsidRDefault="00431E95" w:rsidP="00E27F7C">
            <w:pPr>
              <w:keepNext/>
              <w:jc w:val="center"/>
              <w:rPr>
                <w:rFonts w:cs="Arial"/>
                <w:snapToGrid w:val="0"/>
                <w:color w:val="000000"/>
              </w:rPr>
            </w:pPr>
          </w:p>
        </w:tc>
        <w:tc>
          <w:tcPr>
            <w:tcW w:w="540" w:type="dxa"/>
            <w:vAlign w:val="center"/>
          </w:tcPr>
          <w:p w:rsidR="00497BAB" w:rsidRPr="00B27E1A" w:rsidRDefault="00431E95" w:rsidP="00E27F7C">
            <w:pPr>
              <w:keepNext/>
              <w:jc w:val="center"/>
              <w:rPr>
                <w:rFonts w:cs="Arial"/>
                <w:snapToGrid w:val="0"/>
                <w:color w:val="000000"/>
              </w:rPr>
            </w:pPr>
          </w:p>
        </w:tc>
        <w:tc>
          <w:tcPr>
            <w:tcW w:w="630" w:type="dxa"/>
            <w:vAlign w:val="center"/>
          </w:tcPr>
          <w:p w:rsidR="00497BAB" w:rsidRPr="00B27E1A" w:rsidRDefault="00431E95" w:rsidP="00E27F7C">
            <w:pPr>
              <w:keepNext/>
              <w:jc w:val="center"/>
              <w:rPr>
                <w:rFonts w:cs="Arial"/>
                <w:snapToGrid w:val="0"/>
                <w:color w:val="000000"/>
              </w:rPr>
            </w:pPr>
          </w:p>
        </w:tc>
        <w:tc>
          <w:tcPr>
            <w:tcW w:w="985" w:type="dxa"/>
            <w:vAlign w:val="center"/>
          </w:tcPr>
          <w:p w:rsidR="00497BAB" w:rsidRPr="00B27E1A" w:rsidRDefault="00431E95" w:rsidP="00E27F7C">
            <w:pPr>
              <w:keepNext/>
              <w:jc w:val="center"/>
              <w:rPr>
                <w:rFonts w:cs="Arial"/>
                <w:snapToGrid w:val="0"/>
                <w:color w:val="000000"/>
              </w:rPr>
            </w:pPr>
            <w:r w:rsidRPr="00B27E1A">
              <w:rPr>
                <w:rFonts w:cs="Arial"/>
                <w:snapToGrid w:val="0"/>
                <w:color w:val="000000"/>
              </w:rPr>
              <w:t>0x2</w:t>
            </w:r>
          </w:p>
        </w:tc>
        <w:tc>
          <w:tcPr>
            <w:tcW w:w="836" w:type="dxa"/>
            <w:vAlign w:val="center"/>
          </w:tcPr>
          <w:p w:rsidR="00497BAB" w:rsidRPr="00B27E1A" w:rsidRDefault="00431E95" w:rsidP="00E27F7C">
            <w:pPr>
              <w:keepNext/>
              <w:jc w:val="center"/>
              <w:rPr>
                <w:rFonts w:cs="Arial"/>
                <w:snapToGrid w:val="0"/>
                <w:color w:val="000000"/>
              </w:rPr>
            </w:pPr>
          </w:p>
        </w:tc>
        <w:tc>
          <w:tcPr>
            <w:tcW w:w="888" w:type="dxa"/>
            <w:vAlign w:val="center"/>
          </w:tcPr>
          <w:p w:rsidR="00497BAB" w:rsidRPr="00B27E1A" w:rsidRDefault="00431E95" w:rsidP="00E27F7C">
            <w:pPr>
              <w:keepNext/>
              <w:jc w:val="center"/>
              <w:rPr>
                <w:rFonts w:cs="Arial"/>
                <w:snapToGrid w:val="0"/>
                <w:color w:val="000000"/>
              </w:rPr>
            </w:pPr>
          </w:p>
        </w:tc>
      </w:tr>
      <w:tr w:rsidR="00497BAB" w:rsidRPr="00B27E1A" w:rsidTr="00E34CDE">
        <w:trPr>
          <w:trHeight w:val="247"/>
          <w:jc w:val="center"/>
        </w:trPr>
        <w:tc>
          <w:tcPr>
            <w:tcW w:w="2241" w:type="dxa"/>
            <w:vMerge/>
            <w:vAlign w:val="center"/>
          </w:tcPr>
          <w:p w:rsidR="00497BAB" w:rsidRPr="00B27E1A" w:rsidRDefault="00431E95" w:rsidP="00E27F7C">
            <w:pPr>
              <w:autoSpaceDE w:val="0"/>
              <w:autoSpaceDN w:val="0"/>
              <w:adjustRightInd w:val="0"/>
              <w:spacing w:line="287" w:lineRule="auto"/>
              <w:rPr>
                <w:rFonts w:cs="Arial"/>
                <w:color w:val="000000"/>
                <w:lang w:eastAsia="ja-JP"/>
              </w:rPr>
            </w:pPr>
          </w:p>
        </w:tc>
        <w:tc>
          <w:tcPr>
            <w:tcW w:w="737" w:type="dxa"/>
            <w:vAlign w:val="center"/>
          </w:tcPr>
          <w:p w:rsidR="00497BAB" w:rsidRPr="00B27E1A" w:rsidRDefault="00431E95" w:rsidP="00E27F7C">
            <w:pPr>
              <w:keepNext/>
              <w:jc w:val="center"/>
              <w:rPr>
                <w:rFonts w:cs="Arial"/>
                <w:snapToGrid w:val="0"/>
                <w:color w:val="000000"/>
              </w:rPr>
            </w:pPr>
          </w:p>
        </w:tc>
        <w:tc>
          <w:tcPr>
            <w:tcW w:w="1243" w:type="dxa"/>
            <w:vAlign w:val="center"/>
          </w:tcPr>
          <w:p w:rsidR="00497BAB" w:rsidRPr="00B27E1A" w:rsidRDefault="00431E95" w:rsidP="00E27F7C">
            <w:pPr>
              <w:jc w:val="center"/>
              <w:outlineLvl w:val="1"/>
              <w:rPr>
                <w:rFonts w:cs="Arial"/>
                <w:color w:val="000000"/>
              </w:rPr>
            </w:pPr>
            <w:r w:rsidRPr="00B27E1A">
              <w:rPr>
                <w:rFonts w:cs="Arial"/>
                <w:color w:val="000000"/>
              </w:rPr>
              <w:t>Transport</w:t>
            </w:r>
          </w:p>
        </w:tc>
        <w:tc>
          <w:tcPr>
            <w:tcW w:w="540" w:type="dxa"/>
            <w:vAlign w:val="center"/>
          </w:tcPr>
          <w:p w:rsidR="00497BAB" w:rsidRPr="00B27E1A" w:rsidRDefault="00431E95" w:rsidP="00E27F7C">
            <w:pPr>
              <w:keepNext/>
              <w:jc w:val="center"/>
              <w:rPr>
                <w:rFonts w:cs="Arial"/>
                <w:snapToGrid w:val="0"/>
                <w:color w:val="000000"/>
              </w:rPr>
            </w:pPr>
          </w:p>
        </w:tc>
        <w:tc>
          <w:tcPr>
            <w:tcW w:w="540" w:type="dxa"/>
            <w:vAlign w:val="center"/>
          </w:tcPr>
          <w:p w:rsidR="00497BAB" w:rsidRPr="00B27E1A" w:rsidRDefault="00431E95" w:rsidP="00E27F7C">
            <w:pPr>
              <w:keepNext/>
              <w:jc w:val="center"/>
              <w:rPr>
                <w:rFonts w:cs="Arial"/>
                <w:snapToGrid w:val="0"/>
                <w:color w:val="000000"/>
              </w:rPr>
            </w:pPr>
          </w:p>
        </w:tc>
        <w:tc>
          <w:tcPr>
            <w:tcW w:w="630" w:type="dxa"/>
            <w:vAlign w:val="center"/>
          </w:tcPr>
          <w:p w:rsidR="00497BAB" w:rsidRPr="00B27E1A" w:rsidRDefault="00431E95" w:rsidP="00E27F7C">
            <w:pPr>
              <w:keepNext/>
              <w:jc w:val="center"/>
              <w:rPr>
                <w:rFonts w:cs="Arial"/>
                <w:snapToGrid w:val="0"/>
                <w:color w:val="000000"/>
              </w:rPr>
            </w:pPr>
          </w:p>
        </w:tc>
        <w:tc>
          <w:tcPr>
            <w:tcW w:w="985" w:type="dxa"/>
            <w:vAlign w:val="center"/>
          </w:tcPr>
          <w:p w:rsidR="00497BAB" w:rsidRPr="00B27E1A" w:rsidRDefault="00431E95" w:rsidP="00E27F7C">
            <w:pPr>
              <w:keepNext/>
              <w:jc w:val="center"/>
              <w:rPr>
                <w:rFonts w:cs="Arial"/>
                <w:snapToGrid w:val="0"/>
                <w:color w:val="000000"/>
              </w:rPr>
            </w:pPr>
            <w:r w:rsidRPr="00B27E1A">
              <w:rPr>
                <w:rFonts w:cs="Arial"/>
                <w:snapToGrid w:val="0"/>
                <w:color w:val="000000"/>
              </w:rPr>
              <w:t>0x3</w:t>
            </w:r>
          </w:p>
        </w:tc>
        <w:tc>
          <w:tcPr>
            <w:tcW w:w="836" w:type="dxa"/>
            <w:vAlign w:val="center"/>
          </w:tcPr>
          <w:p w:rsidR="00497BAB" w:rsidRPr="00B27E1A" w:rsidRDefault="00431E95" w:rsidP="00E27F7C">
            <w:pPr>
              <w:keepNext/>
              <w:jc w:val="center"/>
              <w:rPr>
                <w:rFonts w:cs="Arial"/>
                <w:snapToGrid w:val="0"/>
                <w:color w:val="000000"/>
              </w:rPr>
            </w:pPr>
          </w:p>
        </w:tc>
        <w:tc>
          <w:tcPr>
            <w:tcW w:w="888" w:type="dxa"/>
            <w:vAlign w:val="center"/>
          </w:tcPr>
          <w:p w:rsidR="00497BAB" w:rsidRPr="00B27E1A" w:rsidRDefault="00431E95" w:rsidP="00E27F7C">
            <w:pPr>
              <w:keepNext/>
              <w:jc w:val="center"/>
              <w:rPr>
                <w:rFonts w:cs="Arial"/>
                <w:snapToGrid w:val="0"/>
                <w:color w:val="000000"/>
              </w:rPr>
            </w:pPr>
          </w:p>
        </w:tc>
      </w:tr>
    </w:tbl>
    <w:p w:rsidR="00DF3421" w:rsidRDefault="00431E95" w:rsidP="00B53673">
      <w:pPr>
        <w:jc w:val="center"/>
        <w:rPr>
          <w:rFonts w:cs="Arial"/>
        </w:rPr>
      </w:pPr>
    </w:p>
    <w:p w:rsidR="00B53673" w:rsidRDefault="00431E95" w:rsidP="00DF3421">
      <w:pPr>
        <w:spacing w:after="200" w:line="276" w:lineRule="auto"/>
        <w:rPr>
          <w:rFonts w:cs="Arial"/>
        </w:rPr>
      </w:pPr>
      <w:r>
        <w:rPr>
          <w:rFonts w:cs="Arial"/>
        </w:rPr>
        <w:br w:type="page"/>
      </w:r>
    </w:p>
    <w:p w:rsidR="00406F39" w:rsidRDefault="00431E95" w:rsidP="00B9479B">
      <w:pPr>
        <w:pStyle w:val="Heading5"/>
      </w:pPr>
      <w:r w:rsidRPr="00B9479B">
        <w:lastRenderedPageBreak/>
        <w:t>SIG-REQ-318276/A-AltFuelOpMde_D_Stat CAN Signal</w:t>
      </w:r>
    </w:p>
    <w:p w:rsidR="00AE06BC" w:rsidRPr="00AE06BC" w:rsidRDefault="00431E95" w:rsidP="00AE06BC"/>
    <w:tbl>
      <w:tblPr>
        <w:tblW w:w="1014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41"/>
        <w:gridCol w:w="737"/>
        <w:gridCol w:w="2770"/>
        <w:gridCol w:w="553"/>
        <w:gridCol w:w="540"/>
        <w:gridCol w:w="630"/>
        <w:gridCol w:w="985"/>
        <w:gridCol w:w="836"/>
        <w:gridCol w:w="850"/>
      </w:tblGrid>
      <w:tr w:rsidR="00F35CEF" w:rsidRPr="00476C9A" w:rsidTr="00F35CEF">
        <w:trPr>
          <w:trHeight w:val="395"/>
          <w:tblHeader/>
          <w:jc w:val="center"/>
        </w:trPr>
        <w:tc>
          <w:tcPr>
            <w:tcW w:w="2241" w:type="dxa"/>
          </w:tcPr>
          <w:p w:rsidR="00F35CEF" w:rsidRPr="00476C9A" w:rsidRDefault="00431E95" w:rsidP="00A05F32">
            <w:pPr>
              <w:keepNext/>
              <w:jc w:val="center"/>
              <w:rPr>
                <w:rFonts w:cs="Arial"/>
                <w:b/>
                <w:snapToGrid w:val="0"/>
                <w:color w:val="000000"/>
                <w:sz w:val="16"/>
                <w:szCs w:val="16"/>
              </w:rPr>
            </w:pPr>
            <w:r w:rsidRPr="00476C9A">
              <w:rPr>
                <w:rFonts w:cs="Arial"/>
                <w:b/>
                <w:snapToGrid w:val="0"/>
                <w:color w:val="000000"/>
                <w:sz w:val="16"/>
                <w:szCs w:val="16"/>
              </w:rPr>
              <w:t>Signal Name</w:t>
            </w:r>
          </w:p>
        </w:tc>
        <w:tc>
          <w:tcPr>
            <w:tcW w:w="737" w:type="dxa"/>
            <w:vAlign w:val="center"/>
          </w:tcPr>
          <w:p w:rsidR="00F35CEF" w:rsidRPr="00476C9A" w:rsidRDefault="00431E95" w:rsidP="00A05F32">
            <w:pPr>
              <w:keepNext/>
              <w:jc w:val="center"/>
              <w:rPr>
                <w:rFonts w:cs="Arial"/>
                <w:b/>
                <w:snapToGrid w:val="0"/>
                <w:color w:val="000000"/>
                <w:sz w:val="16"/>
                <w:szCs w:val="16"/>
              </w:rPr>
            </w:pPr>
            <w:r w:rsidRPr="00476C9A">
              <w:rPr>
                <w:rFonts w:cs="Arial"/>
                <w:b/>
                <w:snapToGrid w:val="0"/>
                <w:color w:val="000000"/>
                <w:sz w:val="16"/>
                <w:szCs w:val="16"/>
              </w:rPr>
              <w:t>Size (bits)</w:t>
            </w:r>
          </w:p>
        </w:tc>
        <w:tc>
          <w:tcPr>
            <w:tcW w:w="2770" w:type="dxa"/>
            <w:vAlign w:val="center"/>
          </w:tcPr>
          <w:p w:rsidR="00F35CEF" w:rsidRPr="00476C9A" w:rsidRDefault="00431E95" w:rsidP="00A05F32">
            <w:pPr>
              <w:keepNext/>
              <w:jc w:val="center"/>
              <w:rPr>
                <w:rFonts w:cs="Arial"/>
                <w:b/>
                <w:snapToGrid w:val="0"/>
                <w:color w:val="000000"/>
                <w:sz w:val="16"/>
                <w:szCs w:val="16"/>
              </w:rPr>
            </w:pPr>
            <w:r w:rsidRPr="00476C9A">
              <w:rPr>
                <w:rFonts w:cs="Arial"/>
                <w:b/>
                <w:snapToGrid w:val="0"/>
                <w:color w:val="000000"/>
                <w:sz w:val="16"/>
                <w:szCs w:val="16"/>
              </w:rPr>
              <w:t>Detail</w:t>
            </w:r>
          </w:p>
        </w:tc>
        <w:tc>
          <w:tcPr>
            <w:tcW w:w="553" w:type="dxa"/>
            <w:vAlign w:val="center"/>
          </w:tcPr>
          <w:p w:rsidR="00F35CEF" w:rsidRPr="00476C9A" w:rsidRDefault="00431E95" w:rsidP="00A05F32">
            <w:pPr>
              <w:keepNext/>
              <w:jc w:val="center"/>
              <w:rPr>
                <w:rFonts w:cs="Arial"/>
                <w:b/>
                <w:snapToGrid w:val="0"/>
                <w:color w:val="000000"/>
                <w:sz w:val="16"/>
                <w:szCs w:val="16"/>
              </w:rPr>
            </w:pPr>
            <w:r w:rsidRPr="00476C9A">
              <w:rPr>
                <w:rFonts w:cs="Arial"/>
                <w:b/>
                <w:snapToGrid w:val="0"/>
                <w:color w:val="000000"/>
                <w:sz w:val="16"/>
                <w:szCs w:val="16"/>
              </w:rPr>
              <w:t>Units</w:t>
            </w:r>
          </w:p>
        </w:tc>
        <w:tc>
          <w:tcPr>
            <w:tcW w:w="540" w:type="dxa"/>
            <w:vAlign w:val="center"/>
          </w:tcPr>
          <w:p w:rsidR="00F35CEF" w:rsidRPr="00476C9A" w:rsidRDefault="00431E95" w:rsidP="00A05F32">
            <w:pPr>
              <w:keepNext/>
              <w:jc w:val="center"/>
              <w:rPr>
                <w:rFonts w:cs="Arial"/>
                <w:b/>
                <w:snapToGrid w:val="0"/>
                <w:color w:val="000000"/>
                <w:sz w:val="16"/>
                <w:szCs w:val="16"/>
              </w:rPr>
            </w:pPr>
            <w:r w:rsidRPr="00476C9A">
              <w:rPr>
                <w:rFonts w:cs="Arial"/>
                <w:b/>
                <w:snapToGrid w:val="0"/>
                <w:color w:val="000000"/>
                <w:sz w:val="16"/>
                <w:szCs w:val="16"/>
              </w:rPr>
              <w:t>Res.</w:t>
            </w:r>
          </w:p>
        </w:tc>
        <w:tc>
          <w:tcPr>
            <w:tcW w:w="630" w:type="dxa"/>
            <w:vAlign w:val="center"/>
          </w:tcPr>
          <w:p w:rsidR="00F35CEF" w:rsidRPr="00476C9A" w:rsidRDefault="00431E95" w:rsidP="00A05F32">
            <w:pPr>
              <w:keepNext/>
              <w:jc w:val="center"/>
              <w:rPr>
                <w:rFonts w:cs="Arial"/>
                <w:b/>
                <w:snapToGrid w:val="0"/>
                <w:color w:val="000000"/>
                <w:sz w:val="16"/>
                <w:szCs w:val="16"/>
              </w:rPr>
            </w:pPr>
            <w:r w:rsidRPr="00476C9A">
              <w:rPr>
                <w:rFonts w:cs="Arial"/>
                <w:b/>
                <w:snapToGrid w:val="0"/>
                <w:color w:val="000000"/>
                <w:sz w:val="16"/>
                <w:szCs w:val="16"/>
              </w:rPr>
              <w:t>Offset</w:t>
            </w:r>
          </w:p>
        </w:tc>
        <w:tc>
          <w:tcPr>
            <w:tcW w:w="985" w:type="dxa"/>
            <w:vAlign w:val="center"/>
          </w:tcPr>
          <w:p w:rsidR="00F35CEF" w:rsidRPr="00476C9A" w:rsidRDefault="00431E95" w:rsidP="00A05F32">
            <w:pPr>
              <w:keepNext/>
              <w:jc w:val="center"/>
              <w:rPr>
                <w:rFonts w:cs="Arial"/>
                <w:b/>
                <w:snapToGrid w:val="0"/>
                <w:color w:val="000000"/>
                <w:sz w:val="16"/>
                <w:szCs w:val="16"/>
              </w:rPr>
            </w:pPr>
            <w:r w:rsidRPr="00476C9A">
              <w:rPr>
                <w:rFonts w:cs="Arial"/>
                <w:b/>
                <w:snapToGrid w:val="0"/>
                <w:color w:val="000000"/>
                <w:sz w:val="16"/>
                <w:szCs w:val="16"/>
              </w:rPr>
              <w:t>State Encoded</w:t>
            </w:r>
          </w:p>
        </w:tc>
        <w:tc>
          <w:tcPr>
            <w:tcW w:w="836" w:type="dxa"/>
            <w:vAlign w:val="center"/>
          </w:tcPr>
          <w:p w:rsidR="00F35CEF" w:rsidRPr="00476C9A" w:rsidRDefault="00431E95" w:rsidP="00A05F32">
            <w:pPr>
              <w:keepNext/>
              <w:jc w:val="center"/>
              <w:rPr>
                <w:rFonts w:cs="Arial"/>
                <w:b/>
                <w:snapToGrid w:val="0"/>
                <w:color w:val="000000"/>
                <w:sz w:val="16"/>
                <w:szCs w:val="16"/>
              </w:rPr>
            </w:pPr>
            <w:r w:rsidRPr="00476C9A">
              <w:rPr>
                <w:rFonts w:cs="Arial"/>
                <w:b/>
                <w:snapToGrid w:val="0"/>
                <w:color w:val="000000"/>
                <w:sz w:val="16"/>
                <w:szCs w:val="16"/>
              </w:rPr>
              <w:t>Min</w:t>
            </w:r>
          </w:p>
        </w:tc>
        <w:tc>
          <w:tcPr>
            <w:tcW w:w="850" w:type="dxa"/>
            <w:vAlign w:val="center"/>
          </w:tcPr>
          <w:p w:rsidR="00F35CEF" w:rsidRPr="00476C9A" w:rsidRDefault="00431E95" w:rsidP="00A05F32">
            <w:pPr>
              <w:keepNext/>
              <w:jc w:val="center"/>
              <w:rPr>
                <w:rFonts w:cs="Arial"/>
                <w:b/>
                <w:snapToGrid w:val="0"/>
                <w:color w:val="000000"/>
                <w:sz w:val="16"/>
                <w:szCs w:val="16"/>
              </w:rPr>
            </w:pPr>
            <w:r w:rsidRPr="00476C9A">
              <w:rPr>
                <w:rFonts w:cs="Arial"/>
                <w:b/>
                <w:snapToGrid w:val="0"/>
                <w:color w:val="000000"/>
                <w:sz w:val="16"/>
                <w:szCs w:val="16"/>
              </w:rPr>
              <w:t>Max</w:t>
            </w:r>
          </w:p>
        </w:tc>
      </w:tr>
      <w:tr w:rsidR="00F35CEF" w:rsidRPr="00476C9A" w:rsidTr="00F35CEF">
        <w:trPr>
          <w:trHeight w:val="247"/>
          <w:jc w:val="center"/>
        </w:trPr>
        <w:tc>
          <w:tcPr>
            <w:tcW w:w="2241" w:type="dxa"/>
          </w:tcPr>
          <w:p w:rsidR="00F35CEF" w:rsidRPr="00476C9A" w:rsidRDefault="00431E95" w:rsidP="00A05F32">
            <w:pPr>
              <w:autoSpaceDE w:val="0"/>
              <w:autoSpaceDN w:val="0"/>
              <w:adjustRightInd w:val="0"/>
              <w:spacing w:line="287" w:lineRule="auto"/>
              <w:rPr>
                <w:rFonts w:cs="Arial"/>
                <w:color w:val="000000"/>
                <w:lang w:eastAsia="ja-JP"/>
              </w:rPr>
            </w:pPr>
            <w:r w:rsidRPr="00476C9A">
              <w:rPr>
                <w:rFonts w:cs="Arial"/>
                <w:color w:val="000000"/>
                <w:lang w:eastAsia="ja-JP"/>
              </w:rPr>
              <w:t>AltFuelOpMde_D_Stat</w:t>
            </w:r>
          </w:p>
        </w:tc>
        <w:tc>
          <w:tcPr>
            <w:tcW w:w="737" w:type="dxa"/>
            <w:vAlign w:val="center"/>
          </w:tcPr>
          <w:p w:rsidR="00F35CEF" w:rsidRPr="00476C9A" w:rsidRDefault="00431E95" w:rsidP="00A05F32">
            <w:pPr>
              <w:keepNext/>
              <w:jc w:val="center"/>
              <w:rPr>
                <w:rFonts w:cs="Arial"/>
                <w:snapToGrid w:val="0"/>
                <w:color w:val="000000"/>
              </w:rPr>
            </w:pPr>
            <w:r w:rsidRPr="00476C9A">
              <w:rPr>
                <w:rFonts w:cs="Arial"/>
                <w:snapToGrid w:val="0"/>
                <w:color w:val="000000"/>
              </w:rPr>
              <w:t>3</w:t>
            </w:r>
          </w:p>
        </w:tc>
        <w:tc>
          <w:tcPr>
            <w:tcW w:w="2770" w:type="dxa"/>
            <w:vAlign w:val="center"/>
          </w:tcPr>
          <w:p w:rsidR="00F35CEF" w:rsidRPr="00476C9A" w:rsidRDefault="00431E95" w:rsidP="00A05F32">
            <w:pPr>
              <w:keepNext/>
              <w:jc w:val="center"/>
              <w:rPr>
                <w:rFonts w:cs="Arial"/>
                <w:snapToGrid w:val="0"/>
                <w:color w:val="000000"/>
              </w:rPr>
            </w:pPr>
          </w:p>
        </w:tc>
        <w:tc>
          <w:tcPr>
            <w:tcW w:w="553" w:type="dxa"/>
            <w:vAlign w:val="center"/>
          </w:tcPr>
          <w:p w:rsidR="00F35CEF" w:rsidRPr="00476C9A" w:rsidRDefault="00431E95" w:rsidP="00A05F32">
            <w:pPr>
              <w:keepNext/>
              <w:jc w:val="center"/>
              <w:rPr>
                <w:rFonts w:cs="Arial"/>
                <w:snapToGrid w:val="0"/>
                <w:color w:val="000000"/>
              </w:rPr>
            </w:pPr>
            <w:r w:rsidRPr="00476C9A">
              <w:rPr>
                <w:rFonts w:cs="Arial"/>
                <w:snapToGrid w:val="0"/>
                <w:color w:val="000000"/>
              </w:rPr>
              <w:t>SED</w:t>
            </w:r>
          </w:p>
        </w:tc>
        <w:tc>
          <w:tcPr>
            <w:tcW w:w="540" w:type="dxa"/>
            <w:vAlign w:val="center"/>
          </w:tcPr>
          <w:p w:rsidR="00F35CEF" w:rsidRPr="00476C9A" w:rsidRDefault="00431E95" w:rsidP="00A05F32">
            <w:pPr>
              <w:keepNext/>
              <w:jc w:val="center"/>
              <w:rPr>
                <w:rFonts w:cs="Arial"/>
                <w:snapToGrid w:val="0"/>
                <w:color w:val="000000"/>
              </w:rPr>
            </w:pPr>
            <w:r w:rsidRPr="00476C9A">
              <w:rPr>
                <w:rFonts w:cs="Arial"/>
                <w:snapToGrid w:val="0"/>
                <w:color w:val="000000"/>
              </w:rPr>
              <w:t>1</w:t>
            </w:r>
          </w:p>
        </w:tc>
        <w:tc>
          <w:tcPr>
            <w:tcW w:w="630" w:type="dxa"/>
            <w:vAlign w:val="center"/>
          </w:tcPr>
          <w:p w:rsidR="00F35CEF" w:rsidRPr="00476C9A" w:rsidRDefault="00431E95" w:rsidP="00A05F32">
            <w:pPr>
              <w:keepNext/>
              <w:jc w:val="center"/>
              <w:rPr>
                <w:rFonts w:cs="Arial"/>
                <w:snapToGrid w:val="0"/>
                <w:color w:val="000000"/>
              </w:rPr>
            </w:pPr>
            <w:r w:rsidRPr="00476C9A">
              <w:rPr>
                <w:rFonts w:cs="Arial"/>
                <w:snapToGrid w:val="0"/>
                <w:color w:val="000000"/>
              </w:rPr>
              <w:t>0</w:t>
            </w:r>
          </w:p>
        </w:tc>
        <w:tc>
          <w:tcPr>
            <w:tcW w:w="985" w:type="dxa"/>
            <w:vAlign w:val="center"/>
          </w:tcPr>
          <w:p w:rsidR="00F35CEF" w:rsidRPr="00476C9A" w:rsidRDefault="00431E95" w:rsidP="00A05F32">
            <w:pPr>
              <w:keepNext/>
              <w:jc w:val="center"/>
              <w:rPr>
                <w:rFonts w:cs="Arial"/>
                <w:snapToGrid w:val="0"/>
                <w:color w:val="000000"/>
              </w:rPr>
            </w:pPr>
          </w:p>
        </w:tc>
        <w:tc>
          <w:tcPr>
            <w:tcW w:w="836" w:type="dxa"/>
            <w:vAlign w:val="center"/>
          </w:tcPr>
          <w:p w:rsidR="00F35CEF" w:rsidRPr="00476C9A" w:rsidRDefault="00431E95" w:rsidP="00A05F32">
            <w:pPr>
              <w:keepNext/>
              <w:jc w:val="center"/>
              <w:rPr>
                <w:rFonts w:cs="Arial"/>
                <w:snapToGrid w:val="0"/>
                <w:color w:val="000000"/>
              </w:rPr>
            </w:pPr>
            <w:r w:rsidRPr="00476C9A">
              <w:rPr>
                <w:rFonts w:cs="Arial"/>
                <w:snapToGrid w:val="0"/>
                <w:color w:val="000000"/>
              </w:rPr>
              <w:t>0 (0x0)</w:t>
            </w:r>
          </w:p>
        </w:tc>
        <w:tc>
          <w:tcPr>
            <w:tcW w:w="850" w:type="dxa"/>
            <w:vAlign w:val="center"/>
          </w:tcPr>
          <w:p w:rsidR="00F35CEF" w:rsidRPr="00476C9A" w:rsidRDefault="00431E95" w:rsidP="00A05F32">
            <w:pPr>
              <w:keepNext/>
              <w:jc w:val="center"/>
              <w:rPr>
                <w:rFonts w:cs="Arial"/>
                <w:snapToGrid w:val="0"/>
                <w:color w:val="000000"/>
              </w:rPr>
            </w:pPr>
            <w:r w:rsidRPr="00476C9A">
              <w:rPr>
                <w:rFonts w:cs="Arial"/>
                <w:snapToGrid w:val="0"/>
                <w:color w:val="000000"/>
              </w:rPr>
              <w:t>7 (0x7)</w:t>
            </w:r>
          </w:p>
        </w:tc>
      </w:tr>
      <w:tr w:rsidR="00F35CEF" w:rsidRPr="00476C9A" w:rsidTr="00F35CEF">
        <w:trPr>
          <w:trHeight w:val="247"/>
          <w:jc w:val="center"/>
        </w:trPr>
        <w:tc>
          <w:tcPr>
            <w:tcW w:w="2241" w:type="dxa"/>
            <w:vAlign w:val="center"/>
          </w:tcPr>
          <w:p w:rsidR="00F35CEF" w:rsidRPr="00476C9A" w:rsidRDefault="00431E95" w:rsidP="00F35CEF">
            <w:pPr>
              <w:autoSpaceDE w:val="0"/>
              <w:autoSpaceDN w:val="0"/>
              <w:adjustRightInd w:val="0"/>
              <w:spacing w:line="287" w:lineRule="auto"/>
              <w:rPr>
                <w:rFonts w:cs="Arial"/>
                <w:color w:val="000000"/>
                <w:lang w:eastAsia="ja-JP"/>
              </w:rPr>
            </w:pPr>
          </w:p>
        </w:tc>
        <w:tc>
          <w:tcPr>
            <w:tcW w:w="737" w:type="dxa"/>
            <w:vAlign w:val="center"/>
          </w:tcPr>
          <w:p w:rsidR="00F35CEF" w:rsidRPr="00476C9A" w:rsidRDefault="00431E95" w:rsidP="00F35CEF">
            <w:pPr>
              <w:keepNext/>
              <w:jc w:val="center"/>
              <w:rPr>
                <w:rFonts w:cs="Arial"/>
                <w:snapToGrid w:val="0"/>
                <w:color w:val="000000"/>
              </w:rPr>
            </w:pPr>
          </w:p>
        </w:tc>
        <w:tc>
          <w:tcPr>
            <w:tcW w:w="2770" w:type="dxa"/>
          </w:tcPr>
          <w:p w:rsidR="00F35CEF" w:rsidRPr="00476C9A" w:rsidRDefault="00431E95" w:rsidP="00F35CEF">
            <w:pPr>
              <w:rPr>
                <w:rFonts w:cs="Arial"/>
                <w:color w:val="000000"/>
              </w:rPr>
            </w:pPr>
            <w:r w:rsidRPr="00476C9A">
              <w:rPr>
                <w:rFonts w:cs="Arial"/>
                <w:color w:val="000000"/>
              </w:rPr>
              <w:t>GasMde</w:t>
            </w:r>
          </w:p>
        </w:tc>
        <w:tc>
          <w:tcPr>
            <w:tcW w:w="553" w:type="dxa"/>
            <w:vAlign w:val="center"/>
          </w:tcPr>
          <w:p w:rsidR="00F35CEF" w:rsidRPr="00476C9A" w:rsidRDefault="00431E95" w:rsidP="00F35CEF">
            <w:pPr>
              <w:keepNext/>
              <w:jc w:val="center"/>
              <w:rPr>
                <w:rFonts w:cs="Arial"/>
                <w:snapToGrid w:val="0"/>
                <w:color w:val="000000"/>
              </w:rPr>
            </w:pPr>
          </w:p>
        </w:tc>
        <w:tc>
          <w:tcPr>
            <w:tcW w:w="540" w:type="dxa"/>
            <w:vAlign w:val="center"/>
          </w:tcPr>
          <w:p w:rsidR="00F35CEF" w:rsidRPr="00476C9A" w:rsidRDefault="00431E95" w:rsidP="00F35CEF">
            <w:pPr>
              <w:keepNext/>
              <w:jc w:val="center"/>
              <w:rPr>
                <w:rFonts w:cs="Arial"/>
                <w:snapToGrid w:val="0"/>
                <w:color w:val="000000"/>
              </w:rPr>
            </w:pPr>
          </w:p>
        </w:tc>
        <w:tc>
          <w:tcPr>
            <w:tcW w:w="630" w:type="dxa"/>
            <w:vAlign w:val="center"/>
          </w:tcPr>
          <w:p w:rsidR="00F35CEF" w:rsidRPr="00476C9A" w:rsidRDefault="00431E95" w:rsidP="00F35CEF">
            <w:pPr>
              <w:keepNext/>
              <w:jc w:val="center"/>
              <w:rPr>
                <w:rFonts w:cs="Arial"/>
                <w:snapToGrid w:val="0"/>
                <w:color w:val="000000"/>
              </w:rPr>
            </w:pPr>
          </w:p>
        </w:tc>
        <w:tc>
          <w:tcPr>
            <w:tcW w:w="985" w:type="dxa"/>
            <w:vAlign w:val="center"/>
          </w:tcPr>
          <w:p w:rsidR="00F35CEF" w:rsidRPr="00476C9A" w:rsidRDefault="00431E95" w:rsidP="00F35CEF">
            <w:pPr>
              <w:keepNext/>
              <w:jc w:val="center"/>
              <w:rPr>
                <w:rFonts w:cs="Arial"/>
                <w:snapToGrid w:val="0"/>
                <w:color w:val="000000"/>
              </w:rPr>
            </w:pPr>
            <w:r w:rsidRPr="00476C9A">
              <w:rPr>
                <w:rFonts w:cs="Arial"/>
                <w:snapToGrid w:val="0"/>
                <w:color w:val="000000"/>
              </w:rPr>
              <w:t>0x0</w:t>
            </w:r>
          </w:p>
        </w:tc>
        <w:tc>
          <w:tcPr>
            <w:tcW w:w="836" w:type="dxa"/>
            <w:vAlign w:val="center"/>
          </w:tcPr>
          <w:p w:rsidR="00F35CEF" w:rsidRPr="00476C9A" w:rsidRDefault="00431E95" w:rsidP="00F35CEF">
            <w:pPr>
              <w:keepNext/>
              <w:jc w:val="center"/>
              <w:rPr>
                <w:rFonts w:cs="Arial"/>
                <w:snapToGrid w:val="0"/>
                <w:color w:val="000000"/>
              </w:rPr>
            </w:pPr>
          </w:p>
        </w:tc>
        <w:tc>
          <w:tcPr>
            <w:tcW w:w="850" w:type="dxa"/>
            <w:vAlign w:val="center"/>
          </w:tcPr>
          <w:p w:rsidR="00F35CEF" w:rsidRPr="00476C9A" w:rsidRDefault="00431E95" w:rsidP="00F35CEF">
            <w:pPr>
              <w:keepNext/>
              <w:jc w:val="center"/>
              <w:rPr>
                <w:rFonts w:cs="Arial"/>
                <w:snapToGrid w:val="0"/>
                <w:color w:val="000000"/>
              </w:rPr>
            </w:pPr>
          </w:p>
        </w:tc>
      </w:tr>
      <w:tr w:rsidR="00F35CEF" w:rsidRPr="00476C9A" w:rsidTr="00F35CEF">
        <w:trPr>
          <w:trHeight w:val="247"/>
          <w:jc w:val="center"/>
        </w:trPr>
        <w:tc>
          <w:tcPr>
            <w:tcW w:w="2241" w:type="dxa"/>
            <w:vAlign w:val="center"/>
          </w:tcPr>
          <w:p w:rsidR="00F35CEF" w:rsidRPr="00476C9A" w:rsidRDefault="00431E95" w:rsidP="00F35CEF">
            <w:pPr>
              <w:autoSpaceDE w:val="0"/>
              <w:autoSpaceDN w:val="0"/>
              <w:adjustRightInd w:val="0"/>
              <w:spacing w:line="287" w:lineRule="auto"/>
              <w:rPr>
                <w:rFonts w:cs="Arial"/>
                <w:color w:val="000000"/>
                <w:lang w:eastAsia="ja-JP"/>
              </w:rPr>
            </w:pPr>
          </w:p>
        </w:tc>
        <w:tc>
          <w:tcPr>
            <w:tcW w:w="737" w:type="dxa"/>
            <w:vAlign w:val="center"/>
          </w:tcPr>
          <w:p w:rsidR="00F35CEF" w:rsidRPr="00476C9A" w:rsidRDefault="00431E95" w:rsidP="00F35CEF">
            <w:pPr>
              <w:keepNext/>
              <w:jc w:val="center"/>
              <w:rPr>
                <w:rFonts w:cs="Arial"/>
                <w:snapToGrid w:val="0"/>
                <w:color w:val="000000"/>
              </w:rPr>
            </w:pPr>
          </w:p>
        </w:tc>
        <w:tc>
          <w:tcPr>
            <w:tcW w:w="2770" w:type="dxa"/>
          </w:tcPr>
          <w:p w:rsidR="00F35CEF" w:rsidRPr="00476C9A" w:rsidRDefault="00431E95" w:rsidP="00F35CEF">
            <w:pPr>
              <w:rPr>
                <w:rFonts w:cs="Arial"/>
                <w:color w:val="000000"/>
              </w:rPr>
            </w:pPr>
            <w:r w:rsidRPr="00476C9A">
              <w:rPr>
                <w:rFonts w:cs="Arial"/>
                <w:color w:val="000000"/>
              </w:rPr>
              <w:t>ForcedGasMde_AltFuelLow</w:t>
            </w:r>
          </w:p>
        </w:tc>
        <w:tc>
          <w:tcPr>
            <w:tcW w:w="553" w:type="dxa"/>
            <w:vAlign w:val="center"/>
          </w:tcPr>
          <w:p w:rsidR="00F35CEF" w:rsidRPr="00476C9A" w:rsidRDefault="00431E95" w:rsidP="00F35CEF">
            <w:pPr>
              <w:keepNext/>
              <w:jc w:val="center"/>
              <w:rPr>
                <w:rFonts w:cs="Arial"/>
                <w:snapToGrid w:val="0"/>
                <w:color w:val="000000"/>
              </w:rPr>
            </w:pPr>
          </w:p>
        </w:tc>
        <w:tc>
          <w:tcPr>
            <w:tcW w:w="540" w:type="dxa"/>
            <w:vAlign w:val="center"/>
          </w:tcPr>
          <w:p w:rsidR="00F35CEF" w:rsidRPr="00476C9A" w:rsidRDefault="00431E95" w:rsidP="00F35CEF">
            <w:pPr>
              <w:keepNext/>
              <w:jc w:val="center"/>
              <w:rPr>
                <w:rFonts w:cs="Arial"/>
                <w:snapToGrid w:val="0"/>
                <w:color w:val="000000"/>
              </w:rPr>
            </w:pPr>
          </w:p>
        </w:tc>
        <w:tc>
          <w:tcPr>
            <w:tcW w:w="630" w:type="dxa"/>
            <w:vAlign w:val="center"/>
          </w:tcPr>
          <w:p w:rsidR="00F35CEF" w:rsidRPr="00476C9A" w:rsidRDefault="00431E95" w:rsidP="00F35CEF">
            <w:pPr>
              <w:keepNext/>
              <w:jc w:val="center"/>
              <w:rPr>
                <w:rFonts w:cs="Arial"/>
                <w:snapToGrid w:val="0"/>
                <w:color w:val="000000"/>
              </w:rPr>
            </w:pPr>
          </w:p>
        </w:tc>
        <w:tc>
          <w:tcPr>
            <w:tcW w:w="985" w:type="dxa"/>
            <w:vAlign w:val="center"/>
          </w:tcPr>
          <w:p w:rsidR="00F35CEF" w:rsidRPr="00476C9A" w:rsidRDefault="00431E95" w:rsidP="00F35CEF">
            <w:pPr>
              <w:keepNext/>
              <w:jc w:val="center"/>
              <w:rPr>
                <w:rFonts w:cs="Arial"/>
                <w:snapToGrid w:val="0"/>
                <w:color w:val="000000"/>
              </w:rPr>
            </w:pPr>
            <w:r w:rsidRPr="00476C9A">
              <w:rPr>
                <w:rFonts w:cs="Arial"/>
                <w:snapToGrid w:val="0"/>
                <w:color w:val="000000"/>
              </w:rPr>
              <w:t>0x1</w:t>
            </w:r>
          </w:p>
        </w:tc>
        <w:tc>
          <w:tcPr>
            <w:tcW w:w="836" w:type="dxa"/>
            <w:vAlign w:val="center"/>
          </w:tcPr>
          <w:p w:rsidR="00F35CEF" w:rsidRPr="00476C9A" w:rsidRDefault="00431E95" w:rsidP="00F35CEF">
            <w:pPr>
              <w:keepNext/>
              <w:jc w:val="center"/>
              <w:rPr>
                <w:rFonts w:cs="Arial"/>
                <w:snapToGrid w:val="0"/>
                <w:color w:val="000000"/>
              </w:rPr>
            </w:pPr>
          </w:p>
        </w:tc>
        <w:tc>
          <w:tcPr>
            <w:tcW w:w="850" w:type="dxa"/>
            <w:vAlign w:val="center"/>
          </w:tcPr>
          <w:p w:rsidR="00F35CEF" w:rsidRPr="00476C9A" w:rsidRDefault="00431E95" w:rsidP="00F35CEF">
            <w:pPr>
              <w:keepNext/>
              <w:jc w:val="center"/>
              <w:rPr>
                <w:rFonts w:cs="Arial"/>
                <w:snapToGrid w:val="0"/>
                <w:color w:val="000000"/>
              </w:rPr>
            </w:pPr>
          </w:p>
        </w:tc>
      </w:tr>
      <w:tr w:rsidR="00F35CEF" w:rsidRPr="00476C9A" w:rsidTr="00F35CEF">
        <w:trPr>
          <w:trHeight w:val="247"/>
          <w:jc w:val="center"/>
        </w:trPr>
        <w:tc>
          <w:tcPr>
            <w:tcW w:w="2241" w:type="dxa"/>
            <w:vAlign w:val="center"/>
          </w:tcPr>
          <w:p w:rsidR="00F35CEF" w:rsidRPr="00476C9A" w:rsidRDefault="00431E95" w:rsidP="00F35CEF">
            <w:pPr>
              <w:autoSpaceDE w:val="0"/>
              <w:autoSpaceDN w:val="0"/>
              <w:adjustRightInd w:val="0"/>
              <w:spacing w:line="287" w:lineRule="auto"/>
              <w:rPr>
                <w:rFonts w:cs="Arial"/>
                <w:color w:val="000000"/>
                <w:lang w:eastAsia="ja-JP"/>
              </w:rPr>
            </w:pPr>
          </w:p>
        </w:tc>
        <w:tc>
          <w:tcPr>
            <w:tcW w:w="737" w:type="dxa"/>
            <w:vAlign w:val="center"/>
          </w:tcPr>
          <w:p w:rsidR="00F35CEF" w:rsidRPr="00476C9A" w:rsidRDefault="00431E95" w:rsidP="00F35CEF">
            <w:pPr>
              <w:keepNext/>
              <w:jc w:val="center"/>
              <w:rPr>
                <w:rFonts w:cs="Arial"/>
                <w:snapToGrid w:val="0"/>
                <w:color w:val="000000"/>
              </w:rPr>
            </w:pPr>
          </w:p>
        </w:tc>
        <w:tc>
          <w:tcPr>
            <w:tcW w:w="2770" w:type="dxa"/>
          </w:tcPr>
          <w:p w:rsidR="00F35CEF" w:rsidRPr="00476C9A" w:rsidRDefault="00431E95" w:rsidP="00F35CEF">
            <w:pPr>
              <w:rPr>
                <w:rFonts w:cs="Arial"/>
                <w:color w:val="000000"/>
              </w:rPr>
            </w:pPr>
            <w:r w:rsidRPr="00476C9A">
              <w:rPr>
                <w:rFonts w:cs="Arial"/>
                <w:color w:val="000000"/>
              </w:rPr>
              <w:t>ForcedGasMde_AltFuelSysErr</w:t>
            </w:r>
          </w:p>
        </w:tc>
        <w:tc>
          <w:tcPr>
            <w:tcW w:w="553" w:type="dxa"/>
            <w:vAlign w:val="center"/>
          </w:tcPr>
          <w:p w:rsidR="00F35CEF" w:rsidRPr="00476C9A" w:rsidRDefault="00431E95" w:rsidP="00F35CEF">
            <w:pPr>
              <w:keepNext/>
              <w:jc w:val="center"/>
              <w:rPr>
                <w:rFonts w:cs="Arial"/>
                <w:snapToGrid w:val="0"/>
                <w:color w:val="000000"/>
              </w:rPr>
            </w:pPr>
          </w:p>
        </w:tc>
        <w:tc>
          <w:tcPr>
            <w:tcW w:w="540" w:type="dxa"/>
            <w:vAlign w:val="center"/>
          </w:tcPr>
          <w:p w:rsidR="00F35CEF" w:rsidRPr="00476C9A" w:rsidRDefault="00431E95" w:rsidP="00F35CEF">
            <w:pPr>
              <w:keepNext/>
              <w:jc w:val="center"/>
              <w:rPr>
                <w:rFonts w:cs="Arial"/>
                <w:snapToGrid w:val="0"/>
                <w:color w:val="000000"/>
              </w:rPr>
            </w:pPr>
          </w:p>
        </w:tc>
        <w:tc>
          <w:tcPr>
            <w:tcW w:w="630" w:type="dxa"/>
            <w:vAlign w:val="center"/>
          </w:tcPr>
          <w:p w:rsidR="00F35CEF" w:rsidRPr="00476C9A" w:rsidRDefault="00431E95" w:rsidP="00F35CEF">
            <w:pPr>
              <w:keepNext/>
              <w:jc w:val="center"/>
              <w:rPr>
                <w:rFonts w:cs="Arial"/>
                <w:snapToGrid w:val="0"/>
                <w:color w:val="000000"/>
              </w:rPr>
            </w:pPr>
          </w:p>
        </w:tc>
        <w:tc>
          <w:tcPr>
            <w:tcW w:w="985" w:type="dxa"/>
            <w:vAlign w:val="center"/>
          </w:tcPr>
          <w:p w:rsidR="00F35CEF" w:rsidRPr="00476C9A" w:rsidRDefault="00431E95" w:rsidP="00F35CEF">
            <w:pPr>
              <w:keepNext/>
              <w:jc w:val="center"/>
              <w:rPr>
                <w:rFonts w:cs="Arial"/>
                <w:snapToGrid w:val="0"/>
                <w:color w:val="000000"/>
              </w:rPr>
            </w:pPr>
            <w:r w:rsidRPr="00476C9A">
              <w:rPr>
                <w:rFonts w:cs="Arial"/>
                <w:snapToGrid w:val="0"/>
                <w:color w:val="000000"/>
              </w:rPr>
              <w:t>0x2</w:t>
            </w:r>
          </w:p>
        </w:tc>
        <w:tc>
          <w:tcPr>
            <w:tcW w:w="836" w:type="dxa"/>
            <w:vAlign w:val="center"/>
          </w:tcPr>
          <w:p w:rsidR="00F35CEF" w:rsidRPr="00476C9A" w:rsidRDefault="00431E95" w:rsidP="00F35CEF">
            <w:pPr>
              <w:keepNext/>
              <w:jc w:val="center"/>
              <w:rPr>
                <w:rFonts w:cs="Arial"/>
                <w:snapToGrid w:val="0"/>
                <w:color w:val="000000"/>
              </w:rPr>
            </w:pPr>
          </w:p>
        </w:tc>
        <w:tc>
          <w:tcPr>
            <w:tcW w:w="850" w:type="dxa"/>
            <w:vAlign w:val="center"/>
          </w:tcPr>
          <w:p w:rsidR="00F35CEF" w:rsidRPr="00476C9A" w:rsidRDefault="00431E95" w:rsidP="00F35CEF">
            <w:pPr>
              <w:keepNext/>
              <w:jc w:val="center"/>
              <w:rPr>
                <w:rFonts w:cs="Arial"/>
                <w:snapToGrid w:val="0"/>
                <w:color w:val="000000"/>
              </w:rPr>
            </w:pPr>
          </w:p>
        </w:tc>
      </w:tr>
      <w:tr w:rsidR="00F35CEF" w:rsidRPr="00476C9A" w:rsidTr="00F35CEF">
        <w:trPr>
          <w:trHeight w:val="247"/>
          <w:jc w:val="center"/>
        </w:trPr>
        <w:tc>
          <w:tcPr>
            <w:tcW w:w="2241" w:type="dxa"/>
            <w:vAlign w:val="center"/>
          </w:tcPr>
          <w:p w:rsidR="00F35CEF" w:rsidRPr="00476C9A" w:rsidRDefault="00431E95" w:rsidP="00F35CEF">
            <w:pPr>
              <w:autoSpaceDE w:val="0"/>
              <w:autoSpaceDN w:val="0"/>
              <w:adjustRightInd w:val="0"/>
              <w:spacing w:line="287" w:lineRule="auto"/>
              <w:rPr>
                <w:rFonts w:cs="Arial"/>
                <w:color w:val="000000"/>
                <w:lang w:eastAsia="ja-JP"/>
              </w:rPr>
            </w:pPr>
          </w:p>
        </w:tc>
        <w:tc>
          <w:tcPr>
            <w:tcW w:w="737" w:type="dxa"/>
            <w:vAlign w:val="center"/>
          </w:tcPr>
          <w:p w:rsidR="00F35CEF" w:rsidRPr="00476C9A" w:rsidRDefault="00431E95" w:rsidP="00F35CEF">
            <w:pPr>
              <w:keepNext/>
              <w:jc w:val="center"/>
              <w:rPr>
                <w:rFonts w:cs="Arial"/>
                <w:snapToGrid w:val="0"/>
                <w:color w:val="000000"/>
              </w:rPr>
            </w:pPr>
          </w:p>
        </w:tc>
        <w:tc>
          <w:tcPr>
            <w:tcW w:w="2770" w:type="dxa"/>
          </w:tcPr>
          <w:p w:rsidR="00F35CEF" w:rsidRPr="00476C9A" w:rsidRDefault="00431E95" w:rsidP="00F35CEF">
            <w:pPr>
              <w:rPr>
                <w:rFonts w:cs="Arial"/>
                <w:color w:val="000000"/>
              </w:rPr>
            </w:pPr>
            <w:r w:rsidRPr="00476C9A">
              <w:rPr>
                <w:rFonts w:cs="Arial"/>
                <w:color w:val="000000"/>
              </w:rPr>
              <w:t>AltFuelMde</w:t>
            </w:r>
          </w:p>
        </w:tc>
        <w:tc>
          <w:tcPr>
            <w:tcW w:w="553" w:type="dxa"/>
            <w:vAlign w:val="center"/>
          </w:tcPr>
          <w:p w:rsidR="00F35CEF" w:rsidRPr="00476C9A" w:rsidRDefault="00431E95" w:rsidP="00F35CEF">
            <w:pPr>
              <w:keepNext/>
              <w:jc w:val="center"/>
              <w:rPr>
                <w:rFonts w:cs="Arial"/>
                <w:snapToGrid w:val="0"/>
                <w:color w:val="000000"/>
              </w:rPr>
            </w:pPr>
          </w:p>
        </w:tc>
        <w:tc>
          <w:tcPr>
            <w:tcW w:w="540" w:type="dxa"/>
            <w:vAlign w:val="center"/>
          </w:tcPr>
          <w:p w:rsidR="00F35CEF" w:rsidRPr="00476C9A" w:rsidRDefault="00431E95" w:rsidP="00F35CEF">
            <w:pPr>
              <w:keepNext/>
              <w:jc w:val="center"/>
              <w:rPr>
                <w:rFonts w:cs="Arial"/>
                <w:snapToGrid w:val="0"/>
                <w:color w:val="000000"/>
              </w:rPr>
            </w:pPr>
          </w:p>
        </w:tc>
        <w:tc>
          <w:tcPr>
            <w:tcW w:w="630" w:type="dxa"/>
            <w:vAlign w:val="center"/>
          </w:tcPr>
          <w:p w:rsidR="00F35CEF" w:rsidRPr="00476C9A" w:rsidRDefault="00431E95" w:rsidP="00F35CEF">
            <w:pPr>
              <w:keepNext/>
              <w:jc w:val="center"/>
              <w:rPr>
                <w:rFonts w:cs="Arial"/>
                <w:snapToGrid w:val="0"/>
                <w:color w:val="000000"/>
              </w:rPr>
            </w:pPr>
          </w:p>
        </w:tc>
        <w:tc>
          <w:tcPr>
            <w:tcW w:w="985" w:type="dxa"/>
            <w:vAlign w:val="center"/>
          </w:tcPr>
          <w:p w:rsidR="00F35CEF" w:rsidRPr="00476C9A" w:rsidRDefault="00431E95" w:rsidP="00F35CEF">
            <w:pPr>
              <w:keepNext/>
              <w:jc w:val="center"/>
              <w:rPr>
                <w:rFonts w:cs="Arial"/>
                <w:snapToGrid w:val="0"/>
                <w:color w:val="000000"/>
              </w:rPr>
            </w:pPr>
            <w:r w:rsidRPr="00476C9A">
              <w:rPr>
                <w:rFonts w:cs="Arial"/>
                <w:snapToGrid w:val="0"/>
                <w:color w:val="000000"/>
              </w:rPr>
              <w:t>0x3</w:t>
            </w:r>
          </w:p>
        </w:tc>
        <w:tc>
          <w:tcPr>
            <w:tcW w:w="836" w:type="dxa"/>
            <w:vAlign w:val="center"/>
          </w:tcPr>
          <w:p w:rsidR="00F35CEF" w:rsidRPr="00476C9A" w:rsidRDefault="00431E95" w:rsidP="00F35CEF">
            <w:pPr>
              <w:keepNext/>
              <w:jc w:val="center"/>
              <w:rPr>
                <w:rFonts w:cs="Arial"/>
                <w:snapToGrid w:val="0"/>
                <w:color w:val="000000"/>
              </w:rPr>
            </w:pPr>
          </w:p>
        </w:tc>
        <w:tc>
          <w:tcPr>
            <w:tcW w:w="850" w:type="dxa"/>
            <w:vAlign w:val="center"/>
          </w:tcPr>
          <w:p w:rsidR="00F35CEF" w:rsidRPr="00476C9A" w:rsidRDefault="00431E95" w:rsidP="00F35CEF">
            <w:pPr>
              <w:keepNext/>
              <w:jc w:val="center"/>
              <w:rPr>
                <w:rFonts w:cs="Arial"/>
                <w:snapToGrid w:val="0"/>
                <w:color w:val="000000"/>
              </w:rPr>
            </w:pPr>
          </w:p>
        </w:tc>
      </w:tr>
      <w:tr w:rsidR="00F35CEF" w:rsidRPr="00476C9A" w:rsidTr="00F35CEF">
        <w:trPr>
          <w:trHeight w:val="247"/>
          <w:jc w:val="center"/>
        </w:trPr>
        <w:tc>
          <w:tcPr>
            <w:tcW w:w="2241" w:type="dxa"/>
            <w:vAlign w:val="center"/>
          </w:tcPr>
          <w:p w:rsidR="00F35CEF" w:rsidRPr="00476C9A" w:rsidRDefault="00431E95" w:rsidP="00F35CEF">
            <w:pPr>
              <w:autoSpaceDE w:val="0"/>
              <w:autoSpaceDN w:val="0"/>
              <w:adjustRightInd w:val="0"/>
              <w:spacing w:line="287" w:lineRule="auto"/>
              <w:rPr>
                <w:rFonts w:cs="Arial"/>
                <w:color w:val="000000"/>
                <w:lang w:eastAsia="ja-JP"/>
              </w:rPr>
            </w:pPr>
          </w:p>
        </w:tc>
        <w:tc>
          <w:tcPr>
            <w:tcW w:w="737" w:type="dxa"/>
            <w:vAlign w:val="center"/>
          </w:tcPr>
          <w:p w:rsidR="00F35CEF" w:rsidRPr="00476C9A" w:rsidRDefault="00431E95" w:rsidP="00F35CEF">
            <w:pPr>
              <w:keepNext/>
              <w:jc w:val="center"/>
              <w:rPr>
                <w:rFonts w:cs="Arial"/>
                <w:snapToGrid w:val="0"/>
                <w:color w:val="000000"/>
              </w:rPr>
            </w:pPr>
          </w:p>
        </w:tc>
        <w:tc>
          <w:tcPr>
            <w:tcW w:w="2770" w:type="dxa"/>
          </w:tcPr>
          <w:p w:rsidR="00F35CEF" w:rsidRPr="00476C9A" w:rsidRDefault="00431E95" w:rsidP="00F35CEF">
            <w:pPr>
              <w:rPr>
                <w:rFonts w:cs="Arial"/>
                <w:color w:val="000000"/>
              </w:rPr>
            </w:pPr>
            <w:r w:rsidRPr="00476C9A">
              <w:rPr>
                <w:rFonts w:cs="Arial"/>
                <w:color w:val="000000"/>
              </w:rPr>
              <w:t>ForcedAltFuelMde</w:t>
            </w:r>
          </w:p>
        </w:tc>
        <w:tc>
          <w:tcPr>
            <w:tcW w:w="553" w:type="dxa"/>
            <w:vAlign w:val="center"/>
          </w:tcPr>
          <w:p w:rsidR="00F35CEF" w:rsidRPr="00476C9A" w:rsidRDefault="00431E95" w:rsidP="00F35CEF">
            <w:pPr>
              <w:keepNext/>
              <w:jc w:val="center"/>
              <w:rPr>
                <w:rFonts w:cs="Arial"/>
                <w:snapToGrid w:val="0"/>
                <w:color w:val="000000"/>
              </w:rPr>
            </w:pPr>
          </w:p>
        </w:tc>
        <w:tc>
          <w:tcPr>
            <w:tcW w:w="540" w:type="dxa"/>
            <w:vAlign w:val="center"/>
          </w:tcPr>
          <w:p w:rsidR="00F35CEF" w:rsidRPr="00476C9A" w:rsidRDefault="00431E95" w:rsidP="00F35CEF">
            <w:pPr>
              <w:keepNext/>
              <w:jc w:val="center"/>
              <w:rPr>
                <w:rFonts w:cs="Arial"/>
                <w:snapToGrid w:val="0"/>
                <w:color w:val="000000"/>
              </w:rPr>
            </w:pPr>
          </w:p>
        </w:tc>
        <w:tc>
          <w:tcPr>
            <w:tcW w:w="630" w:type="dxa"/>
            <w:vAlign w:val="center"/>
          </w:tcPr>
          <w:p w:rsidR="00F35CEF" w:rsidRPr="00476C9A" w:rsidRDefault="00431E95" w:rsidP="00F35CEF">
            <w:pPr>
              <w:keepNext/>
              <w:jc w:val="center"/>
              <w:rPr>
                <w:rFonts w:cs="Arial"/>
                <w:snapToGrid w:val="0"/>
                <w:color w:val="000000"/>
              </w:rPr>
            </w:pPr>
          </w:p>
        </w:tc>
        <w:tc>
          <w:tcPr>
            <w:tcW w:w="985" w:type="dxa"/>
            <w:vAlign w:val="center"/>
          </w:tcPr>
          <w:p w:rsidR="00F35CEF" w:rsidRPr="00476C9A" w:rsidRDefault="00431E95" w:rsidP="00F35CEF">
            <w:pPr>
              <w:keepNext/>
              <w:jc w:val="center"/>
              <w:rPr>
                <w:rFonts w:cs="Arial"/>
                <w:snapToGrid w:val="0"/>
                <w:color w:val="000000"/>
              </w:rPr>
            </w:pPr>
            <w:r w:rsidRPr="00476C9A">
              <w:rPr>
                <w:rFonts w:cs="Arial"/>
                <w:snapToGrid w:val="0"/>
                <w:color w:val="000000"/>
              </w:rPr>
              <w:t>0x4</w:t>
            </w:r>
          </w:p>
        </w:tc>
        <w:tc>
          <w:tcPr>
            <w:tcW w:w="836" w:type="dxa"/>
            <w:vAlign w:val="center"/>
          </w:tcPr>
          <w:p w:rsidR="00F35CEF" w:rsidRPr="00476C9A" w:rsidRDefault="00431E95" w:rsidP="00F35CEF">
            <w:pPr>
              <w:keepNext/>
              <w:jc w:val="center"/>
              <w:rPr>
                <w:rFonts w:cs="Arial"/>
                <w:snapToGrid w:val="0"/>
                <w:color w:val="000000"/>
              </w:rPr>
            </w:pPr>
          </w:p>
        </w:tc>
        <w:tc>
          <w:tcPr>
            <w:tcW w:w="850" w:type="dxa"/>
            <w:vAlign w:val="center"/>
          </w:tcPr>
          <w:p w:rsidR="00F35CEF" w:rsidRPr="00476C9A" w:rsidRDefault="00431E95" w:rsidP="00F35CEF">
            <w:pPr>
              <w:keepNext/>
              <w:jc w:val="center"/>
              <w:rPr>
                <w:rFonts w:cs="Arial"/>
                <w:snapToGrid w:val="0"/>
                <w:color w:val="000000"/>
              </w:rPr>
            </w:pPr>
          </w:p>
        </w:tc>
      </w:tr>
      <w:tr w:rsidR="00F35CEF" w:rsidRPr="00476C9A" w:rsidTr="00F35CEF">
        <w:trPr>
          <w:trHeight w:val="247"/>
          <w:jc w:val="center"/>
        </w:trPr>
        <w:tc>
          <w:tcPr>
            <w:tcW w:w="2241" w:type="dxa"/>
            <w:vAlign w:val="center"/>
          </w:tcPr>
          <w:p w:rsidR="00F35CEF" w:rsidRPr="00476C9A" w:rsidRDefault="00431E95" w:rsidP="00F35CEF">
            <w:pPr>
              <w:autoSpaceDE w:val="0"/>
              <w:autoSpaceDN w:val="0"/>
              <w:adjustRightInd w:val="0"/>
              <w:spacing w:line="287" w:lineRule="auto"/>
              <w:rPr>
                <w:rFonts w:cs="Arial"/>
                <w:color w:val="000000"/>
                <w:lang w:eastAsia="ja-JP"/>
              </w:rPr>
            </w:pPr>
          </w:p>
        </w:tc>
        <w:tc>
          <w:tcPr>
            <w:tcW w:w="737" w:type="dxa"/>
            <w:vAlign w:val="center"/>
          </w:tcPr>
          <w:p w:rsidR="00F35CEF" w:rsidRPr="00476C9A" w:rsidRDefault="00431E95" w:rsidP="00F35CEF">
            <w:pPr>
              <w:keepNext/>
              <w:jc w:val="center"/>
              <w:rPr>
                <w:rFonts w:cs="Arial"/>
                <w:snapToGrid w:val="0"/>
                <w:color w:val="000000"/>
              </w:rPr>
            </w:pPr>
          </w:p>
        </w:tc>
        <w:tc>
          <w:tcPr>
            <w:tcW w:w="2770" w:type="dxa"/>
          </w:tcPr>
          <w:p w:rsidR="00F35CEF" w:rsidRPr="00476C9A" w:rsidRDefault="00431E95" w:rsidP="00F35CEF">
            <w:pPr>
              <w:rPr>
                <w:rFonts w:cs="Arial"/>
                <w:color w:val="000000"/>
              </w:rPr>
            </w:pPr>
            <w:r w:rsidRPr="00476C9A">
              <w:rPr>
                <w:rFonts w:cs="Arial"/>
                <w:color w:val="000000"/>
              </w:rPr>
              <w:t>GasMde_To_AltFuelMde</w:t>
            </w:r>
          </w:p>
        </w:tc>
        <w:tc>
          <w:tcPr>
            <w:tcW w:w="553" w:type="dxa"/>
            <w:vAlign w:val="center"/>
          </w:tcPr>
          <w:p w:rsidR="00F35CEF" w:rsidRPr="00476C9A" w:rsidRDefault="00431E95" w:rsidP="00F35CEF">
            <w:pPr>
              <w:keepNext/>
              <w:jc w:val="center"/>
              <w:rPr>
                <w:rFonts w:cs="Arial"/>
                <w:snapToGrid w:val="0"/>
                <w:color w:val="000000"/>
              </w:rPr>
            </w:pPr>
          </w:p>
        </w:tc>
        <w:tc>
          <w:tcPr>
            <w:tcW w:w="540" w:type="dxa"/>
            <w:vAlign w:val="center"/>
          </w:tcPr>
          <w:p w:rsidR="00F35CEF" w:rsidRPr="00476C9A" w:rsidRDefault="00431E95" w:rsidP="00F35CEF">
            <w:pPr>
              <w:keepNext/>
              <w:jc w:val="center"/>
              <w:rPr>
                <w:rFonts w:cs="Arial"/>
                <w:snapToGrid w:val="0"/>
                <w:color w:val="000000"/>
              </w:rPr>
            </w:pPr>
          </w:p>
        </w:tc>
        <w:tc>
          <w:tcPr>
            <w:tcW w:w="630" w:type="dxa"/>
            <w:vAlign w:val="center"/>
          </w:tcPr>
          <w:p w:rsidR="00F35CEF" w:rsidRPr="00476C9A" w:rsidRDefault="00431E95" w:rsidP="00F35CEF">
            <w:pPr>
              <w:keepNext/>
              <w:jc w:val="center"/>
              <w:rPr>
                <w:rFonts w:cs="Arial"/>
                <w:snapToGrid w:val="0"/>
                <w:color w:val="000000"/>
              </w:rPr>
            </w:pPr>
          </w:p>
        </w:tc>
        <w:tc>
          <w:tcPr>
            <w:tcW w:w="985" w:type="dxa"/>
            <w:vAlign w:val="center"/>
          </w:tcPr>
          <w:p w:rsidR="00F35CEF" w:rsidRPr="00476C9A" w:rsidRDefault="00431E95" w:rsidP="00F35CEF">
            <w:pPr>
              <w:keepNext/>
              <w:jc w:val="center"/>
              <w:rPr>
                <w:rFonts w:cs="Arial"/>
                <w:snapToGrid w:val="0"/>
                <w:color w:val="000000"/>
              </w:rPr>
            </w:pPr>
            <w:r w:rsidRPr="00476C9A">
              <w:rPr>
                <w:rFonts w:cs="Arial"/>
                <w:snapToGrid w:val="0"/>
                <w:color w:val="000000"/>
              </w:rPr>
              <w:t>0x5</w:t>
            </w:r>
          </w:p>
        </w:tc>
        <w:tc>
          <w:tcPr>
            <w:tcW w:w="836" w:type="dxa"/>
            <w:vAlign w:val="center"/>
          </w:tcPr>
          <w:p w:rsidR="00F35CEF" w:rsidRPr="00476C9A" w:rsidRDefault="00431E95" w:rsidP="00F35CEF">
            <w:pPr>
              <w:keepNext/>
              <w:jc w:val="center"/>
              <w:rPr>
                <w:rFonts w:cs="Arial"/>
                <w:snapToGrid w:val="0"/>
                <w:color w:val="000000"/>
              </w:rPr>
            </w:pPr>
          </w:p>
        </w:tc>
        <w:tc>
          <w:tcPr>
            <w:tcW w:w="850" w:type="dxa"/>
            <w:vAlign w:val="center"/>
          </w:tcPr>
          <w:p w:rsidR="00F35CEF" w:rsidRPr="00476C9A" w:rsidRDefault="00431E95" w:rsidP="00F35CEF">
            <w:pPr>
              <w:keepNext/>
              <w:jc w:val="center"/>
              <w:rPr>
                <w:rFonts w:cs="Arial"/>
                <w:snapToGrid w:val="0"/>
                <w:color w:val="000000"/>
              </w:rPr>
            </w:pPr>
          </w:p>
        </w:tc>
      </w:tr>
      <w:tr w:rsidR="00F35CEF" w:rsidRPr="00476C9A" w:rsidTr="00F35CEF">
        <w:trPr>
          <w:trHeight w:val="247"/>
          <w:jc w:val="center"/>
        </w:trPr>
        <w:tc>
          <w:tcPr>
            <w:tcW w:w="2241" w:type="dxa"/>
            <w:vAlign w:val="center"/>
          </w:tcPr>
          <w:p w:rsidR="00F35CEF" w:rsidRPr="00476C9A" w:rsidRDefault="00431E95" w:rsidP="00F35CEF">
            <w:pPr>
              <w:autoSpaceDE w:val="0"/>
              <w:autoSpaceDN w:val="0"/>
              <w:adjustRightInd w:val="0"/>
              <w:spacing w:line="287" w:lineRule="auto"/>
              <w:rPr>
                <w:rFonts w:cs="Arial"/>
                <w:color w:val="000000"/>
                <w:lang w:eastAsia="ja-JP"/>
              </w:rPr>
            </w:pPr>
          </w:p>
        </w:tc>
        <w:tc>
          <w:tcPr>
            <w:tcW w:w="737" w:type="dxa"/>
            <w:vAlign w:val="center"/>
          </w:tcPr>
          <w:p w:rsidR="00F35CEF" w:rsidRPr="00476C9A" w:rsidRDefault="00431E95" w:rsidP="00F35CEF">
            <w:pPr>
              <w:keepNext/>
              <w:jc w:val="center"/>
              <w:rPr>
                <w:rFonts w:cs="Arial"/>
                <w:snapToGrid w:val="0"/>
                <w:color w:val="000000"/>
              </w:rPr>
            </w:pPr>
          </w:p>
        </w:tc>
        <w:tc>
          <w:tcPr>
            <w:tcW w:w="2770" w:type="dxa"/>
          </w:tcPr>
          <w:p w:rsidR="00F35CEF" w:rsidRPr="00476C9A" w:rsidRDefault="00431E95" w:rsidP="00F35CEF">
            <w:pPr>
              <w:rPr>
                <w:rFonts w:cs="Arial"/>
                <w:color w:val="000000"/>
              </w:rPr>
            </w:pPr>
            <w:r w:rsidRPr="00476C9A">
              <w:rPr>
                <w:rFonts w:cs="Arial"/>
                <w:color w:val="000000"/>
              </w:rPr>
              <w:t>AltFuelMde_To_GasMde</w:t>
            </w:r>
          </w:p>
        </w:tc>
        <w:tc>
          <w:tcPr>
            <w:tcW w:w="553" w:type="dxa"/>
            <w:vAlign w:val="center"/>
          </w:tcPr>
          <w:p w:rsidR="00F35CEF" w:rsidRPr="00476C9A" w:rsidRDefault="00431E95" w:rsidP="00F35CEF">
            <w:pPr>
              <w:keepNext/>
              <w:jc w:val="center"/>
              <w:rPr>
                <w:rFonts w:cs="Arial"/>
                <w:snapToGrid w:val="0"/>
                <w:color w:val="000000"/>
              </w:rPr>
            </w:pPr>
          </w:p>
        </w:tc>
        <w:tc>
          <w:tcPr>
            <w:tcW w:w="540" w:type="dxa"/>
            <w:vAlign w:val="center"/>
          </w:tcPr>
          <w:p w:rsidR="00F35CEF" w:rsidRPr="00476C9A" w:rsidRDefault="00431E95" w:rsidP="00F35CEF">
            <w:pPr>
              <w:keepNext/>
              <w:jc w:val="center"/>
              <w:rPr>
                <w:rFonts w:cs="Arial"/>
                <w:snapToGrid w:val="0"/>
                <w:color w:val="000000"/>
              </w:rPr>
            </w:pPr>
          </w:p>
        </w:tc>
        <w:tc>
          <w:tcPr>
            <w:tcW w:w="630" w:type="dxa"/>
            <w:vAlign w:val="center"/>
          </w:tcPr>
          <w:p w:rsidR="00F35CEF" w:rsidRPr="00476C9A" w:rsidRDefault="00431E95" w:rsidP="00F35CEF">
            <w:pPr>
              <w:keepNext/>
              <w:jc w:val="center"/>
              <w:rPr>
                <w:rFonts w:cs="Arial"/>
                <w:snapToGrid w:val="0"/>
                <w:color w:val="000000"/>
              </w:rPr>
            </w:pPr>
          </w:p>
        </w:tc>
        <w:tc>
          <w:tcPr>
            <w:tcW w:w="985" w:type="dxa"/>
            <w:vAlign w:val="center"/>
          </w:tcPr>
          <w:p w:rsidR="00F35CEF" w:rsidRPr="00476C9A" w:rsidRDefault="00431E95" w:rsidP="00F35CEF">
            <w:pPr>
              <w:keepNext/>
              <w:jc w:val="center"/>
              <w:rPr>
                <w:rFonts w:cs="Arial"/>
                <w:snapToGrid w:val="0"/>
                <w:color w:val="000000"/>
              </w:rPr>
            </w:pPr>
            <w:r w:rsidRPr="00476C9A">
              <w:rPr>
                <w:rFonts w:cs="Arial"/>
                <w:snapToGrid w:val="0"/>
                <w:color w:val="000000"/>
              </w:rPr>
              <w:t>0x6</w:t>
            </w:r>
          </w:p>
        </w:tc>
        <w:tc>
          <w:tcPr>
            <w:tcW w:w="836" w:type="dxa"/>
            <w:vAlign w:val="center"/>
          </w:tcPr>
          <w:p w:rsidR="00F35CEF" w:rsidRPr="00476C9A" w:rsidRDefault="00431E95" w:rsidP="00F35CEF">
            <w:pPr>
              <w:keepNext/>
              <w:jc w:val="center"/>
              <w:rPr>
                <w:rFonts w:cs="Arial"/>
                <w:snapToGrid w:val="0"/>
                <w:color w:val="000000"/>
              </w:rPr>
            </w:pPr>
          </w:p>
        </w:tc>
        <w:tc>
          <w:tcPr>
            <w:tcW w:w="850" w:type="dxa"/>
            <w:vAlign w:val="center"/>
          </w:tcPr>
          <w:p w:rsidR="00F35CEF" w:rsidRPr="00476C9A" w:rsidRDefault="00431E95" w:rsidP="00F35CEF">
            <w:pPr>
              <w:keepNext/>
              <w:jc w:val="center"/>
              <w:rPr>
                <w:rFonts w:cs="Arial"/>
                <w:snapToGrid w:val="0"/>
                <w:color w:val="000000"/>
              </w:rPr>
            </w:pPr>
          </w:p>
        </w:tc>
      </w:tr>
      <w:tr w:rsidR="00F35CEF" w:rsidRPr="00476C9A" w:rsidTr="00F35CEF">
        <w:trPr>
          <w:trHeight w:val="247"/>
          <w:jc w:val="center"/>
        </w:trPr>
        <w:tc>
          <w:tcPr>
            <w:tcW w:w="2241" w:type="dxa"/>
            <w:vAlign w:val="center"/>
          </w:tcPr>
          <w:p w:rsidR="00F35CEF" w:rsidRPr="00476C9A" w:rsidRDefault="00431E95" w:rsidP="00F35CEF">
            <w:pPr>
              <w:autoSpaceDE w:val="0"/>
              <w:autoSpaceDN w:val="0"/>
              <w:adjustRightInd w:val="0"/>
              <w:spacing w:line="287" w:lineRule="auto"/>
              <w:rPr>
                <w:rFonts w:cs="Arial"/>
                <w:color w:val="000000"/>
                <w:lang w:eastAsia="ja-JP"/>
              </w:rPr>
            </w:pPr>
          </w:p>
        </w:tc>
        <w:tc>
          <w:tcPr>
            <w:tcW w:w="737" w:type="dxa"/>
            <w:vAlign w:val="center"/>
          </w:tcPr>
          <w:p w:rsidR="00F35CEF" w:rsidRPr="00476C9A" w:rsidRDefault="00431E95" w:rsidP="00F35CEF">
            <w:pPr>
              <w:keepNext/>
              <w:jc w:val="center"/>
              <w:rPr>
                <w:rFonts w:cs="Arial"/>
                <w:snapToGrid w:val="0"/>
                <w:color w:val="000000"/>
              </w:rPr>
            </w:pPr>
          </w:p>
        </w:tc>
        <w:tc>
          <w:tcPr>
            <w:tcW w:w="2770" w:type="dxa"/>
          </w:tcPr>
          <w:p w:rsidR="00F35CEF" w:rsidRPr="00476C9A" w:rsidRDefault="00431E95" w:rsidP="00F35CEF">
            <w:pPr>
              <w:rPr>
                <w:rFonts w:cs="Arial"/>
                <w:color w:val="000000"/>
              </w:rPr>
            </w:pPr>
            <w:r w:rsidRPr="00476C9A">
              <w:rPr>
                <w:rFonts w:cs="Arial"/>
                <w:color w:val="000000"/>
              </w:rPr>
              <w:t>Not Used</w:t>
            </w:r>
          </w:p>
        </w:tc>
        <w:tc>
          <w:tcPr>
            <w:tcW w:w="553" w:type="dxa"/>
            <w:vAlign w:val="center"/>
          </w:tcPr>
          <w:p w:rsidR="00F35CEF" w:rsidRPr="00476C9A" w:rsidRDefault="00431E95" w:rsidP="00F35CEF">
            <w:pPr>
              <w:keepNext/>
              <w:jc w:val="center"/>
              <w:rPr>
                <w:rFonts w:cs="Arial"/>
                <w:snapToGrid w:val="0"/>
                <w:color w:val="000000"/>
              </w:rPr>
            </w:pPr>
          </w:p>
        </w:tc>
        <w:tc>
          <w:tcPr>
            <w:tcW w:w="540" w:type="dxa"/>
            <w:vAlign w:val="center"/>
          </w:tcPr>
          <w:p w:rsidR="00F35CEF" w:rsidRPr="00476C9A" w:rsidRDefault="00431E95" w:rsidP="00F35CEF">
            <w:pPr>
              <w:keepNext/>
              <w:jc w:val="center"/>
              <w:rPr>
                <w:rFonts w:cs="Arial"/>
                <w:snapToGrid w:val="0"/>
                <w:color w:val="000000"/>
              </w:rPr>
            </w:pPr>
          </w:p>
        </w:tc>
        <w:tc>
          <w:tcPr>
            <w:tcW w:w="630" w:type="dxa"/>
            <w:vAlign w:val="center"/>
          </w:tcPr>
          <w:p w:rsidR="00F35CEF" w:rsidRPr="00476C9A" w:rsidRDefault="00431E95" w:rsidP="00F35CEF">
            <w:pPr>
              <w:keepNext/>
              <w:jc w:val="center"/>
              <w:rPr>
                <w:rFonts w:cs="Arial"/>
                <w:snapToGrid w:val="0"/>
                <w:color w:val="000000"/>
              </w:rPr>
            </w:pPr>
          </w:p>
        </w:tc>
        <w:tc>
          <w:tcPr>
            <w:tcW w:w="985" w:type="dxa"/>
            <w:vAlign w:val="center"/>
          </w:tcPr>
          <w:p w:rsidR="00F35CEF" w:rsidRPr="00476C9A" w:rsidRDefault="00431E95" w:rsidP="00F35CEF">
            <w:pPr>
              <w:keepNext/>
              <w:jc w:val="center"/>
              <w:rPr>
                <w:rFonts w:cs="Arial"/>
                <w:snapToGrid w:val="0"/>
                <w:color w:val="000000"/>
              </w:rPr>
            </w:pPr>
            <w:r w:rsidRPr="00476C9A">
              <w:rPr>
                <w:rFonts w:cs="Arial"/>
                <w:snapToGrid w:val="0"/>
                <w:color w:val="000000"/>
              </w:rPr>
              <w:t>0x7</w:t>
            </w:r>
          </w:p>
        </w:tc>
        <w:tc>
          <w:tcPr>
            <w:tcW w:w="836" w:type="dxa"/>
            <w:vAlign w:val="center"/>
          </w:tcPr>
          <w:p w:rsidR="00F35CEF" w:rsidRPr="00476C9A" w:rsidRDefault="00431E95" w:rsidP="00F35CEF">
            <w:pPr>
              <w:keepNext/>
              <w:jc w:val="center"/>
              <w:rPr>
                <w:rFonts w:cs="Arial"/>
                <w:snapToGrid w:val="0"/>
                <w:color w:val="000000"/>
              </w:rPr>
            </w:pPr>
          </w:p>
        </w:tc>
        <w:tc>
          <w:tcPr>
            <w:tcW w:w="850" w:type="dxa"/>
            <w:vAlign w:val="center"/>
          </w:tcPr>
          <w:p w:rsidR="00F35CEF" w:rsidRPr="00476C9A" w:rsidRDefault="00431E95" w:rsidP="00F35CEF">
            <w:pPr>
              <w:keepNext/>
              <w:jc w:val="center"/>
              <w:rPr>
                <w:rFonts w:cs="Arial"/>
                <w:snapToGrid w:val="0"/>
                <w:color w:val="000000"/>
              </w:rPr>
            </w:pPr>
          </w:p>
        </w:tc>
      </w:tr>
    </w:tbl>
    <w:p w:rsidR="00F35CEF" w:rsidRPr="00476C9A" w:rsidRDefault="00431E95" w:rsidP="001F0946">
      <w:pPr>
        <w:rPr>
          <w:rFonts w:cs="Arial"/>
        </w:rPr>
      </w:pPr>
    </w:p>
    <w:p w:rsidR="00406F39" w:rsidRDefault="00431E95" w:rsidP="00B9479B">
      <w:pPr>
        <w:pStyle w:val="Heading5"/>
      </w:pPr>
      <w:r w:rsidRPr="00B9479B">
        <w:t>SIG-REQ-318277/A-AltFuelFlw_Vl_Dsply (CAN) Signal</w:t>
      </w:r>
    </w:p>
    <w:p w:rsidR="00AE06BC" w:rsidRPr="00AE06BC" w:rsidRDefault="00431E9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60"/>
        <w:gridCol w:w="630"/>
        <w:gridCol w:w="540"/>
        <w:gridCol w:w="900"/>
        <w:gridCol w:w="810"/>
        <w:gridCol w:w="540"/>
        <w:gridCol w:w="900"/>
        <w:gridCol w:w="1080"/>
        <w:gridCol w:w="1080"/>
      </w:tblGrid>
      <w:tr w:rsidR="00323CD8" w:rsidRPr="00476C9A" w:rsidTr="007D4EC5">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b/>
                <w:bCs/>
                <w:snapToGrid w:val="0"/>
                <w:color w:val="000000"/>
                <w:sz w:val="16"/>
                <w:szCs w:val="16"/>
              </w:rPr>
            </w:pPr>
            <w:r w:rsidRPr="00476C9A">
              <w:rPr>
                <w:rFonts w:cs="Arial"/>
                <w:b/>
                <w:bCs/>
                <w:snapToGrid w:val="0"/>
                <w:color w:val="000000"/>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b/>
                <w:bCs/>
                <w:snapToGrid w:val="0"/>
                <w:color w:val="000000"/>
                <w:sz w:val="16"/>
                <w:szCs w:val="16"/>
              </w:rPr>
            </w:pPr>
            <w:r w:rsidRPr="00476C9A">
              <w:rPr>
                <w:rFonts w:cs="Arial"/>
                <w:b/>
                <w:bCs/>
                <w:snapToGrid w:val="0"/>
                <w:color w:val="000000"/>
                <w:sz w:val="16"/>
                <w:szCs w:val="16"/>
              </w:rPr>
              <w:t>Size (bits)</w:t>
            </w:r>
          </w:p>
        </w:tc>
        <w:tc>
          <w:tcPr>
            <w:tcW w:w="54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b/>
                <w:bCs/>
                <w:snapToGrid w:val="0"/>
                <w:color w:val="000000"/>
                <w:sz w:val="16"/>
                <w:szCs w:val="16"/>
              </w:rPr>
            </w:pPr>
            <w:r w:rsidRPr="00476C9A">
              <w:rPr>
                <w:rFonts w:cs="Arial"/>
                <w:b/>
                <w:bCs/>
                <w:snapToGrid w:val="0"/>
                <w:color w:val="000000"/>
                <w:sz w:val="16"/>
                <w:szCs w:val="16"/>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b/>
                <w:bCs/>
                <w:snapToGrid w:val="0"/>
                <w:color w:val="000000"/>
                <w:sz w:val="16"/>
                <w:szCs w:val="16"/>
              </w:rPr>
            </w:pPr>
            <w:r w:rsidRPr="00476C9A">
              <w:rPr>
                <w:rFonts w:cs="Arial"/>
                <w:b/>
                <w:bCs/>
                <w:snapToGrid w:val="0"/>
                <w:color w:val="000000"/>
                <w:sz w:val="16"/>
                <w:szCs w:val="16"/>
              </w:rPr>
              <w:t>Units</w:t>
            </w:r>
          </w:p>
        </w:tc>
        <w:tc>
          <w:tcPr>
            <w:tcW w:w="81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b/>
                <w:bCs/>
                <w:snapToGrid w:val="0"/>
                <w:color w:val="000000"/>
                <w:sz w:val="16"/>
                <w:szCs w:val="16"/>
              </w:rPr>
            </w:pPr>
            <w:r w:rsidRPr="00476C9A">
              <w:rPr>
                <w:rFonts w:cs="Arial"/>
                <w:b/>
                <w:bCs/>
                <w:snapToGrid w:val="0"/>
                <w:color w:val="000000"/>
                <w:sz w:val="16"/>
                <w:szCs w:val="16"/>
              </w:rPr>
              <w:t>Res.</w:t>
            </w:r>
          </w:p>
        </w:tc>
        <w:tc>
          <w:tcPr>
            <w:tcW w:w="54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b/>
                <w:bCs/>
                <w:snapToGrid w:val="0"/>
                <w:color w:val="000000"/>
                <w:sz w:val="16"/>
                <w:szCs w:val="16"/>
              </w:rPr>
            </w:pPr>
            <w:r w:rsidRPr="00476C9A">
              <w:rPr>
                <w:rFonts w:cs="Arial"/>
                <w:b/>
                <w:bCs/>
                <w:snapToGrid w:val="0"/>
                <w:color w:val="000000"/>
                <w:sz w:val="16"/>
                <w:szCs w:val="16"/>
              </w:rPr>
              <w:t>Offset</w:t>
            </w:r>
          </w:p>
        </w:tc>
        <w:tc>
          <w:tcPr>
            <w:tcW w:w="90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b/>
                <w:bCs/>
                <w:snapToGrid w:val="0"/>
                <w:color w:val="000000"/>
                <w:sz w:val="16"/>
                <w:szCs w:val="16"/>
              </w:rPr>
            </w:pPr>
            <w:r w:rsidRPr="00476C9A">
              <w:rPr>
                <w:rFonts w:cs="Arial"/>
                <w:b/>
                <w:bCs/>
                <w:snapToGrid w:val="0"/>
                <w:color w:val="000000"/>
                <w:sz w:val="16"/>
                <w:szCs w:val="16"/>
              </w:rPr>
              <w:t>State Encoded</w:t>
            </w:r>
          </w:p>
        </w:tc>
        <w:tc>
          <w:tcPr>
            <w:tcW w:w="108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b/>
                <w:bCs/>
                <w:snapToGrid w:val="0"/>
                <w:color w:val="000000"/>
                <w:sz w:val="16"/>
                <w:szCs w:val="16"/>
              </w:rPr>
            </w:pPr>
            <w:r w:rsidRPr="00476C9A">
              <w:rPr>
                <w:rFonts w:cs="Arial"/>
                <w:b/>
                <w:bCs/>
                <w:snapToGrid w:val="0"/>
                <w:color w:val="000000"/>
                <w:sz w:val="16"/>
                <w:szCs w:val="16"/>
              </w:rPr>
              <w:t>Min</w:t>
            </w:r>
          </w:p>
        </w:tc>
        <w:tc>
          <w:tcPr>
            <w:tcW w:w="108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b/>
                <w:bCs/>
                <w:snapToGrid w:val="0"/>
                <w:color w:val="000000"/>
                <w:sz w:val="16"/>
                <w:szCs w:val="16"/>
              </w:rPr>
            </w:pPr>
            <w:r w:rsidRPr="00476C9A">
              <w:rPr>
                <w:rFonts w:cs="Arial"/>
                <w:b/>
                <w:bCs/>
                <w:snapToGrid w:val="0"/>
                <w:color w:val="000000"/>
                <w:sz w:val="16"/>
                <w:szCs w:val="16"/>
              </w:rPr>
              <w:t>Max</w:t>
            </w:r>
          </w:p>
        </w:tc>
      </w:tr>
      <w:tr w:rsidR="00323CD8" w:rsidRPr="00476C9A" w:rsidTr="007D4EC5">
        <w:trPr>
          <w:trHeight w:val="243"/>
          <w:jc w:val="center"/>
        </w:trPr>
        <w:tc>
          <w:tcPr>
            <w:tcW w:w="216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snapToGrid w:val="0"/>
                <w:color w:val="000000"/>
              </w:rPr>
            </w:pPr>
            <w:r w:rsidRPr="00476C9A">
              <w:rPr>
                <w:rFonts w:cs="Arial"/>
                <w:snapToGrid w:val="0"/>
                <w:color w:val="000000"/>
              </w:rPr>
              <w:t>AltFuelFlw_Vl_Dsply</w:t>
            </w:r>
          </w:p>
        </w:tc>
        <w:tc>
          <w:tcPr>
            <w:tcW w:w="63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snapToGrid w:val="0"/>
                <w:color w:val="000000"/>
              </w:rPr>
            </w:pPr>
            <w:r w:rsidRPr="00476C9A">
              <w:rPr>
                <w:rFonts w:cs="Arial"/>
                <w:snapToGrid w:val="0"/>
                <w:color w:val="000000"/>
              </w:rPr>
              <w:t>10</w:t>
            </w:r>
          </w:p>
        </w:tc>
        <w:tc>
          <w:tcPr>
            <w:tcW w:w="54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snapToGrid w:val="0"/>
                <w:color w:val="000000"/>
              </w:rPr>
            </w:pPr>
            <w:r w:rsidRPr="00476C9A">
              <w:rPr>
                <w:rFonts w:cs="Arial"/>
                <w:snapToGrid w:val="0"/>
                <w:color w:val="000000"/>
              </w:rPr>
              <w:t>microL</w:t>
            </w:r>
          </w:p>
        </w:tc>
        <w:tc>
          <w:tcPr>
            <w:tcW w:w="81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snapToGrid w:val="0"/>
                <w:color w:val="000000"/>
              </w:rPr>
            </w:pPr>
            <w:r w:rsidRPr="00476C9A">
              <w:rPr>
                <w:rFonts w:cs="Arial"/>
                <w:snapToGrid w:val="0"/>
                <w:color w:val="000000"/>
              </w:rPr>
              <w:t>25</w:t>
            </w:r>
          </w:p>
        </w:tc>
        <w:tc>
          <w:tcPr>
            <w:tcW w:w="54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snapToGrid w:val="0"/>
                <w:color w:val="000000"/>
              </w:rPr>
            </w:pPr>
            <w:r w:rsidRPr="00476C9A">
              <w:rPr>
                <w:rFonts w:cs="Arial"/>
                <w:snapToGrid w:val="0"/>
                <w:color w:val="000000"/>
              </w:rPr>
              <w:t>0</w:t>
            </w:r>
          </w:p>
        </w:tc>
        <w:tc>
          <w:tcPr>
            <w:tcW w:w="90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snapToGrid w:val="0"/>
                <w:color w:val="000000"/>
              </w:rPr>
            </w:pPr>
            <w:r w:rsidRPr="00476C9A">
              <w:rPr>
                <w:rFonts w:cs="Arial"/>
                <w:snapToGrid w:val="0"/>
                <w:color w:val="000000"/>
              </w:rPr>
              <w:t>0 (0x00)</w:t>
            </w:r>
          </w:p>
        </w:tc>
        <w:tc>
          <w:tcPr>
            <w:tcW w:w="1080" w:type="dxa"/>
            <w:tcBorders>
              <w:top w:val="single" w:sz="4" w:space="0" w:color="auto"/>
              <w:left w:val="single" w:sz="4" w:space="0" w:color="auto"/>
              <w:bottom w:val="single" w:sz="4" w:space="0" w:color="auto"/>
              <w:right w:val="single" w:sz="4" w:space="0" w:color="auto"/>
            </w:tcBorders>
            <w:vAlign w:val="center"/>
          </w:tcPr>
          <w:p w:rsidR="00323CD8" w:rsidRPr="00476C9A" w:rsidRDefault="00431E95" w:rsidP="007D4EC5">
            <w:pPr>
              <w:jc w:val="center"/>
              <w:rPr>
                <w:rFonts w:cs="Arial"/>
                <w:snapToGrid w:val="0"/>
                <w:color w:val="000000"/>
              </w:rPr>
            </w:pPr>
            <w:r w:rsidRPr="00476C9A">
              <w:rPr>
                <w:rFonts w:cs="Arial"/>
                <w:snapToGrid w:val="0"/>
                <w:color w:val="000000"/>
              </w:rPr>
              <w:t>25575 (0x3FF)</w:t>
            </w:r>
          </w:p>
        </w:tc>
      </w:tr>
    </w:tbl>
    <w:p w:rsidR="00323CD8" w:rsidRPr="00476C9A" w:rsidRDefault="00431E95" w:rsidP="00323CD8">
      <w:pPr>
        <w:jc w:val="center"/>
        <w:rPr>
          <w:rFonts w:cs="Arial"/>
          <w:strike/>
        </w:rPr>
      </w:pPr>
    </w:p>
    <w:p w:rsidR="00406F39" w:rsidRDefault="00431E95" w:rsidP="00B9479B">
      <w:pPr>
        <w:pStyle w:val="Heading6"/>
      </w:pPr>
      <w:r w:rsidRPr="00B9479B">
        <w:t>SIG-REQ-319544/A-The expected initial value of AltFuelFlw_Vl_Dsply and Previous_FF</w:t>
      </w:r>
    </w:p>
    <w:p w:rsidR="001A13C1" w:rsidRDefault="00431E95" w:rsidP="00D5299A">
      <w:pPr>
        <w:rPr>
          <w:rFonts w:cs="Arial"/>
        </w:rPr>
      </w:pPr>
    </w:p>
    <w:p w:rsidR="00A9041D" w:rsidRDefault="00431E95" w:rsidP="00431E95">
      <w:pPr>
        <w:numPr>
          <w:ilvl w:val="0"/>
          <w:numId w:val="11"/>
        </w:numPr>
        <w:tabs>
          <w:tab w:val="num" w:pos="1440"/>
        </w:tabs>
        <w:ind w:left="1512"/>
        <w:rPr>
          <w:rFonts w:cs="Arial"/>
        </w:rPr>
      </w:pPr>
      <w:r>
        <w:rPr>
          <w:rFonts w:cs="Arial"/>
        </w:rPr>
        <w:t xml:space="preserve">At every transition to RUN/START, the expected value of AltFuelFlw_Vl_Dsply and Previous_FF are reset to the value in the first received CAN </w:t>
      </w:r>
      <w:r>
        <w:rPr>
          <w:rFonts w:cs="Arial"/>
        </w:rPr>
        <w:t>AltFuelFlw_Vl_Dsply signal.</w:t>
      </w:r>
    </w:p>
    <w:p w:rsidR="00A9041D" w:rsidRDefault="00431E95" w:rsidP="00431E95">
      <w:pPr>
        <w:numPr>
          <w:ilvl w:val="0"/>
          <w:numId w:val="12"/>
        </w:numPr>
        <w:ind w:left="1944"/>
        <w:rPr>
          <w:rFonts w:cs="Arial"/>
        </w:rPr>
      </w:pPr>
      <w:r>
        <w:rPr>
          <w:rFonts w:cs="Arial"/>
        </w:rPr>
        <w:t>For clusters that do not have FNOS configured to generate an event when a periodic message is received, the following (less desirable) alternate implementation of the above requirement is allowed:</w:t>
      </w:r>
    </w:p>
    <w:p w:rsidR="00500605" w:rsidRPr="00A9041D" w:rsidRDefault="00431E95" w:rsidP="00431E95">
      <w:pPr>
        <w:numPr>
          <w:ilvl w:val="1"/>
          <w:numId w:val="12"/>
        </w:numPr>
        <w:ind w:left="2664"/>
        <w:rPr>
          <w:rFonts w:cs="Arial"/>
        </w:rPr>
      </w:pPr>
      <w:r>
        <w:rPr>
          <w:rFonts w:cs="Arial"/>
        </w:rPr>
        <w:t>At every transition to RUN/STAR</w:t>
      </w:r>
      <w:r>
        <w:rPr>
          <w:rFonts w:cs="Arial"/>
        </w:rPr>
        <w:t>T, the expected value of AltFuelFlw_Vl_Dsply is reset to the value in the CAN Rx buffer.</w:t>
      </w:r>
    </w:p>
    <w:p w:rsidR="005E6D06" w:rsidRPr="005E6D06" w:rsidRDefault="005E6D06" w:rsidP="00B9479B">
      <w:pPr>
        <w:pStyle w:val="Heading3"/>
        <w:rPr>
          <w:b w:val="0"/>
          <w:u w:val="single"/>
        </w:rPr>
      </w:pPr>
      <w:r w:rsidRPr="005E6D06">
        <w:rPr>
          <w:b w:val="0"/>
          <w:u w:val="single"/>
        </w:rPr>
        <w:t>IR-REQ-318279/A-Outputs</w:t>
      </w:r>
    </w:p>
    <w:p w:rsidR="00A07770" w:rsidRDefault="00431E95" w:rsidP="004D12E1">
      <w:pPr>
        <w:rPr>
          <w:rFonts w:cs="Arial"/>
          <w:color w:val="000000"/>
        </w:rPr>
      </w:pPr>
    </w:p>
    <w:p w:rsidR="0007799A" w:rsidRDefault="00431E95" w:rsidP="00431E95">
      <w:pPr>
        <w:numPr>
          <w:ilvl w:val="0"/>
          <w:numId w:val="13"/>
        </w:numPr>
        <w:tabs>
          <w:tab w:val="clear" w:pos="360"/>
          <w:tab w:val="num" w:pos="1368"/>
        </w:tabs>
        <w:ind w:left="1080"/>
        <w:rPr>
          <w:rFonts w:cs="Arial"/>
          <w:color w:val="000000"/>
        </w:rPr>
      </w:pPr>
      <w:r>
        <w:rPr>
          <w:rFonts w:cs="Arial"/>
          <w:color w:val="000000"/>
        </w:rPr>
        <w:t>AFE</w:t>
      </w:r>
      <w:r w:rsidRPr="0007799A">
        <w:rPr>
          <w:rFonts w:cs="Arial"/>
          <w:color w:val="000000"/>
        </w:rPr>
        <w:t>_LPG_MC</w:t>
      </w:r>
    </w:p>
    <w:p w:rsidR="00DC00E2" w:rsidRPr="00B72398" w:rsidRDefault="00431E95" w:rsidP="00431E95">
      <w:pPr>
        <w:numPr>
          <w:ilvl w:val="0"/>
          <w:numId w:val="13"/>
        </w:numPr>
        <w:tabs>
          <w:tab w:val="clear" w:pos="360"/>
          <w:tab w:val="num" w:pos="1368"/>
        </w:tabs>
        <w:ind w:left="1080"/>
        <w:rPr>
          <w:rFonts w:cs="Arial"/>
          <w:color w:val="000000"/>
        </w:rPr>
      </w:pPr>
      <w:r w:rsidRPr="0007799A">
        <w:rPr>
          <w:rFonts w:cs="Arial"/>
          <w:color w:val="000000"/>
        </w:rPr>
        <w:t xml:space="preserve">AltFuel_Active_Flag – Same as defined in Trip Computer - Average Fuel Economies - LPG - CGEA1.3 STSS, and used by Trip Computer </w:t>
      </w:r>
      <w:r w:rsidRPr="0007799A">
        <w:rPr>
          <w:rFonts w:cs="Arial"/>
          <w:color w:val="000000"/>
        </w:rPr>
        <w:t>- HMI - LPG - CGEA1.3 STSS.  Duplicated here for convenience</w:t>
      </w:r>
      <w:r>
        <w:rPr>
          <w:rFonts w:cs="Arial"/>
          <w:color w:val="000000"/>
        </w:rPr>
        <w:t>.</w:t>
      </w:r>
    </w:p>
    <w:p w:rsidR="00406F39" w:rsidRDefault="00431E95" w:rsidP="00B9479B">
      <w:pPr>
        <w:pStyle w:val="Heading2"/>
      </w:pPr>
      <w:r>
        <w:t>Function/Performance</w:t>
      </w:r>
    </w:p>
    <w:p w:rsidR="00406F39" w:rsidRDefault="00431E95" w:rsidP="00B9479B">
      <w:pPr>
        <w:pStyle w:val="Heading3"/>
      </w:pPr>
      <w:r w:rsidRPr="00B9479B">
        <w:t>F-REQ-318280/A-Operational Modes</w:t>
      </w:r>
    </w:p>
    <w:p w:rsidR="00DC00E2" w:rsidRPr="00B27E1A" w:rsidRDefault="00431E95">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84"/>
        <w:gridCol w:w="8352"/>
      </w:tblGrid>
      <w:tr w:rsidR="00DC00E2" w:rsidRPr="00B27E1A" w:rsidTr="00F32077">
        <w:trPr>
          <w:jc w:val="center"/>
        </w:trPr>
        <w:tc>
          <w:tcPr>
            <w:tcW w:w="1584" w:type="dxa"/>
            <w:tcBorders>
              <w:top w:val="single" w:sz="4" w:space="0" w:color="auto"/>
              <w:left w:val="single" w:sz="4" w:space="0" w:color="auto"/>
              <w:bottom w:val="single" w:sz="4" w:space="0" w:color="auto"/>
              <w:right w:val="single" w:sz="4" w:space="0" w:color="auto"/>
            </w:tcBorders>
          </w:tcPr>
          <w:p w:rsidR="00DC00E2" w:rsidRPr="00B27E1A" w:rsidRDefault="00431E95">
            <w:pPr>
              <w:jc w:val="center"/>
              <w:rPr>
                <w:b/>
                <w:bCs/>
                <w:color w:val="000000"/>
              </w:rPr>
            </w:pPr>
            <w:r w:rsidRPr="00B27E1A">
              <w:rPr>
                <w:b/>
                <w:bCs/>
                <w:color w:val="000000"/>
              </w:rPr>
              <w:t>Mode</w:t>
            </w:r>
          </w:p>
        </w:tc>
        <w:tc>
          <w:tcPr>
            <w:tcW w:w="8352" w:type="dxa"/>
            <w:tcBorders>
              <w:top w:val="single" w:sz="4" w:space="0" w:color="auto"/>
              <w:left w:val="single" w:sz="4" w:space="0" w:color="auto"/>
              <w:bottom w:val="single" w:sz="4" w:space="0" w:color="auto"/>
              <w:right w:val="single" w:sz="4" w:space="0" w:color="auto"/>
            </w:tcBorders>
          </w:tcPr>
          <w:p w:rsidR="00DC00E2" w:rsidRPr="00B27E1A" w:rsidRDefault="00431E95">
            <w:pPr>
              <w:jc w:val="center"/>
              <w:rPr>
                <w:b/>
                <w:bCs/>
                <w:color w:val="000000"/>
              </w:rPr>
            </w:pPr>
            <w:r w:rsidRPr="00B27E1A">
              <w:rPr>
                <w:b/>
                <w:bCs/>
                <w:color w:val="000000"/>
              </w:rPr>
              <w:t>Differentiating Vehicle Conditions</w:t>
            </w:r>
          </w:p>
        </w:tc>
      </w:tr>
      <w:tr w:rsidR="00DC00E2" w:rsidRPr="00B27E1A" w:rsidTr="00F32077">
        <w:trPr>
          <w:jc w:val="center"/>
        </w:trPr>
        <w:tc>
          <w:tcPr>
            <w:tcW w:w="1584" w:type="dxa"/>
            <w:tcBorders>
              <w:top w:val="single" w:sz="4" w:space="0" w:color="auto"/>
              <w:left w:val="single" w:sz="4" w:space="0" w:color="auto"/>
              <w:bottom w:val="single" w:sz="4" w:space="0" w:color="auto"/>
              <w:right w:val="single" w:sz="4" w:space="0" w:color="auto"/>
            </w:tcBorders>
          </w:tcPr>
          <w:p w:rsidR="00DC00E2" w:rsidRPr="00B27E1A" w:rsidRDefault="00431E95">
            <w:pPr>
              <w:rPr>
                <w:color w:val="000000"/>
              </w:rPr>
            </w:pPr>
            <w:r w:rsidRPr="00B27E1A">
              <w:rPr>
                <w:color w:val="000000"/>
              </w:rPr>
              <w:t>Sleep Mode</w:t>
            </w:r>
          </w:p>
        </w:tc>
        <w:tc>
          <w:tcPr>
            <w:tcW w:w="8352" w:type="dxa"/>
            <w:tcBorders>
              <w:top w:val="single" w:sz="4" w:space="0" w:color="auto"/>
              <w:left w:val="single" w:sz="4" w:space="0" w:color="auto"/>
              <w:bottom w:val="single" w:sz="4" w:space="0" w:color="auto"/>
              <w:right w:val="single" w:sz="4" w:space="0" w:color="auto"/>
            </w:tcBorders>
            <w:vAlign w:val="center"/>
          </w:tcPr>
          <w:p w:rsidR="00DC00E2" w:rsidRPr="00B27E1A" w:rsidRDefault="00431E95" w:rsidP="00362158">
            <w:bookmarkStart w:id="3" w:name="OLE_LINK3"/>
            <w:bookmarkStart w:id="4" w:name="OLE_LINK4"/>
            <w:r>
              <w:t xml:space="preserve">Average </w:t>
            </w:r>
            <w:r>
              <w:t>Fuel Economy LPG</w:t>
            </w:r>
            <w:r w:rsidRPr="00B27E1A">
              <w:t xml:space="preserve"> Function </w:t>
            </w:r>
            <w:r w:rsidRPr="00B27E1A">
              <w:t>Off</w:t>
            </w:r>
            <w:bookmarkEnd w:id="3"/>
            <w:bookmarkEnd w:id="4"/>
          </w:p>
        </w:tc>
      </w:tr>
      <w:tr w:rsidR="00DC00E2" w:rsidRPr="00B27E1A" w:rsidTr="00F32077">
        <w:trPr>
          <w:jc w:val="center"/>
        </w:trPr>
        <w:tc>
          <w:tcPr>
            <w:tcW w:w="1584" w:type="dxa"/>
            <w:tcBorders>
              <w:top w:val="single" w:sz="4" w:space="0" w:color="auto"/>
              <w:left w:val="single" w:sz="4" w:space="0" w:color="auto"/>
              <w:bottom w:val="single" w:sz="4" w:space="0" w:color="auto"/>
              <w:right w:val="single" w:sz="4" w:space="0" w:color="auto"/>
            </w:tcBorders>
          </w:tcPr>
          <w:p w:rsidR="00DC00E2" w:rsidRPr="00B27E1A" w:rsidRDefault="00431E95">
            <w:pPr>
              <w:rPr>
                <w:color w:val="000000"/>
              </w:rPr>
            </w:pPr>
            <w:r w:rsidRPr="00B27E1A">
              <w:rPr>
                <w:color w:val="000000"/>
              </w:rPr>
              <w:t>Limited Mode</w:t>
            </w:r>
          </w:p>
        </w:tc>
        <w:tc>
          <w:tcPr>
            <w:tcW w:w="8352" w:type="dxa"/>
            <w:tcBorders>
              <w:top w:val="single" w:sz="4" w:space="0" w:color="auto"/>
              <w:left w:val="single" w:sz="4" w:space="0" w:color="auto"/>
              <w:bottom w:val="single" w:sz="4" w:space="0" w:color="auto"/>
              <w:right w:val="single" w:sz="4" w:space="0" w:color="auto"/>
            </w:tcBorders>
            <w:vAlign w:val="center"/>
          </w:tcPr>
          <w:p w:rsidR="00DC00E2" w:rsidRPr="00B27E1A" w:rsidRDefault="00431E95">
            <w:r>
              <w:t>Average Fuel Economy LPG</w:t>
            </w:r>
            <w:r w:rsidRPr="00B27E1A">
              <w:t xml:space="preserve"> Function Off</w:t>
            </w:r>
            <w:r w:rsidRPr="00B27E1A">
              <w:t xml:space="preserve"> (CAN traffic active when bus awake)</w:t>
            </w:r>
          </w:p>
        </w:tc>
      </w:tr>
      <w:tr w:rsidR="00DC00E2" w:rsidRPr="00B27E1A" w:rsidTr="00F32077">
        <w:trPr>
          <w:jc w:val="center"/>
        </w:trPr>
        <w:tc>
          <w:tcPr>
            <w:tcW w:w="1584" w:type="dxa"/>
            <w:tcBorders>
              <w:top w:val="single" w:sz="4" w:space="0" w:color="auto"/>
              <w:left w:val="single" w:sz="4" w:space="0" w:color="auto"/>
              <w:bottom w:val="single" w:sz="4" w:space="0" w:color="auto"/>
              <w:right w:val="single" w:sz="4" w:space="0" w:color="auto"/>
            </w:tcBorders>
          </w:tcPr>
          <w:p w:rsidR="00DC00E2" w:rsidRPr="00B27E1A" w:rsidRDefault="00431E95">
            <w:pPr>
              <w:rPr>
                <w:color w:val="000000"/>
              </w:rPr>
            </w:pPr>
            <w:r w:rsidRPr="00B27E1A">
              <w:rPr>
                <w:color w:val="000000"/>
              </w:rPr>
              <w:t>Normal Mode</w:t>
            </w:r>
          </w:p>
        </w:tc>
        <w:tc>
          <w:tcPr>
            <w:tcW w:w="8352" w:type="dxa"/>
            <w:tcBorders>
              <w:top w:val="single" w:sz="4" w:space="0" w:color="auto"/>
              <w:left w:val="single" w:sz="4" w:space="0" w:color="auto"/>
              <w:bottom w:val="single" w:sz="4" w:space="0" w:color="auto"/>
              <w:right w:val="single" w:sz="4" w:space="0" w:color="auto"/>
            </w:tcBorders>
            <w:vAlign w:val="center"/>
          </w:tcPr>
          <w:p w:rsidR="00DC00E2" w:rsidRPr="00B27E1A" w:rsidRDefault="00431E95">
            <w:r w:rsidRPr="00B27E1A">
              <w:t>Average Fu</w:t>
            </w:r>
            <w:r>
              <w:t>el Economy LPG</w:t>
            </w:r>
            <w:r w:rsidRPr="00B27E1A">
              <w:t xml:space="preserve"> Function Functioning</w:t>
            </w:r>
          </w:p>
        </w:tc>
      </w:tr>
      <w:tr w:rsidR="00DC00E2" w:rsidRPr="00B27E1A" w:rsidTr="00F32077">
        <w:trPr>
          <w:jc w:val="center"/>
        </w:trPr>
        <w:tc>
          <w:tcPr>
            <w:tcW w:w="1584" w:type="dxa"/>
            <w:tcBorders>
              <w:top w:val="single" w:sz="4" w:space="0" w:color="auto"/>
              <w:left w:val="single" w:sz="4" w:space="0" w:color="auto"/>
              <w:bottom w:val="single" w:sz="4" w:space="0" w:color="auto"/>
              <w:right w:val="single" w:sz="4" w:space="0" w:color="auto"/>
            </w:tcBorders>
          </w:tcPr>
          <w:p w:rsidR="00DC00E2" w:rsidRPr="00B27E1A" w:rsidRDefault="00431E95">
            <w:pPr>
              <w:rPr>
                <w:color w:val="000000"/>
              </w:rPr>
            </w:pPr>
            <w:r w:rsidRPr="00B27E1A">
              <w:rPr>
                <w:color w:val="000000"/>
              </w:rPr>
              <w:t>Crank Mode</w:t>
            </w:r>
          </w:p>
        </w:tc>
        <w:tc>
          <w:tcPr>
            <w:tcW w:w="8352" w:type="dxa"/>
            <w:tcBorders>
              <w:top w:val="single" w:sz="4" w:space="0" w:color="auto"/>
              <w:left w:val="single" w:sz="4" w:space="0" w:color="auto"/>
              <w:bottom w:val="single" w:sz="4" w:space="0" w:color="auto"/>
              <w:right w:val="single" w:sz="4" w:space="0" w:color="auto"/>
            </w:tcBorders>
            <w:vAlign w:val="center"/>
          </w:tcPr>
          <w:p w:rsidR="00DC00E2" w:rsidRPr="00B27E1A" w:rsidRDefault="00431E95">
            <w:r>
              <w:t>Average Fuel Economy LPG</w:t>
            </w:r>
            <w:r w:rsidRPr="00B27E1A">
              <w:t xml:space="preserve"> Function Functioning</w:t>
            </w:r>
          </w:p>
        </w:tc>
      </w:tr>
    </w:tbl>
    <w:p w:rsidR="00DC00E2" w:rsidRPr="00B27E1A" w:rsidRDefault="00431E95">
      <w:pPr>
        <w:ind w:left="720"/>
        <w:rPr>
          <w:rFonts w:cs="Arial"/>
          <w:color w:val="000000"/>
        </w:rPr>
      </w:pPr>
    </w:p>
    <w:p w:rsidR="00406F39" w:rsidRDefault="00431E95" w:rsidP="00B9479B">
      <w:pPr>
        <w:pStyle w:val="Heading3"/>
      </w:pPr>
      <w:r>
        <w:t>Voltage Levels</w:t>
      </w:r>
    </w:p>
    <w:p w:rsidR="00B740BD" w:rsidRDefault="00431E95" w:rsidP="004D12E1">
      <w:pPr>
        <w:ind w:left="720"/>
        <w:rPr>
          <w:color w:val="000000"/>
        </w:rPr>
      </w:pPr>
    </w:p>
    <w:p w:rsidR="005D7681" w:rsidRPr="00B740BD" w:rsidRDefault="00431E95" w:rsidP="00B740BD">
      <w:pPr>
        <w:ind w:left="720"/>
        <w:rPr>
          <w:color w:val="000000"/>
        </w:rPr>
      </w:pPr>
      <w:r w:rsidRPr="00B27E1A">
        <w:rPr>
          <w:color w:val="000000"/>
        </w:rPr>
        <w:t>Refer to Cluster Features table located in Operational Modes and Voltage Range Strategies Section in this SPSS.</w:t>
      </w:r>
    </w:p>
    <w:p w:rsidR="00406F39" w:rsidRDefault="00431E95" w:rsidP="00B9479B">
      <w:pPr>
        <w:pStyle w:val="Heading3"/>
      </w:pPr>
      <w:r>
        <w:lastRenderedPageBreak/>
        <w:t xml:space="preserve">Human-Machine </w:t>
      </w:r>
      <w:r>
        <w:t>Interface</w:t>
      </w:r>
    </w:p>
    <w:p w:rsidR="00406F39" w:rsidRDefault="00431E95" w:rsidP="00B9479B">
      <w:pPr>
        <w:pStyle w:val="Heading4"/>
      </w:pPr>
      <w:r>
        <w:t>Visual</w:t>
      </w:r>
    </w:p>
    <w:p w:rsidR="00406F39" w:rsidRDefault="00431E95" w:rsidP="00B9479B">
      <w:pPr>
        <w:pStyle w:val="Heading5"/>
      </w:pPr>
      <w:r>
        <w:t>Indicator Graphics / Display Format</w:t>
      </w:r>
    </w:p>
    <w:p w:rsidR="007A6C65" w:rsidRDefault="00431E95" w:rsidP="00F807D9">
      <w:pPr>
        <w:ind w:left="1008"/>
        <w:rPr>
          <w:rFonts w:cs="Arial"/>
          <w:color w:val="000000"/>
        </w:rPr>
      </w:pPr>
    </w:p>
    <w:p w:rsidR="00C1272A" w:rsidRDefault="00431E95" w:rsidP="00F807D9">
      <w:pPr>
        <w:ind w:left="1008"/>
        <w:rPr>
          <w:rFonts w:cs="Arial"/>
          <w:color w:val="000000"/>
        </w:rPr>
      </w:pPr>
      <w:r>
        <w:rPr>
          <w:rFonts w:cs="Arial"/>
          <w:color w:val="000000"/>
        </w:rPr>
        <w:t>There are multiple methods to display the LPG Average Fuel Economy.  The method used for a specific program depends upon the display technology used and the HMI specified.  The LPG AFE can be displayed by itself or can be combined with other features (usua</w:t>
      </w:r>
      <w:r>
        <w:rPr>
          <w:rFonts w:cs="Arial"/>
          <w:color w:val="000000"/>
        </w:rPr>
        <w:t>lly LPG IFE) on one display.  Below are some examples of possible LPG Average Fuel Economy displays.</w:t>
      </w:r>
    </w:p>
    <w:p w:rsidR="00C1272A" w:rsidRDefault="00431E95" w:rsidP="00F807D9">
      <w:pPr>
        <w:ind w:left="1008"/>
        <w:rPr>
          <w:rFonts w:cs="Arial"/>
          <w:color w:val="FF0000"/>
        </w:rPr>
      </w:pPr>
    </w:p>
    <w:p w:rsidR="00C1272A" w:rsidRDefault="00431E95" w:rsidP="00F807D9">
      <w:pPr>
        <w:ind w:left="1008"/>
        <w:rPr>
          <w:rFonts w:cs="Arial"/>
        </w:rPr>
      </w:pPr>
      <w:r>
        <w:rPr>
          <w:rFonts w:cs="Arial"/>
        </w:rPr>
        <w:t>Example of LPG AFE with LPG IFE:  (the bar graph is the IFE part)</w:t>
      </w:r>
    </w:p>
    <w:p w:rsidR="00C1272A" w:rsidRDefault="00431E95" w:rsidP="00F807D9">
      <w:pPr>
        <w:ind w:left="1008"/>
        <w:rPr>
          <w:rFonts w:cs="Arial"/>
        </w:rPr>
      </w:pPr>
      <w:r>
        <w:rPr>
          <w:rFonts w:cs="Arial"/>
        </w:rPr>
        <w:t>We call this: MC_Display_Status = AFE_IFE_LPG with AFE_LPG_Status = 0</w:t>
      </w:r>
    </w:p>
    <w:p w:rsidR="00C1272A" w:rsidRDefault="00431E95" w:rsidP="005E6D06">
      <w:pPr>
        <w:ind w:left="1008"/>
        <w:jc w:val="center"/>
        <w:rPr>
          <w:rFonts w:cs="Arial"/>
        </w:rPr>
      </w:pPr>
      <w:r>
        <w:rPr>
          <w:noProof/>
        </w:rPr>
        <w:drawing>
          <wp:inline distT="0" distB="0" distL="0" distR="0" wp14:anchorId="4470ADD2" wp14:editId="31C92AD4">
            <wp:extent cx="3257550" cy="1847850"/>
            <wp:effectExtent l="0" t="0" r="0" b="0"/>
            <wp:docPr id="2100" name="Picture 4" descr="cid:image004.png@01D3B491.641483C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id:image004.png@01D3B491.641483C0"/>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257550" cy="1847850"/>
                    </a:xfrm>
                    <a:prstGeom prst="rect">
                      <a:avLst/>
                    </a:prstGeom>
                    <a:noFill/>
                    <a:ln>
                      <a:noFill/>
                    </a:ln>
                  </pic:spPr>
                </pic:pic>
              </a:graphicData>
            </a:graphic>
          </wp:inline>
        </w:drawing>
      </w:r>
    </w:p>
    <w:p w:rsidR="00C1272A" w:rsidRDefault="00431E95" w:rsidP="00F807D9">
      <w:pPr>
        <w:ind w:left="1008"/>
        <w:rPr>
          <w:rFonts w:cs="Arial"/>
        </w:rPr>
      </w:pPr>
      <w:r>
        <w:rPr>
          <w:rFonts w:cs="Arial"/>
        </w:rPr>
        <w:t>We call this: MC</w:t>
      </w:r>
      <w:r>
        <w:rPr>
          <w:rFonts w:cs="Arial"/>
        </w:rPr>
        <w:t>_Display_Status = AFE_IFE_LPG with AFE_LPG_Status = 1</w:t>
      </w:r>
    </w:p>
    <w:p w:rsidR="00C1272A" w:rsidRDefault="00431E95" w:rsidP="005E6D06">
      <w:pPr>
        <w:ind w:left="1008"/>
        <w:jc w:val="center"/>
        <w:rPr>
          <w:lang w:val="de-DE"/>
        </w:rPr>
      </w:pPr>
      <w:r>
        <w:rPr>
          <w:noProof/>
        </w:rPr>
        <w:drawing>
          <wp:inline distT="0" distB="0" distL="0" distR="0" wp14:anchorId="0D7CE32E" wp14:editId="0B241F3A">
            <wp:extent cx="3419475" cy="1933575"/>
            <wp:effectExtent l="0" t="0" r="9525" b="9525"/>
            <wp:docPr id="2101" name="Picture 3" descr="cid:image005.png@01D3B491.641483C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id:image005.png@01D3B491.641483C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419475" cy="1933575"/>
                    </a:xfrm>
                    <a:prstGeom prst="rect">
                      <a:avLst/>
                    </a:prstGeom>
                    <a:noFill/>
                    <a:ln>
                      <a:noFill/>
                    </a:ln>
                  </pic:spPr>
                </pic:pic>
              </a:graphicData>
            </a:graphic>
          </wp:inline>
        </w:drawing>
      </w:r>
    </w:p>
    <w:p w:rsidR="00C1272A" w:rsidRDefault="00431E95" w:rsidP="00F807D9">
      <w:pPr>
        <w:ind w:left="1008"/>
        <w:rPr>
          <w:rFonts w:cs="Arial"/>
        </w:rPr>
      </w:pPr>
      <w:r>
        <w:rPr>
          <w:rFonts w:cs="Arial"/>
        </w:rPr>
        <w:t>We call this: MC_Display_Status = AFE_IFE_LPG with AFE_LPG_Status = 2</w:t>
      </w:r>
    </w:p>
    <w:p w:rsidR="00C1272A" w:rsidRDefault="00431E95" w:rsidP="005E6D06">
      <w:pPr>
        <w:ind w:left="1008"/>
        <w:jc w:val="center"/>
        <w:rPr>
          <w:lang w:val="de-DE"/>
        </w:rPr>
      </w:pPr>
      <w:r>
        <w:rPr>
          <w:noProof/>
        </w:rPr>
        <w:drawing>
          <wp:inline distT="0" distB="0" distL="0" distR="0" wp14:anchorId="03CE9A70" wp14:editId="28076E2A">
            <wp:extent cx="3419475" cy="1933575"/>
            <wp:effectExtent l="0" t="0" r="9525" b="9525"/>
            <wp:docPr id="2102" name="Picture 2" descr="cid:image006.png@01D3B491.641483C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id:image006.png@01D3B491.641483C0"/>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419475" cy="1933575"/>
                    </a:xfrm>
                    <a:prstGeom prst="rect">
                      <a:avLst/>
                    </a:prstGeom>
                    <a:noFill/>
                    <a:ln>
                      <a:noFill/>
                    </a:ln>
                  </pic:spPr>
                </pic:pic>
              </a:graphicData>
            </a:graphic>
          </wp:inline>
        </w:drawing>
      </w:r>
    </w:p>
    <w:p w:rsidR="00964C77" w:rsidRDefault="00431E95">
      <w:pPr>
        <w:spacing w:after="200" w:line="276" w:lineRule="auto"/>
        <w:rPr>
          <w:rFonts w:cs="Arial"/>
        </w:rPr>
      </w:pPr>
      <w:r>
        <w:rPr>
          <w:rFonts w:cs="Arial"/>
        </w:rPr>
        <w:br w:type="page"/>
      </w:r>
    </w:p>
    <w:p w:rsidR="00C1272A" w:rsidRDefault="00431E95" w:rsidP="00F807D9">
      <w:pPr>
        <w:ind w:left="1008"/>
        <w:rPr>
          <w:rFonts w:cs="Arial"/>
        </w:rPr>
      </w:pPr>
      <w:r>
        <w:rPr>
          <w:rFonts w:cs="Arial"/>
        </w:rPr>
        <w:lastRenderedPageBreak/>
        <w:t>We call this: MC_Display_Status = AFE_IFE_LPG with AFE_LPG_Status = 0 (Back to 0 after a Reset, before we begin showing new</w:t>
      </w:r>
      <w:r>
        <w:rPr>
          <w:rFonts w:cs="Arial"/>
        </w:rPr>
        <w:t xml:space="preserve"> values)</w:t>
      </w:r>
    </w:p>
    <w:p w:rsidR="00C1272A" w:rsidRDefault="00431E95" w:rsidP="005E6D06">
      <w:pPr>
        <w:ind w:left="1008"/>
        <w:jc w:val="center"/>
        <w:rPr>
          <w:rFonts w:cs="Arial"/>
        </w:rPr>
      </w:pPr>
      <w:r>
        <w:rPr>
          <w:noProof/>
        </w:rPr>
        <w:drawing>
          <wp:inline distT="0" distB="0" distL="0" distR="0" wp14:anchorId="401A12EE" wp14:editId="43550DDA">
            <wp:extent cx="3419475" cy="1933575"/>
            <wp:effectExtent l="0" t="0" r="9525" b="9525"/>
            <wp:docPr id="2103" name="Picture 1" descr="cid:image007.png@01D3B491.641483C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id:image007.png@01D3B491.641483C0"/>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419475" cy="1933575"/>
                    </a:xfrm>
                    <a:prstGeom prst="rect">
                      <a:avLst/>
                    </a:prstGeom>
                    <a:noFill/>
                    <a:ln>
                      <a:noFill/>
                    </a:ln>
                  </pic:spPr>
                </pic:pic>
              </a:graphicData>
            </a:graphic>
          </wp:inline>
        </w:drawing>
      </w:r>
    </w:p>
    <w:p w:rsidR="00C1272A" w:rsidRDefault="00431E95" w:rsidP="00F807D9">
      <w:pPr>
        <w:ind w:left="1008"/>
        <w:rPr>
          <w:rFonts w:cs="Arial"/>
        </w:rPr>
      </w:pPr>
      <w:r>
        <w:rPr>
          <w:rFonts w:cs="Arial"/>
        </w:rPr>
        <w:t>Actual graphics are to be provided by Ford HMI or Studio and approved by the DI Application for each program.</w:t>
      </w:r>
    </w:p>
    <w:p w:rsidR="00C1272A" w:rsidRDefault="00431E95" w:rsidP="00F807D9">
      <w:pPr>
        <w:ind w:left="1008" w:right="576"/>
        <w:rPr>
          <w:rFonts w:cs="Arial"/>
        </w:rPr>
      </w:pPr>
    </w:p>
    <w:p w:rsidR="00C1272A" w:rsidRDefault="00431E95" w:rsidP="00F807D9">
      <w:pPr>
        <w:ind w:left="1008" w:right="396"/>
        <w:rPr>
          <w:rFonts w:cs="Arial"/>
          <w:lang w:eastAsia="ja-JP"/>
        </w:rPr>
      </w:pPr>
      <w:r>
        <w:rPr>
          <w:rFonts w:cs="Arial"/>
          <w:lang w:eastAsia="ja-JP"/>
        </w:rPr>
        <w:t>Reference HMI Specifications:</w:t>
      </w:r>
    </w:p>
    <w:p w:rsidR="00C1272A" w:rsidRDefault="00431E95" w:rsidP="00F807D9">
      <w:pPr>
        <w:ind w:left="1008" w:right="396"/>
        <w:rPr>
          <w:rFonts w:cs="Arial"/>
          <w:lang w:eastAsia="ja-JP"/>
        </w:rPr>
      </w:pPr>
      <w:r>
        <w:rPr>
          <w:rFonts w:cs="Arial"/>
          <w:b/>
          <w:bCs/>
          <w:lang w:eastAsia="ja-JP"/>
        </w:rPr>
        <w:t>Text</w:t>
      </w:r>
      <w:r>
        <w:rPr>
          <w:rFonts w:cs="Arial"/>
          <w:lang w:eastAsia="ja-JP"/>
        </w:rPr>
        <w:t xml:space="preserve">: </w:t>
      </w:r>
      <w:r>
        <w:rPr>
          <w:rFonts w:cs="Arial"/>
          <w:i/>
          <w:lang w:eastAsia="ja-JP"/>
        </w:rPr>
        <w:t>Program</w:t>
      </w:r>
      <w:r>
        <w:rPr>
          <w:rFonts w:cs="Arial"/>
          <w:lang w:eastAsia="ja-JP"/>
        </w:rPr>
        <w:t xml:space="preserve"> Translation Table.xls</w:t>
      </w:r>
    </w:p>
    <w:p w:rsidR="00500605" w:rsidRPr="005C71D5" w:rsidRDefault="00431E95" w:rsidP="00F807D9">
      <w:pPr>
        <w:ind w:left="1008" w:right="396"/>
        <w:rPr>
          <w:rFonts w:cs="Arial"/>
          <w:lang w:val="fr-FR" w:eastAsia="ja-JP"/>
        </w:rPr>
      </w:pPr>
      <w:r>
        <w:rPr>
          <w:rFonts w:cs="Arial"/>
          <w:b/>
          <w:bCs/>
          <w:lang w:val="fr-FR" w:eastAsia="ja-JP"/>
        </w:rPr>
        <w:t xml:space="preserve">Menu Structure: </w:t>
      </w:r>
      <w:r>
        <w:rPr>
          <w:rFonts w:cs="Arial"/>
          <w:i/>
          <w:lang w:eastAsia="ja-JP"/>
        </w:rPr>
        <w:t>Program</w:t>
      </w:r>
      <w:r>
        <w:rPr>
          <w:rFonts w:cs="Arial"/>
          <w:lang w:val="fr-FR" w:eastAsia="ja-JP"/>
        </w:rPr>
        <w:t xml:space="preserve"> Menu Structure.xls</w:t>
      </w:r>
    </w:p>
    <w:p w:rsidR="00406F39" w:rsidRDefault="00431E95" w:rsidP="00B9479B">
      <w:pPr>
        <w:pStyle w:val="Heading5"/>
      </w:pPr>
      <w:r>
        <w:t>Indicator Color Coordinates</w:t>
      </w:r>
    </w:p>
    <w:p w:rsidR="003D1E7E" w:rsidRDefault="00431E95" w:rsidP="003D1E7E">
      <w:pPr>
        <w:ind w:left="1008"/>
        <w:rPr>
          <w:rFonts w:cs="Arial"/>
        </w:rPr>
      </w:pPr>
    </w:p>
    <w:p w:rsidR="00057A77" w:rsidRPr="00B27E1A" w:rsidRDefault="00431E95" w:rsidP="003D1E7E">
      <w:pPr>
        <w:ind w:left="1008"/>
        <w:rPr>
          <w:rFonts w:cs="Arial"/>
        </w:rPr>
      </w:pPr>
      <w:r w:rsidRPr="00B27E1A">
        <w:rPr>
          <w:rFonts w:cs="Arial"/>
        </w:rPr>
        <w:t>Reference Ford HMI or Studio Wallpaper files for the specific program.</w:t>
      </w:r>
    </w:p>
    <w:p w:rsidR="005E6D06" w:rsidRPr="005E6D06" w:rsidRDefault="005E6D06" w:rsidP="00B9479B">
      <w:pPr>
        <w:pStyle w:val="Heading5"/>
        <w:rPr>
          <w:b w:val="0"/>
          <w:u w:val="single"/>
        </w:rPr>
      </w:pPr>
      <w:r w:rsidRPr="005E6D06">
        <w:rPr>
          <w:b w:val="0"/>
          <w:u w:val="single"/>
        </w:rPr>
        <w:t>HMI-REQ-318282/A-Indicator Characteristics</w:t>
      </w:r>
    </w:p>
    <w:p w:rsidR="000F4F9C" w:rsidRDefault="00431E95" w:rsidP="000F4F9C">
      <w:pPr>
        <w:ind w:left="1008"/>
        <w:rPr>
          <w:rFonts w:cs="Arial"/>
        </w:rPr>
      </w:pPr>
    </w:p>
    <w:p w:rsidR="00FB50D6" w:rsidRPr="00B27E1A" w:rsidRDefault="00431E95" w:rsidP="000F4F9C">
      <w:pPr>
        <w:ind w:left="1008"/>
        <w:rPr>
          <w:rFonts w:cs="Arial"/>
        </w:rPr>
      </w:pPr>
      <w:r w:rsidRPr="00BF74FB">
        <w:rPr>
          <w:rFonts w:cs="Arial"/>
        </w:rPr>
        <w:t>Average Fuel Economy- XZ.Z Units when displaying in mpg, L/100km or km/L . Unit value should be clipped to a maximum display of 99.9 Units. In case of PHEV or similar vehicle variants, if appropriate, there can be an option of displaying ma</w:t>
      </w:r>
      <w:r w:rsidRPr="00BF74FB">
        <w:rPr>
          <w:rFonts w:cs="Arial"/>
        </w:rPr>
        <w:t>ximum units as XXZ.Z. Unit value should be clipped to a maximum display of 999.9 mpg or 399.9 km/L. If user tries to change display units at 399.9 Km/L (which is an ideal case), it would still be less than 999.9 mpg. In all cases, if X is a leading zero, i</w:t>
      </w:r>
      <w:r w:rsidRPr="00BF74FB">
        <w:rPr>
          <w:rFonts w:cs="Arial"/>
        </w:rPr>
        <w:t>t is not displayed.</w:t>
      </w:r>
    </w:p>
    <w:p w:rsidR="00406F39" w:rsidRDefault="00431E95" w:rsidP="00B9479B">
      <w:pPr>
        <w:pStyle w:val="Heading4"/>
      </w:pPr>
      <w:r>
        <w:t>Audio</w:t>
      </w:r>
    </w:p>
    <w:p w:rsidR="00EF0337" w:rsidRDefault="00431E95" w:rsidP="00EF0337">
      <w:pPr>
        <w:ind w:left="864"/>
        <w:rPr>
          <w:color w:val="000000"/>
        </w:rPr>
      </w:pPr>
    </w:p>
    <w:p w:rsidR="00DC00E2" w:rsidRPr="00B27E1A" w:rsidRDefault="00431E95" w:rsidP="00EF0337">
      <w:pPr>
        <w:ind w:left="864"/>
        <w:rPr>
          <w:color w:val="000000"/>
        </w:rPr>
      </w:pPr>
      <w:r w:rsidRPr="00B27E1A">
        <w:rPr>
          <w:color w:val="000000"/>
        </w:rPr>
        <w:t>None</w:t>
      </w:r>
    </w:p>
    <w:p w:rsidR="00406F39" w:rsidRDefault="00431E95" w:rsidP="00B9479B">
      <w:pPr>
        <w:pStyle w:val="Heading4"/>
      </w:pPr>
      <w:r>
        <w:t>Switch Control Logic</w:t>
      </w:r>
    </w:p>
    <w:p w:rsidR="009029CD" w:rsidRDefault="00431E95" w:rsidP="009029CD">
      <w:pPr>
        <w:ind w:left="864"/>
        <w:rPr>
          <w:rFonts w:cs="Arial"/>
          <w:color w:val="000000"/>
        </w:rPr>
      </w:pPr>
    </w:p>
    <w:p w:rsidR="00DC00E2" w:rsidRPr="00B27E1A" w:rsidRDefault="00431E95" w:rsidP="009029CD">
      <w:pPr>
        <w:ind w:left="864"/>
        <w:rPr>
          <w:rFonts w:cs="Arial"/>
          <w:color w:val="000000"/>
        </w:rPr>
      </w:pPr>
      <w:r w:rsidRPr="00B27E1A">
        <w:rPr>
          <w:rFonts w:cs="Arial"/>
          <w:color w:val="000000"/>
        </w:rPr>
        <w:t xml:space="preserve">Consumer access to the </w:t>
      </w:r>
      <w:r>
        <w:rPr>
          <w:rFonts w:cs="Arial"/>
          <w:color w:val="000000"/>
        </w:rPr>
        <w:t>LPG AFE</w:t>
      </w:r>
      <w:r w:rsidRPr="00B27E1A">
        <w:rPr>
          <w:rFonts w:cs="Arial"/>
          <w:color w:val="000000"/>
        </w:rPr>
        <w:t xml:space="preserve"> Function’s display </w:t>
      </w:r>
      <w:r>
        <w:rPr>
          <w:rFonts w:cs="Arial"/>
          <w:color w:val="000000"/>
        </w:rPr>
        <w:t>and</w:t>
      </w:r>
      <w:r w:rsidRPr="00B27E1A">
        <w:rPr>
          <w:rFonts w:cs="Arial"/>
          <w:color w:val="000000"/>
        </w:rPr>
        <w:t xml:space="preserve"> resetting shall be as specified in the Menu Structure File.</w:t>
      </w:r>
    </w:p>
    <w:p w:rsidR="00406F39" w:rsidRDefault="00431E95" w:rsidP="00B9479B">
      <w:pPr>
        <w:pStyle w:val="Heading3"/>
      </w:pPr>
      <w:r>
        <w:t>System Accuracy</w:t>
      </w:r>
    </w:p>
    <w:p w:rsidR="00406F39" w:rsidRDefault="00431E95" w:rsidP="00B9479B">
      <w:pPr>
        <w:pStyle w:val="Heading4"/>
      </w:pPr>
      <w:r>
        <w:t>Reference</w:t>
      </w:r>
    </w:p>
    <w:p w:rsidR="00AA5DF2" w:rsidRDefault="00431E95" w:rsidP="00B82E1C">
      <w:pPr>
        <w:rPr>
          <w:rFonts w:cs="Arial"/>
          <w:snapToGrid w:val="0"/>
          <w:color w:val="000000"/>
        </w:rPr>
      </w:pPr>
    </w:p>
    <w:p w:rsidR="00B82E1C" w:rsidRDefault="00431E95" w:rsidP="00431E95">
      <w:pPr>
        <w:numPr>
          <w:ilvl w:val="0"/>
          <w:numId w:val="14"/>
        </w:numPr>
        <w:tabs>
          <w:tab w:val="clear" w:pos="360"/>
          <w:tab w:val="num" w:pos="1512"/>
        </w:tabs>
        <w:ind w:left="1224"/>
        <w:rPr>
          <w:rFonts w:cs="Arial"/>
          <w:snapToGrid w:val="0"/>
          <w:color w:val="000000"/>
        </w:rPr>
      </w:pPr>
      <w:r>
        <w:rPr>
          <w:rFonts w:cs="Arial"/>
          <w:snapToGrid w:val="0"/>
          <w:color w:val="000000"/>
        </w:rPr>
        <w:t>Reference SDS IS-0344, the</w:t>
      </w:r>
      <w:r>
        <w:rPr>
          <w:rFonts w:cs="Arial"/>
        </w:rPr>
        <w:t xml:space="preserve"> display update rate for the </w:t>
      </w:r>
      <w:r>
        <w:rPr>
          <w:rFonts w:cs="Arial"/>
          <w:snapToGrid w:val="0"/>
          <w:color w:val="000000"/>
        </w:rPr>
        <w:t>numeric displayed values</w:t>
      </w:r>
      <w:r>
        <w:rPr>
          <w:rFonts w:cs="Arial"/>
        </w:rPr>
        <w:t xml:space="preserve"> shall be no greater than once per second.</w:t>
      </w:r>
    </w:p>
    <w:p w:rsidR="00500605" w:rsidRPr="00B82E1C" w:rsidRDefault="00431E95" w:rsidP="00431E95">
      <w:pPr>
        <w:numPr>
          <w:ilvl w:val="0"/>
          <w:numId w:val="14"/>
        </w:numPr>
        <w:tabs>
          <w:tab w:val="clear" w:pos="360"/>
          <w:tab w:val="num" w:pos="1512"/>
        </w:tabs>
        <w:ind w:left="1224"/>
        <w:rPr>
          <w:rFonts w:cs="Arial"/>
          <w:snapToGrid w:val="0"/>
          <w:color w:val="000000"/>
        </w:rPr>
      </w:pPr>
      <w:r>
        <w:rPr>
          <w:rFonts w:cs="Arial"/>
          <w:snapToGrid w:val="0"/>
          <w:color w:val="000000"/>
        </w:rPr>
        <w:t>Reference SDS IS-0358 for AFE Accuracy</w:t>
      </w:r>
    </w:p>
    <w:p w:rsidR="005E6D06" w:rsidRPr="005E6D06" w:rsidRDefault="005E6D06" w:rsidP="00B9479B">
      <w:pPr>
        <w:pStyle w:val="Heading4"/>
        <w:rPr>
          <w:b w:val="0"/>
          <w:u w:val="single"/>
        </w:rPr>
      </w:pPr>
      <w:r w:rsidRPr="005E6D06">
        <w:rPr>
          <w:b w:val="0"/>
          <w:u w:val="single"/>
        </w:rPr>
        <w:t>PFM-REQ-318304/A-Update Display Condition</w:t>
      </w:r>
    </w:p>
    <w:p w:rsidR="009C514E" w:rsidRDefault="00431E95" w:rsidP="009C514E">
      <w:pPr>
        <w:rPr>
          <w:rFonts w:cs="Arial"/>
          <w:snapToGrid w:val="0"/>
          <w:color w:val="000000"/>
        </w:rPr>
      </w:pPr>
    </w:p>
    <w:p w:rsidR="00E252B3" w:rsidRDefault="00431E95" w:rsidP="00431E95">
      <w:pPr>
        <w:numPr>
          <w:ilvl w:val="0"/>
          <w:numId w:val="15"/>
        </w:numPr>
        <w:tabs>
          <w:tab w:val="clear" w:pos="360"/>
          <w:tab w:val="num" w:pos="1512"/>
        </w:tabs>
        <w:ind w:left="1224"/>
        <w:rPr>
          <w:rFonts w:cs="Arial"/>
          <w:snapToGrid w:val="0"/>
          <w:color w:val="000000"/>
        </w:rPr>
      </w:pPr>
      <w:r>
        <w:rPr>
          <w:rFonts w:cs="Arial"/>
          <w:snapToGrid w:val="0"/>
          <w:color w:val="000000"/>
        </w:rPr>
        <w:t xml:space="preserve">Within a </w:t>
      </w:r>
      <w:r>
        <w:rPr>
          <w:rFonts w:cs="Arial"/>
          <w:snapToGrid w:val="0"/>
          <w:color w:val="000000"/>
        </w:rPr>
        <w:t>100msec of receiving a message/input that results in a change of state the cluster will update the display to the proper status.</w:t>
      </w:r>
    </w:p>
    <w:p w:rsidR="00E252B3" w:rsidRDefault="00431E95">
      <w:pPr>
        <w:spacing w:after="200" w:line="276" w:lineRule="auto"/>
        <w:rPr>
          <w:rFonts w:cs="Arial"/>
          <w:snapToGrid w:val="0"/>
          <w:color w:val="000000"/>
        </w:rPr>
      </w:pPr>
      <w:r>
        <w:rPr>
          <w:rFonts w:cs="Arial"/>
          <w:snapToGrid w:val="0"/>
          <w:color w:val="000000"/>
        </w:rPr>
        <w:br w:type="page"/>
      </w:r>
    </w:p>
    <w:p w:rsidR="00500605" w:rsidRPr="009F74ED" w:rsidRDefault="00431E95" w:rsidP="00C43018">
      <w:pPr>
        <w:rPr>
          <w:rFonts w:cs="Arial"/>
          <w:snapToGrid w:val="0"/>
          <w:color w:val="000000"/>
        </w:rPr>
      </w:pPr>
    </w:p>
    <w:p w:rsidR="00406F39" w:rsidRDefault="00431E95" w:rsidP="00B9479B">
      <w:pPr>
        <w:pStyle w:val="Heading4"/>
      </w:pPr>
      <w:r w:rsidRPr="00B9479B">
        <w:t>F-REQ-318305/A-Average Fuel Economy algorithm deviation</w:t>
      </w:r>
    </w:p>
    <w:p w:rsidR="00B77D51" w:rsidRDefault="00431E95" w:rsidP="00500605">
      <w:pPr>
        <w:rPr>
          <w:rFonts w:cs="Arial"/>
          <w:snapToGrid w:val="0"/>
        </w:rPr>
      </w:pPr>
    </w:p>
    <w:p w:rsidR="00500605" w:rsidRPr="001B6B01" w:rsidRDefault="00431E95" w:rsidP="00431E95">
      <w:pPr>
        <w:numPr>
          <w:ilvl w:val="0"/>
          <w:numId w:val="16"/>
        </w:numPr>
        <w:tabs>
          <w:tab w:val="clear" w:pos="360"/>
          <w:tab w:val="num" w:pos="1512"/>
        </w:tabs>
        <w:ind w:left="1224"/>
        <w:rPr>
          <w:rFonts w:cs="Arial"/>
          <w:snapToGrid w:val="0"/>
          <w:color w:val="000000"/>
        </w:rPr>
      </w:pPr>
      <w:r>
        <w:rPr>
          <w:rFonts w:cs="Arial"/>
          <w:snapToGrid w:val="0"/>
        </w:rPr>
        <w:t>Average Fuel Economy algorithm shall intr</w:t>
      </w:r>
      <w:r>
        <w:rPr>
          <w:rFonts w:cs="Arial"/>
          <w:snapToGrid w:val="0"/>
        </w:rPr>
        <w:t>oduce less than 0.1% error to displayed value.</w:t>
      </w:r>
    </w:p>
    <w:p w:rsidR="00406F39" w:rsidRDefault="00431E95" w:rsidP="00B9479B">
      <w:pPr>
        <w:pStyle w:val="Heading4"/>
      </w:pPr>
      <w:r w:rsidRPr="00B9479B">
        <w:t>F-REQ-318306/A-Kilometer to Miles Conversion Constant</w:t>
      </w:r>
    </w:p>
    <w:p w:rsidR="00617B83" w:rsidRDefault="00431E95" w:rsidP="00500605">
      <w:pPr>
        <w:rPr>
          <w:rFonts w:cs="Arial"/>
          <w:snapToGrid w:val="0"/>
        </w:rPr>
      </w:pPr>
    </w:p>
    <w:p w:rsidR="00500605" w:rsidRPr="003C14AB" w:rsidRDefault="00431E95" w:rsidP="00431E95">
      <w:pPr>
        <w:numPr>
          <w:ilvl w:val="0"/>
          <w:numId w:val="17"/>
        </w:numPr>
        <w:tabs>
          <w:tab w:val="clear" w:pos="360"/>
          <w:tab w:val="num" w:pos="1512"/>
        </w:tabs>
        <w:ind w:left="1224"/>
        <w:rPr>
          <w:rFonts w:cs="Arial"/>
          <w:snapToGrid w:val="0"/>
          <w:color w:val="000000"/>
        </w:rPr>
      </w:pPr>
      <w:r>
        <w:rPr>
          <w:rFonts w:cs="Arial"/>
          <w:snapToGrid w:val="0"/>
        </w:rPr>
        <w:t>Shall use kilometer to miles conversion constant of 1/1.609344</w:t>
      </w:r>
    </w:p>
    <w:p w:rsidR="00406F39" w:rsidRDefault="00431E95" w:rsidP="00B9479B">
      <w:pPr>
        <w:pStyle w:val="Heading4"/>
      </w:pPr>
      <w:r w:rsidRPr="00B9479B">
        <w:t>F-REQ-318307/A-Liters to U.S. gallons Conversion Constant</w:t>
      </w:r>
    </w:p>
    <w:p w:rsidR="00487F1C" w:rsidRDefault="00431E95" w:rsidP="00487F1C">
      <w:pPr>
        <w:rPr>
          <w:rFonts w:cs="Arial"/>
          <w:snapToGrid w:val="0"/>
        </w:rPr>
      </w:pPr>
    </w:p>
    <w:p w:rsidR="00500605" w:rsidRPr="00C84A25" w:rsidRDefault="00431E95" w:rsidP="00431E95">
      <w:pPr>
        <w:numPr>
          <w:ilvl w:val="0"/>
          <w:numId w:val="18"/>
        </w:numPr>
        <w:tabs>
          <w:tab w:val="clear" w:pos="360"/>
          <w:tab w:val="num" w:pos="1512"/>
        </w:tabs>
        <w:ind w:left="1224"/>
        <w:rPr>
          <w:rFonts w:cs="Arial"/>
          <w:snapToGrid w:val="0"/>
          <w:color w:val="000000"/>
        </w:rPr>
      </w:pPr>
      <w:r>
        <w:rPr>
          <w:rFonts w:cs="Arial"/>
          <w:snapToGrid w:val="0"/>
        </w:rPr>
        <w:t xml:space="preserve">Shall </w:t>
      </w:r>
      <w:r>
        <w:rPr>
          <w:rFonts w:cs="Arial"/>
          <w:snapToGrid w:val="0"/>
        </w:rPr>
        <w:t>use liters to U.S. gallons conversion constant of 1/3.785412</w:t>
      </w:r>
    </w:p>
    <w:p w:rsidR="00406F39" w:rsidRDefault="00431E95" w:rsidP="00B9479B">
      <w:pPr>
        <w:pStyle w:val="Heading4"/>
      </w:pPr>
      <w:r w:rsidRPr="00B9479B">
        <w:t>F-REQ-318308/A-U.S. gallons to U.K. gallons Conversion Constant</w:t>
      </w:r>
    </w:p>
    <w:p w:rsidR="0014656B" w:rsidRDefault="00431E95" w:rsidP="00500605">
      <w:pPr>
        <w:rPr>
          <w:rFonts w:cs="Arial"/>
          <w:snapToGrid w:val="0"/>
        </w:rPr>
      </w:pPr>
    </w:p>
    <w:p w:rsidR="00500605" w:rsidRPr="00215EE5" w:rsidRDefault="00431E95" w:rsidP="00431E95">
      <w:pPr>
        <w:numPr>
          <w:ilvl w:val="0"/>
          <w:numId w:val="19"/>
        </w:numPr>
        <w:tabs>
          <w:tab w:val="clear" w:pos="360"/>
          <w:tab w:val="num" w:pos="1512"/>
        </w:tabs>
        <w:ind w:left="1224"/>
        <w:rPr>
          <w:rFonts w:cs="Arial"/>
          <w:snapToGrid w:val="0"/>
          <w:color w:val="000000"/>
        </w:rPr>
      </w:pPr>
      <w:r>
        <w:rPr>
          <w:rFonts w:cs="Arial"/>
          <w:snapToGrid w:val="0"/>
        </w:rPr>
        <w:t>Shall use U.S. gallons to U.K. gallons conversion constant of 0.8326725</w:t>
      </w:r>
    </w:p>
    <w:p w:rsidR="00406F39" w:rsidRDefault="00431E95" w:rsidP="00B9479B">
      <w:pPr>
        <w:pStyle w:val="Heading4"/>
      </w:pPr>
      <w:r w:rsidRPr="00B9479B">
        <w:t>F-REQ-318309/A-Conversation algorithm deviation</w:t>
      </w:r>
    </w:p>
    <w:p w:rsidR="00322EB3" w:rsidRDefault="00431E95" w:rsidP="00500605">
      <w:pPr>
        <w:rPr>
          <w:rFonts w:cs="Arial"/>
          <w:snapToGrid w:val="0"/>
          <w:color w:val="000000"/>
        </w:rPr>
      </w:pPr>
    </w:p>
    <w:p w:rsidR="00500605" w:rsidRPr="008D1FCD" w:rsidRDefault="00431E95" w:rsidP="00431E95">
      <w:pPr>
        <w:numPr>
          <w:ilvl w:val="0"/>
          <w:numId w:val="20"/>
        </w:numPr>
        <w:tabs>
          <w:tab w:val="clear" w:pos="360"/>
          <w:tab w:val="num" w:pos="1512"/>
        </w:tabs>
        <w:ind w:left="1224"/>
        <w:rPr>
          <w:rFonts w:cs="Arial"/>
          <w:snapToGrid w:val="0"/>
          <w:color w:val="000000"/>
        </w:rPr>
      </w:pPr>
      <w:r>
        <w:rPr>
          <w:rFonts w:cs="Arial"/>
          <w:snapToGrid w:val="0"/>
          <w:color w:val="000000"/>
        </w:rPr>
        <w:t>Algorithm shall introduce less than 0.1% error to displayed value</w:t>
      </w:r>
    </w:p>
    <w:p w:rsidR="00406F39" w:rsidRDefault="00431E95" w:rsidP="00B9479B">
      <w:pPr>
        <w:pStyle w:val="Heading4"/>
      </w:pPr>
      <w:r w:rsidRPr="00B9479B">
        <w:t>F-REQ-318310/A-Average Fuel Economy value memorization</w:t>
      </w:r>
    </w:p>
    <w:p w:rsidR="00513C9B" w:rsidRDefault="00431E95" w:rsidP="00500605">
      <w:pPr>
        <w:rPr>
          <w:rFonts w:cs="Arial"/>
          <w:snapToGrid w:val="0"/>
          <w:color w:val="000000"/>
        </w:rPr>
      </w:pPr>
    </w:p>
    <w:p w:rsidR="00500605" w:rsidRPr="00E360FE" w:rsidRDefault="00431E95" w:rsidP="00431E95">
      <w:pPr>
        <w:numPr>
          <w:ilvl w:val="0"/>
          <w:numId w:val="21"/>
        </w:numPr>
        <w:tabs>
          <w:tab w:val="clear" w:pos="360"/>
          <w:tab w:val="num" w:pos="1512"/>
        </w:tabs>
        <w:ind w:left="1224"/>
        <w:rPr>
          <w:rFonts w:cs="Arial"/>
          <w:snapToGrid w:val="0"/>
          <w:color w:val="000000"/>
        </w:rPr>
      </w:pPr>
      <w:r>
        <w:rPr>
          <w:rFonts w:cs="Arial"/>
          <w:snapToGrid w:val="0"/>
          <w:color w:val="000000"/>
        </w:rPr>
        <w:t>Values for LPG Average Fuel Economy shall be retained through a Battery Disconnect during key OFF/ACC.</w:t>
      </w:r>
    </w:p>
    <w:p w:rsidR="00406F39" w:rsidRDefault="00431E95" w:rsidP="00B9479B">
      <w:pPr>
        <w:pStyle w:val="Heading3"/>
      </w:pPr>
      <w:r>
        <w:lastRenderedPageBreak/>
        <w:t>Operation: Performance and Functional</w:t>
      </w:r>
    </w:p>
    <w:p w:rsidR="00406F39" w:rsidRDefault="00431E95" w:rsidP="00B9479B">
      <w:pPr>
        <w:pStyle w:val="Heading4"/>
      </w:pPr>
      <w:r>
        <w:t>Subsystem Algorithm Flowchart / State Diagram</w:t>
      </w:r>
    </w:p>
    <w:p w:rsidR="00406F39" w:rsidRDefault="00431E95" w:rsidP="00B9479B">
      <w:pPr>
        <w:pStyle w:val="Heading5"/>
      </w:pPr>
      <w:r w:rsidRPr="00B9479B">
        <w:t>F-REQ-318283/B-Subsystem Flowchart for AFE_LPG (Note, this is LPG Routine)</w:t>
      </w:r>
    </w:p>
    <w:p w:rsidR="00320495" w:rsidRPr="00B27E1A" w:rsidRDefault="005E6D06" w:rsidP="005E6D06">
      <w:pPr>
        <w:jc w:val="center"/>
        <w:rPr>
          <w:rFonts w:cs="Arial"/>
        </w:rPr>
      </w:pPr>
      <w:r>
        <w:rPr>
          <w:rFonts w:cs="Arial"/>
          <w:noProof/>
        </w:rPr>
        <w:drawing>
          <wp:inline distT="0" distB="0" distL="0" distR="0">
            <wp:extent cx="5202555" cy="7456805"/>
            <wp:effectExtent l="0" t="0" r="0" b="0"/>
            <wp:docPr id="2" name="5babcf1e0000374a0000456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cf1e0000374a0000456a"/>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202555" cy="7456805"/>
                    </a:xfrm>
                    <a:prstGeom prst="rect">
                      <a:avLst/>
                    </a:prstGeom>
                    <a:noFill/>
                    <a:ln>
                      <a:noFill/>
                    </a:ln>
                  </pic:spPr>
                </pic:pic>
              </a:graphicData>
            </a:graphic>
          </wp:inline>
        </w:drawing>
      </w:r>
    </w:p>
    <w:p w:rsidR="00807636" w:rsidRDefault="00431E95">
      <w:pPr>
        <w:spacing w:after="200" w:line="276" w:lineRule="auto"/>
      </w:pPr>
      <w:r>
        <w:br w:type="page"/>
      </w:r>
    </w:p>
    <w:p w:rsidR="00F4670E" w:rsidRPr="00B27E1A" w:rsidRDefault="00431E95" w:rsidP="00320495">
      <w:pPr>
        <w:rPr>
          <w:rFonts w:cs="Arial"/>
        </w:rPr>
      </w:pPr>
    </w:p>
    <w:p w:rsidR="00320495" w:rsidRDefault="005E6D06" w:rsidP="005E6D06">
      <w:pPr>
        <w:keepNext/>
        <w:jc w:val="center"/>
        <w:rPr>
          <w:rFonts w:cs="Arial"/>
        </w:rPr>
      </w:pPr>
      <w:r>
        <w:rPr>
          <w:rFonts w:ascii="Times New Roman" w:hAnsi="Times New Roman"/>
          <w:noProof/>
        </w:rPr>
        <w:drawing>
          <wp:inline distT="0" distB="0" distL="0" distR="0">
            <wp:extent cx="6558280" cy="4551045"/>
            <wp:effectExtent l="0" t="0" r="0" b="1905"/>
            <wp:docPr id="3" name="5babcf1e0000374a00007b4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cf1e0000374a00007b4a"/>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558280" cy="4551045"/>
                    </a:xfrm>
                    <a:prstGeom prst="rect">
                      <a:avLst/>
                    </a:prstGeom>
                    <a:noFill/>
                    <a:ln>
                      <a:noFill/>
                    </a:ln>
                  </pic:spPr>
                </pic:pic>
              </a:graphicData>
            </a:graphic>
          </wp:inline>
        </w:drawing>
      </w:r>
    </w:p>
    <w:p w:rsidR="00406F39" w:rsidRDefault="00431E95" w:rsidP="00B9479B">
      <w:pPr>
        <w:pStyle w:val="Heading5"/>
      </w:pPr>
      <w:r w:rsidRPr="00B9479B">
        <w:t xml:space="preserve">F-REQ-318284/B-Subsystem Flowchart for AFE </w:t>
      </w:r>
      <w:r w:rsidRPr="00B9479B">
        <w:t>LPG HMI</w:t>
      </w:r>
    </w:p>
    <w:p w:rsidR="000A1F4B" w:rsidRDefault="00431E95" w:rsidP="000A1F4B">
      <w:pPr>
        <w:jc w:val="center"/>
      </w:pPr>
    </w:p>
    <w:p w:rsidR="000A1F4B" w:rsidRPr="000A1F4B" w:rsidRDefault="005E6D06" w:rsidP="005E6D06">
      <w:pPr>
        <w:jc w:val="center"/>
      </w:pPr>
      <w:r>
        <w:rPr>
          <w:rFonts w:ascii="Times New Roman" w:hAnsi="Times New Roman"/>
          <w:noProof/>
        </w:rPr>
        <w:drawing>
          <wp:inline distT="0" distB="0" distL="0" distR="0">
            <wp:extent cx="3694430" cy="3211195"/>
            <wp:effectExtent l="0" t="0" r="1270" b="8255"/>
            <wp:docPr id="4" name="5babcf1e0000374a000035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cf1e0000374a00003538"/>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94430" cy="3211195"/>
                    </a:xfrm>
                    <a:prstGeom prst="rect">
                      <a:avLst/>
                    </a:prstGeom>
                    <a:noFill/>
                    <a:ln>
                      <a:noFill/>
                    </a:ln>
                  </pic:spPr>
                </pic:pic>
              </a:graphicData>
            </a:graphic>
          </wp:inline>
        </w:drawing>
      </w:r>
    </w:p>
    <w:p w:rsidR="00406F39" w:rsidRDefault="00431E95" w:rsidP="00B9479B">
      <w:pPr>
        <w:pStyle w:val="Heading5"/>
      </w:pPr>
      <w:r w:rsidRPr="00B9479B">
        <w:lastRenderedPageBreak/>
        <w:t>F-REQ-318285/A-Subsystem State Machine for LPG AFE HMI Resetting</w:t>
      </w:r>
    </w:p>
    <w:p w:rsidR="00734D6F" w:rsidRDefault="005E6D06" w:rsidP="005E6D06">
      <w:pPr>
        <w:jc w:val="center"/>
      </w:pPr>
      <w:r>
        <w:rPr>
          <w:noProof/>
        </w:rPr>
        <w:drawing>
          <wp:inline distT="0" distB="0" distL="0" distR="0">
            <wp:extent cx="4288155" cy="3048000"/>
            <wp:effectExtent l="0" t="0" r="0" b="0"/>
            <wp:docPr id="5" name="5babcf1e0000374a000033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cf1e0000374a00003329"/>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88155" cy="3048000"/>
                    </a:xfrm>
                    <a:prstGeom prst="rect">
                      <a:avLst/>
                    </a:prstGeom>
                    <a:noFill/>
                    <a:ln>
                      <a:noFill/>
                    </a:ln>
                  </pic:spPr>
                </pic:pic>
              </a:graphicData>
            </a:graphic>
          </wp:inline>
        </w:drawing>
      </w:r>
    </w:p>
    <w:p w:rsidR="00734D6F" w:rsidRPr="00462ED9" w:rsidRDefault="00431E95" w:rsidP="00B233FC">
      <w:pPr>
        <w:ind w:left="1008"/>
      </w:pPr>
      <w:r w:rsidRPr="008D0113">
        <w:rPr>
          <w:rFonts w:cs="Arial"/>
        </w:rPr>
        <w:t>Where X_Status is:</w:t>
      </w:r>
      <w:r w:rsidRPr="008D0113">
        <w:t xml:space="preserve">  </w:t>
      </w:r>
      <w:r w:rsidRPr="008D0113">
        <w:rPr>
          <w:rFonts w:cs="Arial"/>
          <w:color w:val="000000"/>
        </w:rPr>
        <w:t>AFE_LPG_Status</w:t>
      </w:r>
    </w:p>
    <w:p w:rsidR="00406F39" w:rsidRDefault="00431E95" w:rsidP="00B9479B">
      <w:pPr>
        <w:pStyle w:val="Heading5"/>
      </w:pPr>
      <w:r w:rsidRPr="00B9479B">
        <w:t>F-REQ-318286/B-Subsystem Flowchart – Limited Mode</w:t>
      </w:r>
    </w:p>
    <w:p w:rsidR="000C5BA9" w:rsidRDefault="00431E95" w:rsidP="00887AEB">
      <w:pPr>
        <w:jc w:val="center"/>
      </w:pPr>
    </w:p>
    <w:p w:rsidR="00AF216B" w:rsidRPr="00B27E1A" w:rsidRDefault="005E6D06" w:rsidP="005E6D06">
      <w:pPr>
        <w:spacing w:after="200" w:line="276" w:lineRule="auto"/>
        <w:jc w:val="center"/>
        <w:rPr>
          <w:rFonts w:cs="Arial"/>
        </w:rPr>
      </w:pPr>
      <w:r>
        <w:rPr>
          <w:rFonts w:ascii="Times New Roman" w:hAnsi="Times New Roman"/>
          <w:noProof/>
        </w:rPr>
        <w:drawing>
          <wp:inline distT="0" distB="0" distL="0" distR="0">
            <wp:extent cx="2401570" cy="1524000"/>
            <wp:effectExtent l="0" t="0" r="0" b="0"/>
            <wp:docPr id="6" name="5babcf1e0000374a000044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cf1e0000374a0000444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401570" cy="1524000"/>
                    </a:xfrm>
                    <a:prstGeom prst="rect">
                      <a:avLst/>
                    </a:prstGeom>
                    <a:noFill/>
                    <a:ln>
                      <a:noFill/>
                    </a:ln>
                  </pic:spPr>
                </pic:pic>
              </a:graphicData>
            </a:graphic>
          </wp:inline>
        </w:drawing>
      </w:r>
      <w:r w:rsidR="00431E95">
        <w:br w:type="page"/>
      </w:r>
    </w:p>
    <w:p w:rsidR="00406F39" w:rsidRDefault="00431E95" w:rsidP="00B9479B">
      <w:pPr>
        <w:pStyle w:val="Heading5"/>
      </w:pPr>
      <w:r w:rsidRPr="00B9479B">
        <w:lastRenderedPageBreak/>
        <w:t xml:space="preserve">F-REQ-318287/B- Routine Flowchart – RESET due to </w:t>
      </w:r>
      <w:r w:rsidRPr="00B9479B">
        <w:t>LifeCycMde</w:t>
      </w:r>
    </w:p>
    <w:p w:rsidR="005268EB" w:rsidRDefault="00431E95" w:rsidP="00FB61EA">
      <w:pPr>
        <w:tabs>
          <w:tab w:val="left" w:pos="720"/>
        </w:tabs>
        <w:ind w:left="1008" w:right="198"/>
        <w:rPr>
          <w:rFonts w:cs="Arial"/>
          <w:color w:val="000000"/>
        </w:rPr>
      </w:pPr>
    </w:p>
    <w:p w:rsidR="00896C65" w:rsidRPr="00B27E1A" w:rsidRDefault="00431E95" w:rsidP="00FB61EA">
      <w:pPr>
        <w:tabs>
          <w:tab w:val="left" w:pos="720"/>
        </w:tabs>
        <w:ind w:left="1008" w:right="198"/>
        <w:rPr>
          <w:rFonts w:cs="Arial"/>
          <w:color w:val="000000"/>
        </w:rPr>
      </w:pPr>
      <w:r w:rsidRPr="00B27E1A">
        <w:rPr>
          <w:rFonts w:cs="Arial"/>
          <w:color w:val="000000"/>
        </w:rPr>
        <w:t xml:space="preserve">(There are similar Routines in FE, DTE, TC-Odometers, TC-AvgSpeed and TC-Timers </w:t>
      </w:r>
      <w:r w:rsidRPr="00B27E1A">
        <w:rPr>
          <w:rFonts w:cs="Arial"/>
          <w:color w:val="000000"/>
        </w:rPr>
        <w:t>STSSs.  They can be combined into one routine.  If they are not combined, you must use unique variables for LCMde_NN in each routine.)</w:t>
      </w:r>
    </w:p>
    <w:p w:rsidR="007764DA" w:rsidRPr="00C262B4" w:rsidRDefault="00431E95" w:rsidP="007764DA">
      <w:pPr>
        <w:rPr>
          <w:rFonts w:cs="Arial"/>
          <w:b/>
        </w:rPr>
      </w:pPr>
    </w:p>
    <w:p w:rsidR="00BF74FB" w:rsidRDefault="005E6D06" w:rsidP="005E6D06">
      <w:pPr>
        <w:jc w:val="center"/>
      </w:pPr>
      <w:r>
        <w:rPr>
          <w:rFonts w:ascii="Times New Roman" w:hAnsi="Times New Roman"/>
          <w:noProof/>
        </w:rPr>
        <w:drawing>
          <wp:inline distT="0" distB="0" distL="0" distR="0">
            <wp:extent cx="5638800" cy="3962400"/>
            <wp:effectExtent l="0" t="0" r="0" b="0"/>
            <wp:docPr id="7" name="5babcf1e0000374a00001fc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cf1e0000374a00001fc8"/>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638800" cy="3962400"/>
                    </a:xfrm>
                    <a:prstGeom prst="rect">
                      <a:avLst/>
                    </a:prstGeom>
                    <a:noFill/>
                    <a:ln>
                      <a:noFill/>
                    </a:ln>
                  </pic:spPr>
                </pic:pic>
              </a:graphicData>
            </a:graphic>
          </wp:inline>
        </w:drawing>
      </w:r>
    </w:p>
    <w:p w:rsidR="00406F39" w:rsidRDefault="00431E95" w:rsidP="00B9479B">
      <w:pPr>
        <w:pStyle w:val="Heading5"/>
      </w:pPr>
      <w:r w:rsidRPr="00B9479B">
        <w:lastRenderedPageBreak/>
        <w:t>F-REQ-31</w:t>
      </w:r>
      <w:r w:rsidRPr="00B9479B">
        <w:t>8288/A-Routine Flowchart - AFE LPG Display Filter</w:t>
      </w:r>
    </w:p>
    <w:p w:rsidR="00C6105C" w:rsidRPr="00B27E1A" w:rsidRDefault="005E6D06" w:rsidP="005E6D06">
      <w:pPr>
        <w:jc w:val="center"/>
        <w:rPr>
          <w:rFonts w:cs="Arial"/>
          <w:color w:val="000000"/>
          <w:sz w:val="16"/>
          <w:szCs w:val="16"/>
        </w:rPr>
      </w:pPr>
      <w:r>
        <w:rPr>
          <w:rFonts w:cs="Arial"/>
          <w:noProof/>
          <w:color w:val="000000"/>
          <w:sz w:val="16"/>
          <w:szCs w:val="16"/>
        </w:rPr>
        <w:drawing>
          <wp:inline distT="0" distB="0" distL="0" distR="0">
            <wp:extent cx="5786120" cy="3631565"/>
            <wp:effectExtent l="0" t="0" r="0" b="0"/>
            <wp:docPr id="8" name="5babcf1e0000374a0000021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cf1e0000374a0000021a"/>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786120" cy="3631565"/>
                    </a:xfrm>
                    <a:prstGeom prst="rect">
                      <a:avLst/>
                    </a:prstGeom>
                    <a:noFill/>
                    <a:ln>
                      <a:noFill/>
                    </a:ln>
                  </pic:spPr>
                </pic:pic>
              </a:graphicData>
            </a:graphic>
          </wp:inline>
        </w:drawing>
      </w:r>
    </w:p>
    <w:p w:rsidR="00887AEB" w:rsidRPr="00B27E1A" w:rsidRDefault="00431E95" w:rsidP="00C8346E">
      <w:pPr>
        <w:rPr>
          <w:rFonts w:cs="Arial"/>
          <w:color w:val="000000"/>
          <w:sz w:val="16"/>
          <w:szCs w:val="16"/>
        </w:rPr>
      </w:pPr>
    </w:p>
    <w:p w:rsidR="00406F39" w:rsidRDefault="00431E95" w:rsidP="00B9479B">
      <w:pPr>
        <w:pStyle w:val="Heading4"/>
      </w:pPr>
      <w:r>
        <w:t>Oper</w:t>
      </w:r>
      <w:r>
        <w:t>ation Description (supports algorithm flowchart /state diagram)</w:t>
      </w:r>
    </w:p>
    <w:p w:rsidR="00406F39" w:rsidRDefault="00431E95" w:rsidP="00B9479B">
      <w:pPr>
        <w:pStyle w:val="Heading5"/>
      </w:pPr>
      <w:r w:rsidRPr="00B9479B">
        <w:t>F-REQ-318289/A-OK_Switch_Press_Event TRUE</w:t>
      </w:r>
      <w:r w:rsidRPr="00B9479B">
        <w:t xml:space="preserve"> Condition</w:t>
      </w:r>
    </w:p>
    <w:p w:rsidR="002139AC" w:rsidRDefault="00431E95" w:rsidP="0043762C">
      <w:pPr>
        <w:rPr>
          <w:rFonts w:cs="Arial"/>
          <w:color w:val="000000"/>
        </w:rPr>
      </w:pPr>
    </w:p>
    <w:p w:rsidR="00057A77" w:rsidRDefault="00431E95" w:rsidP="00431E95">
      <w:pPr>
        <w:numPr>
          <w:ilvl w:val="0"/>
          <w:numId w:val="22"/>
        </w:numPr>
        <w:ind w:left="1368"/>
        <w:rPr>
          <w:rFonts w:cs="Arial"/>
          <w:color w:val="000000"/>
        </w:rPr>
      </w:pPr>
      <w:r>
        <w:rPr>
          <w:rFonts w:cs="Arial"/>
          <w:color w:val="000000"/>
        </w:rPr>
        <w:t>OK_Switch_Press_Event is TRUE when:</w:t>
      </w:r>
    </w:p>
    <w:p w:rsidR="00057A77" w:rsidRDefault="00431E95" w:rsidP="00431E95">
      <w:pPr>
        <w:numPr>
          <w:ilvl w:val="1"/>
          <w:numId w:val="22"/>
        </w:numPr>
        <w:ind w:left="1800"/>
        <w:rPr>
          <w:rFonts w:cs="Arial"/>
          <w:color w:val="000000"/>
        </w:rPr>
      </w:pPr>
      <w:r>
        <w:rPr>
          <w:rFonts w:cs="Arial"/>
          <w:color w:val="000000"/>
        </w:rPr>
        <w:t>the</w:t>
      </w:r>
      <w:r>
        <w:rPr>
          <w:rFonts w:cs="Arial"/>
          <w:color w:val="000000"/>
        </w:rPr>
        <w:t xml:space="preserve"> “OK_Reset_Switch_Press_Event” that is indicated as per the switch interface for the Message Center is TRUE.</w:t>
      </w:r>
    </w:p>
    <w:p w:rsidR="00406F39" w:rsidRDefault="00431E95" w:rsidP="00B9479B">
      <w:pPr>
        <w:pStyle w:val="Heading5"/>
      </w:pPr>
      <w:r w:rsidRPr="00B9479B">
        <w:t xml:space="preserve">F-REQ-318290/A-OK_Switch_Press_Event </w:t>
      </w:r>
      <w:r w:rsidRPr="00B9479B">
        <w:t>FALSE Condition</w:t>
      </w:r>
    </w:p>
    <w:p w:rsidR="00F54227" w:rsidRDefault="00431E95" w:rsidP="00C075F5">
      <w:pPr>
        <w:rPr>
          <w:rFonts w:cs="Arial"/>
          <w:color w:val="000000"/>
        </w:rPr>
      </w:pPr>
    </w:p>
    <w:p w:rsidR="00057A77" w:rsidRDefault="00431E95" w:rsidP="00431E95">
      <w:pPr>
        <w:numPr>
          <w:ilvl w:val="0"/>
          <w:numId w:val="23"/>
        </w:numPr>
        <w:ind w:left="1368"/>
        <w:rPr>
          <w:rFonts w:cs="Arial"/>
          <w:color w:val="000000"/>
        </w:rPr>
      </w:pPr>
      <w:r>
        <w:rPr>
          <w:rFonts w:cs="Arial"/>
          <w:color w:val="000000"/>
        </w:rPr>
        <w:t xml:space="preserve">OK_Switch_Press_Event is FALSE for all other conditions and after being “consumed”, </w:t>
      </w:r>
      <w:r>
        <w:rPr>
          <w:rFonts w:cs="Arial"/>
          <w:color w:val="000000"/>
        </w:rPr>
        <w:t>which occurs after each main program loop.</w:t>
      </w:r>
    </w:p>
    <w:p w:rsidR="00406F39" w:rsidRDefault="00431E95" w:rsidP="00B9479B">
      <w:pPr>
        <w:pStyle w:val="Heading5"/>
      </w:pPr>
      <w:r w:rsidRPr="00B9479B">
        <w:t>F-REQ-318291/A-OK_Switch_Release_Event TRUE Condition</w:t>
      </w:r>
    </w:p>
    <w:p w:rsidR="00B92139" w:rsidRDefault="00431E95" w:rsidP="005F3CBC">
      <w:pPr>
        <w:rPr>
          <w:rFonts w:cs="Arial"/>
          <w:color w:val="000000"/>
        </w:rPr>
      </w:pPr>
    </w:p>
    <w:p w:rsidR="00057A77" w:rsidRDefault="00431E95" w:rsidP="00431E95">
      <w:pPr>
        <w:numPr>
          <w:ilvl w:val="0"/>
          <w:numId w:val="24"/>
        </w:numPr>
        <w:ind w:left="1368"/>
        <w:rPr>
          <w:rFonts w:cs="Arial"/>
          <w:color w:val="000000"/>
        </w:rPr>
      </w:pPr>
      <w:r>
        <w:rPr>
          <w:rFonts w:cs="Arial"/>
          <w:color w:val="000000"/>
        </w:rPr>
        <w:t>OK_Switch_Release_Event is TRUE when:</w:t>
      </w:r>
    </w:p>
    <w:p w:rsidR="00057A77" w:rsidRDefault="00431E95" w:rsidP="00431E95">
      <w:pPr>
        <w:numPr>
          <w:ilvl w:val="1"/>
          <w:numId w:val="24"/>
        </w:numPr>
        <w:ind w:left="1800"/>
        <w:rPr>
          <w:rFonts w:cs="Arial"/>
          <w:color w:val="000000"/>
        </w:rPr>
      </w:pPr>
      <w:r>
        <w:rPr>
          <w:rFonts w:cs="Arial"/>
          <w:color w:val="000000"/>
        </w:rPr>
        <w:t>the “OK_Switch_Release_Event” that is indicated as per the switch interface for the Message Center is TRUE.</w:t>
      </w:r>
    </w:p>
    <w:p w:rsidR="00406F39" w:rsidRDefault="00431E95" w:rsidP="00B9479B">
      <w:pPr>
        <w:pStyle w:val="Heading5"/>
      </w:pPr>
      <w:r w:rsidRPr="00B9479B">
        <w:t>F-REQ-318292/A-OK_Switch_Release_Event FALSE Condition</w:t>
      </w:r>
    </w:p>
    <w:p w:rsidR="007C68A8" w:rsidRDefault="00431E95" w:rsidP="00DC5531">
      <w:pPr>
        <w:rPr>
          <w:rFonts w:cs="Arial"/>
          <w:color w:val="000000"/>
        </w:rPr>
      </w:pPr>
    </w:p>
    <w:p w:rsidR="00057A77" w:rsidRDefault="00431E95" w:rsidP="00431E95">
      <w:pPr>
        <w:numPr>
          <w:ilvl w:val="0"/>
          <w:numId w:val="25"/>
        </w:numPr>
        <w:ind w:left="1368"/>
        <w:rPr>
          <w:rFonts w:cs="Arial"/>
          <w:color w:val="000000"/>
        </w:rPr>
      </w:pPr>
      <w:r>
        <w:rPr>
          <w:rFonts w:cs="Arial"/>
          <w:color w:val="000000"/>
        </w:rPr>
        <w:t>OK_Switch_Release_Event is FALSE for all other conditions and after being “consumed”, which occurs after each main program loop.</w:t>
      </w:r>
    </w:p>
    <w:p w:rsidR="00406F39" w:rsidRDefault="00431E95" w:rsidP="00B9479B">
      <w:pPr>
        <w:pStyle w:val="Heading5"/>
      </w:pPr>
      <w:r w:rsidRPr="00B9479B">
        <w:t>F-REQ-318293/A-OK_Switch_Hold_Timer Activation Condition</w:t>
      </w:r>
    </w:p>
    <w:p w:rsidR="00CD63B0" w:rsidRDefault="00431E95" w:rsidP="00DC5531">
      <w:pPr>
        <w:rPr>
          <w:rFonts w:cs="Arial"/>
          <w:color w:val="000000"/>
        </w:rPr>
      </w:pPr>
    </w:p>
    <w:p w:rsidR="00057A77" w:rsidRDefault="00431E95" w:rsidP="00431E95">
      <w:pPr>
        <w:numPr>
          <w:ilvl w:val="0"/>
          <w:numId w:val="26"/>
        </w:numPr>
        <w:ind w:left="1368"/>
        <w:rPr>
          <w:rFonts w:cs="Arial"/>
          <w:color w:val="000000"/>
        </w:rPr>
      </w:pPr>
      <w:r>
        <w:rPr>
          <w:rFonts w:cs="Arial"/>
          <w:color w:val="000000"/>
        </w:rPr>
        <w:t xml:space="preserve">OK_Switch_Hold_Timer is active (greater than 0.0 seconds) and increases to indicate the time since the last OK_Switch_Press_Event was set to TRUE and before the last </w:t>
      </w:r>
      <w:bookmarkStart w:id="5" w:name="OLE_LINK19"/>
      <w:bookmarkStart w:id="6" w:name="OLE_LINK20"/>
      <w:r>
        <w:rPr>
          <w:rFonts w:cs="Arial"/>
          <w:color w:val="000000"/>
        </w:rPr>
        <w:t>OK_Switch_Release_Event was set to TRUE</w:t>
      </w:r>
      <w:bookmarkEnd w:id="5"/>
      <w:bookmarkEnd w:id="6"/>
      <w:r>
        <w:rPr>
          <w:rFonts w:cs="Arial"/>
          <w:color w:val="000000"/>
        </w:rPr>
        <w:t>.</w:t>
      </w:r>
    </w:p>
    <w:p w:rsidR="00406F39" w:rsidRDefault="00431E95" w:rsidP="00B9479B">
      <w:pPr>
        <w:pStyle w:val="Heading5"/>
      </w:pPr>
      <w:r w:rsidRPr="00B9479B">
        <w:lastRenderedPageBreak/>
        <w:t>F-REQ-318294/A-OK_Switch_Hold_Timer Deactivation Condition</w:t>
      </w:r>
    </w:p>
    <w:p w:rsidR="00CA6924" w:rsidRDefault="00431E95" w:rsidP="00DC5531">
      <w:pPr>
        <w:rPr>
          <w:rFonts w:cs="Arial"/>
          <w:color w:val="000000"/>
        </w:rPr>
      </w:pPr>
    </w:p>
    <w:p w:rsidR="00057A77" w:rsidRPr="00D829D0" w:rsidRDefault="00431E95" w:rsidP="00431E95">
      <w:pPr>
        <w:numPr>
          <w:ilvl w:val="0"/>
          <w:numId w:val="27"/>
        </w:numPr>
        <w:spacing w:after="200" w:line="276" w:lineRule="auto"/>
        <w:ind w:left="1368"/>
        <w:rPr>
          <w:rFonts w:cs="Arial"/>
          <w:color w:val="000000"/>
        </w:rPr>
      </w:pPr>
      <w:r w:rsidRPr="00D829D0">
        <w:rPr>
          <w:rFonts w:cs="Arial"/>
          <w:color w:val="000000"/>
        </w:rPr>
        <w:t>OK_Switch_Hold_Timer is set to 0.0 when an OK_Switch_Release_Event is set to TRUE.</w:t>
      </w:r>
    </w:p>
    <w:p w:rsidR="00406F39" w:rsidRDefault="00431E95" w:rsidP="00B9479B">
      <w:pPr>
        <w:pStyle w:val="Heading5"/>
      </w:pPr>
      <w:r w:rsidRPr="00B9479B">
        <w:t>F-REQ</w:t>
      </w:r>
      <w:r w:rsidRPr="00B9479B">
        <w:t>-318295/A-Range of Variables</w:t>
      </w:r>
    </w:p>
    <w:p w:rsidR="002A1A9D" w:rsidRDefault="00431E95" w:rsidP="00DC5531">
      <w:pPr>
        <w:rPr>
          <w:rFonts w:cs="Arial"/>
          <w:color w:val="000000"/>
        </w:rPr>
      </w:pPr>
    </w:p>
    <w:p w:rsidR="00F715C1" w:rsidRPr="00B27E1A" w:rsidRDefault="00431E95" w:rsidP="00431E95">
      <w:pPr>
        <w:numPr>
          <w:ilvl w:val="0"/>
          <w:numId w:val="28"/>
        </w:numPr>
        <w:ind w:left="1368"/>
        <w:rPr>
          <w:rFonts w:cs="Arial"/>
          <w:color w:val="000000"/>
        </w:rPr>
      </w:pPr>
      <w:r>
        <w:rPr>
          <w:rFonts w:cs="Arial"/>
          <w:color w:val="000000"/>
        </w:rPr>
        <w:t>The use of 32 Bit Inte</w:t>
      </w:r>
      <w:r w:rsidRPr="00B27E1A">
        <w:rPr>
          <w:rFonts w:cs="Arial"/>
          <w:color w:val="000000"/>
        </w:rPr>
        <w:t>ger variables allows for the following:</w:t>
      </w:r>
    </w:p>
    <w:p w:rsidR="009A281C" w:rsidRPr="00B27E1A" w:rsidRDefault="005E6D06" w:rsidP="005E6D06">
      <w:pPr>
        <w:jc w:val="center"/>
        <w:rPr>
          <w:rFonts w:cs="Arial"/>
          <w:color w:val="000000"/>
        </w:rPr>
      </w:pPr>
      <w:bookmarkStart w:id="7" w:name="_MON_1272274559"/>
      <w:bookmarkEnd w:id="7"/>
      <w:r>
        <w:rPr>
          <w:rFonts w:cs="Arial"/>
          <w:noProof/>
          <w:color w:val="000000"/>
        </w:rPr>
        <w:drawing>
          <wp:inline distT="0" distB="0" distL="0" distR="0">
            <wp:extent cx="4934585" cy="2506980"/>
            <wp:effectExtent l="0" t="0" r="0" b="7620"/>
            <wp:docPr id="9" name="5babcf1e0000374a00002e2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abcf1e0000374a00002e2f"/>
                    <pic:cNvPicPr>
                      <a:picLocks noChangeAspect="1" noChangeArrowheads="1"/>
                    </pic:cNvPicPr>
                  </pic:nvPicPr>
                  <pic:blipFill>
                    <a:blip r:embed="rId20">
                      <a:extLst>
                        <a:ext uri="{28A0092B-C50C-407E-A947-70E740481C1C}">
                          <a14:useLocalDpi xmlns:a14="http://schemas.microsoft.com/office/drawing/2010/main" val="0"/>
                        </a:ext>
                      </a:extLst>
                    </a:blip>
                    <a:srcRect b="32137"/>
                    <a:stretch>
                      <a:fillRect/>
                    </a:stretch>
                  </pic:blipFill>
                  <pic:spPr bwMode="auto">
                    <a:xfrm>
                      <a:off x="0" y="0"/>
                      <a:ext cx="4934585" cy="2506980"/>
                    </a:xfrm>
                    <a:prstGeom prst="rect">
                      <a:avLst/>
                    </a:prstGeom>
                    <a:noFill/>
                    <a:ln>
                      <a:noFill/>
                    </a:ln>
                  </pic:spPr>
                </pic:pic>
              </a:graphicData>
            </a:graphic>
          </wp:inline>
        </w:drawing>
      </w:r>
    </w:p>
    <w:p w:rsidR="00406F39" w:rsidRDefault="00431E95" w:rsidP="00B9479B">
      <w:pPr>
        <w:pStyle w:val="Heading4"/>
      </w:pPr>
      <w:r w:rsidRPr="00B9479B">
        <w:t>FS-REQ-318297/A;1-Function Safety Classification (EMC)</w:t>
      </w:r>
    </w:p>
    <w:p w:rsidR="00921443" w:rsidRDefault="00431E95" w:rsidP="00921443">
      <w:pPr>
        <w:ind w:left="864"/>
        <w:rPr>
          <w:color w:val="000000"/>
        </w:rPr>
      </w:pPr>
    </w:p>
    <w:p w:rsidR="00DC00E2" w:rsidRPr="00B27E1A" w:rsidRDefault="00431E95" w:rsidP="00921443">
      <w:pPr>
        <w:ind w:left="864"/>
        <w:rPr>
          <w:color w:val="000000"/>
        </w:rPr>
      </w:pPr>
      <w:r w:rsidRPr="00B27E1A">
        <w:rPr>
          <w:color w:val="000000"/>
        </w:rPr>
        <w:t>Class B</w:t>
      </w:r>
    </w:p>
    <w:p w:rsidR="00406F39" w:rsidRDefault="00431E95" w:rsidP="00B9479B">
      <w:pPr>
        <w:pStyle w:val="Heading4"/>
      </w:pPr>
      <w:r>
        <w:t>Memory Storage</w:t>
      </w:r>
    </w:p>
    <w:p w:rsidR="00406F39" w:rsidRDefault="00431E95" w:rsidP="00B9479B">
      <w:pPr>
        <w:pStyle w:val="Heading5"/>
      </w:pPr>
      <w:r w:rsidRPr="00B9479B">
        <w:t>NVM-REQ-318298/A-Memory Storage</w:t>
      </w:r>
    </w:p>
    <w:p w:rsidR="00DC00E2" w:rsidRPr="00B27E1A" w:rsidRDefault="00431E95">
      <w:pPr>
        <w:ind w:left="1152"/>
        <w:rPr>
          <w:rFonts w:cs="Arial"/>
          <w:color w:val="000000"/>
        </w:rPr>
      </w:pPr>
    </w:p>
    <w:tbl>
      <w:tblPr>
        <w:tblW w:w="1103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5"/>
        <w:gridCol w:w="5315"/>
        <w:gridCol w:w="1890"/>
        <w:gridCol w:w="1923"/>
      </w:tblGrid>
      <w:tr w:rsidR="00DC00E2" w:rsidRPr="00B27E1A" w:rsidTr="001D48FF">
        <w:trPr>
          <w:cantSplit/>
          <w:trHeight w:val="728"/>
          <w:tblHeader/>
          <w:jc w:val="center"/>
        </w:trPr>
        <w:tc>
          <w:tcPr>
            <w:tcW w:w="1905" w:type="dxa"/>
            <w:tcBorders>
              <w:top w:val="single" w:sz="12" w:space="0" w:color="auto"/>
              <w:left w:val="single" w:sz="12" w:space="0" w:color="auto"/>
              <w:bottom w:val="single" w:sz="12" w:space="0" w:color="auto"/>
              <w:right w:val="single" w:sz="12" w:space="0" w:color="auto"/>
            </w:tcBorders>
          </w:tcPr>
          <w:p w:rsidR="00DC00E2" w:rsidRPr="00B27E1A" w:rsidRDefault="00431E95">
            <w:pPr>
              <w:jc w:val="center"/>
              <w:rPr>
                <w:rFonts w:cs="Arial"/>
                <w:b/>
                <w:bCs/>
                <w:color w:val="000000"/>
              </w:rPr>
            </w:pPr>
            <w:r w:rsidRPr="00B27E1A">
              <w:rPr>
                <w:rFonts w:cs="Arial"/>
                <w:b/>
                <w:bCs/>
                <w:color w:val="000000"/>
              </w:rPr>
              <w:t>Parameter Name</w:t>
            </w:r>
          </w:p>
        </w:tc>
        <w:tc>
          <w:tcPr>
            <w:tcW w:w="5315" w:type="dxa"/>
            <w:tcBorders>
              <w:top w:val="single" w:sz="12" w:space="0" w:color="auto"/>
              <w:left w:val="single" w:sz="12" w:space="0" w:color="auto"/>
              <w:bottom w:val="single" w:sz="12" w:space="0" w:color="auto"/>
              <w:right w:val="single" w:sz="12" w:space="0" w:color="auto"/>
            </w:tcBorders>
          </w:tcPr>
          <w:p w:rsidR="00DC00E2" w:rsidRPr="00B27E1A" w:rsidRDefault="00431E95">
            <w:pPr>
              <w:jc w:val="center"/>
              <w:rPr>
                <w:rFonts w:cs="Arial"/>
                <w:b/>
                <w:bCs/>
                <w:color w:val="000000"/>
              </w:rPr>
            </w:pPr>
            <w:r w:rsidRPr="00B27E1A">
              <w:rPr>
                <w:rFonts w:cs="Arial"/>
                <w:b/>
                <w:bCs/>
                <w:color w:val="000000"/>
              </w:rPr>
              <w:t>Description</w:t>
            </w:r>
          </w:p>
        </w:tc>
        <w:tc>
          <w:tcPr>
            <w:tcW w:w="1890" w:type="dxa"/>
            <w:tcBorders>
              <w:top w:val="single" w:sz="12" w:space="0" w:color="auto"/>
              <w:left w:val="single" w:sz="12" w:space="0" w:color="auto"/>
              <w:bottom w:val="single" w:sz="12" w:space="0" w:color="auto"/>
              <w:right w:val="single" w:sz="12" w:space="0" w:color="auto"/>
            </w:tcBorders>
          </w:tcPr>
          <w:p w:rsidR="00DC00E2" w:rsidRPr="00B27E1A" w:rsidRDefault="00431E95">
            <w:pPr>
              <w:jc w:val="center"/>
              <w:rPr>
                <w:rFonts w:cs="Arial"/>
                <w:b/>
                <w:bCs/>
                <w:color w:val="000000"/>
              </w:rPr>
            </w:pPr>
            <w:r w:rsidRPr="00B27E1A">
              <w:rPr>
                <w:rFonts w:cs="Arial"/>
                <w:b/>
                <w:bCs/>
                <w:color w:val="000000"/>
              </w:rPr>
              <w:t xml:space="preserve">Value at Battery </w:t>
            </w:r>
            <w:r w:rsidRPr="00B27E1A">
              <w:rPr>
                <w:rFonts w:cs="Arial"/>
                <w:b/>
                <w:bCs/>
                <w:color w:val="000000"/>
              </w:rPr>
              <w:t>connect</w:t>
            </w:r>
          </w:p>
        </w:tc>
        <w:tc>
          <w:tcPr>
            <w:tcW w:w="1923" w:type="dxa"/>
            <w:tcBorders>
              <w:top w:val="single" w:sz="12" w:space="0" w:color="auto"/>
              <w:left w:val="single" w:sz="12" w:space="0" w:color="auto"/>
              <w:bottom w:val="single" w:sz="12" w:space="0" w:color="auto"/>
              <w:right w:val="single" w:sz="12" w:space="0" w:color="auto"/>
            </w:tcBorders>
          </w:tcPr>
          <w:p w:rsidR="00DC00E2" w:rsidRPr="00B27E1A" w:rsidRDefault="00431E95">
            <w:pPr>
              <w:jc w:val="center"/>
              <w:rPr>
                <w:rFonts w:cs="Arial"/>
                <w:b/>
                <w:bCs/>
                <w:color w:val="000000"/>
              </w:rPr>
            </w:pPr>
            <w:r w:rsidRPr="00B27E1A">
              <w:rPr>
                <w:rFonts w:cs="Arial"/>
                <w:b/>
                <w:bCs/>
                <w:color w:val="000000"/>
              </w:rPr>
              <w:t xml:space="preserve">Value at </w:t>
            </w:r>
          </w:p>
          <w:p w:rsidR="00DC00E2" w:rsidRPr="00B27E1A" w:rsidRDefault="00431E95">
            <w:pPr>
              <w:jc w:val="center"/>
              <w:rPr>
                <w:rFonts w:cs="Arial"/>
                <w:b/>
                <w:bCs/>
                <w:color w:val="000000"/>
              </w:rPr>
            </w:pPr>
            <w:r w:rsidRPr="00B27E1A">
              <w:rPr>
                <w:rFonts w:cs="Arial"/>
                <w:b/>
                <w:bCs/>
                <w:color w:val="000000"/>
              </w:rPr>
              <w:t>Module Wake-up</w:t>
            </w:r>
          </w:p>
        </w:tc>
      </w:tr>
      <w:tr w:rsidR="00584843" w:rsidRPr="00B27E1A" w:rsidTr="001D48FF">
        <w:trPr>
          <w:cantSplit/>
          <w:trHeight w:val="227"/>
          <w:jc w:val="center"/>
        </w:trPr>
        <w:tc>
          <w:tcPr>
            <w:tcW w:w="1905" w:type="dxa"/>
            <w:tcBorders>
              <w:top w:val="single" w:sz="12" w:space="0" w:color="auto"/>
              <w:left w:val="single" w:sz="4" w:space="0" w:color="auto"/>
              <w:bottom w:val="single" w:sz="4" w:space="0" w:color="auto"/>
              <w:right w:val="single" w:sz="4" w:space="0" w:color="auto"/>
            </w:tcBorders>
          </w:tcPr>
          <w:p w:rsidR="00FD1C25" w:rsidRPr="004B6A98" w:rsidRDefault="00431E95" w:rsidP="00584843">
            <w:pPr>
              <w:rPr>
                <w:rFonts w:cs="Arial"/>
              </w:rPr>
            </w:pPr>
            <w:r w:rsidRPr="004B6A98">
              <w:rPr>
                <w:rFonts w:cs="Arial"/>
              </w:rPr>
              <w:t>AltFuel_Active_</w:t>
            </w:r>
          </w:p>
          <w:p w:rsidR="00584843" w:rsidRPr="004B6A98" w:rsidRDefault="00431E95" w:rsidP="00584843">
            <w:pPr>
              <w:rPr>
                <w:rFonts w:cs="Arial"/>
              </w:rPr>
            </w:pPr>
            <w:r w:rsidRPr="004B6A98">
              <w:rPr>
                <w:rFonts w:cs="Arial"/>
              </w:rPr>
              <w:t>flag</w:t>
            </w:r>
          </w:p>
        </w:tc>
        <w:tc>
          <w:tcPr>
            <w:tcW w:w="5315" w:type="dxa"/>
            <w:tcBorders>
              <w:top w:val="single" w:sz="12" w:space="0" w:color="auto"/>
              <w:left w:val="single" w:sz="4" w:space="0" w:color="auto"/>
              <w:bottom w:val="single" w:sz="4" w:space="0" w:color="auto"/>
              <w:right w:val="single" w:sz="4" w:space="0" w:color="auto"/>
            </w:tcBorders>
          </w:tcPr>
          <w:p w:rsidR="00584843" w:rsidRPr="004B6A98" w:rsidRDefault="00431E95" w:rsidP="00584843">
            <w:pPr>
              <w:rPr>
                <w:rFonts w:cs="Arial"/>
              </w:rPr>
            </w:pPr>
            <w:r w:rsidRPr="004B6A98">
              <w:rPr>
                <w:rFonts w:cs="Arial"/>
              </w:rPr>
              <w:t xml:space="preserve">States the type of fuel (Gasoline/Petrol or LPG) that is active.  It takes its value from </w:t>
            </w:r>
            <w:r w:rsidRPr="004B6A98">
              <w:rPr>
                <w:rFonts w:cs="Arial"/>
                <w:lang w:val="fr-FR"/>
              </w:rPr>
              <w:t>FuelMdeStat_D_Actl</w:t>
            </w:r>
            <w:r w:rsidRPr="004B6A98">
              <w:rPr>
                <w:rFonts w:cs="Arial"/>
              </w:rPr>
              <w:t xml:space="preserve"> signal.</w:t>
            </w:r>
          </w:p>
          <w:p w:rsidR="00584843" w:rsidRPr="004B6A98" w:rsidRDefault="00431E95" w:rsidP="00584843">
            <w:pPr>
              <w:rPr>
                <w:rFonts w:cs="Arial"/>
              </w:rPr>
            </w:pPr>
            <w:r w:rsidRPr="004B6A98">
              <w:rPr>
                <w:rFonts w:cs="Arial"/>
              </w:rPr>
              <w:t xml:space="preserve">If </w:t>
            </w:r>
            <w:r w:rsidRPr="004B6A98">
              <w:rPr>
                <w:rFonts w:cs="Arial"/>
                <w:lang w:val="fr-FR"/>
              </w:rPr>
              <w:t>FuelMdeStat_D_Actl</w:t>
            </w:r>
            <w:r w:rsidRPr="004B6A98">
              <w:rPr>
                <w:rFonts w:cs="Arial"/>
              </w:rPr>
              <w:t xml:space="preserve"> =0x0 or 0x1 or 0x2 or 0x5 or 0x6 or 0x7  then </w:t>
            </w:r>
            <w:r w:rsidRPr="004B6A98">
              <w:rPr>
                <w:rFonts w:cs="Arial"/>
              </w:rPr>
              <w:t>AltFuel_Active_flag=0 (GAS/Petrol)</w:t>
            </w:r>
          </w:p>
          <w:p w:rsidR="00584843" w:rsidRPr="004B6A98" w:rsidRDefault="00431E95" w:rsidP="00584843">
            <w:pPr>
              <w:rPr>
                <w:rFonts w:cs="Arial"/>
              </w:rPr>
            </w:pPr>
            <w:r w:rsidRPr="004B6A98">
              <w:rPr>
                <w:rFonts w:cs="Arial"/>
              </w:rPr>
              <w:t xml:space="preserve">If </w:t>
            </w:r>
            <w:r w:rsidRPr="004B6A98">
              <w:rPr>
                <w:rFonts w:cs="Arial"/>
                <w:lang w:val="fr-FR"/>
              </w:rPr>
              <w:t>FuelMdeStat_D_Actl</w:t>
            </w:r>
            <w:r w:rsidRPr="004B6A98">
              <w:rPr>
                <w:rFonts w:cs="Arial"/>
              </w:rPr>
              <w:t xml:space="preserve"> =0x3  or 0x4 then</w:t>
            </w:r>
          </w:p>
          <w:p w:rsidR="00584843" w:rsidRPr="004B6A98" w:rsidRDefault="00431E95" w:rsidP="00584843">
            <w:pPr>
              <w:rPr>
                <w:rFonts w:cs="Arial"/>
              </w:rPr>
            </w:pPr>
            <w:r w:rsidRPr="004B6A98">
              <w:rPr>
                <w:rFonts w:cs="Arial"/>
              </w:rPr>
              <w:t>AltFuel_Active_flag=1 (LPG)</w:t>
            </w:r>
          </w:p>
          <w:p w:rsidR="00EB0AF7" w:rsidRPr="004B6A98" w:rsidRDefault="00431E95" w:rsidP="00584843">
            <w:pPr>
              <w:rPr>
                <w:rFonts w:cs="Arial"/>
              </w:rPr>
            </w:pPr>
          </w:p>
          <w:p w:rsidR="00EB0AF7" w:rsidRPr="004B6A98" w:rsidRDefault="00431E95" w:rsidP="00584843">
            <w:pPr>
              <w:rPr>
                <w:rFonts w:cs="Arial"/>
              </w:rPr>
            </w:pPr>
            <w:r w:rsidRPr="004B6A98">
              <w:rPr>
                <w:rFonts w:cs="Arial"/>
              </w:rPr>
              <w:t>Formal logic is:</w:t>
            </w:r>
          </w:p>
          <w:p w:rsidR="00EB0AF7" w:rsidRPr="004B6A98" w:rsidRDefault="00431E95" w:rsidP="00EB0AF7">
            <w:pPr>
              <w:rPr>
                <w:rFonts w:cs="Arial"/>
              </w:rPr>
            </w:pPr>
            <w:r w:rsidRPr="004B6A98">
              <w:rPr>
                <w:rFonts w:cs="Arial"/>
              </w:rPr>
              <w:t>IF (AltFuel_LPG = TRUE) AND (</w:t>
            </w:r>
            <w:r w:rsidRPr="004B6A98">
              <w:rPr>
                <w:rFonts w:cs="Arial"/>
                <w:lang w:val="fr-FR"/>
              </w:rPr>
              <w:t>FuelMdeStat_D_Actl</w:t>
            </w:r>
            <w:r w:rsidRPr="004B6A98">
              <w:rPr>
                <w:rFonts w:cs="Arial"/>
              </w:rPr>
              <w:t xml:space="preserve"> =0x3  or 0x4) THEN</w:t>
            </w:r>
          </w:p>
          <w:p w:rsidR="00EB0AF7" w:rsidRPr="004B6A98" w:rsidRDefault="00431E95" w:rsidP="00EB0AF7">
            <w:pPr>
              <w:rPr>
                <w:rFonts w:cs="Arial"/>
              </w:rPr>
            </w:pPr>
            <w:r w:rsidRPr="004B6A98">
              <w:rPr>
                <w:rFonts w:cs="Arial"/>
              </w:rPr>
              <w:t>AltFuel_Active_flag=1 (LPG)</w:t>
            </w:r>
          </w:p>
          <w:p w:rsidR="00EB0AF7" w:rsidRPr="004B6A98" w:rsidRDefault="00431E95" w:rsidP="00584843">
            <w:pPr>
              <w:rPr>
                <w:rFonts w:cs="Arial"/>
              </w:rPr>
            </w:pPr>
            <w:r w:rsidRPr="004B6A98">
              <w:rPr>
                <w:rFonts w:cs="Arial"/>
              </w:rPr>
              <w:t>ELSE</w:t>
            </w:r>
          </w:p>
          <w:p w:rsidR="00EB0AF7" w:rsidRPr="004B6A98" w:rsidRDefault="00431E95" w:rsidP="00584843">
            <w:pPr>
              <w:rPr>
                <w:rFonts w:cs="Arial"/>
              </w:rPr>
            </w:pPr>
            <w:r w:rsidRPr="004B6A98">
              <w:rPr>
                <w:rFonts w:cs="Arial"/>
              </w:rPr>
              <w:t>AltFuel_Active_flag=0 (GAS/Petrol)</w:t>
            </w:r>
          </w:p>
          <w:p w:rsidR="00F33278" w:rsidRPr="004B6A98" w:rsidRDefault="00431E95" w:rsidP="00584843">
            <w:pPr>
              <w:rPr>
                <w:rFonts w:cs="Arial"/>
              </w:rPr>
            </w:pPr>
          </w:p>
          <w:p w:rsidR="00F33278" w:rsidRPr="004B6A98" w:rsidRDefault="00431E95" w:rsidP="00584843">
            <w:pPr>
              <w:rPr>
                <w:rFonts w:cs="Arial"/>
                <w:b/>
              </w:rPr>
            </w:pPr>
            <w:r w:rsidRPr="004B6A98">
              <w:rPr>
                <w:rFonts w:cs="Arial"/>
              </w:rPr>
              <w:t>Note: This logic is identical to when the LPG RTT is active.  See Alternative Fuel Mode Fixed_Dedicated RTT - LPG - CGEA1.3 STSS.</w:t>
            </w:r>
          </w:p>
        </w:tc>
        <w:tc>
          <w:tcPr>
            <w:tcW w:w="1890" w:type="dxa"/>
            <w:tcBorders>
              <w:top w:val="single" w:sz="12" w:space="0" w:color="auto"/>
              <w:left w:val="single" w:sz="4" w:space="0" w:color="auto"/>
              <w:bottom w:val="single" w:sz="4" w:space="0" w:color="auto"/>
              <w:right w:val="single" w:sz="4" w:space="0" w:color="auto"/>
            </w:tcBorders>
          </w:tcPr>
          <w:p w:rsidR="00584843" w:rsidRPr="004B6A98" w:rsidRDefault="00431E95" w:rsidP="00584843">
            <w:pPr>
              <w:jc w:val="center"/>
              <w:rPr>
                <w:rFonts w:cs="Arial"/>
              </w:rPr>
            </w:pPr>
            <w:r w:rsidRPr="004B6A98">
              <w:rPr>
                <w:rFonts w:cs="Arial"/>
              </w:rPr>
              <w:t>0</w:t>
            </w:r>
          </w:p>
        </w:tc>
        <w:tc>
          <w:tcPr>
            <w:tcW w:w="1923" w:type="dxa"/>
            <w:tcBorders>
              <w:top w:val="single" w:sz="12" w:space="0" w:color="auto"/>
              <w:left w:val="single" w:sz="4" w:space="0" w:color="auto"/>
              <w:bottom w:val="single" w:sz="4" w:space="0" w:color="auto"/>
              <w:right w:val="single" w:sz="4" w:space="0" w:color="auto"/>
            </w:tcBorders>
          </w:tcPr>
          <w:p w:rsidR="00584843" w:rsidRPr="004B6A98" w:rsidRDefault="00431E95" w:rsidP="00584843">
            <w:pPr>
              <w:jc w:val="center"/>
              <w:rPr>
                <w:rFonts w:cs="Arial"/>
              </w:rPr>
            </w:pPr>
            <w:r w:rsidRPr="004B6A98">
              <w:rPr>
                <w:rFonts w:cs="Arial"/>
              </w:rPr>
              <w:t>0</w:t>
            </w:r>
          </w:p>
        </w:tc>
      </w:tr>
      <w:tr w:rsidR="00FD1C25" w:rsidRPr="00B27E1A" w:rsidTr="001D48FF">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FD1C25" w:rsidRPr="004B6A98" w:rsidRDefault="00431E95" w:rsidP="00FD1C25">
            <w:pPr>
              <w:jc w:val="center"/>
              <w:rPr>
                <w:rFonts w:cs="Arial"/>
              </w:rPr>
            </w:pPr>
            <w:r w:rsidRPr="004B6A98">
              <w:rPr>
                <w:rFonts w:cs="Arial"/>
              </w:rPr>
              <w:lastRenderedPageBreak/>
              <w:t>AltFuel_LPG</w:t>
            </w:r>
          </w:p>
        </w:tc>
        <w:tc>
          <w:tcPr>
            <w:tcW w:w="5315" w:type="dxa"/>
            <w:tcBorders>
              <w:top w:val="single" w:sz="4" w:space="0" w:color="auto"/>
              <w:left w:val="single" w:sz="4" w:space="0" w:color="auto"/>
              <w:bottom w:val="single" w:sz="4" w:space="0" w:color="auto"/>
              <w:right w:val="single" w:sz="4" w:space="0" w:color="auto"/>
            </w:tcBorders>
          </w:tcPr>
          <w:p w:rsidR="00FD1C25" w:rsidRPr="004B6A98" w:rsidRDefault="00431E95" w:rsidP="00FD1C25">
            <w:pPr>
              <w:jc w:val="center"/>
              <w:rPr>
                <w:rFonts w:cs="Arial"/>
              </w:rPr>
            </w:pPr>
            <w:r w:rsidRPr="004B6A98">
              <w:rPr>
                <w:rFonts w:cs="Arial"/>
              </w:rPr>
              <w:t>Internal cluster configuration for whether cluster end item i</w:t>
            </w:r>
            <w:r w:rsidRPr="004B6A98">
              <w:rPr>
                <w:rFonts w:cs="Arial"/>
              </w:rPr>
              <w:t xml:space="preserve">s for a LPG equipped vehicle and has an LPG fuel level gauge (True or False).  </w:t>
            </w:r>
          </w:p>
        </w:tc>
        <w:tc>
          <w:tcPr>
            <w:tcW w:w="1890" w:type="dxa"/>
            <w:tcBorders>
              <w:top w:val="single" w:sz="4" w:space="0" w:color="auto"/>
              <w:left w:val="single" w:sz="4" w:space="0" w:color="auto"/>
              <w:bottom w:val="single" w:sz="4" w:space="0" w:color="auto"/>
              <w:right w:val="single" w:sz="4" w:space="0" w:color="auto"/>
            </w:tcBorders>
          </w:tcPr>
          <w:p w:rsidR="00FD1C25" w:rsidRPr="004B6A98" w:rsidRDefault="00431E95" w:rsidP="00FD1C25">
            <w:pPr>
              <w:jc w:val="center"/>
              <w:rPr>
                <w:rFonts w:cs="Arial"/>
              </w:rPr>
            </w:pPr>
            <w:r w:rsidRPr="004B6A98">
              <w:rPr>
                <w:rFonts w:cs="Arial"/>
              </w:rPr>
              <w:t>Use Stored Value</w:t>
            </w:r>
          </w:p>
        </w:tc>
        <w:tc>
          <w:tcPr>
            <w:tcW w:w="1923" w:type="dxa"/>
            <w:tcBorders>
              <w:top w:val="single" w:sz="4" w:space="0" w:color="auto"/>
              <w:left w:val="single" w:sz="4" w:space="0" w:color="auto"/>
              <w:bottom w:val="single" w:sz="4" w:space="0" w:color="auto"/>
              <w:right w:val="single" w:sz="4" w:space="0" w:color="auto"/>
            </w:tcBorders>
          </w:tcPr>
          <w:p w:rsidR="00FD1C25" w:rsidRPr="004B6A98" w:rsidRDefault="00431E95" w:rsidP="00FD1C25">
            <w:pPr>
              <w:jc w:val="center"/>
              <w:rPr>
                <w:rFonts w:cs="Arial"/>
              </w:rPr>
            </w:pPr>
            <w:r w:rsidRPr="004B6A98">
              <w:rPr>
                <w:rFonts w:cs="Arial"/>
              </w:rPr>
              <w:t>Use Stored Value</w:t>
            </w:r>
          </w:p>
        </w:tc>
      </w:tr>
      <w:tr w:rsidR="00584843" w:rsidRPr="00B27E1A" w:rsidTr="001D48FF">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584843" w:rsidRPr="00B27E1A" w:rsidRDefault="00431E95" w:rsidP="00584843">
            <w:pPr>
              <w:rPr>
                <w:rFonts w:eastAsia="Arial Unicode MS"/>
                <w:color w:val="000000"/>
              </w:rPr>
            </w:pPr>
            <w:r w:rsidRPr="00B27E1A">
              <w:rPr>
                <w:color w:val="000000"/>
              </w:rPr>
              <w:t>OdoCount</w:t>
            </w:r>
          </w:p>
        </w:tc>
        <w:tc>
          <w:tcPr>
            <w:tcW w:w="5315" w:type="dxa"/>
            <w:tcBorders>
              <w:top w:val="single" w:sz="4" w:space="0" w:color="auto"/>
              <w:left w:val="single" w:sz="4" w:space="0" w:color="auto"/>
              <w:bottom w:val="single" w:sz="4" w:space="0" w:color="auto"/>
              <w:right w:val="single" w:sz="4" w:space="0" w:color="auto"/>
            </w:tcBorders>
          </w:tcPr>
          <w:p w:rsidR="00584843" w:rsidRPr="00B27E1A" w:rsidRDefault="00431E95" w:rsidP="00584843">
            <w:pPr>
              <w:rPr>
                <w:rFonts w:cs="Arial"/>
                <w:color w:val="000000"/>
              </w:rPr>
            </w:pPr>
            <w:r w:rsidRPr="00B27E1A">
              <w:rPr>
                <w:rFonts w:cs="Arial"/>
                <w:color w:val="000000"/>
              </w:rPr>
              <w:t>CAN signal used to transmit distance traveled to the cluster</w:t>
            </w:r>
          </w:p>
        </w:tc>
        <w:tc>
          <w:tcPr>
            <w:tcW w:w="1890" w:type="dxa"/>
            <w:tcBorders>
              <w:top w:val="single" w:sz="4" w:space="0" w:color="auto"/>
              <w:left w:val="single" w:sz="4" w:space="0" w:color="auto"/>
              <w:bottom w:val="single" w:sz="4" w:space="0" w:color="auto"/>
              <w:right w:val="single" w:sz="4" w:space="0" w:color="auto"/>
            </w:tcBorders>
            <w:vAlign w:val="center"/>
          </w:tcPr>
          <w:p w:rsidR="00584843" w:rsidRPr="00B27E1A" w:rsidRDefault="00431E95" w:rsidP="00584843">
            <w:pPr>
              <w:jc w:val="center"/>
              <w:rPr>
                <w:rFonts w:cs="Arial"/>
                <w:color w:val="000000"/>
              </w:rPr>
            </w:pPr>
            <w:r w:rsidRPr="00B27E1A">
              <w:rPr>
                <w:rFonts w:cs="Arial"/>
                <w:color w:val="000000"/>
              </w:rPr>
              <w:t>0</w:t>
            </w:r>
          </w:p>
        </w:tc>
        <w:tc>
          <w:tcPr>
            <w:tcW w:w="1923" w:type="dxa"/>
            <w:tcBorders>
              <w:top w:val="single" w:sz="4" w:space="0" w:color="auto"/>
              <w:left w:val="single" w:sz="4" w:space="0" w:color="auto"/>
              <w:bottom w:val="single" w:sz="4" w:space="0" w:color="auto"/>
              <w:right w:val="single" w:sz="4" w:space="0" w:color="auto"/>
            </w:tcBorders>
            <w:vAlign w:val="center"/>
          </w:tcPr>
          <w:p w:rsidR="00584843" w:rsidRPr="00B27E1A" w:rsidRDefault="00431E95" w:rsidP="00584843">
            <w:pPr>
              <w:jc w:val="center"/>
              <w:rPr>
                <w:rFonts w:cs="Arial"/>
                <w:color w:val="000000"/>
              </w:rPr>
            </w:pPr>
            <w:r w:rsidRPr="00B27E1A">
              <w:rPr>
                <w:rFonts w:cs="Arial"/>
                <w:color w:val="000000"/>
              </w:rPr>
              <w:t>0</w:t>
            </w:r>
          </w:p>
        </w:tc>
      </w:tr>
      <w:tr w:rsidR="00584843" w:rsidRPr="00B27E1A" w:rsidTr="001D48FF">
        <w:trPr>
          <w:cantSplit/>
          <w:trHeight w:val="227"/>
          <w:jc w:val="center"/>
        </w:trPr>
        <w:tc>
          <w:tcPr>
            <w:tcW w:w="1905" w:type="dxa"/>
            <w:tcBorders>
              <w:top w:val="single" w:sz="4" w:space="0" w:color="auto"/>
              <w:left w:val="single" w:sz="4" w:space="0" w:color="auto"/>
              <w:bottom w:val="single" w:sz="4" w:space="0" w:color="auto"/>
              <w:right w:val="single" w:sz="4" w:space="0" w:color="auto"/>
            </w:tcBorders>
          </w:tcPr>
          <w:p w:rsidR="00584843" w:rsidRPr="004B6A98" w:rsidRDefault="00431E95" w:rsidP="00584843">
            <w:pPr>
              <w:rPr>
                <w:rFonts w:cs="Arial"/>
                <w:snapToGrid w:val="0"/>
                <w:color w:val="000000"/>
              </w:rPr>
            </w:pPr>
            <w:r w:rsidRPr="004B6A98">
              <w:rPr>
                <w:rFonts w:cs="Arial"/>
                <w:snapToGrid w:val="0"/>
                <w:color w:val="000000"/>
              </w:rPr>
              <w:t>LifeCycMde_D_Actl</w:t>
            </w:r>
          </w:p>
        </w:tc>
        <w:tc>
          <w:tcPr>
            <w:tcW w:w="5315" w:type="dxa"/>
            <w:tcBorders>
              <w:top w:val="single" w:sz="4" w:space="0" w:color="auto"/>
              <w:left w:val="single" w:sz="4" w:space="0" w:color="auto"/>
              <w:bottom w:val="single" w:sz="4" w:space="0" w:color="auto"/>
              <w:right w:val="single" w:sz="4" w:space="0" w:color="auto"/>
            </w:tcBorders>
            <w:vAlign w:val="center"/>
          </w:tcPr>
          <w:p w:rsidR="00584843" w:rsidRPr="004B6A98" w:rsidRDefault="00431E95" w:rsidP="00584843">
            <w:pPr>
              <w:rPr>
                <w:rFonts w:cs="Arial"/>
                <w:color w:val="000000"/>
              </w:rPr>
            </w:pPr>
            <w:r w:rsidRPr="004B6A98">
              <w:rPr>
                <w:rFonts w:cs="Arial"/>
                <w:color w:val="000000"/>
                <w:lang w:eastAsia="ja-JP"/>
              </w:rPr>
              <w:t xml:space="preserve">CAN input signal used to provide information </w:t>
            </w:r>
            <w:r w:rsidRPr="004B6A98">
              <w:rPr>
                <w:rFonts w:cs="Arial"/>
                <w:color w:val="000000"/>
                <w:lang w:eastAsia="ja-JP"/>
              </w:rPr>
              <w:t>about which Carmode the vehicle is in i.e. Normal, factory etc.</w:t>
            </w:r>
          </w:p>
        </w:tc>
        <w:tc>
          <w:tcPr>
            <w:tcW w:w="1890" w:type="dxa"/>
            <w:tcBorders>
              <w:top w:val="single" w:sz="4" w:space="0" w:color="auto"/>
              <w:left w:val="single" w:sz="4" w:space="0" w:color="auto"/>
              <w:bottom w:val="single" w:sz="4" w:space="0" w:color="auto"/>
              <w:right w:val="single" w:sz="4" w:space="0" w:color="auto"/>
            </w:tcBorders>
            <w:vAlign w:val="center"/>
          </w:tcPr>
          <w:p w:rsidR="00584843" w:rsidRPr="004B6A98" w:rsidRDefault="00431E95" w:rsidP="00584843">
            <w:pPr>
              <w:jc w:val="center"/>
              <w:rPr>
                <w:rFonts w:cs="Arial"/>
                <w:color w:val="000000"/>
              </w:rPr>
            </w:pPr>
            <w:r w:rsidRPr="004B6A98">
              <w:rPr>
                <w:rFonts w:cs="Arial"/>
                <w:color w:val="000000"/>
              </w:rPr>
              <w:t>0x0</w:t>
            </w:r>
          </w:p>
        </w:tc>
        <w:tc>
          <w:tcPr>
            <w:tcW w:w="1923" w:type="dxa"/>
            <w:tcBorders>
              <w:top w:val="single" w:sz="4" w:space="0" w:color="auto"/>
              <w:left w:val="single" w:sz="4" w:space="0" w:color="auto"/>
              <w:bottom w:val="single" w:sz="4" w:space="0" w:color="auto"/>
              <w:right w:val="single" w:sz="4" w:space="0" w:color="auto"/>
            </w:tcBorders>
            <w:vAlign w:val="center"/>
          </w:tcPr>
          <w:p w:rsidR="00584843" w:rsidRPr="004B6A98" w:rsidRDefault="00431E95" w:rsidP="00584843">
            <w:pPr>
              <w:jc w:val="center"/>
              <w:rPr>
                <w:rFonts w:cs="Arial"/>
                <w:color w:val="000000"/>
              </w:rPr>
            </w:pPr>
            <w:r w:rsidRPr="004B6A98">
              <w:rPr>
                <w:rFonts w:cs="Arial"/>
                <w:color w:val="000000"/>
              </w:rPr>
              <w:t>0x0</w:t>
            </w:r>
          </w:p>
        </w:tc>
      </w:tr>
      <w:tr w:rsidR="00060327" w:rsidRPr="00B27E1A" w:rsidTr="004B6A98">
        <w:trPr>
          <w:cantSplit/>
          <w:trHeight w:val="227"/>
          <w:jc w:val="center"/>
        </w:trPr>
        <w:tc>
          <w:tcPr>
            <w:tcW w:w="1905" w:type="dxa"/>
            <w:tcBorders>
              <w:top w:val="single" w:sz="4" w:space="0" w:color="auto"/>
              <w:left w:val="single" w:sz="4" w:space="0" w:color="auto"/>
              <w:bottom w:val="single" w:sz="4" w:space="0" w:color="auto"/>
              <w:right w:val="single" w:sz="4" w:space="0" w:color="auto"/>
            </w:tcBorders>
            <w:shd w:val="clear" w:color="auto" w:fill="auto"/>
          </w:tcPr>
          <w:p w:rsidR="00060327" w:rsidRPr="004B6A98" w:rsidRDefault="00431E95" w:rsidP="00060327">
            <w:pPr>
              <w:rPr>
                <w:rFonts w:eastAsia="Arial Unicode MS" w:cs="Arial"/>
                <w:snapToGrid w:val="0"/>
                <w:color w:val="000000"/>
              </w:rPr>
            </w:pPr>
            <w:r w:rsidRPr="004B6A98">
              <w:rPr>
                <w:rFonts w:cs="Arial"/>
                <w:snapToGrid w:val="0"/>
                <w:color w:val="000000"/>
              </w:rPr>
              <w:t>AltFuelFlw_Vl_Dsply (CAN)</w:t>
            </w:r>
          </w:p>
        </w:tc>
        <w:tc>
          <w:tcPr>
            <w:tcW w:w="5315" w:type="dxa"/>
            <w:tcBorders>
              <w:top w:val="single" w:sz="4" w:space="0" w:color="auto"/>
              <w:left w:val="single" w:sz="4" w:space="0" w:color="auto"/>
              <w:bottom w:val="single" w:sz="4" w:space="0" w:color="auto"/>
              <w:right w:val="single" w:sz="4" w:space="0" w:color="auto"/>
            </w:tcBorders>
            <w:shd w:val="clear" w:color="auto" w:fill="auto"/>
          </w:tcPr>
          <w:p w:rsidR="00060327" w:rsidRPr="004B6A98" w:rsidRDefault="00431E95" w:rsidP="00060327">
            <w:pPr>
              <w:rPr>
                <w:rFonts w:cs="Arial"/>
                <w:color w:val="000000"/>
              </w:rPr>
            </w:pPr>
            <w:r w:rsidRPr="004B6A98">
              <w:rPr>
                <w:rFonts w:cs="Arial"/>
                <w:color w:val="000000"/>
              </w:rPr>
              <w:t>CAN signal used to transmit alternative fuel used to the cluster.  Usually LPG or CNG from AFCM.</w:t>
            </w:r>
          </w:p>
        </w:tc>
        <w:tc>
          <w:tcPr>
            <w:tcW w:w="1890" w:type="dxa"/>
            <w:tcBorders>
              <w:top w:val="single" w:sz="4" w:space="0" w:color="auto"/>
              <w:left w:val="single" w:sz="4" w:space="0" w:color="auto"/>
              <w:bottom w:val="single" w:sz="4" w:space="0" w:color="auto"/>
              <w:right w:val="single" w:sz="4" w:space="0" w:color="auto"/>
            </w:tcBorders>
            <w:shd w:val="clear" w:color="auto" w:fill="auto"/>
            <w:vAlign w:val="center"/>
          </w:tcPr>
          <w:p w:rsidR="00060327" w:rsidRPr="004B6A98" w:rsidRDefault="00431E95" w:rsidP="00060327">
            <w:pPr>
              <w:jc w:val="center"/>
              <w:rPr>
                <w:rFonts w:cs="Arial"/>
                <w:color w:val="000000"/>
              </w:rPr>
            </w:pPr>
            <w:r w:rsidRPr="004B6A98">
              <w:rPr>
                <w:rFonts w:cs="Arial"/>
                <w:color w:val="000000"/>
              </w:rPr>
              <w:t>0</w:t>
            </w:r>
          </w:p>
        </w:tc>
        <w:tc>
          <w:tcPr>
            <w:tcW w:w="1923" w:type="dxa"/>
            <w:tcBorders>
              <w:top w:val="single" w:sz="4" w:space="0" w:color="auto"/>
              <w:left w:val="single" w:sz="4" w:space="0" w:color="auto"/>
              <w:bottom w:val="single" w:sz="4" w:space="0" w:color="auto"/>
              <w:right w:val="single" w:sz="4" w:space="0" w:color="auto"/>
            </w:tcBorders>
            <w:shd w:val="clear" w:color="auto" w:fill="auto"/>
            <w:vAlign w:val="center"/>
          </w:tcPr>
          <w:p w:rsidR="00060327" w:rsidRPr="004B6A98" w:rsidRDefault="00431E95" w:rsidP="00060327">
            <w:pPr>
              <w:jc w:val="center"/>
              <w:rPr>
                <w:rFonts w:cs="Arial"/>
                <w:color w:val="000000"/>
              </w:rPr>
            </w:pPr>
            <w:r w:rsidRPr="004B6A98">
              <w:rPr>
                <w:rFonts w:cs="Arial"/>
                <w:color w:val="000000"/>
              </w:rPr>
              <w:t>0</w:t>
            </w:r>
          </w:p>
        </w:tc>
      </w:tr>
      <w:tr w:rsidR="000146EB" w:rsidRPr="00B27E1A" w:rsidTr="001D48FF">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0146EB" w:rsidRPr="004B6A98" w:rsidRDefault="00431E95" w:rsidP="000146EB">
            <w:pPr>
              <w:rPr>
                <w:rFonts w:cs="Arial"/>
                <w:snapToGrid w:val="0"/>
                <w:color w:val="000000"/>
              </w:rPr>
            </w:pPr>
            <w:r w:rsidRPr="004B6A98">
              <w:rPr>
                <w:rFonts w:cs="Arial"/>
              </w:rPr>
              <w:t>AFE_DT</w:t>
            </w:r>
            <w:r w:rsidRPr="004B6A98">
              <w:rPr>
                <w:rFonts w:cs="Arial"/>
                <w:snapToGrid w:val="0"/>
                <w:color w:val="000000"/>
              </w:rPr>
              <w:t>_LPG</w:t>
            </w:r>
          </w:p>
        </w:tc>
        <w:tc>
          <w:tcPr>
            <w:tcW w:w="5315" w:type="dxa"/>
            <w:tcBorders>
              <w:top w:val="single" w:sz="4" w:space="0" w:color="auto"/>
              <w:left w:val="single" w:sz="4" w:space="0" w:color="auto"/>
              <w:bottom w:val="single" w:sz="4" w:space="0" w:color="auto"/>
              <w:right w:val="single" w:sz="4" w:space="0" w:color="auto"/>
            </w:tcBorders>
          </w:tcPr>
          <w:p w:rsidR="000146EB" w:rsidRPr="004B6A98" w:rsidRDefault="00431E95" w:rsidP="000146EB">
            <w:pPr>
              <w:rPr>
                <w:rFonts w:cs="Arial"/>
                <w:color w:val="000000"/>
              </w:rPr>
            </w:pPr>
            <w:r w:rsidRPr="004B6A98">
              <w:rPr>
                <w:rFonts w:cs="Arial"/>
                <w:color w:val="000000"/>
              </w:rPr>
              <w:t xml:space="preserve">Internal variable stored in battery backed </w:t>
            </w:r>
            <w:r w:rsidRPr="004B6A98">
              <w:rPr>
                <w:rFonts w:cs="Arial"/>
                <w:color w:val="000000"/>
              </w:rPr>
              <w:t>memory and used to track distance traveled during the execution of the AFE LPG algorithm. 32 Bit Integer variable with each count equal to 0.2 meter.</w:t>
            </w:r>
          </w:p>
        </w:tc>
        <w:tc>
          <w:tcPr>
            <w:tcW w:w="1890" w:type="dxa"/>
            <w:tcBorders>
              <w:top w:val="single" w:sz="4" w:space="0" w:color="auto"/>
              <w:left w:val="single" w:sz="4" w:space="0" w:color="auto"/>
              <w:bottom w:val="single" w:sz="4" w:space="0" w:color="auto"/>
              <w:right w:val="single" w:sz="4" w:space="0" w:color="auto"/>
            </w:tcBorders>
            <w:vAlign w:val="center"/>
          </w:tcPr>
          <w:p w:rsidR="000146EB" w:rsidRPr="004B6A98" w:rsidRDefault="00431E95" w:rsidP="000146EB">
            <w:pPr>
              <w:jc w:val="center"/>
              <w:rPr>
                <w:rFonts w:cs="Arial"/>
                <w:color w:val="000000"/>
              </w:rPr>
            </w:pPr>
            <w:r w:rsidRPr="004B6A98">
              <w:rPr>
                <w:rFonts w:cs="Arial"/>
              </w:rPr>
              <w:t>If (AFE_DT_LPG_EE &gt; Odometer) Then Odometer Else AFE_DT_LPG_EE</w:t>
            </w:r>
          </w:p>
        </w:tc>
        <w:tc>
          <w:tcPr>
            <w:tcW w:w="1923" w:type="dxa"/>
            <w:tcBorders>
              <w:top w:val="single" w:sz="4" w:space="0" w:color="auto"/>
              <w:left w:val="single" w:sz="4" w:space="0" w:color="auto"/>
              <w:bottom w:val="single" w:sz="4" w:space="0" w:color="auto"/>
              <w:right w:val="single" w:sz="4" w:space="0" w:color="auto"/>
            </w:tcBorders>
            <w:vAlign w:val="center"/>
          </w:tcPr>
          <w:p w:rsidR="000146EB" w:rsidRPr="004B6A98" w:rsidRDefault="00431E95" w:rsidP="000146EB">
            <w:pPr>
              <w:jc w:val="center"/>
              <w:rPr>
                <w:rFonts w:cs="Arial"/>
                <w:color w:val="000000"/>
              </w:rPr>
            </w:pPr>
            <w:r w:rsidRPr="004B6A98">
              <w:rPr>
                <w:rFonts w:cs="Arial"/>
              </w:rPr>
              <w:t>If (AFE_DT_LPG_EE &gt; Odometer) Then Odometer</w:t>
            </w:r>
            <w:r w:rsidRPr="004B6A98">
              <w:rPr>
                <w:rFonts w:cs="Arial"/>
              </w:rPr>
              <w:t xml:space="preserve"> Else AFE_DT_LPG_EE</w:t>
            </w:r>
          </w:p>
        </w:tc>
      </w:tr>
      <w:tr w:rsidR="000146EB" w:rsidRPr="00B27E1A" w:rsidTr="001D48FF">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0146EB" w:rsidRPr="004B6A98" w:rsidRDefault="00431E95" w:rsidP="000146EB">
            <w:pPr>
              <w:rPr>
                <w:rFonts w:cs="Arial"/>
              </w:rPr>
            </w:pPr>
            <w:r w:rsidRPr="004B6A98">
              <w:rPr>
                <w:rFonts w:cs="Arial"/>
              </w:rPr>
              <w:t>AFE_DT_LPG_EE</w:t>
            </w:r>
          </w:p>
        </w:tc>
        <w:tc>
          <w:tcPr>
            <w:tcW w:w="5315" w:type="dxa"/>
            <w:tcBorders>
              <w:top w:val="single" w:sz="4" w:space="0" w:color="auto"/>
              <w:left w:val="single" w:sz="4" w:space="0" w:color="auto"/>
              <w:bottom w:val="single" w:sz="4" w:space="0" w:color="auto"/>
              <w:right w:val="single" w:sz="4" w:space="0" w:color="auto"/>
            </w:tcBorders>
          </w:tcPr>
          <w:p w:rsidR="000146EB" w:rsidRPr="004B6A98" w:rsidRDefault="00431E95" w:rsidP="000146EB">
            <w:pPr>
              <w:rPr>
                <w:rFonts w:cs="Arial"/>
                <w:color w:val="000000"/>
              </w:rPr>
            </w:pPr>
            <w:r w:rsidRPr="004B6A98">
              <w:rPr>
                <w:rFonts w:cs="Arial"/>
                <w:color w:val="000000"/>
              </w:rPr>
              <w:t>Internal variable stored in EEPROM (NVM) and used to track distance traveled during the execution of the AFE LPG algorithm.  32 Bit Integer variable with each count equal to 0.2 meter.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tcPr>
          <w:p w:rsidR="000146EB" w:rsidRPr="004B6A98" w:rsidRDefault="00431E95" w:rsidP="000146EB">
            <w:pPr>
              <w:jc w:val="center"/>
              <w:rPr>
                <w:rFonts w:cs="Arial"/>
                <w:color w:val="000000"/>
              </w:rPr>
            </w:pPr>
            <w:r w:rsidRPr="004B6A98">
              <w:rPr>
                <w:rFonts w:cs="Arial"/>
                <w:color w:val="000000"/>
              </w:rPr>
              <w:t xml:space="preserve">Use </w:t>
            </w:r>
            <w:r w:rsidRPr="004B6A98">
              <w:rPr>
                <w:rFonts w:cs="Arial"/>
                <w:color w:val="000000"/>
              </w:rPr>
              <w:t>Stored Value</w:t>
            </w:r>
          </w:p>
        </w:tc>
        <w:tc>
          <w:tcPr>
            <w:tcW w:w="1923" w:type="dxa"/>
            <w:tcBorders>
              <w:top w:val="single" w:sz="4" w:space="0" w:color="auto"/>
              <w:left w:val="single" w:sz="4" w:space="0" w:color="auto"/>
              <w:bottom w:val="single" w:sz="4" w:space="0" w:color="auto"/>
              <w:right w:val="single" w:sz="4" w:space="0" w:color="auto"/>
            </w:tcBorders>
            <w:vAlign w:val="center"/>
          </w:tcPr>
          <w:p w:rsidR="000146EB" w:rsidRPr="004B6A98" w:rsidRDefault="00431E95" w:rsidP="000146EB">
            <w:pPr>
              <w:jc w:val="center"/>
              <w:rPr>
                <w:rFonts w:cs="Arial"/>
                <w:color w:val="000000"/>
              </w:rPr>
            </w:pPr>
            <w:r w:rsidRPr="004B6A98">
              <w:rPr>
                <w:rFonts w:cs="Arial"/>
                <w:color w:val="000000"/>
              </w:rPr>
              <w:t>Use Stored Value</w:t>
            </w:r>
          </w:p>
        </w:tc>
      </w:tr>
      <w:tr w:rsidR="000146EB" w:rsidRPr="00B27E1A" w:rsidTr="001D48FF">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0146EB" w:rsidRPr="004B6A98" w:rsidRDefault="00431E95" w:rsidP="000146EB">
            <w:pPr>
              <w:rPr>
                <w:rFonts w:cs="Arial"/>
                <w:snapToGrid w:val="0"/>
                <w:color w:val="000000"/>
              </w:rPr>
            </w:pPr>
            <w:r w:rsidRPr="004B6A98">
              <w:rPr>
                <w:rFonts w:cs="Arial"/>
                <w:snapToGrid w:val="0"/>
                <w:color w:val="000000"/>
              </w:rPr>
              <w:t>AFE_FU_LPG</w:t>
            </w:r>
          </w:p>
        </w:tc>
        <w:tc>
          <w:tcPr>
            <w:tcW w:w="5315" w:type="dxa"/>
            <w:tcBorders>
              <w:top w:val="single" w:sz="4" w:space="0" w:color="auto"/>
              <w:left w:val="single" w:sz="4" w:space="0" w:color="auto"/>
              <w:bottom w:val="single" w:sz="4" w:space="0" w:color="auto"/>
              <w:right w:val="single" w:sz="4" w:space="0" w:color="auto"/>
            </w:tcBorders>
          </w:tcPr>
          <w:p w:rsidR="000146EB" w:rsidRPr="004B6A98" w:rsidRDefault="00431E95" w:rsidP="000146EB">
            <w:pPr>
              <w:rPr>
                <w:rFonts w:cs="Arial"/>
                <w:color w:val="000000"/>
              </w:rPr>
            </w:pPr>
            <w:r w:rsidRPr="004B6A98">
              <w:rPr>
                <w:rFonts w:cs="Arial"/>
                <w:color w:val="000000"/>
              </w:rPr>
              <w:t>Internal variable stored in battery backed memory and used to track fuel used during the execution of the AFE LPG algorithm. 32 Bit Integer variable with each count equal to 25 microL.</w:t>
            </w:r>
          </w:p>
        </w:tc>
        <w:tc>
          <w:tcPr>
            <w:tcW w:w="1890" w:type="dxa"/>
            <w:tcBorders>
              <w:top w:val="single" w:sz="4" w:space="0" w:color="auto"/>
              <w:left w:val="single" w:sz="4" w:space="0" w:color="auto"/>
              <w:bottom w:val="single" w:sz="4" w:space="0" w:color="auto"/>
              <w:right w:val="single" w:sz="4" w:space="0" w:color="auto"/>
            </w:tcBorders>
            <w:vAlign w:val="center"/>
          </w:tcPr>
          <w:p w:rsidR="000146EB" w:rsidRPr="004B6A98" w:rsidRDefault="00431E95" w:rsidP="000146EB">
            <w:pPr>
              <w:jc w:val="center"/>
              <w:rPr>
                <w:rFonts w:cs="Arial"/>
                <w:color w:val="000000"/>
              </w:rPr>
            </w:pPr>
            <w:r w:rsidRPr="004B6A98">
              <w:rPr>
                <w:rFonts w:cs="Arial"/>
                <w:color w:val="000000"/>
              </w:rPr>
              <w:t>AFE_FU_LPG_EE</w:t>
            </w:r>
          </w:p>
        </w:tc>
        <w:tc>
          <w:tcPr>
            <w:tcW w:w="1923" w:type="dxa"/>
            <w:tcBorders>
              <w:top w:val="single" w:sz="4" w:space="0" w:color="auto"/>
              <w:left w:val="single" w:sz="4" w:space="0" w:color="auto"/>
              <w:bottom w:val="single" w:sz="4" w:space="0" w:color="auto"/>
              <w:right w:val="single" w:sz="4" w:space="0" w:color="auto"/>
            </w:tcBorders>
            <w:vAlign w:val="center"/>
          </w:tcPr>
          <w:p w:rsidR="000146EB" w:rsidRPr="004B6A98" w:rsidRDefault="00431E95" w:rsidP="000146EB">
            <w:pPr>
              <w:jc w:val="center"/>
              <w:rPr>
                <w:rFonts w:cs="Arial"/>
                <w:color w:val="000000"/>
                <w:sz w:val="16"/>
                <w:szCs w:val="16"/>
              </w:rPr>
            </w:pPr>
            <w:r w:rsidRPr="004B6A98">
              <w:rPr>
                <w:rFonts w:cs="Arial"/>
                <w:color w:val="000000"/>
                <w:sz w:val="16"/>
                <w:szCs w:val="16"/>
              </w:rPr>
              <w:t>AFE_FU_LPG_EE</w:t>
            </w:r>
          </w:p>
        </w:tc>
      </w:tr>
      <w:tr w:rsidR="000146EB" w:rsidRPr="00B27E1A" w:rsidTr="001D48FF">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0146EB" w:rsidRPr="004B6A98" w:rsidRDefault="00431E95" w:rsidP="000146EB">
            <w:pPr>
              <w:rPr>
                <w:rFonts w:cs="Arial"/>
              </w:rPr>
            </w:pPr>
            <w:r w:rsidRPr="004B6A98">
              <w:rPr>
                <w:rFonts w:cs="Arial"/>
                <w:snapToGrid w:val="0"/>
                <w:color w:val="000000"/>
              </w:rPr>
              <w:t>AFE_FU</w:t>
            </w:r>
            <w:r w:rsidRPr="004B6A98">
              <w:rPr>
                <w:rFonts w:cs="Arial"/>
              </w:rPr>
              <w:t>_LPG_EE</w:t>
            </w:r>
          </w:p>
        </w:tc>
        <w:tc>
          <w:tcPr>
            <w:tcW w:w="5315" w:type="dxa"/>
            <w:tcBorders>
              <w:top w:val="single" w:sz="4" w:space="0" w:color="auto"/>
              <w:left w:val="single" w:sz="4" w:space="0" w:color="auto"/>
              <w:bottom w:val="single" w:sz="4" w:space="0" w:color="auto"/>
              <w:right w:val="single" w:sz="4" w:space="0" w:color="auto"/>
            </w:tcBorders>
          </w:tcPr>
          <w:p w:rsidR="000146EB" w:rsidRPr="004B6A98" w:rsidRDefault="00431E95" w:rsidP="000146EB">
            <w:pPr>
              <w:rPr>
                <w:rFonts w:cs="Arial"/>
                <w:color w:val="000000"/>
              </w:rPr>
            </w:pPr>
            <w:r w:rsidRPr="004B6A98">
              <w:rPr>
                <w:rFonts w:cs="Arial"/>
                <w:color w:val="000000"/>
              </w:rPr>
              <w:t>Internal variable stored in EEPROM (NVM) and used to track fuel used during the execution of the AFE LPG algorithm.  32 Bit Integer variable with each count equal to 25 microL.  Initial value programmed is 0.</w:t>
            </w:r>
          </w:p>
        </w:tc>
        <w:tc>
          <w:tcPr>
            <w:tcW w:w="1890" w:type="dxa"/>
            <w:tcBorders>
              <w:top w:val="single" w:sz="4" w:space="0" w:color="auto"/>
              <w:left w:val="single" w:sz="4" w:space="0" w:color="auto"/>
              <w:bottom w:val="single" w:sz="4" w:space="0" w:color="auto"/>
              <w:right w:val="single" w:sz="4" w:space="0" w:color="auto"/>
            </w:tcBorders>
            <w:vAlign w:val="center"/>
          </w:tcPr>
          <w:p w:rsidR="000146EB" w:rsidRPr="004B6A98" w:rsidRDefault="00431E95" w:rsidP="000146EB">
            <w:pPr>
              <w:jc w:val="center"/>
              <w:rPr>
                <w:rFonts w:cs="Arial"/>
                <w:color w:val="000000"/>
              </w:rPr>
            </w:pPr>
            <w:r w:rsidRPr="004B6A98">
              <w:rPr>
                <w:rFonts w:cs="Arial"/>
                <w:color w:val="000000"/>
              </w:rPr>
              <w:t>Use Stored Value</w:t>
            </w:r>
          </w:p>
        </w:tc>
        <w:tc>
          <w:tcPr>
            <w:tcW w:w="1923" w:type="dxa"/>
            <w:tcBorders>
              <w:top w:val="single" w:sz="4" w:space="0" w:color="auto"/>
              <w:left w:val="single" w:sz="4" w:space="0" w:color="auto"/>
              <w:bottom w:val="single" w:sz="4" w:space="0" w:color="auto"/>
              <w:right w:val="single" w:sz="4" w:space="0" w:color="auto"/>
            </w:tcBorders>
            <w:vAlign w:val="center"/>
          </w:tcPr>
          <w:p w:rsidR="000146EB" w:rsidRPr="004B6A98" w:rsidRDefault="00431E95" w:rsidP="000146EB">
            <w:pPr>
              <w:jc w:val="center"/>
              <w:rPr>
                <w:rFonts w:cs="Arial"/>
                <w:color w:val="000000"/>
              </w:rPr>
            </w:pPr>
            <w:r w:rsidRPr="004B6A98">
              <w:rPr>
                <w:rFonts w:cs="Arial"/>
                <w:color w:val="000000"/>
              </w:rPr>
              <w:t>Use Stored Value</w:t>
            </w:r>
          </w:p>
        </w:tc>
      </w:tr>
      <w:tr w:rsidR="000146EB" w:rsidRPr="00B27E1A" w:rsidTr="001D48FF">
        <w:trPr>
          <w:cantSplit/>
          <w:trHeight w:val="212"/>
          <w:jc w:val="center"/>
        </w:trPr>
        <w:tc>
          <w:tcPr>
            <w:tcW w:w="1905" w:type="dxa"/>
            <w:tcBorders>
              <w:top w:val="single" w:sz="4" w:space="0" w:color="auto"/>
              <w:left w:val="single" w:sz="4" w:space="0" w:color="auto"/>
              <w:bottom w:val="single" w:sz="4" w:space="0" w:color="auto"/>
              <w:right w:val="single" w:sz="4" w:space="0" w:color="auto"/>
            </w:tcBorders>
          </w:tcPr>
          <w:p w:rsidR="000146EB" w:rsidRPr="004B6A98" w:rsidRDefault="00431E95" w:rsidP="000146EB">
            <w:pPr>
              <w:rPr>
                <w:rFonts w:cs="Arial"/>
                <w:snapToGrid w:val="0"/>
                <w:color w:val="000000"/>
              </w:rPr>
            </w:pPr>
            <w:r w:rsidRPr="004B6A98">
              <w:rPr>
                <w:rFonts w:cs="Arial"/>
                <w:snapToGrid w:val="0"/>
                <w:color w:val="000000"/>
              </w:rPr>
              <w:t>AFE_LPG_MC</w:t>
            </w:r>
          </w:p>
        </w:tc>
        <w:tc>
          <w:tcPr>
            <w:tcW w:w="5315" w:type="dxa"/>
            <w:tcBorders>
              <w:top w:val="single" w:sz="4" w:space="0" w:color="auto"/>
              <w:left w:val="single" w:sz="4" w:space="0" w:color="auto"/>
              <w:bottom w:val="single" w:sz="4" w:space="0" w:color="auto"/>
              <w:right w:val="single" w:sz="4" w:space="0" w:color="auto"/>
            </w:tcBorders>
          </w:tcPr>
          <w:p w:rsidR="000146EB" w:rsidRPr="004B6A98" w:rsidRDefault="00431E95" w:rsidP="000146EB">
            <w:pPr>
              <w:rPr>
                <w:rFonts w:cs="Arial"/>
                <w:color w:val="000000"/>
              </w:rPr>
            </w:pPr>
            <w:r w:rsidRPr="004B6A98">
              <w:rPr>
                <w:rFonts w:cs="Arial"/>
                <w:color w:val="000000"/>
              </w:rPr>
              <w:t>Output variable stored in battery backed memory and used by Message Center for LPG Average Fuel Economy in units of current M/C display setting.  Range from 0.0 to 999.9.</w:t>
            </w:r>
          </w:p>
        </w:tc>
        <w:tc>
          <w:tcPr>
            <w:tcW w:w="1890" w:type="dxa"/>
            <w:tcBorders>
              <w:top w:val="single" w:sz="4" w:space="0" w:color="auto"/>
              <w:left w:val="single" w:sz="4" w:space="0" w:color="auto"/>
              <w:bottom w:val="single" w:sz="4" w:space="0" w:color="auto"/>
              <w:right w:val="single" w:sz="4" w:space="0" w:color="auto"/>
            </w:tcBorders>
            <w:vAlign w:val="center"/>
          </w:tcPr>
          <w:p w:rsidR="000146EB" w:rsidRPr="004B6A98" w:rsidRDefault="00431E95" w:rsidP="000146EB">
            <w:pPr>
              <w:jc w:val="center"/>
              <w:rPr>
                <w:rFonts w:cs="Arial"/>
                <w:color w:val="000000"/>
              </w:rPr>
            </w:pPr>
            <w:r w:rsidRPr="004B6A98">
              <w:rPr>
                <w:rFonts w:cs="Arial"/>
                <w:color w:val="000000"/>
              </w:rPr>
              <w:t>0</w:t>
            </w:r>
          </w:p>
        </w:tc>
        <w:tc>
          <w:tcPr>
            <w:tcW w:w="1923" w:type="dxa"/>
            <w:tcBorders>
              <w:top w:val="single" w:sz="4" w:space="0" w:color="auto"/>
              <w:left w:val="single" w:sz="4" w:space="0" w:color="auto"/>
              <w:bottom w:val="single" w:sz="4" w:space="0" w:color="auto"/>
              <w:right w:val="single" w:sz="4" w:space="0" w:color="auto"/>
            </w:tcBorders>
            <w:vAlign w:val="center"/>
          </w:tcPr>
          <w:p w:rsidR="000146EB" w:rsidRPr="004B6A98" w:rsidRDefault="00431E95" w:rsidP="000146EB">
            <w:pPr>
              <w:jc w:val="center"/>
              <w:rPr>
                <w:rFonts w:cs="Arial"/>
                <w:color w:val="000000"/>
              </w:rPr>
            </w:pPr>
            <w:r w:rsidRPr="004B6A98">
              <w:rPr>
                <w:rFonts w:cs="Arial"/>
                <w:color w:val="000000"/>
              </w:rPr>
              <w:t>Do Not Init</w:t>
            </w:r>
          </w:p>
        </w:tc>
      </w:tr>
      <w:tr w:rsidR="000146EB" w:rsidRPr="00B27E1A" w:rsidTr="001D48FF">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0146EB" w:rsidRPr="00380A9E" w:rsidRDefault="00431E95" w:rsidP="000146EB">
            <w:pPr>
              <w:rPr>
                <w:rFonts w:cs="Arial"/>
                <w:snapToGrid w:val="0"/>
                <w:color w:val="000000"/>
              </w:rPr>
            </w:pPr>
            <w:r w:rsidRPr="00380A9E">
              <w:rPr>
                <w:rFonts w:cs="Arial"/>
                <w:snapToGrid w:val="0"/>
                <w:color w:val="000000"/>
              </w:rPr>
              <w:t>AFE_LPG_Status</w:t>
            </w:r>
          </w:p>
        </w:tc>
        <w:tc>
          <w:tcPr>
            <w:tcW w:w="5315" w:type="dxa"/>
            <w:tcBorders>
              <w:top w:val="single" w:sz="4" w:space="0" w:color="auto"/>
              <w:left w:val="single" w:sz="4" w:space="0" w:color="auto"/>
              <w:bottom w:val="single" w:sz="4" w:space="0" w:color="auto"/>
              <w:right w:val="single" w:sz="4" w:space="0" w:color="auto"/>
            </w:tcBorders>
          </w:tcPr>
          <w:p w:rsidR="000146EB" w:rsidRPr="00380A9E" w:rsidRDefault="00431E95" w:rsidP="000146EB">
            <w:pPr>
              <w:rPr>
                <w:rFonts w:cs="Arial"/>
                <w:color w:val="000000"/>
              </w:rPr>
            </w:pPr>
            <w:r w:rsidRPr="00380A9E">
              <w:rPr>
                <w:rFonts w:cs="Arial"/>
                <w:color w:val="000000"/>
              </w:rPr>
              <w:t xml:space="preserve">Output variable stored in battery backed </w:t>
            </w:r>
            <w:r w:rsidRPr="00380A9E">
              <w:rPr>
                <w:rFonts w:cs="Arial"/>
                <w:color w:val="000000"/>
              </w:rPr>
              <w:t>memory and used as a state indication for AFE LPG Status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87"/>
              <w:gridCol w:w="1170"/>
              <w:gridCol w:w="900"/>
              <w:gridCol w:w="810"/>
              <w:gridCol w:w="1052"/>
            </w:tblGrid>
            <w:tr w:rsidR="000146EB" w:rsidRPr="00380A9E" w:rsidTr="00B96F8E">
              <w:tc>
                <w:tcPr>
                  <w:tcW w:w="787" w:type="dxa"/>
                </w:tcPr>
                <w:p w:rsidR="000146EB" w:rsidRPr="00380A9E" w:rsidRDefault="00431E95" w:rsidP="000146EB">
                  <w:pPr>
                    <w:jc w:val="center"/>
                    <w:rPr>
                      <w:rFonts w:cs="Arial"/>
                      <w:color w:val="000000"/>
                    </w:rPr>
                  </w:pPr>
                  <w:r w:rsidRPr="00380A9E">
                    <w:rPr>
                      <w:rFonts w:cs="Arial"/>
                      <w:color w:val="000000"/>
                    </w:rPr>
                    <w:t>Status</w:t>
                  </w:r>
                </w:p>
              </w:tc>
              <w:tc>
                <w:tcPr>
                  <w:tcW w:w="1170" w:type="dxa"/>
                </w:tcPr>
                <w:p w:rsidR="000146EB" w:rsidRPr="00380A9E" w:rsidRDefault="00431E95" w:rsidP="000146EB">
                  <w:pPr>
                    <w:jc w:val="center"/>
                    <w:rPr>
                      <w:rFonts w:cs="Arial"/>
                      <w:color w:val="000000"/>
                      <w:sz w:val="18"/>
                      <w:szCs w:val="18"/>
                    </w:rPr>
                  </w:pPr>
                  <w:r w:rsidRPr="00380A9E">
                    <w:rPr>
                      <w:rFonts w:cs="Arial"/>
                      <w:color w:val="000000"/>
                      <w:sz w:val="18"/>
                      <w:szCs w:val="18"/>
                    </w:rPr>
                    <w:t>Accumulate</w:t>
                  </w:r>
                </w:p>
              </w:tc>
              <w:tc>
                <w:tcPr>
                  <w:tcW w:w="900" w:type="dxa"/>
                </w:tcPr>
                <w:p w:rsidR="000146EB" w:rsidRPr="00380A9E" w:rsidRDefault="00431E95" w:rsidP="000146EB">
                  <w:pPr>
                    <w:jc w:val="center"/>
                    <w:rPr>
                      <w:rFonts w:cs="Arial"/>
                      <w:color w:val="000000"/>
                    </w:rPr>
                  </w:pPr>
                  <w:r w:rsidRPr="00380A9E">
                    <w:rPr>
                      <w:rFonts w:cs="Arial"/>
                      <w:color w:val="000000"/>
                    </w:rPr>
                    <w:t xml:space="preserve">OK Held </w:t>
                  </w:r>
                  <w:r w:rsidRPr="00380A9E">
                    <w:rPr>
                      <w:rFonts w:cs="Arial"/>
                      <w:color w:val="000000"/>
                      <w:sz w:val="18"/>
                      <w:szCs w:val="18"/>
                    </w:rPr>
                    <w:t>(.25-2 s)</w:t>
                  </w:r>
                </w:p>
              </w:tc>
              <w:tc>
                <w:tcPr>
                  <w:tcW w:w="810" w:type="dxa"/>
                </w:tcPr>
                <w:p w:rsidR="000146EB" w:rsidRPr="00380A9E" w:rsidRDefault="00431E95" w:rsidP="000146EB">
                  <w:pPr>
                    <w:jc w:val="center"/>
                    <w:rPr>
                      <w:rFonts w:cs="Arial"/>
                      <w:color w:val="000000"/>
                    </w:rPr>
                  </w:pPr>
                  <w:r w:rsidRPr="00380A9E">
                    <w:rPr>
                      <w:rFonts w:cs="Arial"/>
                      <w:color w:val="000000"/>
                    </w:rPr>
                    <w:t>OK Held (&gt;2 s)</w:t>
                  </w:r>
                </w:p>
              </w:tc>
              <w:tc>
                <w:tcPr>
                  <w:tcW w:w="1052" w:type="dxa"/>
                </w:tcPr>
                <w:p w:rsidR="000146EB" w:rsidRPr="00380A9E" w:rsidRDefault="00431E95" w:rsidP="000146EB">
                  <w:pPr>
                    <w:jc w:val="center"/>
                    <w:rPr>
                      <w:rFonts w:cs="Arial"/>
                      <w:color w:val="000000"/>
                    </w:rPr>
                  </w:pPr>
                  <w:r w:rsidRPr="00380A9E">
                    <w:rPr>
                      <w:rFonts w:cs="Arial"/>
                      <w:color w:val="000000"/>
                    </w:rPr>
                    <w:t>OK</w:t>
                  </w:r>
                </w:p>
                <w:p w:rsidR="000146EB" w:rsidRPr="00380A9E" w:rsidRDefault="00431E95" w:rsidP="000146EB">
                  <w:pPr>
                    <w:jc w:val="center"/>
                    <w:rPr>
                      <w:rFonts w:cs="Arial"/>
                      <w:color w:val="000000"/>
                      <w:sz w:val="16"/>
                      <w:szCs w:val="16"/>
                    </w:rPr>
                  </w:pPr>
                  <w:r w:rsidRPr="00380A9E">
                    <w:rPr>
                      <w:rFonts w:cs="Arial"/>
                      <w:color w:val="000000"/>
                      <w:sz w:val="16"/>
                      <w:szCs w:val="16"/>
                    </w:rPr>
                    <w:t>Released after Reset</w:t>
                  </w:r>
                </w:p>
              </w:tc>
            </w:tr>
            <w:tr w:rsidR="000146EB" w:rsidRPr="00380A9E" w:rsidTr="00B96F8E">
              <w:tc>
                <w:tcPr>
                  <w:tcW w:w="787" w:type="dxa"/>
                </w:tcPr>
                <w:p w:rsidR="000146EB" w:rsidRPr="00380A9E" w:rsidRDefault="00431E95" w:rsidP="000146EB">
                  <w:pPr>
                    <w:jc w:val="center"/>
                    <w:rPr>
                      <w:rFonts w:cs="Arial"/>
                      <w:color w:val="000000"/>
                    </w:rPr>
                  </w:pPr>
                  <w:r w:rsidRPr="00380A9E">
                    <w:rPr>
                      <w:rFonts w:cs="Arial"/>
                      <w:color w:val="000000"/>
                    </w:rPr>
                    <w:t>0</w:t>
                  </w:r>
                </w:p>
              </w:tc>
              <w:tc>
                <w:tcPr>
                  <w:tcW w:w="1170" w:type="dxa"/>
                </w:tcPr>
                <w:p w:rsidR="000146EB" w:rsidRPr="00380A9E" w:rsidRDefault="00431E95" w:rsidP="000146EB">
                  <w:pPr>
                    <w:jc w:val="center"/>
                    <w:rPr>
                      <w:rFonts w:cs="Arial"/>
                      <w:color w:val="000000"/>
                    </w:rPr>
                  </w:pPr>
                  <w:r w:rsidRPr="00380A9E">
                    <w:rPr>
                      <w:rFonts w:cs="Arial"/>
                      <w:color w:val="000000"/>
                    </w:rPr>
                    <w:t>Yes</w:t>
                  </w:r>
                </w:p>
              </w:tc>
              <w:tc>
                <w:tcPr>
                  <w:tcW w:w="900" w:type="dxa"/>
                </w:tcPr>
                <w:p w:rsidR="000146EB" w:rsidRPr="00380A9E" w:rsidRDefault="00431E95" w:rsidP="000146EB">
                  <w:pPr>
                    <w:jc w:val="center"/>
                    <w:rPr>
                      <w:rFonts w:cs="Arial"/>
                      <w:color w:val="000000"/>
                    </w:rPr>
                  </w:pPr>
                  <w:r w:rsidRPr="00380A9E">
                    <w:rPr>
                      <w:rFonts w:cs="Arial"/>
                      <w:color w:val="000000"/>
                    </w:rPr>
                    <w:t>No</w:t>
                  </w:r>
                </w:p>
              </w:tc>
              <w:tc>
                <w:tcPr>
                  <w:tcW w:w="810" w:type="dxa"/>
                </w:tcPr>
                <w:p w:rsidR="000146EB" w:rsidRPr="00380A9E" w:rsidRDefault="00431E95" w:rsidP="000146EB">
                  <w:pPr>
                    <w:jc w:val="center"/>
                    <w:rPr>
                      <w:rFonts w:cs="Arial"/>
                      <w:color w:val="000000"/>
                    </w:rPr>
                  </w:pPr>
                  <w:r w:rsidRPr="00380A9E">
                    <w:rPr>
                      <w:rFonts w:cs="Arial"/>
                      <w:color w:val="000000"/>
                    </w:rPr>
                    <w:t>No</w:t>
                  </w:r>
                </w:p>
              </w:tc>
              <w:tc>
                <w:tcPr>
                  <w:tcW w:w="1052" w:type="dxa"/>
                </w:tcPr>
                <w:p w:rsidR="000146EB" w:rsidRPr="00380A9E" w:rsidRDefault="00431E95" w:rsidP="000146EB">
                  <w:pPr>
                    <w:jc w:val="center"/>
                    <w:rPr>
                      <w:rFonts w:cs="Arial"/>
                      <w:color w:val="000000"/>
                      <w:sz w:val="16"/>
                      <w:szCs w:val="16"/>
                    </w:rPr>
                  </w:pPr>
                  <w:r w:rsidRPr="00380A9E">
                    <w:rPr>
                      <w:rFonts w:cs="Arial"/>
                      <w:color w:val="000000"/>
                      <w:sz w:val="16"/>
                      <w:szCs w:val="16"/>
                    </w:rPr>
                    <w:t>Don’t Care</w:t>
                  </w:r>
                </w:p>
              </w:tc>
            </w:tr>
            <w:tr w:rsidR="000146EB" w:rsidRPr="00380A9E" w:rsidTr="00B96F8E">
              <w:tc>
                <w:tcPr>
                  <w:tcW w:w="787" w:type="dxa"/>
                </w:tcPr>
                <w:p w:rsidR="000146EB" w:rsidRPr="00380A9E" w:rsidRDefault="00431E95" w:rsidP="000146EB">
                  <w:pPr>
                    <w:jc w:val="center"/>
                    <w:rPr>
                      <w:rFonts w:cs="Arial"/>
                      <w:color w:val="000000"/>
                    </w:rPr>
                  </w:pPr>
                  <w:r w:rsidRPr="00380A9E">
                    <w:rPr>
                      <w:rFonts w:cs="Arial"/>
                      <w:color w:val="000000"/>
                    </w:rPr>
                    <w:t>1</w:t>
                  </w:r>
                </w:p>
              </w:tc>
              <w:tc>
                <w:tcPr>
                  <w:tcW w:w="1170" w:type="dxa"/>
                </w:tcPr>
                <w:p w:rsidR="000146EB" w:rsidRPr="00380A9E" w:rsidRDefault="00431E95" w:rsidP="000146EB">
                  <w:pPr>
                    <w:jc w:val="center"/>
                    <w:rPr>
                      <w:rFonts w:cs="Arial"/>
                      <w:color w:val="000000"/>
                    </w:rPr>
                  </w:pPr>
                  <w:r w:rsidRPr="00380A9E">
                    <w:rPr>
                      <w:rFonts w:cs="Arial"/>
                      <w:color w:val="000000"/>
                    </w:rPr>
                    <w:t>Yes</w:t>
                  </w:r>
                </w:p>
              </w:tc>
              <w:tc>
                <w:tcPr>
                  <w:tcW w:w="900" w:type="dxa"/>
                </w:tcPr>
                <w:p w:rsidR="000146EB" w:rsidRPr="00380A9E" w:rsidRDefault="00431E95" w:rsidP="000146EB">
                  <w:pPr>
                    <w:jc w:val="center"/>
                    <w:rPr>
                      <w:rFonts w:cs="Arial"/>
                      <w:color w:val="000000"/>
                    </w:rPr>
                  </w:pPr>
                  <w:r w:rsidRPr="00380A9E">
                    <w:rPr>
                      <w:rFonts w:cs="Arial"/>
                      <w:color w:val="000000"/>
                    </w:rPr>
                    <w:t>Yes</w:t>
                  </w:r>
                </w:p>
              </w:tc>
              <w:tc>
                <w:tcPr>
                  <w:tcW w:w="810" w:type="dxa"/>
                </w:tcPr>
                <w:p w:rsidR="000146EB" w:rsidRPr="00380A9E" w:rsidRDefault="00431E95" w:rsidP="000146EB">
                  <w:pPr>
                    <w:jc w:val="center"/>
                    <w:rPr>
                      <w:rFonts w:cs="Arial"/>
                      <w:color w:val="000000"/>
                    </w:rPr>
                  </w:pPr>
                  <w:r w:rsidRPr="00380A9E">
                    <w:rPr>
                      <w:rFonts w:cs="Arial"/>
                      <w:color w:val="000000"/>
                    </w:rPr>
                    <w:t>No</w:t>
                  </w:r>
                </w:p>
              </w:tc>
              <w:tc>
                <w:tcPr>
                  <w:tcW w:w="1052" w:type="dxa"/>
                </w:tcPr>
                <w:p w:rsidR="000146EB" w:rsidRPr="00380A9E" w:rsidRDefault="00431E95" w:rsidP="000146EB">
                  <w:pPr>
                    <w:jc w:val="center"/>
                    <w:rPr>
                      <w:rFonts w:cs="Arial"/>
                      <w:color w:val="000000"/>
                    </w:rPr>
                  </w:pPr>
                  <w:r w:rsidRPr="00380A9E">
                    <w:rPr>
                      <w:rFonts w:cs="Arial"/>
                      <w:color w:val="000000"/>
                    </w:rPr>
                    <w:t>NA</w:t>
                  </w:r>
                </w:p>
              </w:tc>
            </w:tr>
            <w:tr w:rsidR="000146EB" w:rsidRPr="00380A9E" w:rsidTr="00B96F8E">
              <w:tc>
                <w:tcPr>
                  <w:tcW w:w="787" w:type="dxa"/>
                </w:tcPr>
                <w:p w:rsidR="000146EB" w:rsidRPr="00380A9E" w:rsidRDefault="00431E95" w:rsidP="000146EB">
                  <w:pPr>
                    <w:jc w:val="center"/>
                    <w:rPr>
                      <w:rFonts w:cs="Arial"/>
                      <w:color w:val="000000"/>
                    </w:rPr>
                  </w:pPr>
                  <w:r w:rsidRPr="00380A9E">
                    <w:rPr>
                      <w:rFonts w:cs="Arial"/>
                      <w:color w:val="000000"/>
                    </w:rPr>
                    <w:t>2</w:t>
                  </w:r>
                </w:p>
              </w:tc>
              <w:tc>
                <w:tcPr>
                  <w:tcW w:w="1170" w:type="dxa"/>
                </w:tcPr>
                <w:p w:rsidR="000146EB" w:rsidRPr="00380A9E" w:rsidRDefault="00431E95" w:rsidP="000146EB">
                  <w:pPr>
                    <w:jc w:val="center"/>
                    <w:rPr>
                      <w:rFonts w:cs="Arial"/>
                      <w:color w:val="000000"/>
                    </w:rPr>
                  </w:pPr>
                  <w:r w:rsidRPr="00380A9E">
                    <w:rPr>
                      <w:rFonts w:cs="Arial"/>
                      <w:color w:val="000000"/>
                    </w:rPr>
                    <w:t>No</w:t>
                  </w:r>
                </w:p>
              </w:tc>
              <w:tc>
                <w:tcPr>
                  <w:tcW w:w="900" w:type="dxa"/>
                </w:tcPr>
                <w:p w:rsidR="000146EB" w:rsidRPr="00380A9E" w:rsidRDefault="00431E95" w:rsidP="000146EB">
                  <w:pPr>
                    <w:jc w:val="center"/>
                    <w:rPr>
                      <w:rFonts w:cs="Arial"/>
                      <w:color w:val="000000"/>
                    </w:rPr>
                  </w:pPr>
                  <w:r w:rsidRPr="00380A9E">
                    <w:rPr>
                      <w:rFonts w:cs="Arial"/>
                      <w:color w:val="000000"/>
                    </w:rPr>
                    <w:t>No</w:t>
                  </w:r>
                </w:p>
              </w:tc>
              <w:tc>
                <w:tcPr>
                  <w:tcW w:w="810" w:type="dxa"/>
                </w:tcPr>
                <w:p w:rsidR="000146EB" w:rsidRPr="00380A9E" w:rsidRDefault="00431E95" w:rsidP="000146EB">
                  <w:pPr>
                    <w:jc w:val="center"/>
                    <w:rPr>
                      <w:rFonts w:cs="Arial"/>
                      <w:color w:val="000000"/>
                    </w:rPr>
                  </w:pPr>
                  <w:r w:rsidRPr="00380A9E">
                    <w:rPr>
                      <w:rFonts w:cs="Arial"/>
                      <w:color w:val="000000"/>
                    </w:rPr>
                    <w:t>Yes</w:t>
                  </w:r>
                </w:p>
              </w:tc>
              <w:tc>
                <w:tcPr>
                  <w:tcW w:w="1052" w:type="dxa"/>
                </w:tcPr>
                <w:p w:rsidR="000146EB" w:rsidRPr="00380A9E" w:rsidRDefault="00431E95" w:rsidP="000146EB">
                  <w:pPr>
                    <w:jc w:val="center"/>
                    <w:rPr>
                      <w:rFonts w:cs="Arial"/>
                      <w:color w:val="000000"/>
                    </w:rPr>
                  </w:pPr>
                  <w:r w:rsidRPr="00380A9E">
                    <w:rPr>
                      <w:rFonts w:cs="Arial"/>
                      <w:color w:val="000000"/>
                    </w:rPr>
                    <w:t>NA</w:t>
                  </w:r>
                </w:p>
              </w:tc>
            </w:tr>
          </w:tbl>
          <w:p w:rsidR="000146EB" w:rsidRPr="00380A9E" w:rsidRDefault="00431E95" w:rsidP="000146EB">
            <w:pPr>
              <w:rPr>
                <w:rFonts w:cs="Arial"/>
                <w:color w:val="000000"/>
              </w:rPr>
            </w:pPr>
          </w:p>
        </w:tc>
        <w:tc>
          <w:tcPr>
            <w:tcW w:w="1890" w:type="dxa"/>
            <w:tcBorders>
              <w:top w:val="single" w:sz="4" w:space="0" w:color="auto"/>
              <w:left w:val="single" w:sz="4" w:space="0" w:color="auto"/>
              <w:bottom w:val="single" w:sz="4" w:space="0" w:color="auto"/>
              <w:right w:val="single" w:sz="4" w:space="0" w:color="auto"/>
            </w:tcBorders>
            <w:vAlign w:val="center"/>
          </w:tcPr>
          <w:p w:rsidR="000146EB" w:rsidRPr="00DA7414" w:rsidRDefault="00431E95" w:rsidP="000146EB">
            <w:pPr>
              <w:jc w:val="center"/>
              <w:rPr>
                <w:rFonts w:cs="Arial"/>
                <w:color w:val="000000"/>
              </w:rPr>
            </w:pPr>
            <w:r w:rsidRPr="00DA7414">
              <w:rPr>
                <w:rFonts w:cs="Arial"/>
                <w:snapToGrid w:val="0"/>
                <w:color w:val="000000"/>
              </w:rPr>
              <w:t>0x0</w:t>
            </w:r>
          </w:p>
        </w:tc>
        <w:tc>
          <w:tcPr>
            <w:tcW w:w="1923" w:type="dxa"/>
            <w:tcBorders>
              <w:top w:val="single" w:sz="4" w:space="0" w:color="auto"/>
              <w:left w:val="single" w:sz="4" w:space="0" w:color="auto"/>
              <w:bottom w:val="single" w:sz="4" w:space="0" w:color="auto"/>
              <w:right w:val="single" w:sz="4" w:space="0" w:color="auto"/>
            </w:tcBorders>
            <w:vAlign w:val="center"/>
          </w:tcPr>
          <w:p w:rsidR="000146EB" w:rsidRPr="00DA7414" w:rsidRDefault="00431E95" w:rsidP="000146EB">
            <w:pPr>
              <w:jc w:val="center"/>
              <w:rPr>
                <w:rFonts w:cs="Arial"/>
                <w:color w:val="000000"/>
              </w:rPr>
            </w:pPr>
            <w:r w:rsidRPr="00DA7414">
              <w:rPr>
                <w:rFonts w:cs="Arial"/>
                <w:snapToGrid w:val="0"/>
                <w:color w:val="000000"/>
              </w:rPr>
              <w:t>0x0</w:t>
            </w:r>
          </w:p>
        </w:tc>
      </w:tr>
      <w:tr w:rsidR="000146EB" w:rsidRPr="00B27E1A" w:rsidTr="001D48FF">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0146EB" w:rsidRPr="00380A9E" w:rsidRDefault="00431E95" w:rsidP="000146EB">
            <w:pPr>
              <w:rPr>
                <w:rFonts w:cs="Arial"/>
                <w:color w:val="000000"/>
              </w:rPr>
            </w:pPr>
            <w:r w:rsidRPr="00380A9E">
              <w:rPr>
                <w:rFonts w:cs="Arial"/>
                <w:color w:val="000000"/>
              </w:rPr>
              <w:t>LCMde_NN</w:t>
            </w:r>
          </w:p>
        </w:tc>
        <w:tc>
          <w:tcPr>
            <w:tcW w:w="5315" w:type="dxa"/>
            <w:tcBorders>
              <w:top w:val="single" w:sz="4" w:space="0" w:color="auto"/>
              <w:left w:val="single" w:sz="4" w:space="0" w:color="auto"/>
              <w:bottom w:val="single" w:sz="4" w:space="0" w:color="auto"/>
              <w:right w:val="single" w:sz="4" w:space="0" w:color="auto"/>
            </w:tcBorders>
          </w:tcPr>
          <w:p w:rsidR="000146EB" w:rsidRPr="00380A9E" w:rsidRDefault="00431E95" w:rsidP="000146EB">
            <w:pPr>
              <w:rPr>
                <w:rFonts w:cs="Arial"/>
                <w:color w:val="000000"/>
              </w:rPr>
            </w:pPr>
            <w:r w:rsidRPr="00380A9E">
              <w:rPr>
                <w:rFonts w:cs="Arial"/>
                <w:color w:val="000000"/>
              </w:rPr>
              <w:t xml:space="preserve">Internal Flag in battery-backed RAM for </w:t>
            </w:r>
            <w:r w:rsidRPr="00380A9E">
              <w:rPr>
                <w:rFonts w:cs="Arial"/>
                <w:color w:val="000000"/>
              </w:rPr>
              <w:t>previous LifeCycMde_D_Actl  where 0 is = “Normal” mode and 1 is = “not Normal” mode</w:t>
            </w:r>
          </w:p>
        </w:tc>
        <w:tc>
          <w:tcPr>
            <w:tcW w:w="1890" w:type="dxa"/>
            <w:tcBorders>
              <w:top w:val="single" w:sz="4" w:space="0" w:color="auto"/>
              <w:left w:val="single" w:sz="4" w:space="0" w:color="auto"/>
              <w:bottom w:val="single" w:sz="4" w:space="0" w:color="auto"/>
              <w:right w:val="single" w:sz="4" w:space="0" w:color="auto"/>
            </w:tcBorders>
          </w:tcPr>
          <w:p w:rsidR="000146EB" w:rsidRPr="00380A9E" w:rsidRDefault="00431E95" w:rsidP="000146EB">
            <w:pPr>
              <w:jc w:val="center"/>
              <w:rPr>
                <w:rFonts w:cs="Arial"/>
                <w:color w:val="000000"/>
              </w:rPr>
            </w:pPr>
            <w:r w:rsidRPr="00380A9E">
              <w:rPr>
                <w:rFonts w:cs="Arial"/>
                <w:color w:val="000000"/>
              </w:rPr>
              <w:t>0</w:t>
            </w:r>
          </w:p>
        </w:tc>
        <w:tc>
          <w:tcPr>
            <w:tcW w:w="1923" w:type="dxa"/>
            <w:tcBorders>
              <w:top w:val="single" w:sz="4" w:space="0" w:color="auto"/>
              <w:left w:val="single" w:sz="4" w:space="0" w:color="auto"/>
              <w:bottom w:val="single" w:sz="4" w:space="0" w:color="auto"/>
              <w:right w:val="single" w:sz="4" w:space="0" w:color="auto"/>
            </w:tcBorders>
          </w:tcPr>
          <w:p w:rsidR="000146EB" w:rsidRPr="00380A9E" w:rsidRDefault="00431E95" w:rsidP="000146EB">
            <w:pPr>
              <w:jc w:val="center"/>
              <w:rPr>
                <w:rFonts w:cs="Arial"/>
                <w:color w:val="000000"/>
              </w:rPr>
            </w:pPr>
            <w:r w:rsidRPr="00380A9E">
              <w:rPr>
                <w:rFonts w:cs="Arial"/>
                <w:color w:val="000000"/>
              </w:rPr>
              <w:t>Do Not Init</w:t>
            </w:r>
          </w:p>
        </w:tc>
      </w:tr>
      <w:tr w:rsidR="00242570" w:rsidRPr="00B27E1A" w:rsidTr="001D48FF">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242570" w:rsidRPr="00380A9E" w:rsidRDefault="00431E95" w:rsidP="00242570">
            <w:pPr>
              <w:rPr>
                <w:rFonts w:cs="Arial"/>
                <w:snapToGrid w:val="0"/>
                <w:color w:val="000000"/>
              </w:rPr>
            </w:pPr>
            <w:r w:rsidRPr="00380A9E">
              <w:rPr>
                <w:rFonts w:cs="Arial"/>
                <w:snapToGrid w:val="0"/>
                <w:color w:val="000000"/>
              </w:rPr>
              <w:t>AFE_LPG_Previous_Odo</w:t>
            </w:r>
          </w:p>
        </w:tc>
        <w:tc>
          <w:tcPr>
            <w:tcW w:w="5315" w:type="dxa"/>
            <w:tcBorders>
              <w:top w:val="single" w:sz="4" w:space="0" w:color="auto"/>
              <w:left w:val="single" w:sz="4" w:space="0" w:color="auto"/>
              <w:bottom w:val="single" w:sz="4" w:space="0" w:color="auto"/>
              <w:right w:val="single" w:sz="4" w:space="0" w:color="auto"/>
            </w:tcBorders>
          </w:tcPr>
          <w:p w:rsidR="00242570" w:rsidRPr="00380A9E" w:rsidRDefault="00431E95" w:rsidP="00242570">
            <w:pPr>
              <w:rPr>
                <w:rFonts w:cs="Arial"/>
                <w:color w:val="000000"/>
              </w:rPr>
            </w:pPr>
            <w:r w:rsidRPr="00380A9E">
              <w:rPr>
                <w:rFonts w:cs="Arial"/>
                <w:color w:val="000000"/>
              </w:rPr>
              <w:t>Last previously received OdoCount value used in alternative fuel calculations</w:t>
            </w:r>
          </w:p>
        </w:tc>
        <w:tc>
          <w:tcPr>
            <w:tcW w:w="1890" w:type="dxa"/>
            <w:tcBorders>
              <w:top w:val="single" w:sz="4" w:space="0" w:color="auto"/>
              <w:left w:val="single" w:sz="4" w:space="0" w:color="auto"/>
              <w:bottom w:val="single" w:sz="4" w:space="0" w:color="auto"/>
              <w:right w:val="single" w:sz="4" w:space="0" w:color="auto"/>
            </w:tcBorders>
          </w:tcPr>
          <w:p w:rsidR="00242570" w:rsidRPr="00380A9E" w:rsidRDefault="00431E95" w:rsidP="00242570">
            <w:pPr>
              <w:jc w:val="center"/>
              <w:rPr>
                <w:rFonts w:cs="Arial"/>
                <w:color w:val="000000"/>
              </w:rPr>
            </w:pPr>
            <w:r w:rsidRPr="00380A9E">
              <w:rPr>
                <w:rFonts w:cs="Arial"/>
                <w:color w:val="000000"/>
              </w:rPr>
              <w:t>0 then Init to first received OdoCount</w:t>
            </w:r>
          </w:p>
        </w:tc>
        <w:tc>
          <w:tcPr>
            <w:tcW w:w="1923" w:type="dxa"/>
            <w:tcBorders>
              <w:top w:val="single" w:sz="4" w:space="0" w:color="auto"/>
              <w:left w:val="single" w:sz="4" w:space="0" w:color="auto"/>
              <w:bottom w:val="single" w:sz="4" w:space="0" w:color="auto"/>
              <w:right w:val="single" w:sz="4" w:space="0" w:color="auto"/>
            </w:tcBorders>
          </w:tcPr>
          <w:p w:rsidR="00242570" w:rsidRPr="00380A9E" w:rsidRDefault="00431E95" w:rsidP="00242570">
            <w:pPr>
              <w:jc w:val="center"/>
              <w:rPr>
                <w:rFonts w:cs="Arial"/>
                <w:color w:val="000000"/>
              </w:rPr>
            </w:pPr>
            <w:r w:rsidRPr="00380A9E">
              <w:rPr>
                <w:rFonts w:cs="Arial"/>
                <w:color w:val="000000"/>
              </w:rPr>
              <w:t xml:space="preserve">Init to first </w:t>
            </w:r>
            <w:r w:rsidRPr="00380A9E">
              <w:rPr>
                <w:rFonts w:cs="Arial"/>
                <w:color w:val="000000"/>
              </w:rPr>
              <w:t>received OdoCount</w:t>
            </w:r>
          </w:p>
        </w:tc>
      </w:tr>
      <w:tr w:rsidR="00242570" w:rsidRPr="00B27E1A" w:rsidTr="001D48FF">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242570" w:rsidRPr="00380A9E" w:rsidRDefault="00431E95" w:rsidP="00242570">
            <w:pPr>
              <w:rPr>
                <w:rFonts w:cs="Arial"/>
                <w:snapToGrid w:val="0"/>
                <w:color w:val="000000"/>
              </w:rPr>
            </w:pPr>
            <w:r w:rsidRPr="00380A9E">
              <w:rPr>
                <w:rFonts w:cs="Arial"/>
                <w:snapToGrid w:val="0"/>
                <w:color w:val="000000"/>
              </w:rPr>
              <w:t>AFE_LPG_Previous_FF</w:t>
            </w:r>
          </w:p>
        </w:tc>
        <w:tc>
          <w:tcPr>
            <w:tcW w:w="5315" w:type="dxa"/>
            <w:tcBorders>
              <w:top w:val="single" w:sz="4" w:space="0" w:color="auto"/>
              <w:left w:val="single" w:sz="4" w:space="0" w:color="auto"/>
              <w:bottom w:val="single" w:sz="4" w:space="0" w:color="auto"/>
              <w:right w:val="single" w:sz="4" w:space="0" w:color="auto"/>
            </w:tcBorders>
          </w:tcPr>
          <w:p w:rsidR="00242570" w:rsidRPr="00380A9E" w:rsidRDefault="00431E95" w:rsidP="00242570">
            <w:pPr>
              <w:rPr>
                <w:rFonts w:cs="Arial"/>
                <w:color w:val="000000"/>
              </w:rPr>
            </w:pPr>
            <w:r w:rsidRPr="00380A9E">
              <w:rPr>
                <w:rFonts w:cs="Arial"/>
                <w:color w:val="000000"/>
              </w:rPr>
              <w:t>Last previously received Alt</w:t>
            </w:r>
            <w:r w:rsidRPr="00380A9E">
              <w:rPr>
                <w:rFonts w:cs="Arial"/>
                <w:snapToGrid w:val="0"/>
                <w:color w:val="000000"/>
              </w:rPr>
              <w:t>FuelFlw_Vl_Dsply</w:t>
            </w:r>
            <w:r w:rsidRPr="00380A9E">
              <w:rPr>
                <w:rFonts w:cs="Arial"/>
                <w:color w:val="000000"/>
              </w:rPr>
              <w:t xml:space="preserve"> value</w:t>
            </w:r>
          </w:p>
        </w:tc>
        <w:tc>
          <w:tcPr>
            <w:tcW w:w="1890" w:type="dxa"/>
            <w:tcBorders>
              <w:top w:val="single" w:sz="4" w:space="0" w:color="auto"/>
              <w:left w:val="single" w:sz="4" w:space="0" w:color="auto"/>
              <w:bottom w:val="single" w:sz="4" w:space="0" w:color="auto"/>
              <w:right w:val="single" w:sz="4" w:space="0" w:color="auto"/>
            </w:tcBorders>
            <w:vAlign w:val="center"/>
          </w:tcPr>
          <w:p w:rsidR="00242570" w:rsidRPr="00380A9E" w:rsidRDefault="00431E95" w:rsidP="00242570">
            <w:pPr>
              <w:jc w:val="center"/>
              <w:rPr>
                <w:rFonts w:cs="Arial"/>
                <w:color w:val="000000"/>
              </w:rPr>
            </w:pPr>
            <w:r w:rsidRPr="00380A9E">
              <w:rPr>
                <w:rFonts w:cs="Arial"/>
                <w:color w:val="000000"/>
              </w:rPr>
              <w:t xml:space="preserve">0 then Init to first received </w:t>
            </w:r>
            <w:r w:rsidRPr="00380A9E">
              <w:rPr>
                <w:rFonts w:cs="Arial"/>
                <w:color w:val="000000"/>
                <w:sz w:val="18"/>
                <w:szCs w:val="18"/>
              </w:rPr>
              <w:t>AltFuelFlw_Vl_Dsply</w:t>
            </w:r>
          </w:p>
        </w:tc>
        <w:tc>
          <w:tcPr>
            <w:tcW w:w="1923" w:type="dxa"/>
            <w:tcBorders>
              <w:top w:val="single" w:sz="4" w:space="0" w:color="auto"/>
              <w:left w:val="single" w:sz="4" w:space="0" w:color="auto"/>
              <w:bottom w:val="single" w:sz="4" w:space="0" w:color="auto"/>
              <w:right w:val="single" w:sz="4" w:space="0" w:color="auto"/>
            </w:tcBorders>
            <w:vAlign w:val="center"/>
          </w:tcPr>
          <w:p w:rsidR="00242570" w:rsidRPr="00380A9E" w:rsidRDefault="00431E95" w:rsidP="00242570">
            <w:pPr>
              <w:jc w:val="center"/>
              <w:rPr>
                <w:rFonts w:cs="Arial"/>
                <w:color w:val="000000"/>
              </w:rPr>
            </w:pPr>
            <w:r w:rsidRPr="00380A9E">
              <w:rPr>
                <w:rFonts w:cs="Arial"/>
                <w:color w:val="000000"/>
              </w:rPr>
              <w:t>Init to first received Alt</w:t>
            </w:r>
            <w:r w:rsidRPr="00380A9E">
              <w:rPr>
                <w:rFonts w:cs="Arial"/>
                <w:color w:val="000000"/>
                <w:sz w:val="16"/>
                <w:szCs w:val="16"/>
              </w:rPr>
              <w:t>FuelFlw_Vl_Dsply</w:t>
            </w:r>
          </w:p>
        </w:tc>
      </w:tr>
      <w:tr w:rsidR="00242570" w:rsidRPr="00B27E1A" w:rsidTr="001D48FF">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242570" w:rsidRPr="00B27E1A" w:rsidRDefault="00431E95" w:rsidP="00242570">
            <w:pPr>
              <w:rPr>
                <w:rFonts w:cs="Arial"/>
              </w:rPr>
            </w:pPr>
            <w:r w:rsidRPr="00B27E1A">
              <w:rPr>
                <w:rFonts w:cs="Arial"/>
              </w:rPr>
              <w:t>AFE_Bias_Factor</w:t>
            </w:r>
          </w:p>
        </w:tc>
        <w:tc>
          <w:tcPr>
            <w:tcW w:w="5315" w:type="dxa"/>
            <w:tcBorders>
              <w:top w:val="single" w:sz="4" w:space="0" w:color="auto"/>
              <w:left w:val="single" w:sz="4" w:space="0" w:color="auto"/>
              <w:bottom w:val="single" w:sz="4" w:space="0" w:color="auto"/>
              <w:right w:val="single" w:sz="4" w:space="0" w:color="auto"/>
            </w:tcBorders>
          </w:tcPr>
          <w:p w:rsidR="00242570" w:rsidRPr="00B27E1A" w:rsidRDefault="00431E95" w:rsidP="00242570">
            <w:pPr>
              <w:rPr>
                <w:rFonts w:cs="Arial"/>
              </w:rPr>
            </w:pPr>
            <w:r w:rsidRPr="00B27E1A">
              <w:rPr>
                <w:rFonts w:cs="Arial"/>
              </w:rPr>
              <w:t xml:space="preserve">This is an ETM adjustable bias factor with a range of values from </w:t>
            </w:r>
            <w:r w:rsidRPr="00B27E1A">
              <w:rPr>
                <w:rFonts w:cs="Arial"/>
                <w:color w:val="FF0000"/>
              </w:rPr>
              <w:t>800 to 1200</w:t>
            </w:r>
            <w:r w:rsidRPr="00B27E1A">
              <w:rPr>
                <w:rFonts w:cs="Arial"/>
              </w:rPr>
              <w:t xml:space="preserve"> (resolution 1).  Default value is 1000, which corresponds to zero bias.  (i.e. the customer is shown the internal calculation).  Parameter is stored in EEPROM.</w:t>
            </w:r>
          </w:p>
        </w:tc>
        <w:tc>
          <w:tcPr>
            <w:tcW w:w="1890" w:type="dxa"/>
            <w:tcBorders>
              <w:top w:val="single" w:sz="4" w:space="0" w:color="auto"/>
              <w:left w:val="single" w:sz="4" w:space="0" w:color="auto"/>
              <w:bottom w:val="single" w:sz="4" w:space="0" w:color="auto"/>
              <w:right w:val="single" w:sz="4" w:space="0" w:color="auto"/>
            </w:tcBorders>
          </w:tcPr>
          <w:p w:rsidR="00242570" w:rsidRPr="00B27E1A" w:rsidRDefault="00431E95" w:rsidP="00242570">
            <w:pPr>
              <w:jc w:val="center"/>
              <w:rPr>
                <w:rFonts w:cs="Arial"/>
                <w:color w:val="000000"/>
              </w:rPr>
            </w:pPr>
            <w:r w:rsidRPr="00B27E1A">
              <w:rPr>
                <w:rFonts w:cs="Arial"/>
                <w:color w:val="000000"/>
              </w:rPr>
              <w:t>Use Stored Value</w:t>
            </w:r>
          </w:p>
        </w:tc>
        <w:tc>
          <w:tcPr>
            <w:tcW w:w="1923" w:type="dxa"/>
            <w:tcBorders>
              <w:top w:val="single" w:sz="4" w:space="0" w:color="auto"/>
              <w:left w:val="single" w:sz="4" w:space="0" w:color="auto"/>
              <w:bottom w:val="single" w:sz="4" w:space="0" w:color="auto"/>
              <w:right w:val="single" w:sz="4" w:space="0" w:color="auto"/>
            </w:tcBorders>
          </w:tcPr>
          <w:p w:rsidR="00242570" w:rsidRPr="00B27E1A" w:rsidRDefault="00431E95" w:rsidP="00242570">
            <w:pPr>
              <w:jc w:val="center"/>
              <w:rPr>
                <w:rFonts w:cs="Arial"/>
                <w:color w:val="000000"/>
              </w:rPr>
            </w:pPr>
            <w:r w:rsidRPr="00B27E1A">
              <w:rPr>
                <w:rFonts w:cs="Arial"/>
                <w:color w:val="000000"/>
              </w:rPr>
              <w:t>U</w:t>
            </w:r>
            <w:r w:rsidRPr="00B27E1A">
              <w:rPr>
                <w:rFonts w:cs="Arial"/>
                <w:color w:val="000000"/>
              </w:rPr>
              <w:t>se Stored Value</w:t>
            </w:r>
          </w:p>
        </w:tc>
      </w:tr>
      <w:tr w:rsidR="00242570" w:rsidRPr="00B27E1A" w:rsidTr="001D48FF">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242570" w:rsidRPr="00B27E1A" w:rsidRDefault="00431E95" w:rsidP="00242570">
            <w:pPr>
              <w:rPr>
                <w:rFonts w:cs="Arial"/>
                <w:snapToGrid w:val="0"/>
                <w:color w:val="000000"/>
              </w:rPr>
            </w:pPr>
            <w:r w:rsidRPr="00B27E1A">
              <w:rPr>
                <w:rFonts w:cs="Arial"/>
                <w:snapToGrid w:val="0"/>
                <w:color w:val="000000"/>
              </w:rPr>
              <w:lastRenderedPageBreak/>
              <w:t>Display</w:t>
            </w:r>
            <w:r w:rsidRPr="00B27E1A">
              <w:rPr>
                <w:rFonts w:cs="Arial"/>
                <w:snapToGrid w:val="0"/>
                <w:color w:val="000000"/>
              </w:rPr>
              <w:softHyphen/>
              <w:t>_Units_MC</w:t>
            </w:r>
          </w:p>
        </w:tc>
        <w:tc>
          <w:tcPr>
            <w:tcW w:w="5315" w:type="dxa"/>
            <w:tcBorders>
              <w:top w:val="single" w:sz="4" w:space="0" w:color="auto"/>
              <w:left w:val="single" w:sz="4" w:space="0" w:color="auto"/>
              <w:bottom w:val="single" w:sz="4" w:space="0" w:color="auto"/>
              <w:right w:val="single" w:sz="4" w:space="0" w:color="auto"/>
            </w:tcBorders>
          </w:tcPr>
          <w:p w:rsidR="00242570" w:rsidRPr="00B27E1A" w:rsidRDefault="00431E95" w:rsidP="00242570">
            <w:pPr>
              <w:rPr>
                <w:rFonts w:cs="Arial"/>
                <w:color w:val="000000"/>
              </w:rPr>
            </w:pPr>
            <w:r w:rsidRPr="00B27E1A">
              <w:rPr>
                <w:rFonts w:cs="Arial"/>
                <w:color w:val="000000"/>
              </w:rPr>
              <w:t xml:space="preserve">Input to this routine that controls display indicating units to the driver (i.e. when English: miles, mpg; when Metric: km, L/100 km, km/L).  Parameter is to be stored in Battery Backed RAM.  </w:t>
            </w:r>
          </w:p>
        </w:tc>
        <w:tc>
          <w:tcPr>
            <w:tcW w:w="1890" w:type="dxa"/>
            <w:tcBorders>
              <w:top w:val="single" w:sz="4" w:space="0" w:color="auto"/>
              <w:left w:val="single" w:sz="4" w:space="0" w:color="auto"/>
              <w:bottom w:val="single" w:sz="4" w:space="0" w:color="auto"/>
              <w:right w:val="single" w:sz="4" w:space="0" w:color="auto"/>
            </w:tcBorders>
            <w:vAlign w:val="center"/>
          </w:tcPr>
          <w:p w:rsidR="00242570" w:rsidRPr="00B27E1A" w:rsidRDefault="00431E95" w:rsidP="00242570">
            <w:pPr>
              <w:jc w:val="center"/>
              <w:rPr>
                <w:rFonts w:cs="Arial"/>
                <w:color w:val="000000"/>
              </w:rPr>
            </w:pPr>
            <w:r w:rsidRPr="00B27E1A">
              <w:rPr>
                <w:rFonts w:cs="Arial"/>
                <w:color w:val="000000"/>
              </w:rPr>
              <w:t xml:space="preserve">Used Stored Value (See </w:t>
            </w:r>
            <w:r w:rsidRPr="00B27E1A">
              <w:rPr>
                <w:rFonts w:cs="Arial"/>
                <w:color w:val="000000"/>
              </w:rPr>
              <w:t>Display Unit Selection Control Function STSS)</w:t>
            </w:r>
          </w:p>
        </w:tc>
        <w:tc>
          <w:tcPr>
            <w:tcW w:w="1923" w:type="dxa"/>
            <w:tcBorders>
              <w:top w:val="single" w:sz="4" w:space="0" w:color="auto"/>
              <w:left w:val="single" w:sz="4" w:space="0" w:color="auto"/>
              <w:bottom w:val="single" w:sz="4" w:space="0" w:color="auto"/>
              <w:right w:val="single" w:sz="4" w:space="0" w:color="auto"/>
            </w:tcBorders>
            <w:vAlign w:val="center"/>
          </w:tcPr>
          <w:p w:rsidR="00242570" w:rsidRPr="00B27E1A" w:rsidRDefault="00431E95" w:rsidP="00242570">
            <w:pPr>
              <w:jc w:val="center"/>
              <w:rPr>
                <w:rFonts w:cs="Arial"/>
                <w:color w:val="000000"/>
              </w:rPr>
            </w:pPr>
            <w:r w:rsidRPr="00B27E1A">
              <w:rPr>
                <w:rFonts w:cs="Arial"/>
                <w:color w:val="000000"/>
              </w:rPr>
              <w:t>Do Not Init</w:t>
            </w:r>
          </w:p>
        </w:tc>
      </w:tr>
      <w:tr w:rsidR="00380A9E" w:rsidRPr="00B27E1A" w:rsidTr="001D48FF">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380A9E" w:rsidRPr="00B96E1A" w:rsidRDefault="00431E95" w:rsidP="00380A9E">
            <w:pPr>
              <w:rPr>
                <w:rFonts w:eastAsia="Arial Unicode MS" w:cs="Arial"/>
                <w:snapToGrid w:val="0"/>
                <w:color w:val="000000"/>
              </w:rPr>
            </w:pPr>
            <w:r>
              <w:rPr>
                <w:rFonts w:cs="Arial"/>
                <w:snapToGrid w:val="0"/>
                <w:color w:val="000000"/>
              </w:rPr>
              <w:t>OK_Switch_Press_Event</w:t>
            </w:r>
          </w:p>
        </w:tc>
        <w:tc>
          <w:tcPr>
            <w:tcW w:w="5315" w:type="dxa"/>
            <w:tcBorders>
              <w:top w:val="single" w:sz="4" w:space="0" w:color="auto"/>
              <w:left w:val="single" w:sz="4" w:space="0" w:color="auto"/>
              <w:bottom w:val="single" w:sz="4" w:space="0" w:color="auto"/>
              <w:right w:val="single" w:sz="4" w:space="0" w:color="auto"/>
            </w:tcBorders>
          </w:tcPr>
          <w:p w:rsidR="00380A9E" w:rsidRDefault="00431E95" w:rsidP="00380A9E">
            <w:pPr>
              <w:rPr>
                <w:rFonts w:cs="Arial"/>
                <w:color w:val="000000"/>
              </w:rPr>
            </w:pPr>
            <w:r>
              <w:rPr>
                <w:rFonts w:cs="Arial"/>
                <w:color w:val="000000"/>
              </w:rPr>
              <w:t>Internal variable as defined in the appropriate Switch STSS for a press of the OK switch.</w:t>
            </w:r>
          </w:p>
        </w:tc>
        <w:tc>
          <w:tcPr>
            <w:tcW w:w="1890" w:type="dxa"/>
            <w:tcBorders>
              <w:top w:val="single" w:sz="4" w:space="0" w:color="auto"/>
              <w:left w:val="single" w:sz="4" w:space="0" w:color="auto"/>
              <w:bottom w:val="single" w:sz="4" w:space="0" w:color="auto"/>
              <w:right w:val="single" w:sz="4" w:space="0" w:color="auto"/>
            </w:tcBorders>
            <w:vAlign w:val="center"/>
          </w:tcPr>
          <w:p w:rsidR="00380A9E" w:rsidRDefault="00431E95" w:rsidP="00380A9E">
            <w:pPr>
              <w:jc w:val="center"/>
              <w:rPr>
                <w:rFonts w:cs="Arial"/>
                <w:color w:val="000000"/>
              </w:rPr>
            </w:pPr>
            <w:r>
              <w:rPr>
                <w:rFonts w:cs="Arial"/>
                <w:color w:val="000000"/>
              </w:rPr>
              <w:t>See appropriate Switch STSS</w:t>
            </w:r>
          </w:p>
        </w:tc>
        <w:tc>
          <w:tcPr>
            <w:tcW w:w="1923" w:type="dxa"/>
            <w:tcBorders>
              <w:top w:val="single" w:sz="4" w:space="0" w:color="auto"/>
              <w:left w:val="single" w:sz="4" w:space="0" w:color="auto"/>
              <w:bottom w:val="single" w:sz="4" w:space="0" w:color="auto"/>
              <w:right w:val="single" w:sz="4" w:space="0" w:color="auto"/>
            </w:tcBorders>
            <w:vAlign w:val="center"/>
          </w:tcPr>
          <w:p w:rsidR="00380A9E" w:rsidRPr="007C63F5" w:rsidRDefault="00431E95" w:rsidP="00380A9E">
            <w:pPr>
              <w:jc w:val="center"/>
              <w:rPr>
                <w:rFonts w:cs="Arial"/>
                <w:color w:val="000000"/>
                <w:sz w:val="18"/>
                <w:szCs w:val="18"/>
              </w:rPr>
            </w:pPr>
            <w:r w:rsidRPr="007C63F5">
              <w:rPr>
                <w:rFonts w:cs="Arial"/>
                <w:color w:val="000000"/>
                <w:sz w:val="18"/>
                <w:szCs w:val="18"/>
              </w:rPr>
              <w:t>See appropriate Switch STSS</w:t>
            </w:r>
          </w:p>
        </w:tc>
      </w:tr>
      <w:tr w:rsidR="00380A9E" w:rsidRPr="00B27E1A" w:rsidTr="00E27148">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380A9E" w:rsidRPr="00B96E1A" w:rsidRDefault="00431E95" w:rsidP="00380A9E">
            <w:pPr>
              <w:rPr>
                <w:rFonts w:eastAsia="Arial Unicode MS" w:cs="Arial"/>
                <w:snapToGrid w:val="0"/>
                <w:color w:val="000000"/>
              </w:rPr>
            </w:pPr>
            <w:r>
              <w:rPr>
                <w:rFonts w:cs="Arial"/>
                <w:snapToGrid w:val="0"/>
                <w:color w:val="000000"/>
              </w:rPr>
              <w:t>OK_Switch_Release_Event</w:t>
            </w:r>
          </w:p>
        </w:tc>
        <w:tc>
          <w:tcPr>
            <w:tcW w:w="5315" w:type="dxa"/>
            <w:tcBorders>
              <w:top w:val="single" w:sz="4" w:space="0" w:color="auto"/>
              <w:left w:val="single" w:sz="4" w:space="0" w:color="auto"/>
              <w:bottom w:val="single" w:sz="4" w:space="0" w:color="auto"/>
              <w:right w:val="single" w:sz="4" w:space="0" w:color="auto"/>
            </w:tcBorders>
          </w:tcPr>
          <w:p w:rsidR="00380A9E" w:rsidRDefault="00431E95" w:rsidP="00380A9E">
            <w:pPr>
              <w:rPr>
                <w:rFonts w:cs="Arial"/>
                <w:color w:val="000000"/>
              </w:rPr>
            </w:pPr>
            <w:r>
              <w:rPr>
                <w:rFonts w:cs="Arial"/>
                <w:color w:val="000000"/>
              </w:rPr>
              <w:t>Internal variable as defined in the appropriate Switch STSS for a release of the OK switch.</w:t>
            </w:r>
          </w:p>
        </w:tc>
        <w:tc>
          <w:tcPr>
            <w:tcW w:w="1890" w:type="dxa"/>
            <w:tcBorders>
              <w:top w:val="single" w:sz="4" w:space="0" w:color="auto"/>
              <w:left w:val="single" w:sz="4" w:space="0" w:color="auto"/>
              <w:bottom w:val="single" w:sz="4" w:space="0" w:color="auto"/>
              <w:right w:val="single" w:sz="4" w:space="0" w:color="auto"/>
            </w:tcBorders>
          </w:tcPr>
          <w:p w:rsidR="00380A9E" w:rsidRDefault="00431E95" w:rsidP="00380A9E">
            <w:pPr>
              <w:jc w:val="center"/>
            </w:pPr>
            <w:r w:rsidRPr="00B953F5">
              <w:rPr>
                <w:rFonts w:cs="Arial"/>
                <w:color w:val="000000"/>
              </w:rPr>
              <w:t>See appropriate Switch STSS</w:t>
            </w:r>
          </w:p>
        </w:tc>
        <w:tc>
          <w:tcPr>
            <w:tcW w:w="1923" w:type="dxa"/>
            <w:tcBorders>
              <w:top w:val="single" w:sz="4" w:space="0" w:color="auto"/>
              <w:left w:val="single" w:sz="4" w:space="0" w:color="auto"/>
              <w:bottom w:val="single" w:sz="4" w:space="0" w:color="auto"/>
              <w:right w:val="single" w:sz="4" w:space="0" w:color="auto"/>
            </w:tcBorders>
          </w:tcPr>
          <w:p w:rsidR="00380A9E" w:rsidRPr="007C63F5" w:rsidRDefault="00431E95" w:rsidP="00380A9E">
            <w:pPr>
              <w:jc w:val="center"/>
              <w:rPr>
                <w:sz w:val="18"/>
                <w:szCs w:val="18"/>
              </w:rPr>
            </w:pPr>
            <w:r w:rsidRPr="007C63F5">
              <w:rPr>
                <w:rFonts w:cs="Arial"/>
                <w:color w:val="000000"/>
                <w:sz w:val="18"/>
                <w:szCs w:val="18"/>
              </w:rPr>
              <w:t>See appropriate Switch STSS</w:t>
            </w:r>
          </w:p>
        </w:tc>
      </w:tr>
      <w:tr w:rsidR="00380A9E" w:rsidRPr="00B27E1A" w:rsidTr="00E27148">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380A9E" w:rsidRPr="00B96E1A" w:rsidRDefault="00431E95" w:rsidP="00380A9E">
            <w:pPr>
              <w:rPr>
                <w:rFonts w:eastAsia="Arial Unicode MS" w:cs="Arial"/>
                <w:snapToGrid w:val="0"/>
                <w:color w:val="000000"/>
              </w:rPr>
            </w:pPr>
            <w:r>
              <w:rPr>
                <w:rFonts w:cs="Arial"/>
                <w:snapToGrid w:val="0"/>
                <w:color w:val="000000"/>
              </w:rPr>
              <w:t>OK_Switch_Hold_Timer</w:t>
            </w:r>
          </w:p>
        </w:tc>
        <w:tc>
          <w:tcPr>
            <w:tcW w:w="5315" w:type="dxa"/>
            <w:tcBorders>
              <w:top w:val="single" w:sz="4" w:space="0" w:color="auto"/>
              <w:left w:val="single" w:sz="4" w:space="0" w:color="auto"/>
              <w:bottom w:val="single" w:sz="4" w:space="0" w:color="auto"/>
              <w:right w:val="single" w:sz="4" w:space="0" w:color="auto"/>
            </w:tcBorders>
          </w:tcPr>
          <w:p w:rsidR="00380A9E" w:rsidRDefault="00431E95" w:rsidP="00380A9E">
            <w:pPr>
              <w:rPr>
                <w:rFonts w:cs="Arial"/>
                <w:color w:val="000000"/>
              </w:rPr>
            </w:pPr>
            <w:r>
              <w:rPr>
                <w:rFonts w:cs="Arial"/>
                <w:color w:val="000000"/>
              </w:rPr>
              <w:t xml:space="preserve">Internal variable as defined in the appropriate Switch STSS for the time that the OK </w:t>
            </w:r>
            <w:r>
              <w:rPr>
                <w:rFonts w:cs="Arial"/>
                <w:color w:val="000000"/>
              </w:rPr>
              <w:t>switch has been pressed and held.</w:t>
            </w:r>
          </w:p>
        </w:tc>
        <w:tc>
          <w:tcPr>
            <w:tcW w:w="1890" w:type="dxa"/>
            <w:tcBorders>
              <w:top w:val="single" w:sz="4" w:space="0" w:color="auto"/>
              <w:left w:val="single" w:sz="4" w:space="0" w:color="auto"/>
              <w:bottom w:val="single" w:sz="4" w:space="0" w:color="auto"/>
              <w:right w:val="single" w:sz="4" w:space="0" w:color="auto"/>
            </w:tcBorders>
          </w:tcPr>
          <w:p w:rsidR="00380A9E" w:rsidRDefault="00431E95" w:rsidP="00380A9E">
            <w:pPr>
              <w:jc w:val="center"/>
            </w:pPr>
            <w:r w:rsidRPr="000A2F6B">
              <w:rPr>
                <w:rFonts w:cs="Arial"/>
                <w:color w:val="000000"/>
              </w:rPr>
              <w:t>See appropriate Switch STSS</w:t>
            </w:r>
          </w:p>
        </w:tc>
        <w:tc>
          <w:tcPr>
            <w:tcW w:w="1923" w:type="dxa"/>
            <w:tcBorders>
              <w:top w:val="single" w:sz="4" w:space="0" w:color="auto"/>
              <w:left w:val="single" w:sz="4" w:space="0" w:color="auto"/>
              <w:bottom w:val="single" w:sz="4" w:space="0" w:color="auto"/>
              <w:right w:val="single" w:sz="4" w:space="0" w:color="auto"/>
            </w:tcBorders>
          </w:tcPr>
          <w:p w:rsidR="00380A9E" w:rsidRPr="007C63F5" w:rsidRDefault="00431E95" w:rsidP="00380A9E">
            <w:pPr>
              <w:jc w:val="center"/>
              <w:rPr>
                <w:sz w:val="18"/>
                <w:szCs w:val="18"/>
              </w:rPr>
            </w:pPr>
            <w:r w:rsidRPr="007C63F5">
              <w:rPr>
                <w:rFonts w:cs="Arial"/>
                <w:color w:val="000000"/>
                <w:sz w:val="18"/>
                <w:szCs w:val="18"/>
              </w:rPr>
              <w:t>See appropriate Switch STSS</w:t>
            </w:r>
          </w:p>
        </w:tc>
      </w:tr>
      <w:tr w:rsidR="00380A9E" w:rsidRPr="00B27E1A" w:rsidTr="001D48FF">
        <w:trPr>
          <w:cantSplit/>
          <w:trHeight w:val="323"/>
          <w:jc w:val="center"/>
        </w:trPr>
        <w:tc>
          <w:tcPr>
            <w:tcW w:w="1905" w:type="dxa"/>
            <w:tcBorders>
              <w:top w:val="single" w:sz="4" w:space="0" w:color="auto"/>
              <w:left w:val="single" w:sz="4" w:space="0" w:color="auto"/>
              <w:bottom w:val="single" w:sz="4" w:space="0" w:color="auto"/>
              <w:right w:val="single" w:sz="4" w:space="0" w:color="auto"/>
            </w:tcBorders>
          </w:tcPr>
          <w:p w:rsidR="00380A9E" w:rsidRPr="00B27E1A" w:rsidRDefault="00431E95" w:rsidP="00380A9E">
            <w:pPr>
              <w:rPr>
                <w:rFonts w:cs="Arial"/>
                <w:snapToGrid w:val="0"/>
                <w:color w:val="000000"/>
              </w:rPr>
            </w:pPr>
            <w:r w:rsidRPr="00B27E1A">
              <w:rPr>
                <w:rFonts w:cs="Arial"/>
                <w:snapToGrid w:val="0"/>
                <w:color w:val="000000"/>
              </w:rPr>
              <w:t>Operational_Mode</w:t>
            </w:r>
          </w:p>
        </w:tc>
        <w:tc>
          <w:tcPr>
            <w:tcW w:w="5315" w:type="dxa"/>
            <w:tcBorders>
              <w:top w:val="single" w:sz="4" w:space="0" w:color="auto"/>
              <w:left w:val="single" w:sz="4" w:space="0" w:color="auto"/>
              <w:bottom w:val="single" w:sz="4" w:space="0" w:color="auto"/>
              <w:right w:val="single" w:sz="4" w:space="0" w:color="auto"/>
            </w:tcBorders>
          </w:tcPr>
          <w:p w:rsidR="00380A9E" w:rsidRPr="00B27E1A" w:rsidRDefault="00431E95" w:rsidP="00380A9E">
            <w:pPr>
              <w:rPr>
                <w:rFonts w:cs="Arial"/>
                <w:color w:val="000000"/>
              </w:rPr>
            </w:pPr>
            <w:r w:rsidRPr="00B27E1A">
              <w:rPr>
                <w:rFonts w:cs="Arial"/>
                <w:color w:val="000000"/>
              </w:rPr>
              <w:t>Input to this routine that is a 4 State indicator for cluster operational mode</w:t>
            </w:r>
          </w:p>
        </w:tc>
        <w:tc>
          <w:tcPr>
            <w:tcW w:w="1890" w:type="dxa"/>
            <w:tcBorders>
              <w:top w:val="single" w:sz="4" w:space="0" w:color="auto"/>
              <w:left w:val="single" w:sz="4" w:space="0" w:color="auto"/>
              <w:bottom w:val="single" w:sz="4" w:space="0" w:color="auto"/>
              <w:right w:val="single" w:sz="4" w:space="0" w:color="auto"/>
            </w:tcBorders>
          </w:tcPr>
          <w:p w:rsidR="00380A9E" w:rsidRPr="00B27E1A" w:rsidRDefault="00431E95" w:rsidP="00380A9E">
            <w:pPr>
              <w:jc w:val="center"/>
              <w:rPr>
                <w:rFonts w:cs="Arial"/>
                <w:color w:val="000000"/>
              </w:rPr>
            </w:pPr>
            <w:bookmarkStart w:id="8" w:name="OLE_LINK23"/>
            <w:bookmarkStart w:id="9" w:name="OLE_LINK24"/>
            <w:r w:rsidRPr="00B27E1A">
              <w:rPr>
                <w:rFonts w:cs="Arial"/>
                <w:color w:val="000000"/>
              </w:rPr>
              <w:t>As per Operational Modes and Voltage Range Strategies Section (STSS)</w:t>
            </w:r>
            <w:bookmarkEnd w:id="8"/>
            <w:bookmarkEnd w:id="9"/>
          </w:p>
        </w:tc>
        <w:tc>
          <w:tcPr>
            <w:tcW w:w="1923" w:type="dxa"/>
            <w:tcBorders>
              <w:top w:val="single" w:sz="4" w:space="0" w:color="auto"/>
              <w:left w:val="single" w:sz="4" w:space="0" w:color="auto"/>
              <w:bottom w:val="single" w:sz="4" w:space="0" w:color="auto"/>
              <w:right w:val="single" w:sz="4" w:space="0" w:color="auto"/>
            </w:tcBorders>
          </w:tcPr>
          <w:p w:rsidR="00380A9E" w:rsidRPr="00B27E1A" w:rsidRDefault="00431E95" w:rsidP="00380A9E">
            <w:pPr>
              <w:jc w:val="center"/>
              <w:rPr>
                <w:rFonts w:cs="Arial"/>
                <w:color w:val="000000"/>
              </w:rPr>
            </w:pPr>
            <w:r w:rsidRPr="00B27E1A">
              <w:rPr>
                <w:rFonts w:cs="Arial"/>
                <w:color w:val="000000"/>
              </w:rPr>
              <w:t>As per Operational Modes and Voltage Range Strategies Section (STSS)</w:t>
            </w:r>
          </w:p>
        </w:tc>
      </w:tr>
    </w:tbl>
    <w:p w:rsidR="00DC00E2" w:rsidRPr="00B27E1A" w:rsidRDefault="00431E95">
      <w:pPr>
        <w:ind w:left="3165" w:hanging="2805"/>
      </w:pPr>
    </w:p>
    <w:p w:rsidR="00406F39" w:rsidRDefault="00431E95" w:rsidP="00B9479B">
      <w:pPr>
        <w:pStyle w:val="Heading5"/>
      </w:pPr>
      <w:r w:rsidRPr="00B9479B">
        <w:t>NVM-REQ-325231/A-Timer Storage</w:t>
      </w:r>
    </w:p>
    <w:p w:rsidR="00AE06BC" w:rsidRPr="00AE06BC" w:rsidRDefault="00431E95" w:rsidP="00AE06BC"/>
    <w:tbl>
      <w:tblPr>
        <w:tblW w:w="109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32"/>
        <w:gridCol w:w="2787"/>
        <w:gridCol w:w="1063"/>
        <w:gridCol w:w="1057"/>
        <w:gridCol w:w="1277"/>
        <w:gridCol w:w="1312"/>
      </w:tblGrid>
      <w:tr w:rsidR="00363B1A" w:rsidTr="005E6D06">
        <w:trPr>
          <w:cantSplit/>
          <w:tblHeader/>
          <w:jc w:val="center"/>
        </w:trPr>
        <w:tc>
          <w:tcPr>
            <w:tcW w:w="3432" w:type="dxa"/>
            <w:tcBorders>
              <w:top w:val="single" w:sz="4" w:space="0" w:color="auto"/>
              <w:left w:val="single" w:sz="4" w:space="0" w:color="auto"/>
              <w:bottom w:val="single" w:sz="4" w:space="0" w:color="auto"/>
              <w:right w:val="single" w:sz="4" w:space="0" w:color="auto"/>
            </w:tcBorders>
            <w:hideMark/>
          </w:tcPr>
          <w:p w:rsidR="00363B1A" w:rsidRDefault="00431E95">
            <w:pPr>
              <w:spacing w:line="276" w:lineRule="auto"/>
              <w:jc w:val="center"/>
              <w:rPr>
                <w:rFonts w:cs="Arial"/>
                <w:b/>
              </w:rPr>
            </w:pPr>
            <w:r>
              <w:rPr>
                <w:rFonts w:cs="Arial"/>
                <w:b/>
              </w:rPr>
              <w:t>Parameter Name</w:t>
            </w:r>
          </w:p>
        </w:tc>
        <w:tc>
          <w:tcPr>
            <w:tcW w:w="2787" w:type="dxa"/>
            <w:tcBorders>
              <w:top w:val="single" w:sz="4" w:space="0" w:color="auto"/>
              <w:left w:val="single" w:sz="4" w:space="0" w:color="auto"/>
              <w:bottom w:val="single" w:sz="4" w:space="0" w:color="auto"/>
              <w:right w:val="single" w:sz="4" w:space="0" w:color="auto"/>
            </w:tcBorders>
            <w:hideMark/>
          </w:tcPr>
          <w:p w:rsidR="00363B1A" w:rsidRDefault="00431E95">
            <w:pPr>
              <w:spacing w:line="276" w:lineRule="auto"/>
              <w:jc w:val="center"/>
              <w:rPr>
                <w:rFonts w:cs="Arial"/>
                <w:b/>
              </w:rPr>
            </w:pPr>
            <w:r>
              <w:rPr>
                <w:rFonts w:cs="Arial"/>
                <w:b/>
              </w:rPr>
              <w:t>Description</w:t>
            </w:r>
          </w:p>
        </w:tc>
        <w:tc>
          <w:tcPr>
            <w:tcW w:w="1063" w:type="dxa"/>
            <w:tcBorders>
              <w:top w:val="single" w:sz="4" w:space="0" w:color="auto"/>
              <w:left w:val="single" w:sz="4" w:space="0" w:color="auto"/>
              <w:bottom w:val="single" w:sz="4" w:space="0" w:color="auto"/>
              <w:right w:val="single" w:sz="4" w:space="0" w:color="auto"/>
            </w:tcBorders>
            <w:hideMark/>
          </w:tcPr>
          <w:p w:rsidR="00363B1A" w:rsidRDefault="00431E95">
            <w:pPr>
              <w:spacing w:line="276" w:lineRule="auto"/>
              <w:jc w:val="center"/>
              <w:rPr>
                <w:rFonts w:cs="Arial"/>
                <w:b/>
              </w:rPr>
            </w:pPr>
            <w:r>
              <w:rPr>
                <w:rFonts w:cs="Arial"/>
                <w:b/>
              </w:rPr>
              <w:t>Range</w:t>
            </w:r>
          </w:p>
        </w:tc>
        <w:tc>
          <w:tcPr>
            <w:tcW w:w="1057" w:type="dxa"/>
            <w:tcBorders>
              <w:top w:val="single" w:sz="4" w:space="0" w:color="auto"/>
              <w:left w:val="single" w:sz="4" w:space="0" w:color="auto"/>
              <w:bottom w:val="single" w:sz="4" w:space="0" w:color="auto"/>
              <w:right w:val="single" w:sz="4" w:space="0" w:color="auto"/>
            </w:tcBorders>
            <w:hideMark/>
          </w:tcPr>
          <w:p w:rsidR="00363B1A" w:rsidRDefault="00431E95">
            <w:pPr>
              <w:spacing w:line="276" w:lineRule="auto"/>
              <w:jc w:val="center"/>
              <w:rPr>
                <w:rFonts w:cs="Arial"/>
                <w:b/>
              </w:rPr>
            </w:pPr>
            <w:r>
              <w:rPr>
                <w:rFonts w:cs="Arial"/>
                <w:b/>
              </w:rPr>
              <w:t>Units</w:t>
            </w:r>
          </w:p>
        </w:tc>
        <w:tc>
          <w:tcPr>
            <w:tcW w:w="1277" w:type="dxa"/>
            <w:tcBorders>
              <w:top w:val="single" w:sz="4" w:space="0" w:color="auto"/>
              <w:left w:val="single" w:sz="4" w:space="0" w:color="auto"/>
              <w:bottom w:val="single" w:sz="4" w:space="0" w:color="auto"/>
              <w:right w:val="single" w:sz="4" w:space="0" w:color="auto"/>
            </w:tcBorders>
            <w:hideMark/>
          </w:tcPr>
          <w:p w:rsidR="00363B1A" w:rsidRDefault="00431E95">
            <w:pPr>
              <w:spacing w:line="276" w:lineRule="auto"/>
              <w:jc w:val="center"/>
              <w:rPr>
                <w:rFonts w:cs="Arial"/>
                <w:b/>
              </w:rPr>
            </w:pPr>
            <w:r>
              <w:rPr>
                <w:rFonts w:cs="Arial"/>
                <w:b/>
              </w:rPr>
              <w:t>Resolution</w:t>
            </w:r>
          </w:p>
        </w:tc>
        <w:tc>
          <w:tcPr>
            <w:tcW w:w="1312" w:type="dxa"/>
            <w:tcBorders>
              <w:top w:val="single" w:sz="4" w:space="0" w:color="auto"/>
              <w:left w:val="single" w:sz="4" w:space="0" w:color="auto"/>
              <w:bottom w:val="single" w:sz="4" w:space="0" w:color="auto"/>
              <w:right w:val="single" w:sz="4" w:space="0" w:color="auto"/>
            </w:tcBorders>
            <w:hideMark/>
          </w:tcPr>
          <w:p w:rsidR="00363B1A" w:rsidRDefault="00431E95">
            <w:pPr>
              <w:spacing w:line="276" w:lineRule="auto"/>
              <w:jc w:val="center"/>
              <w:rPr>
                <w:rFonts w:cs="Arial"/>
                <w:b/>
              </w:rPr>
            </w:pPr>
            <w:r>
              <w:rPr>
                <w:rFonts w:cs="Arial"/>
                <w:b/>
              </w:rPr>
              <w:t>Init Value</w:t>
            </w:r>
          </w:p>
        </w:tc>
      </w:tr>
      <w:tr w:rsidR="00363B1A" w:rsidTr="005E6D06">
        <w:trPr>
          <w:cantSplit/>
          <w:jc w:val="center"/>
        </w:trPr>
        <w:tc>
          <w:tcPr>
            <w:tcW w:w="3432" w:type="dxa"/>
            <w:tcBorders>
              <w:top w:val="single" w:sz="4" w:space="0" w:color="auto"/>
              <w:left w:val="single" w:sz="4" w:space="0" w:color="auto"/>
              <w:bottom w:val="single" w:sz="4" w:space="0" w:color="auto"/>
              <w:right w:val="single" w:sz="4" w:space="0" w:color="auto"/>
            </w:tcBorders>
          </w:tcPr>
          <w:p w:rsidR="00363B1A" w:rsidRDefault="00431E95">
            <w:pPr>
              <w:spacing w:line="276" w:lineRule="auto"/>
              <w:rPr>
                <w:rFonts w:cs="Arial"/>
              </w:rPr>
            </w:pPr>
          </w:p>
          <w:p w:rsidR="00363B1A" w:rsidRDefault="00431E95">
            <w:pPr>
              <w:spacing w:line="276" w:lineRule="auto"/>
              <w:rPr>
                <w:rFonts w:cs="Arial"/>
              </w:rPr>
            </w:pPr>
            <w:r>
              <w:rPr>
                <w:rFonts w:cs="Arial"/>
              </w:rPr>
              <w:t>AFE_Reset_Filter_LPG_Timer</w:t>
            </w:r>
          </w:p>
        </w:tc>
        <w:tc>
          <w:tcPr>
            <w:tcW w:w="2787" w:type="dxa"/>
            <w:tcBorders>
              <w:top w:val="single" w:sz="4" w:space="0" w:color="auto"/>
              <w:left w:val="single" w:sz="4" w:space="0" w:color="auto"/>
              <w:bottom w:val="single" w:sz="4" w:space="0" w:color="auto"/>
              <w:right w:val="single" w:sz="4" w:space="0" w:color="auto"/>
            </w:tcBorders>
            <w:hideMark/>
          </w:tcPr>
          <w:p w:rsidR="00363B1A" w:rsidRDefault="00431E95">
            <w:pPr>
              <w:spacing w:line="276" w:lineRule="auto"/>
              <w:rPr>
                <w:rFonts w:cs="Arial"/>
              </w:rPr>
            </w:pPr>
            <w:r>
              <w:rPr>
                <w:rFonts w:cs="Arial"/>
              </w:rPr>
              <w:t xml:space="preserve">Timer used to show dashes after a AFE LPG Reset.  </w:t>
            </w:r>
          </w:p>
        </w:tc>
        <w:tc>
          <w:tcPr>
            <w:tcW w:w="1063" w:type="dxa"/>
            <w:tcBorders>
              <w:top w:val="single" w:sz="4" w:space="0" w:color="auto"/>
              <w:left w:val="single" w:sz="4" w:space="0" w:color="auto"/>
              <w:bottom w:val="single" w:sz="4" w:space="0" w:color="auto"/>
              <w:right w:val="single" w:sz="4" w:space="0" w:color="auto"/>
            </w:tcBorders>
            <w:vAlign w:val="center"/>
            <w:hideMark/>
          </w:tcPr>
          <w:p w:rsidR="00363B1A" w:rsidRDefault="00431E95">
            <w:pPr>
              <w:spacing w:line="276" w:lineRule="auto"/>
              <w:jc w:val="center"/>
              <w:rPr>
                <w:rFonts w:cs="Arial"/>
              </w:rPr>
            </w:pPr>
            <w:r>
              <w:rPr>
                <w:rFonts w:cs="Arial"/>
              </w:rPr>
              <w:t>0-15</w:t>
            </w:r>
          </w:p>
        </w:tc>
        <w:tc>
          <w:tcPr>
            <w:tcW w:w="1057" w:type="dxa"/>
            <w:tcBorders>
              <w:top w:val="single" w:sz="4" w:space="0" w:color="auto"/>
              <w:left w:val="single" w:sz="4" w:space="0" w:color="auto"/>
              <w:bottom w:val="single" w:sz="4" w:space="0" w:color="auto"/>
              <w:right w:val="single" w:sz="4" w:space="0" w:color="auto"/>
            </w:tcBorders>
            <w:vAlign w:val="center"/>
            <w:hideMark/>
          </w:tcPr>
          <w:p w:rsidR="00363B1A" w:rsidRDefault="00431E95">
            <w:pPr>
              <w:spacing w:line="276" w:lineRule="auto"/>
              <w:jc w:val="center"/>
              <w:rPr>
                <w:rFonts w:cs="Arial"/>
              </w:rPr>
            </w:pPr>
            <w:r>
              <w:rPr>
                <w:rFonts w:cs="Arial"/>
              </w:rPr>
              <w:t>seconds</w:t>
            </w:r>
          </w:p>
        </w:tc>
        <w:tc>
          <w:tcPr>
            <w:tcW w:w="1277" w:type="dxa"/>
            <w:tcBorders>
              <w:top w:val="single" w:sz="4" w:space="0" w:color="auto"/>
              <w:left w:val="single" w:sz="4" w:space="0" w:color="auto"/>
              <w:bottom w:val="single" w:sz="4" w:space="0" w:color="auto"/>
              <w:right w:val="single" w:sz="4" w:space="0" w:color="auto"/>
            </w:tcBorders>
            <w:vAlign w:val="center"/>
            <w:hideMark/>
          </w:tcPr>
          <w:p w:rsidR="00363B1A" w:rsidRDefault="00431E95">
            <w:pPr>
              <w:spacing w:line="276" w:lineRule="auto"/>
              <w:jc w:val="center"/>
              <w:rPr>
                <w:rFonts w:cs="Arial"/>
              </w:rPr>
            </w:pPr>
            <w:r>
              <w:rPr>
                <w:rFonts w:cs="Arial"/>
              </w:rPr>
              <w:t>2 sec</w:t>
            </w:r>
          </w:p>
        </w:tc>
        <w:tc>
          <w:tcPr>
            <w:tcW w:w="1312" w:type="dxa"/>
            <w:tcBorders>
              <w:top w:val="single" w:sz="4" w:space="0" w:color="auto"/>
              <w:left w:val="single" w:sz="4" w:space="0" w:color="auto"/>
              <w:bottom w:val="single" w:sz="4" w:space="0" w:color="auto"/>
              <w:right w:val="single" w:sz="4" w:space="0" w:color="auto"/>
            </w:tcBorders>
            <w:vAlign w:val="center"/>
            <w:hideMark/>
          </w:tcPr>
          <w:p w:rsidR="00363B1A" w:rsidRDefault="00431E95">
            <w:pPr>
              <w:spacing w:line="276" w:lineRule="auto"/>
              <w:jc w:val="center"/>
              <w:rPr>
                <w:rFonts w:cs="Arial"/>
              </w:rPr>
            </w:pPr>
            <w:r>
              <w:rPr>
                <w:rFonts w:cs="Arial"/>
              </w:rPr>
              <w:t>10</w:t>
            </w:r>
          </w:p>
          <w:p w:rsidR="00363B1A" w:rsidRDefault="00431E95">
            <w:pPr>
              <w:spacing w:line="276" w:lineRule="auto"/>
              <w:jc w:val="center"/>
              <w:rPr>
                <w:rFonts w:cs="Arial"/>
              </w:rPr>
            </w:pPr>
            <w:r>
              <w:rPr>
                <w:rFonts w:cs="Arial"/>
              </w:rPr>
              <w:t>(20 seconds)</w:t>
            </w:r>
          </w:p>
        </w:tc>
      </w:tr>
    </w:tbl>
    <w:p w:rsidR="00500605" w:rsidRDefault="00431E95" w:rsidP="00500605"/>
    <w:p w:rsidR="00406F39" w:rsidRDefault="00431E95" w:rsidP="00B9479B">
      <w:pPr>
        <w:pStyle w:val="Heading4"/>
      </w:pPr>
      <w:r>
        <w:t>Prove Out</w:t>
      </w:r>
    </w:p>
    <w:p w:rsidR="009276DA" w:rsidRDefault="00431E95" w:rsidP="009276DA">
      <w:pPr>
        <w:ind w:left="864"/>
        <w:rPr>
          <w:color w:val="000000"/>
        </w:rPr>
      </w:pPr>
    </w:p>
    <w:p w:rsidR="00DC00E2" w:rsidRPr="00B27E1A" w:rsidRDefault="00431E95" w:rsidP="009276DA">
      <w:pPr>
        <w:ind w:left="864"/>
        <w:rPr>
          <w:color w:val="000000"/>
        </w:rPr>
      </w:pPr>
      <w:r w:rsidRPr="00B27E1A">
        <w:rPr>
          <w:color w:val="000000"/>
        </w:rPr>
        <w:t>No</w:t>
      </w:r>
    </w:p>
    <w:p w:rsidR="00406F39" w:rsidRDefault="00431E95" w:rsidP="00B9479B">
      <w:pPr>
        <w:pStyle w:val="Heading4"/>
      </w:pPr>
      <w:r>
        <w:t>Reconfigurable Telltale</w:t>
      </w:r>
    </w:p>
    <w:p w:rsidR="00616E1A" w:rsidRDefault="00431E95" w:rsidP="00616E1A">
      <w:pPr>
        <w:ind w:left="864"/>
        <w:rPr>
          <w:color w:val="000000"/>
        </w:rPr>
      </w:pPr>
    </w:p>
    <w:p w:rsidR="00DC00E2" w:rsidRPr="00B27E1A" w:rsidRDefault="00431E95" w:rsidP="00616E1A">
      <w:pPr>
        <w:ind w:left="864"/>
        <w:rPr>
          <w:color w:val="000000"/>
        </w:rPr>
      </w:pPr>
      <w:r w:rsidRPr="00B27E1A">
        <w:rPr>
          <w:color w:val="000000"/>
        </w:rPr>
        <w:t>No</w:t>
      </w:r>
    </w:p>
    <w:p w:rsidR="00406F39" w:rsidRDefault="00431E95" w:rsidP="00B9479B">
      <w:pPr>
        <w:pStyle w:val="Heading4"/>
      </w:pPr>
      <w:r>
        <w:t>Message Center Msg</w:t>
      </w:r>
    </w:p>
    <w:p w:rsidR="005E04B6" w:rsidRDefault="00431E95" w:rsidP="005E04B6">
      <w:pPr>
        <w:ind w:left="864"/>
        <w:rPr>
          <w:rFonts w:cs="Arial"/>
          <w:color w:val="000000"/>
        </w:rPr>
      </w:pPr>
    </w:p>
    <w:p w:rsidR="00217DF8" w:rsidRDefault="00431E95" w:rsidP="005E04B6">
      <w:pPr>
        <w:ind w:left="864"/>
        <w:rPr>
          <w:rFonts w:cs="Arial"/>
          <w:color w:val="000000"/>
        </w:rPr>
      </w:pPr>
      <w:r w:rsidRPr="00B27E1A">
        <w:rPr>
          <w:rFonts w:cs="Arial"/>
          <w:color w:val="000000"/>
        </w:rPr>
        <w:t>Refer to Ford HMI Wallpapers</w:t>
      </w:r>
    </w:p>
    <w:p w:rsidR="00DC00E2" w:rsidRPr="00B27E1A" w:rsidRDefault="00431E95" w:rsidP="00217DF8">
      <w:pPr>
        <w:spacing w:after="200" w:line="276" w:lineRule="auto"/>
        <w:rPr>
          <w:rFonts w:cs="Arial"/>
          <w:color w:val="000000"/>
        </w:rPr>
      </w:pPr>
      <w:r>
        <w:rPr>
          <w:rFonts w:cs="Arial"/>
          <w:color w:val="000000"/>
        </w:rPr>
        <w:br w:type="page"/>
      </w:r>
    </w:p>
    <w:p w:rsidR="00406F39" w:rsidRDefault="00431E95" w:rsidP="00B9479B">
      <w:pPr>
        <w:pStyle w:val="Heading2"/>
      </w:pPr>
      <w:r>
        <w:lastRenderedPageBreak/>
        <w:t>Error Handling</w:t>
      </w:r>
    </w:p>
    <w:p w:rsidR="00406F39" w:rsidRDefault="00431E95" w:rsidP="00B9479B">
      <w:pPr>
        <w:pStyle w:val="Heading3"/>
      </w:pPr>
      <w:r>
        <w:t>Missing Message Strategy</w:t>
      </w:r>
    </w:p>
    <w:p w:rsidR="00406F39" w:rsidRDefault="00431E95" w:rsidP="00B9479B">
      <w:pPr>
        <w:pStyle w:val="Heading4"/>
      </w:pPr>
      <w:r>
        <w:t>Reference</w:t>
      </w:r>
    </w:p>
    <w:p w:rsidR="007343FD" w:rsidRDefault="00431E95" w:rsidP="007343FD">
      <w:pPr>
        <w:ind w:left="864" w:right="306"/>
      </w:pPr>
    </w:p>
    <w:p w:rsidR="006B347E" w:rsidRPr="00457DA0" w:rsidRDefault="00431E95" w:rsidP="007343FD">
      <w:pPr>
        <w:ind w:left="864" w:right="306"/>
      </w:pPr>
      <w:r w:rsidRPr="00457DA0">
        <w:t xml:space="preserve">The signals will be declared missing as per the Diagnostics Section of this SPSS.  </w:t>
      </w:r>
    </w:p>
    <w:p w:rsidR="005E6D06" w:rsidRPr="005E6D06" w:rsidRDefault="005E6D06" w:rsidP="00B9479B">
      <w:pPr>
        <w:pStyle w:val="Heading4"/>
        <w:rPr>
          <w:b w:val="0"/>
          <w:u w:val="single"/>
        </w:rPr>
      </w:pPr>
      <w:r w:rsidRPr="005E6D06">
        <w:rPr>
          <w:b w:val="0"/>
          <w:u w:val="single"/>
        </w:rPr>
        <w:t>SR-REQ-325325/A-Missing Signals</w:t>
      </w:r>
    </w:p>
    <w:p w:rsidR="00733CB0" w:rsidRDefault="00431E95" w:rsidP="00733CB0">
      <w:pPr>
        <w:ind w:left="864" w:right="306"/>
      </w:pPr>
    </w:p>
    <w:p w:rsidR="00733CB0" w:rsidRDefault="00431E95" w:rsidP="00733CB0">
      <w:pPr>
        <w:ind w:left="864" w:right="306"/>
      </w:pPr>
      <w:r>
        <w:t xml:space="preserve">If any of the input signals are determined to be MISSING, </w:t>
      </w:r>
      <w:r>
        <w:rPr>
          <w:snapToGrid w:val="0"/>
        </w:rPr>
        <w:t>this function shall follow the flowchart</w:t>
      </w:r>
      <w:r>
        <w:rPr>
          <w:snapToGrid w:val="0"/>
          <w:color w:val="000000"/>
        </w:rPr>
        <w:t>.</w:t>
      </w:r>
    </w:p>
    <w:p w:rsidR="005E6D06" w:rsidRPr="005E6D06" w:rsidRDefault="005E6D06" w:rsidP="00B9479B">
      <w:pPr>
        <w:pStyle w:val="Heading4"/>
        <w:rPr>
          <w:b w:val="0"/>
          <w:u w:val="single"/>
        </w:rPr>
      </w:pPr>
      <w:r w:rsidRPr="005E6D06">
        <w:rPr>
          <w:b w:val="0"/>
          <w:u w:val="single"/>
        </w:rPr>
        <w:t>SR-REQ-325232/A-Indication Time</w:t>
      </w:r>
    </w:p>
    <w:p w:rsidR="00DA67CF" w:rsidRDefault="00431E95" w:rsidP="00DA67CF">
      <w:pPr>
        <w:ind w:left="864" w:right="306"/>
      </w:pPr>
    </w:p>
    <w:p w:rsidR="00500605" w:rsidRDefault="00431E95" w:rsidP="00DA67CF">
      <w:pPr>
        <w:ind w:left="864" w:right="306"/>
      </w:pPr>
      <w:r>
        <w:t xml:space="preserve">This function shall indicate as per its state matrix within 100mS of receiving a valid message. </w:t>
      </w:r>
    </w:p>
    <w:p w:rsidR="005E6D06" w:rsidRPr="005E6D06" w:rsidRDefault="005E6D06" w:rsidP="00B9479B">
      <w:pPr>
        <w:pStyle w:val="Heading4"/>
        <w:rPr>
          <w:b w:val="0"/>
          <w:u w:val="single"/>
        </w:rPr>
      </w:pPr>
      <w:r w:rsidRPr="005E6D06">
        <w:rPr>
          <w:b w:val="0"/>
          <w:u w:val="single"/>
        </w:rPr>
        <w:t>SR-REQ-318299/A-DTC logging condition</w:t>
      </w:r>
    </w:p>
    <w:p w:rsidR="00703BA6" w:rsidRDefault="00431E95" w:rsidP="00703BA6">
      <w:pPr>
        <w:ind w:left="864" w:right="306"/>
      </w:pPr>
    </w:p>
    <w:p w:rsidR="00632B13" w:rsidRPr="00457DA0" w:rsidRDefault="00431E95" w:rsidP="00703BA6">
      <w:pPr>
        <w:ind w:left="864" w:right="306"/>
      </w:pPr>
      <w:r w:rsidRPr="00457DA0">
        <w:t xml:space="preserve">DTC’s shall only be allowed to be logged against the AFCM when AltFuel_LPG is </w:t>
      </w:r>
      <w:r w:rsidRPr="00457DA0">
        <w:t>(0x1) True.</w:t>
      </w:r>
    </w:p>
    <w:p w:rsidR="00406F39" w:rsidRDefault="00431E95" w:rsidP="00B9479B">
      <w:pPr>
        <w:pStyle w:val="Heading3"/>
      </w:pPr>
      <w:r>
        <w:t>Invalid Data Strategy</w:t>
      </w:r>
    </w:p>
    <w:p w:rsidR="005E6D06" w:rsidRPr="005E6D06" w:rsidRDefault="005E6D06" w:rsidP="00B9479B">
      <w:pPr>
        <w:pStyle w:val="Heading4"/>
        <w:rPr>
          <w:b w:val="0"/>
          <w:u w:val="single"/>
        </w:rPr>
      </w:pPr>
      <w:r w:rsidRPr="005E6D06">
        <w:rPr>
          <w:b w:val="0"/>
          <w:u w:val="single"/>
        </w:rPr>
        <w:t>SR-REQ-318300/A-OdoCount is invalid for 5 second condition</w:t>
      </w:r>
    </w:p>
    <w:p w:rsidR="00CC059F" w:rsidRDefault="00431E95" w:rsidP="00CC059F">
      <w:pPr>
        <w:ind w:left="864" w:right="306"/>
      </w:pPr>
    </w:p>
    <w:p w:rsidR="00E123BD" w:rsidRDefault="00431E95" w:rsidP="00CC059F">
      <w:pPr>
        <w:ind w:left="864" w:right="306"/>
      </w:pPr>
      <w:r w:rsidRPr="00457DA0">
        <w:t xml:space="preserve">When OdoCount is Invalid (0xFF) for greater than 5 seconds, the cluster shall log DTC C40100. </w:t>
      </w:r>
    </w:p>
    <w:p w:rsidR="005E6D06" w:rsidRPr="005E6D06" w:rsidRDefault="005E6D06" w:rsidP="00B9479B">
      <w:pPr>
        <w:pStyle w:val="Heading4"/>
        <w:rPr>
          <w:b w:val="0"/>
          <w:u w:val="single"/>
        </w:rPr>
      </w:pPr>
      <w:r w:rsidRPr="005E6D06">
        <w:rPr>
          <w:b w:val="0"/>
          <w:u w:val="single"/>
        </w:rPr>
        <w:t>SR-REQ-325326/A-OdoCount is invalid condition</w:t>
      </w:r>
    </w:p>
    <w:p w:rsidR="00500605" w:rsidRDefault="00431E95" w:rsidP="00484DFE">
      <w:pPr>
        <w:ind w:left="864"/>
      </w:pPr>
    </w:p>
    <w:p w:rsidR="00484DFE" w:rsidRDefault="00431E95" w:rsidP="00484DFE">
      <w:pPr>
        <w:ind w:left="864"/>
      </w:pPr>
      <w:r>
        <w:t xml:space="preserve">When OdoCount is Invalid (0xFF), </w:t>
      </w:r>
      <w:r>
        <w:rPr>
          <w:snapToGrid w:val="0"/>
        </w:rPr>
        <w:t>this function shall follow the flowchart</w:t>
      </w:r>
      <w:r>
        <w:t>.</w:t>
      </w:r>
    </w:p>
    <w:p w:rsidR="005E6D06" w:rsidRPr="005E6D06" w:rsidRDefault="005E6D06" w:rsidP="00B9479B">
      <w:pPr>
        <w:pStyle w:val="Heading4"/>
        <w:rPr>
          <w:b w:val="0"/>
          <w:u w:val="single"/>
        </w:rPr>
      </w:pPr>
      <w:r w:rsidRPr="005E6D06">
        <w:rPr>
          <w:b w:val="0"/>
          <w:u w:val="single"/>
        </w:rPr>
        <w:t>SR-REQ-325233/A-Indication Time</w:t>
      </w:r>
    </w:p>
    <w:p w:rsidR="00415EDF" w:rsidRDefault="00431E95" w:rsidP="009334FB">
      <w:pPr>
        <w:ind w:left="864" w:right="306"/>
      </w:pPr>
    </w:p>
    <w:p w:rsidR="00254609" w:rsidRDefault="00431E95" w:rsidP="009334FB">
      <w:pPr>
        <w:ind w:left="864" w:right="306"/>
      </w:pPr>
      <w:r>
        <w:t xml:space="preserve">This function shall indicate as per its state matrix within 100mS of receiving valid OdoCount data. </w:t>
      </w:r>
    </w:p>
    <w:p w:rsidR="005E6D06" w:rsidRPr="005E6D06" w:rsidRDefault="005E6D06" w:rsidP="00B9479B">
      <w:pPr>
        <w:pStyle w:val="Heading4"/>
        <w:rPr>
          <w:b w:val="0"/>
          <w:u w:val="single"/>
        </w:rPr>
      </w:pPr>
      <w:r w:rsidRPr="005E6D06">
        <w:rPr>
          <w:b w:val="0"/>
          <w:u w:val="single"/>
        </w:rPr>
        <w:t>SR-REQ-318301/A-DTC logging condition</w:t>
      </w:r>
    </w:p>
    <w:p w:rsidR="00D22207" w:rsidRDefault="00431E95" w:rsidP="00D22207">
      <w:pPr>
        <w:ind w:left="864" w:right="306"/>
      </w:pPr>
    </w:p>
    <w:p w:rsidR="002F7DDD" w:rsidRDefault="00431E95" w:rsidP="00D22207">
      <w:pPr>
        <w:ind w:left="864" w:right="306"/>
      </w:pPr>
      <w:r w:rsidRPr="00457DA0">
        <w:t>DTC’s shall only be allowed to be logged against the AFCM when AltFuel_LPG is (0x</w:t>
      </w:r>
      <w:r w:rsidRPr="00457DA0">
        <w:t>1) True.</w:t>
      </w:r>
    </w:p>
    <w:p w:rsidR="00F95EF7" w:rsidRPr="00457DA0" w:rsidRDefault="00431E95" w:rsidP="002F7DDD">
      <w:pPr>
        <w:spacing w:after="200" w:line="276" w:lineRule="auto"/>
      </w:pPr>
      <w:r>
        <w:br w:type="page"/>
      </w:r>
    </w:p>
    <w:p w:rsidR="00406F39" w:rsidRDefault="00431E95" w:rsidP="00B9479B">
      <w:pPr>
        <w:pStyle w:val="Heading2"/>
      </w:pPr>
      <w:r>
        <w:lastRenderedPageBreak/>
        <w:t>Diagnostics</w:t>
      </w:r>
    </w:p>
    <w:p w:rsidR="00406F39" w:rsidRDefault="00431E95" w:rsidP="00B9479B">
      <w:pPr>
        <w:pStyle w:val="Heading3"/>
      </w:pPr>
      <w:r>
        <w:t>Self Test</w:t>
      </w:r>
    </w:p>
    <w:p w:rsidR="00DA5D0C" w:rsidRDefault="00431E95" w:rsidP="003D36E6">
      <w:pPr>
        <w:ind w:left="720"/>
        <w:rPr>
          <w:color w:val="000000"/>
        </w:rPr>
      </w:pPr>
    </w:p>
    <w:p w:rsidR="00DC00E2" w:rsidRPr="00457DA0" w:rsidRDefault="00431E95" w:rsidP="003D36E6">
      <w:pPr>
        <w:ind w:left="720"/>
        <w:rPr>
          <w:color w:val="000000"/>
        </w:rPr>
      </w:pPr>
      <w:r w:rsidRPr="00457DA0">
        <w:rPr>
          <w:color w:val="000000"/>
        </w:rPr>
        <w:t>None</w:t>
      </w:r>
    </w:p>
    <w:p w:rsidR="00406F39" w:rsidRDefault="00431E95" w:rsidP="00B9479B">
      <w:pPr>
        <w:pStyle w:val="Heading3"/>
      </w:pPr>
      <w:r>
        <w:t xml:space="preserve">Engineering Test </w:t>
      </w:r>
      <w:r>
        <w:t>Mode</w:t>
      </w:r>
    </w:p>
    <w:p w:rsidR="00835E7A" w:rsidRDefault="00431E95" w:rsidP="009D2E3D">
      <w:pPr>
        <w:ind w:left="720"/>
        <w:rPr>
          <w:color w:val="000000"/>
        </w:rPr>
      </w:pPr>
    </w:p>
    <w:p w:rsidR="0098584B" w:rsidRPr="00457DA0" w:rsidRDefault="00431E95" w:rsidP="009D2E3D">
      <w:pPr>
        <w:ind w:left="720"/>
        <w:rPr>
          <w:color w:val="000000"/>
        </w:rPr>
      </w:pPr>
      <w:r w:rsidRPr="00457DA0">
        <w:rPr>
          <w:color w:val="000000"/>
        </w:rPr>
        <w:t>Reference section “Dealer / Engineering Test Mode (ETM)”.</w:t>
      </w:r>
    </w:p>
    <w:p w:rsidR="00406F39" w:rsidRDefault="00431E95" w:rsidP="00B9479B">
      <w:pPr>
        <w:pStyle w:val="Heading3"/>
      </w:pPr>
      <w:r>
        <w:t>Part II Performance</w:t>
      </w:r>
    </w:p>
    <w:p w:rsidR="00406F39" w:rsidRDefault="00431E95" w:rsidP="00B9479B">
      <w:pPr>
        <w:pStyle w:val="Heading4"/>
      </w:pPr>
      <w:r w:rsidRPr="00B9479B">
        <w:t>DTC-REQ-318302/A-Supported Diagnostic Trouble Codes (DTCs)</w:t>
      </w:r>
    </w:p>
    <w:p w:rsidR="00AE06BC" w:rsidRPr="00AE06BC" w:rsidRDefault="00431E95" w:rsidP="00AE06BC"/>
    <w:tbl>
      <w:tblPr>
        <w:tblW w:w="1017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4536"/>
        <w:gridCol w:w="4217"/>
      </w:tblGrid>
      <w:tr w:rsidR="00DC00E2" w:rsidRPr="00457DA0" w:rsidTr="005E6D06">
        <w:trPr>
          <w:jc w:val="center"/>
        </w:trPr>
        <w:tc>
          <w:tcPr>
            <w:tcW w:w="1417" w:type="dxa"/>
            <w:tcBorders>
              <w:top w:val="single" w:sz="6" w:space="0" w:color="auto"/>
              <w:left w:val="single" w:sz="6" w:space="0" w:color="auto"/>
              <w:bottom w:val="single" w:sz="6" w:space="0" w:color="auto"/>
              <w:right w:val="single" w:sz="6" w:space="0" w:color="auto"/>
            </w:tcBorders>
          </w:tcPr>
          <w:p w:rsidR="00DC00E2" w:rsidRPr="00457DA0" w:rsidRDefault="00431E95">
            <w:pPr>
              <w:rPr>
                <w:rFonts w:cs="Arial"/>
                <w:b/>
                <w:bCs/>
                <w:color w:val="000000"/>
              </w:rPr>
            </w:pPr>
            <w:r w:rsidRPr="00457DA0">
              <w:rPr>
                <w:rFonts w:cs="Arial"/>
                <w:b/>
                <w:bCs/>
                <w:color w:val="000000"/>
              </w:rPr>
              <w:t>DTC</w:t>
            </w:r>
          </w:p>
        </w:tc>
        <w:tc>
          <w:tcPr>
            <w:tcW w:w="4536" w:type="dxa"/>
            <w:tcBorders>
              <w:top w:val="single" w:sz="6" w:space="0" w:color="auto"/>
              <w:left w:val="single" w:sz="6" w:space="0" w:color="auto"/>
              <w:bottom w:val="single" w:sz="6" w:space="0" w:color="auto"/>
              <w:right w:val="single" w:sz="6" w:space="0" w:color="auto"/>
            </w:tcBorders>
          </w:tcPr>
          <w:p w:rsidR="00DC00E2" w:rsidRPr="00457DA0" w:rsidRDefault="00431E95">
            <w:pPr>
              <w:rPr>
                <w:rFonts w:cs="Arial"/>
                <w:b/>
                <w:bCs/>
                <w:color w:val="000000"/>
              </w:rPr>
            </w:pPr>
            <w:r w:rsidRPr="00457DA0">
              <w:rPr>
                <w:rFonts w:cs="Arial"/>
                <w:b/>
                <w:bCs/>
                <w:color w:val="000000"/>
              </w:rPr>
              <w:t>Description</w:t>
            </w:r>
          </w:p>
        </w:tc>
        <w:tc>
          <w:tcPr>
            <w:tcW w:w="4217" w:type="dxa"/>
            <w:tcBorders>
              <w:top w:val="single" w:sz="6" w:space="0" w:color="auto"/>
              <w:left w:val="single" w:sz="6" w:space="0" w:color="auto"/>
              <w:bottom w:val="single" w:sz="6" w:space="0" w:color="auto"/>
              <w:right w:val="single" w:sz="6" w:space="0" w:color="auto"/>
            </w:tcBorders>
          </w:tcPr>
          <w:p w:rsidR="00DC00E2" w:rsidRPr="00457DA0" w:rsidRDefault="00431E95">
            <w:pPr>
              <w:ind w:left="422" w:hanging="422"/>
              <w:rPr>
                <w:rFonts w:cs="Arial"/>
                <w:b/>
                <w:bCs/>
                <w:color w:val="000000"/>
              </w:rPr>
            </w:pPr>
            <w:r w:rsidRPr="00457DA0">
              <w:rPr>
                <w:rFonts w:cs="Arial"/>
                <w:b/>
                <w:bCs/>
                <w:color w:val="000000"/>
              </w:rPr>
              <w:t>When Logged</w:t>
            </w:r>
          </w:p>
        </w:tc>
      </w:tr>
      <w:tr w:rsidR="00DC00E2" w:rsidRPr="00457DA0" w:rsidTr="005E6D06">
        <w:trPr>
          <w:jc w:val="center"/>
        </w:trPr>
        <w:tc>
          <w:tcPr>
            <w:tcW w:w="1417" w:type="dxa"/>
            <w:tcBorders>
              <w:top w:val="single" w:sz="6" w:space="0" w:color="auto"/>
              <w:left w:val="single" w:sz="6" w:space="0" w:color="auto"/>
              <w:bottom w:val="single" w:sz="6" w:space="0" w:color="auto"/>
              <w:right w:val="single" w:sz="6" w:space="0" w:color="auto"/>
            </w:tcBorders>
          </w:tcPr>
          <w:p w:rsidR="00DC00E2" w:rsidRPr="00457DA0" w:rsidRDefault="00431E95">
            <w:pPr>
              <w:rPr>
                <w:rFonts w:cs="Arial"/>
                <w:color w:val="000000"/>
              </w:rPr>
            </w:pPr>
            <w:r w:rsidRPr="00457DA0">
              <w:rPr>
                <w:rFonts w:cs="Arial"/>
                <w:color w:val="000000"/>
              </w:rPr>
              <w:t>C10000</w:t>
            </w:r>
          </w:p>
        </w:tc>
        <w:tc>
          <w:tcPr>
            <w:tcW w:w="4536" w:type="dxa"/>
            <w:tcBorders>
              <w:top w:val="single" w:sz="6" w:space="0" w:color="auto"/>
              <w:left w:val="single" w:sz="6" w:space="0" w:color="auto"/>
              <w:bottom w:val="single" w:sz="6" w:space="0" w:color="auto"/>
              <w:right w:val="single" w:sz="6" w:space="0" w:color="auto"/>
            </w:tcBorders>
          </w:tcPr>
          <w:p w:rsidR="00DC00E2" w:rsidRPr="00457DA0" w:rsidRDefault="00431E95">
            <w:pPr>
              <w:rPr>
                <w:rFonts w:cs="Arial"/>
                <w:color w:val="000000"/>
              </w:rPr>
            </w:pPr>
            <w:r w:rsidRPr="00457DA0">
              <w:rPr>
                <w:rFonts w:cs="Arial"/>
                <w:color w:val="000000"/>
              </w:rPr>
              <w:t>Lost Communication With ECM/PCM "A"</w:t>
            </w:r>
          </w:p>
        </w:tc>
        <w:tc>
          <w:tcPr>
            <w:tcW w:w="4217" w:type="dxa"/>
            <w:tcBorders>
              <w:top w:val="single" w:sz="6" w:space="0" w:color="auto"/>
              <w:left w:val="single" w:sz="6" w:space="0" w:color="auto"/>
              <w:bottom w:val="single" w:sz="6" w:space="0" w:color="auto"/>
              <w:right w:val="single" w:sz="6" w:space="0" w:color="auto"/>
            </w:tcBorders>
          </w:tcPr>
          <w:p w:rsidR="00D4757F" w:rsidRPr="00457DA0" w:rsidRDefault="00431E95" w:rsidP="000E10A3">
            <w:pPr>
              <w:rPr>
                <w:rFonts w:cs="Arial"/>
                <w:snapToGrid w:val="0"/>
                <w:color w:val="000000"/>
              </w:rPr>
            </w:pPr>
            <w:r w:rsidRPr="00457DA0">
              <w:rPr>
                <w:rFonts w:cs="Arial"/>
                <w:snapToGrid w:val="0"/>
                <w:color w:val="000000"/>
              </w:rPr>
              <w:t>Any input signals from the PCM</w:t>
            </w:r>
          </w:p>
          <w:p w:rsidR="00DC00E2" w:rsidRPr="00457DA0" w:rsidRDefault="00431E95" w:rsidP="003956D5">
            <w:pPr>
              <w:rPr>
                <w:rFonts w:cs="Arial"/>
                <w:color w:val="000000"/>
              </w:rPr>
            </w:pPr>
            <w:r w:rsidRPr="00457DA0">
              <w:rPr>
                <w:rFonts w:cs="Arial"/>
                <w:snapToGrid w:val="0"/>
                <w:color w:val="000000"/>
              </w:rPr>
              <w:t>(OdoCount, FuelFlw_Vl_Dsply,</w:t>
            </w:r>
            <w:r w:rsidRPr="00457DA0">
              <w:rPr>
                <w:rFonts w:cs="Arial"/>
              </w:rPr>
              <w:t xml:space="preserve"> </w:t>
            </w:r>
            <w:r w:rsidRPr="00457DA0">
              <w:rPr>
                <w:rFonts w:cs="Arial"/>
                <w:snapToGrid w:val="0"/>
                <w:color w:val="000000"/>
              </w:rPr>
              <w:t>or EngAout_N_Actl) is missing for at least 5 consecutive seconds.</w:t>
            </w:r>
          </w:p>
        </w:tc>
      </w:tr>
      <w:tr w:rsidR="00DC00E2" w:rsidRPr="00457DA0" w:rsidTr="005E6D06">
        <w:trPr>
          <w:jc w:val="center"/>
        </w:trPr>
        <w:tc>
          <w:tcPr>
            <w:tcW w:w="1417" w:type="dxa"/>
            <w:tcBorders>
              <w:top w:val="single" w:sz="6" w:space="0" w:color="auto"/>
              <w:left w:val="single" w:sz="6" w:space="0" w:color="auto"/>
              <w:bottom w:val="single" w:sz="6" w:space="0" w:color="auto"/>
              <w:right w:val="single" w:sz="6" w:space="0" w:color="auto"/>
            </w:tcBorders>
          </w:tcPr>
          <w:p w:rsidR="00DC00E2" w:rsidRPr="00457DA0" w:rsidRDefault="00431E95">
            <w:pPr>
              <w:rPr>
                <w:rFonts w:cs="Arial"/>
                <w:color w:val="000000"/>
              </w:rPr>
            </w:pPr>
            <w:r w:rsidRPr="00457DA0">
              <w:rPr>
                <w:rFonts w:cs="Arial"/>
                <w:color w:val="000000"/>
              </w:rPr>
              <w:t>C40100</w:t>
            </w:r>
          </w:p>
        </w:tc>
        <w:tc>
          <w:tcPr>
            <w:tcW w:w="4536" w:type="dxa"/>
            <w:tcBorders>
              <w:top w:val="single" w:sz="6" w:space="0" w:color="auto"/>
              <w:left w:val="single" w:sz="6" w:space="0" w:color="auto"/>
              <w:bottom w:val="single" w:sz="6" w:space="0" w:color="auto"/>
              <w:right w:val="single" w:sz="6" w:space="0" w:color="auto"/>
            </w:tcBorders>
          </w:tcPr>
          <w:p w:rsidR="00DC00E2" w:rsidRPr="00457DA0" w:rsidRDefault="00431E95">
            <w:pPr>
              <w:rPr>
                <w:rFonts w:cs="Arial"/>
                <w:color w:val="000000"/>
              </w:rPr>
            </w:pPr>
            <w:r w:rsidRPr="00457DA0">
              <w:rPr>
                <w:rFonts w:cs="Arial"/>
                <w:color w:val="000000"/>
              </w:rPr>
              <w:t>Invalid Data Received From ECM/PCM</w:t>
            </w:r>
          </w:p>
        </w:tc>
        <w:tc>
          <w:tcPr>
            <w:tcW w:w="4217" w:type="dxa"/>
            <w:tcBorders>
              <w:top w:val="single" w:sz="6" w:space="0" w:color="auto"/>
              <w:left w:val="single" w:sz="6" w:space="0" w:color="auto"/>
              <w:bottom w:val="single" w:sz="6" w:space="0" w:color="auto"/>
              <w:right w:val="single" w:sz="6" w:space="0" w:color="auto"/>
            </w:tcBorders>
          </w:tcPr>
          <w:p w:rsidR="00DC00E2" w:rsidRPr="00457DA0" w:rsidRDefault="00431E95">
            <w:pPr>
              <w:rPr>
                <w:rFonts w:cs="Arial"/>
                <w:snapToGrid w:val="0"/>
                <w:color w:val="000000"/>
              </w:rPr>
            </w:pPr>
            <w:r w:rsidRPr="00457DA0">
              <w:rPr>
                <w:rFonts w:cs="Arial"/>
                <w:snapToGrid w:val="0"/>
                <w:color w:val="000000"/>
              </w:rPr>
              <w:t>OdoCount signal is Invalid for at least 5 consecutive seconds</w:t>
            </w:r>
          </w:p>
        </w:tc>
      </w:tr>
      <w:tr w:rsidR="004E4B16" w:rsidRPr="00457DA0" w:rsidTr="005E6D06">
        <w:trPr>
          <w:jc w:val="center"/>
        </w:trPr>
        <w:tc>
          <w:tcPr>
            <w:tcW w:w="1417" w:type="dxa"/>
            <w:tcBorders>
              <w:top w:val="single" w:sz="6" w:space="0" w:color="auto"/>
              <w:left w:val="single" w:sz="6" w:space="0" w:color="auto"/>
              <w:bottom w:val="single" w:sz="6" w:space="0" w:color="auto"/>
              <w:right w:val="single" w:sz="6" w:space="0" w:color="auto"/>
            </w:tcBorders>
          </w:tcPr>
          <w:p w:rsidR="004E4B16" w:rsidRPr="00457DA0" w:rsidRDefault="00431E95">
            <w:pPr>
              <w:rPr>
                <w:rFonts w:cs="Arial"/>
                <w:color w:val="000000"/>
              </w:rPr>
            </w:pPr>
            <w:r w:rsidRPr="00457DA0">
              <w:rPr>
                <w:rFonts w:cs="Arial"/>
                <w:color w:val="000000"/>
              </w:rPr>
              <w:t>C14000</w:t>
            </w:r>
          </w:p>
        </w:tc>
        <w:tc>
          <w:tcPr>
            <w:tcW w:w="4536" w:type="dxa"/>
            <w:tcBorders>
              <w:top w:val="single" w:sz="6" w:space="0" w:color="auto"/>
              <w:left w:val="single" w:sz="6" w:space="0" w:color="auto"/>
              <w:bottom w:val="single" w:sz="6" w:space="0" w:color="auto"/>
              <w:right w:val="single" w:sz="6" w:space="0" w:color="auto"/>
            </w:tcBorders>
          </w:tcPr>
          <w:p w:rsidR="004E4B16" w:rsidRPr="00457DA0" w:rsidRDefault="00431E95">
            <w:pPr>
              <w:rPr>
                <w:rFonts w:cs="Arial"/>
                <w:color w:val="000000"/>
              </w:rPr>
            </w:pPr>
            <w:r w:rsidRPr="00457DA0">
              <w:rPr>
                <w:rFonts w:cs="Arial"/>
                <w:color w:val="000000"/>
              </w:rPr>
              <w:t>Lost Communication With Body Control Module</w:t>
            </w:r>
          </w:p>
        </w:tc>
        <w:tc>
          <w:tcPr>
            <w:tcW w:w="4217" w:type="dxa"/>
            <w:tcBorders>
              <w:top w:val="single" w:sz="6" w:space="0" w:color="auto"/>
              <w:left w:val="single" w:sz="6" w:space="0" w:color="auto"/>
              <w:bottom w:val="single" w:sz="6" w:space="0" w:color="auto"/>
              <w:right w:val="single" w:sz="6" w:space="0" w:color="auto"/>
            </w:tcBorders>
          </w:tcPr>
          <w:p w:rsidR="004E4B16" w:rsidRPr="00457DA0" w:rsidRDefault="00431E95">
            <w:pPr>
              <w:rPr>
                <w:rFonts w:cs="Arial"/>
                <w:snapToGrid w:val="0"/>
                <w:color w:val="000000"/>
              </w:rPr>
            </w:pPr>
            <w:r w:rsidRPr="00457DA0">
              <w:rPr>
                <w:rFonts w:cs="Arial"/>
                <w:snapToGrid w:val="0"/>
                <w:color w:val="000000"/>
              </w:rPr>
              <w:t>LifeCycMde_D_Actl missing for at least 5 consecutive seconds.</w:t>
            </w:r>
          </w:p>
        </w:tc>
      </w:tr>
      <w:tr w:rsidR="004E4B16" w:rsidRPr="00457DA0" w:rsidTr="005E6D06">
        <w:trPr>
          <w:jc w:val="center"/>
        </w:trPr>
        <w:tc>
          <w:tcPr>
            <w:tcW w:w="1417" w:type="dxa"/>
            <w:tcBorders>
              <w:top w:val="single" w:sz="6" w:space="0" w:color="auto"/>
              <w:left w:val="single" w:sz="6" w:space="0" w:color="auto"/>
              <w:bottom w:val="single" w:sz="6" w:space="0" w:color="auto"/>
              <w:right w:val="single" w:sz="6" w:space="0" w:color="auto"/>
            </w:tcBorders>
          </w:tcPr>
          <w:p w:rsidR="004E4B16" w:rsidRPr="00457DA0" w:rsidRDefault="00431E95">
            <w:pPr>
              <w:rPr>
                <w:rFonts w:cs="Arial"/>
                <w:color w:val="000000"/>
              </w:rPr>
            </w:pPr>
            <w:r w:rsidRPr="00457DA0">
              <w:rPr>
                <w:rFonts w:cs="Arial"/>
                <w:color w:val="000000"/>
              </w:rPr>
              <w:t>C14600</w:t>
            </w:r>
          </w:p>
        </w:tc>
        <w:tc>
          <w:tcPr>
            <w:tcW w:w="4536" w:type="dxa"/>
            <w:tcBorders>
              <w:top w:val="single" w:sz="6" w:space="0" w:color="auto"/>
              <w:left w:val="single" w:sz="6" w:space="0" w:color="auto"/>
              <w:bottom w:val="single" w:sz="6" w:space="0" w:color="auto"/>
              <w:right w:val="single" w:sz="6" w:space="0" w:color="auto"/>
            </w:tcBorders>
          </w:tcPr>
          <w:p w:rsidR="004E4B16" w:rsidRPr="00457DA0" w:rsidRDefault="00431E95">
            <w:pPr>
              <w:rPr>
                <w:rFonts w:cs="Arial"/>
                <w:color w:val="000000"/>
              </w:rPr>
            </w:pPr>
            <w:r w:rsidRPr="00457DA0">
              <w:rPr>
                <w:rFonts w:cs="Arial"/>
                <w:color w:val="000000"/>
              </w:rPr>
              <w:t xml:space="preserve">Lost Communication With </w:t>
            </w:r>
            <w:r w:rsidRPr="00457DA0">
              <w:rPr>
                <w:rFonts w:cs="Arial"/>
                <w:color w:val="000000"/>
              </w:rPr>
              <w:t>Gateway "A"</w:t>
            </w:r>
          </w:p>
        </w:tc>
        <w:tc>
          <w:tcPr>
            <w:tcW w:w="4217" w:type="dxa"/>
            <w:tcBorders>
              <w:top w:val="single" w:sz="6" w:space="0" w:color="auto"/>
              <w:left w:val="single" w:sz="6" w:space="0" w:color="auto"/>
              <w:bottom w:val="single" w:sz="6" w:space="0" w:color="auto"/>
              <w:right w:val="single" w:sz="6" w:space="0" w:color="auto"/>
            </w:tcBorders>
          </w:tcPr>
          <w:p w:rsidR="004E4B16" w:rsidRPr="00457DA0" w:rsidRDefault="00431E95">
            <w:pPr>
              <w:rPr>
                <w:rFonts w:cs="Arial"/>
                <w:snapToGrid w:val="0"/>
                <w:color w:val="000000"/>
              </w:rPr>
            </w:pPr>
            <w:r w:rsidRPr="00457DA0">
              <w:rPr>
                <w:rFonts w:cs="Arial"/>
                <w:snapToGrid w:val="0"/>
                <w:color w:val="000000"/>
              </w:rPr>
              <w:t>All signals missing from the Gateway for at least 5 consecutive seconds</w:t>
            </w:r>
          </w:p>
        </w:tc>
      </w:tr>
      <w:tr w:rsidR="009A43E6" w:rsidRPr="00457DA0" w:rsidTr="005E6D06">
        <w:trPr>
          <w:jc w:val="center"/>
        </w:trPr>
        <w:tc>
          <w:tcPr>
            <w:tcW w:w="1417" w:type="dxa"/>
            <w:tcBorders>
              <w:top w:val="single" w:sz="6" w:space="0" w:color="auto"/>
              <w:left w:val="single" w:sz="6" w:space="0" w:color="auto"/>
              <w:bottom w:val="single" w:sz="6" w:space="0" w:color="auto"/>
              <w:right w:val="single" w:sz="6" w:space="0" w:color="auto"/>
            </w:tcBorders>
          </w:tcPr>
          <w:p w:rsidR="009A43E6" w:rsidRPr="00457DA0" w:rsidRDefault="00431E95" w:rsidP="009A43E6">
            <w:r w:rsidRPr="00457DA0">
              <w:t>C10800*</w:t>
            </w:r>
          </w:p>
        </w:tc>
        <w:tc>
          <w:tcPr>
            <w:tcW w:w="4536" w:type="dxa"/>
            <w:tcBorders>
              <w:top w:val="single" w:sz="6" w:space="0" w:color="auto"/>
              <w:left w:val="single" w:sz="6" w:space="0" w:color="auto"/>
              <w:bottom w:val="single" w:sz="6" w:space="0" w:color="auto"/>
              <w:right w:val="single" w:sz="6" w:space="0" w:color="auto"/>
            </w:tcBorders>
          </w:tcPr>
          <w:p w:rsidR="009A43E6" w:rsidRPr="00457DA0" w:rsidRDefault="00431E95" w:rsidP="009A43E6">
            <w:r w:rsidRPr="00457DA0">
              <w:rPr>
                <w:rFonts w:cs="Arial"/>
                <w:color w:val="000000"/>
              </w:rPr>
              <w:t>Lost Communication With Alternative Fuel Control Module</w:t>
            </w:r>
          </w:p>
        </w:tc>
        <w:tc>
          <w:tcPr>
            <w:tcW w:w="4217" w:type="dxa"/>
            <w:tcBorders>
              <w:top w:val="single" w:sz="6" w:space="0" w:color="auto"/>
              <w:left w:val="single" w:sz="6" w:space="0" w:color="auto"/>
              <w:bottom w:val="single" w:sz="6" w:space="0" w:color="auto"/>
              <w:right w:val="single" w:sz="6" w:space="0" w:color="auto"/>
            </w:tcBorders>
          </w:tcPr>
          <w:p w:rsidR="009A43E6" w:rsidRPr="00457DA0" w:rsidRDefault="00431E95" w:rsidP="009A43E6">
            <w:pPr>
              <w:rPr>
                <w:rFonts w:cs="Arial"/>
                <w:snapToGrid w:val="0"/>
                <w:color w:val="000000"/>
              </w:rPr>
            </w:pPr>
            <w:r w:rsidRPr="00457DA0">
              <w:rPr>
                <w:rFonts w:cs="Arial"/>
                <w:snapToGrid w:val="0"/>
                <w:color w:val="000000"/>
              </w:rPr>
              <w:t>Any input signals from the AFCM</w:t>
            </w:r>
          </w:p>
          <w:p w:rsidR="009A43E6" w:rsidRPr="00457DA0" w:rsidRDefault="00431E95" w:rsidP="009A43E6">
            <w:pPr>
              <w:rPr>
                <w:rFonts w:cs="Arial"/>
                <w:snapToGrid w:val="0"/>
                <w:color w:val="000000"/>
              </w:rPr>
            </w:pPr>
            <w:r w:rsidRPr="00457DA0">
              <w:rPr>
                <w:rFonts w:cs="Arial"/>
                <w:snapToGrid w:val="0"/>
                <w:color w:val="000000"/>
              </w:rPr>
              <w:t>(AltFuelFlw_Vl_Dsply</w:t>
            </w:r>
            <w:r w:rsidRPr="00457DA0">
              <w:rPr>
                <w:rFonts w:cs="Arial"/>
              </w:rPr>
              <w:t xml:space="preserve"> </w:t>
            </w:r>
            <w:r w:rsidRPr="00457DA0">
              <w:rPr>
                <w:rFonts w:cs="Arial"/>
                <w:snapToGrid w:val="0"/>
                <w:color w:val="000000"/>
              </w:rPr>
              <w:t xml:space="preserve">or </w:t>
            </w:r>
            <w:r w:rsidRPr="00457DA0">
              <w:rPr>
                <w:rFonts w:cs="Arial"/>
                <w:color w:val="000000"/>
                <w:lang w:eastAsia="ja-JP"/>
              </w:rPr>
              <w:t>AltFuelOpMde_D_Stat</w:t>
            </w:r>
            <w:r w:rsidRPr="00457DA0">
              <w:rPr>
                <w:rFonts w:cs="Arial"/>
                <w:snapToGrid w:val="0"/>
                <w:color w:val="000000"/>
              </w:rPr>
              <w:t xml:space="preserve">) is missing for at least 5 </w:t>
            </w:r>
            <w:r w:rsidRPr="00457DA0">
              <w:rPr>
                <w:rFonts w:cs="Arial"/>
                <w:snapToGrid w:val="0"/>
                <w:color w:val="000000"/>
              </w:rPr>
              <w:t>consecutive seconds. (And signals are part of a frame gateway message)</w:t>
            </w:r>
          </w:p>
        </w:tc>
      </w:tr>
      <w:tr w:rsidR="009A43E6" w:rsidRPr="00457DA0" w:rsidTr="005E6D06">
        <w:trPr>
          <w:jc w:val="center"/>
        </w:trPr>
        <w:tc>
          <w:tcPr>
            <w:tcW w:w="1417" w:type="dxa"/>
            <w:tcBorders>
              <w:top w:val="single" w:sz="6" w:space="0" w:color="auto"/>
              <w:left w:val="single" w:sz="6" w:space="0" w:color="auto"/>
              <w:bottom w:val="single" w:sz="6" w:space="0" w:color="auto"/>
              <w:right w:val="single" w:sz="6" w:space="0" w:color="auto"/>
            </w:tcBorders>
            <w:vAlign w:val="center"/>
          </w:tcPr>
          <w:p w:rsidR="009A43E6" w:rsidRPr="00457DA0" w:rsidRDefault="00431E95" w:rsidP="009A43E6">
            <w:pPr>
              <w:rPr>
                <w:rFonts w:cs="Arial"/>
                <w:b/>
              </w:rPr>
            </w:pPr>
            <w:r w:rsidRPr="00457DA0">
              <w:rPr>
                <w:rFonts w:cs="Arial"/>
                <w:color w:val="000000"/>
              </w:rPr>
              <w:t>C40900</w:t>
            </w:r>
          </w:p>
        </w:tc>
        <w:tc>
          <w:tcPr>
            <w:tcW w:w="4536" w:type="dxa"/>
            <w:tcBorders>
              <w:top w:val="single" w:sz="6" w:space="0" w:color="auto"/>
              <w:left w:val="single" w:sz="6" w:space="0" w:color="auto"/>
              <w:bottom w:val="single" w:sz="6" w:space="0" w:color="auto"/>
              <w:right w:val="single" w:sz="6" w:space="0" w:color="auto"/>
            </w:tcBorders>
            <w:vAlign w:val="center"/>
          </w:tcPr>
          <w:p w:rsidR="009A43E6" w:rsidRPr="00457DA0" w:rsidRDefault="00431E95" w:rsidP="009A43E6">
            <w:pPr>
              <w:rPr>
                <w:rFonts w:cs="Arial"/>
              </w:rPr>
            </w:pPr>
            <w:r w:rsidRPr="00457DA0">
              <w:rPr>
                <w:rFonts w:cs="Arial"/>
                <w:color w:val="000000"/>
              </w:rPr>
              <w:t>Invalid Data Received From  Alternative Fuel Control Module</w:t>
            </w:r>
          </w:p>
        </w:tc>
        <w:tc>
          <w:tcPr>
            <w:tcW w:w="4217" w:type="dxa"/>
            <w:tcBorders>
              <w:top w:val="single" w:sz="6" w:space="0" w:color="auto"/>
              <w:left w:val="single" w:sz="6" w:space="0" w:color="auto"/>
              <w:bottom w:val="single" w:sz="6" w:space="0" w:color="auto"/>
              <w:right w:val="single" w:sz="6" w:space="0" w:color="auto"/>
            </w:tcBorders>
          </w:tcPr>
          <w:p w:rsidR="009A43E6" w:rsidRPr="00457DA0" w:rsidRDefault="00431E95" w:rsidP="009A43E6">
            <w:pPr>
              <w:rPr>
                <w:rFonts w:cs="Arial"/>
                <w:snapToGrid w:val="0"/>
                <w:color w:val="000000"/>
              </w:rPr>
            </w:pPr>
            <w:r w:rsidRPr="00457DA0">
              <w:rPr>
                <w:rFonts w:cs="Arial"/>
              </w:rPr>
              <w:t>When state 0x7 (Not Used) is received continuously for &gt; 5s in AltFuelOpMde_D_Stat.</w:t>
            </w:r>
          </w:p>
        </w:tc>
      </w:tr>
      <w:tr w:rsidR="009A43E6" w:rsidRPr="00457DA0" w:rsidTr="005E6D06">
        <w:trPr>
          <w:jc w:val="center"/>
        </w:trPr>
        <w:tc>
          <w:tcPr>
            <w:tcW w:w="1417" w:type="dxa"/>
            <w:tcBorders>
              <w:top w:val="single" w:sz="6" w:space="0" w:color="auto"/>
              <w:left w:val="single" w:sz="6" w:space="0" w:color="auto"/>
              <w:bottom w:val="single" w:sz="6" w:space="0" w:color="auto"/>
              <w:right w:val="single" w:sz="6" w:space="0" w:color="auto"/>
            </w:tcBorders>
            <w:vAlign w:val="center"/>
          </w:tcPr>
          <w:p w:rsidR="009A43E6" w:rsidRPr="00457DA0" w:rsidRDefault="00431E95" w:rsidP="009A43E6">
            <w:pPr>
              <w:rPr>
                <w:rFonts w:cs="Arial"/>
                <w:b/>
              </w:rPr>
            </w:pPr>
            <w:r w:rsidRPr="00457DA0">
              <w:rPr>
                <w:rFonts w:cs="Arial"/>
                <w:color w:val="000000"/>
              </w:rPr>
              <w:t>C40982*</w:t>
            </w:r>
          </w:p>
        </w:tc>
        <w:tc>
          <w:tcPr>
            <w:tcW w:w="4536" w:type="dxa"/>
            <w:tcBorders>
              <w:top w:val="single" w:sz="6" w:space="0" w:color="auto"/>
              <w:left w:val="single" w:sz="6" w:space="0" w:color="auto"/>
              <w:bottom w:val="single" w:sz="6" w:space="0" w:color="auto"/>
              <w:right w:val="single" w:sz="6" w:space="0" w:color="auto"/>
            </w:tcBorders>
            <w:vAlign w:val="center"/>
          </w:tcPr>
          <w:p w:rsidR="009A43E6" w:rsidRPr="00457DA0" w:rsidRDefault="00431E95" w:rsidP="009A43E6">
            <w:pPr>
              <w:rPr>
                <w:rFonts w:cs="Arial"/>
              </w:rPr>
            </w:pPr>
            <w:r w:rsidRPr="00457DA0">
              <w:rPr>
                <w:rFonts w:cs="Arial"/>
                <w:color w:val="000000"/>
              </w:rPr>
              <w:t xml:space="preserve">Invalid Data Received </w:t>
            </w:r>
            <w:r w:rsidRPr="00457DA0">
              <w:rPr>
                <w:rFonts w:cs="Arial"/>
                <w:color w:val="000000"/>
              </w:rPr>
              <w:t>From  Alternative Fuel Control Module – UB Not fresh</w:t>
            </w:r>
          </w:p>
        </w:tc>
        <w:tc>
          <w:tcPr>
            <w:tcW w:w="4217" w:type="dxa"/>
            <w:tcBorders>
              <w:top w:val="single" w:sz="6" w:space="0" w:color="auto"/>
              <w:left w:val="single" w:sz="6" w:space="0" w:color="auto"/>
              <w:bottom w:val="single" w:sz="6" w:space="0" w:color="auto"/>
              <w:right w:val="single" w:sz="6" w:space="0" w:color="auto"/>
            </w:tcBorders>
          </w:tcPr>
          <w:p w:rsidR="009A43E6" w:rsidRPr="00457DA0" w:rsidRDefault="00431E95" w:rsidP="009A43E6">
            <w:pPr>
              <w:rPr>
                <w:rFonts w:cs="Arial"/>
                <w:snapToGrid w:val="0"/>
                <w:color w:val="000000"/>
              </w:rPr>
            </w:pPr>
            <w:r w:rsidRPr="00457DA0">
              <w:rPr>
                <w:rFonts w:cs="Arial"/>
                <w:snapToGrid w:val="0"/>
                <w:color w:val="000000"/>
              </w:rPr>
              <w:t>Any input signals from the AFCM</w:t>
            </w:r>
          </w:p>
          <w:p w:rsidR="009A43E6" w:rsidRPr="00457DA0" w:rsidRDefault="00431E95" w:rsidP="009A43E6">
            <w:pPr>
              <w:rPr>
                <w:rFonts w:cs="Arial"/>
                <w:snapToGrid w:val="0"/>
                <w:color w:val="000000"/>
              </w:rPr>
            </w:pPr>
            <w:r w:rsidRPr="00457DA0">
              <w:rPr>
                <w:rFonts w:cs="Arial"/>
                <w:snapToGrid w:val="0"/>
                <w:color w:val="000000"/>
              </w:rPr>
              <w:t>(AltFuelFlw_Vl_Dsply</w:t>
            </w:r>
            <w:r w:rsidRPr="00457DA0">
              <w:rPr>
                <w:rFonts w:cs="Arial"/>
              </w:rPr>
              <w:t xml:space="preserve"> </w:t>
            </w:r>
            <w:r w:rsidRPr="00457DA0">
              <w:rPr>
                <w:rFonts w:cs="Arial"/>
                <w:snapToGrid w:val="0"/>
                <w:color w:val="000000"/>
              </w:rPr>
              <w:t xml:space="preserve">or </w:t>
            </w:r>
            <w:r w:rsidRPr="00457DA0">
              <w:rPr>
                <w:rFonts w:cs="Arial"/>
                <w:color w:val="000000"/>
                <w:lang w:eastAsia="ja-JP"/>
              </w:rPr>
              <w:t>AltFuelOpMde_D_Stat</w:t>
            </w:r>
            <w:r w:rsidRPr="00457DA0">
              <w:rPr>
                <w:rFonts w:cs="Arial"/>
                <w:snapToGrid w:val="0"/>
                <w:color w:val="000000"/>
              </w:rPr>
              <w:t xml:space="preserve">) is missing for at least 5 consecutive seconds. (And signals are </w:t>
            </w:r>
            <w:r w:rsidRPr="00457DA0">
              <w:rPr>
                <w:rFonts w:cs="Arial"/>
              </w:rPr>
              <w:t>repackaged in the gateway with an Update Bit.)</w:t>
            </w:r>
          </w:p>
        </w:tc>
      </w:tr>
    </w:tbl>
    <w:p w:rsidR="00692E99" w:rsidRPr="00457DA0" w:rsidRDefault="00431E95">
      <w:pPr>
        <w:rPr>
          <w:rFonts w:cs="Arial"/>
          <w:color w:val="000000"/>
        </w:rPr>
      </w:pPr>
    </w:p>
    <w:p w:rsidR="00CA3C12" w:rsidRPr="00457DA0" w:rsidRDefault="00431E95" w:rsidP="0075021F">
      <w:pPr>
        <w:ind w:left="864"/>
        <w:rPr>
          <w:rFonts w:cs="Arial"/>
        </w:rPr>
      </w:pPr>
      <w:r w:rsidRPr="00457DA0">
        <w:rPr>
          <w:rFonts w:cs="Arial"/>
        </w:rPr>
        <w:t>* Use whichev</w:t>
      </w:r>
      <w:r w:rsidRPr="00457DA0">
        <w:rPr>
          <w:rFonts w:cs="Arial"/>
        </w:rPr>
        <w:t>er of these DTC’s is appropriate.  C10800 is used if signal is part of a frame gateway message.  C40982 is used if the signal is repackaged in the gateway with an Update Bit.</w:t>
      </w:r>
    </w:p>
    <w:p w:rsidR="00406F39" w:rsidRDefault="00431E95" w:rsidP="00B9479B">
      <w:pPr>
        <w:pStyle w:val="Heading4"/>
      </w:pPr>
      <w:r>
        <w:t>DID DExx</w:t>
      </w:r>
    </w:p>
    <w:p w:rsidR="00AE06BC" w:rsidRPr="00AE06BC" w:rsidRDefault="00431E95" w:rsidP="00AE06BC"/>
    <w:tbl>
      <w:tblPr>
        <w:tblW w:w="71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1232"/>
        <w:gridCol w:w="810"/>
        <w:gridCol w:w="873"/>
        <w:gridCol w:w="1781"/>
      </w:tblGrid>
      <w:tr w:rsidR="008A145A" w:rsidRPr="00457DA0" w:rsidTr="008A145A">
        <w:trPr>
          <w:cantSplit/>
          <w:tblHeader/>
          <w:jc w:val="center"/>
        </w:trPr>
        <w:tc>
          <w:tcPr>
            <w:tcW w:w="630" w:type="dxa"/>
            <w:tcBorders>
              <w:top w:val="single" w:sz="4" w:space="0" w:color="auto"/>
              <w:left w:val="single" w:sz="4" w:space="0" w:color="auto"/>
              <w:bottom w:val="single" w:sz="4" w:space="0" w:color="auto"/>
              <w:right w:val="single" w:sz="4" w:space="0" w:color="auto"/>
            </w:tcBorders>
            <w:vAlign w:val="bottom"/>
          </w:tcPr>
          <w:p w:rsidR="008A145A" w:rsidRPr="00457DA0" w:rsidRDefault="00431E95">
            <w:pPr>
              <w:jc w:val="center"/>
              <w:rPr>
                <w:rFonts w:cs="Arial"/>
                <w:b/>
                <w:sz w:val="14"/>
                <w:szCs w:val="14"/>
              </w:rPr>
            </w:pPr>
            <w:r w:rsidRPr="00457DA0">
              <w:rPr>
                <w:rFonts w:cs="Arial"/>
                <w:b/>
                <w:sz w:val="14"/>
                <w:szCs w:val="14"/>
              </w:rPr>
              <w:t>Bits</w:t>
            </w:r>
          </w:p>
        </w:tc>
        <w:tc>
          <w:tcPr>
            <w:tcW w:w="1800" w:type="dxa"/>
            <w:tcBorders>
              <w:top w:val="single" w:sz="4" w:space="0" w:color="auto"/>
              <w:left w:val="single" w:sz="4" w:space="0" w:color="auto"/>
              <w:bottom w:val="single" w:sz="4" w:space="0" w:color="auto"/>
              <w:right w:val="single" w:sz="4" w:space="0" w:color="auto"/>
            </w:tcBorders>
            <w:vAlign w:val="bottom"/>
          </w:tcPr>
          <w:p w:rsidR="008A145A" w:rsidRPr="00457DA0" w:rsidRDefault="00431E95">
            <w:pPr>
              <w:jc w:val="center"/>
              <w:rPr>
                <w:rFonts w:cs="Arial"/>
                <w:b/>
                <w:sz w:val="14"/>
                <w:szCs w:val="14"/>
              </w:rPr>
            </w:pPr>
            <w:r w:rsidRPr="00457DA0">
              <w:rPr>
                <w:rFonts w:cs="Arial"/>
                <w:b/>
                <w:sz w:val="14"/>
                <w:szCs w:val="14"/>
              </w:rPr>
              <w:t>State: Description</w:t>
            </w:r>
          </w:p>
        </w:tc>
        <w:tc>
          <w:tcPr>
            <w:tcW w:w="1232" w:type="dxa"/>
            <w:tcBorders>
              <w:top w:val="single" w:sz="4" w:space="0" w:color="auto"/>
              <w:left w:val="single" w:sz="4" w:space="0" w:color="auto"/>
              <w:bottom w:val="single" w:sz="4" w:space="0" w:color="auto"/>
              <w:right w:val="single" w:sz="4" w:space="0" w:color="auto"/>
            </w:tcBorders>
            <w:vAlign w:val="bottom"/>
          </w:tcPr>
          <w:p w:rsidR="008A145A" w:rsidRPr="00457DA0" w:rsidRDefault="00431E95">
            <w:pPr>
              <w:jc w:val="center"/>
              <w:rPr>
                <w:rFonts w:cs="Arial"/>
                <w:b/>
                <w:sz w:val="14"/>
                <w:szCs w:val="14"/>
              </w:rPr>
            </w:pPr>
            <w:r w:rsidRPr="00457DA0">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8A145A" w:rsidRPr="00457DA0" w:rsidRDefault="00431E95">
            <w:pPr>
              <w:jc w:val="center"/>
              <w:rPr>
                <w:rFonts w:cs="Arial"/>
                <w:b/>
                <w:sz w:val="14"/>
                <w:szCs w:val="14"/>
              </w:rPr>
            </w:pPr>
            <w:r w:rsidRPr="00457DA0">
              <w:rPr>
                <w:rFonts w:cs="Arial"/>
                <w:b/>
                <w:sz w:val="14"/>
                <w:szCs w:val="14"/>
              </w:rPr>
              <w:t>"1"</w:t>
            </w:r>
          </w:p>
        </w:tc>
        <w:tc>
          <w:tcPr>
            <w:tcW w:w="873" w:type="dxa"/>
            <w:tcBorders>
              <w:top w:val="single" w:sz="4" w:space="0" w:color="auto"/>
              <w:left w:val="single" w:sz="4" w:space="0" w:color="auto"/>
              <w:bottom w:val="single" w:sz="4" w:space="0" w:color="auto"/>
              <w:right w:val="single" w:sz="4" w:space="0" w:color="auto"/>
            </w:tcBorders>
            <w:vAlign w:val="bottom"/>
          </w:tcPr>
          <w:p w:rsidR="008A145A" w:rsidRPr="00457DA0" w:rsidRDefault="00431E95">
            <w:pPr>
              <w:jc w:val="center"/>
              <w:rPr>
                <w:rFonts w:cs="Arial"/>
                <w:b/>
                <w:sz w:val="14"/>
                <w:szCs w:val="14"/>
              </w:rPr>
            </w:pPr>
            <w:r w:rsidRPr="00457DA0">
              <w:rPr>
                <w:rFonts w:cs="Arial"/>
                <w:b/>
                <w:sz w:val="14"/>
                <w:szCs w:val="14"/>
              </w:rPr>
              <w:t>Default</w:t>
            </w:r>
          </w:p>
        </w:tc>
        <w:tc>
          <w:tcPr>
            <w:tcW w:w="1781" w:type="dxa"/>
            <w:tcBorders>
              <w:top w:val="single" w:sz="4" w:space="0" w:color="auto"/>
              <w:left w:val="single" w:sz="4" w:space="0" w:color="auto"/>
              <w:bottom w:val="single" w:sz="4" w:space="0" w:color="auto"/>
              <w:right w:val="single" w:sz="4" w:space="0" w:color="auto"/>
            </w:tcBorders>
            <w:vAlign w:val="bottom"/>
          </w:tcPr>
          <w:p w:rsidR="008A145A" w:rsidRPr="00457DA0" w:rsidRDefault="00431E95">
            <w:pPr>
              <w:jc w:val="center"/>
              <w:rPr>
                <w:rFonts w:cs="Arial"/>
                <w:b/>
                <w:sz w:val="14"/>
                <w:szCs w:val="14"/>
              </w:rPr>
            </w:pPr>
            <w:r w:rsidRPr="00457DA0">
              <w:rPr>
                <w:rFonts w:cs="Arial"/>
                <w:b/>
                <w:sz w:val="14"/>
                <w:szCs w:val="14"/>
              </w:rPr>
              <w:t>Comments/</w:t>
            </w:r>
          </w:p>
          <w:p w:rsidR="008A145A" w:rsidRPr="00457DA0" w:rsidRDefault="00431E95">
            <w:pPr>
              <w:jc w:val="center"/>
              <w:rPr>
                <w:rFonts w:cs="Arial"/>
                <w:b/>
                <w:sz w:val="14"/>
                <w:szCs w:val="14"/>
              </w:rPr>
            </w:pPr>
            <w:r w:rsidRPr="00457DA0">
              <w:rPr>
                <w:rFonts w:cs="Arial"/>
                <w:b/>
                <w:sz w:val="14"/>
                <w:szCs w:val="14"/>
              </w:rPr>
              <w:t>Information</w:t>
            </w:r>
          </w:p>
        </w:tc>
      </w:tr>
      <w:tr w:rsidR="00F32077" w:rsidRPr="00457DA0" w:rsidTr="008A145A">
        <w:trPr>
          <w:cantSplit/>
          <w:jc w:val="center"/>
        </w:trPr>
        <w:tc>
          <w:tcPr>
            <w:tcW w:w="630" w:type="dxa"/>
            <w:tcBorders>
              <w:top w:val="single" w:sz="4" w:space="0" w:color="auto"/>
              <w:left w:val="single" w:sz="4" w:space="0" w:color="auto"/>
              <w:bottom w:val="single" w:sz="4" w:space="0" w:color="auto"/>
              <w:right w:val="single" w:sz="4" w:space="0" w:color="auto"/>
            </w:tcBorders>
          </w:tcPr>
          <w:p w:rsidR="00F32077" w:rsidRPr="00457DA0" w:rsidRDefault="00431E95" w:rsidP="00203962">
            <w:pPr>
              <w:rPr>
                <w:rFonts w:cs="Arial"/>
                <w:color w:val="000000"/>
                <w:sz w:val="16"/>
                <w:szCs w:val="16"/>
              </w:rPr>
            </w:pPr>
          </w:p>
        </w:tc>
        <w:tc>
          <w:tcPr>
            <w:tcW w:w="1800" w:type="dxa"/>
            <w:tcBorders>
              <w:top w:val="single" w:sz="4" w:space="0" w:color="auto"/>
              <w:left w:val="single" w:sz="4" w:space="0" w:color="auto"/>
              <w:bottom w:val="single" w:sz="4" w:space="0" w:color="auto"/>
              <w:right w:val="single" w:sz="4" w:space="0" w:color="auto"/>
            </w:tcBorders>
          </w:tcPr>
          <w:p w:rsidR="00F32077" w:rsidRPr="00457DA0" w:rsidRDefault="00431E95" w:rsidP="00203962">
            <w:pPr>
              <w:rPr>
                <w:rFonts w:cs="Arial"/>
                <w:color w:val="000000"/>
                <w:sz w:val="16"/>
                <w:szCs w:val="16"/>
              </w:rPr>
            </w:pPr>
            <w:r w:rsidRPr="00457DA0">
              <w:rPr>
                <w:rFonts w:cs="Arial"/>
                <w:color w:val="000000"/>
                <w:sz w:val="16"/>
                <w:szCs w:val="16"/>
              </w:rPr>
              <w:t>None</w:t>
            </w:r>
          </w:p>
        </w:tc>
        <w:tc>
          <w:tcPr>
            <w:tcW w:w="1232" w:type="dxa"/>
            <w:tcBorders>
              <w:top w:val="single" w:sz="4" w:space="0" w:color="auto"/>
              <w:left w:val="single" w:sz="4" w:space="0" w:color="auto"/>
              <w:bottom w:val="single" w:sz="4" w:space="0" w:color="auto"/>
              <w:right w:val="single" w:sz="4" w:space="0" w:color="auto"/>
            </w:tcBorders>
          </w:tcPr>
          <w:p w:rsidR="00F32077" w:rsidRPr="00457DA0" w:rsidRDefault="00431E95" w:rsidP="00203962">
            <w:pPr>
              <w:rPr>
                <w:rFonts w:cs="Arial"/>
                <w:color w:val="000000"/>
                <w:sz w:val="16"/>
                <w:szCs w:val="16"/>
              </w:rPr>
            </w:pPr>
          </w:p>
        </w:tc>
        <w:tc>
          <w:tcPr>
            <w:tcW w:w="810" w:type="dxa"/>
            <w:tcBorders>
              <w:top w:val="single" w:sz="4" w:space="0" w:color="auto"/>
              <w:left w:val="single" w:sz="4" w:space="0" w:color="auto"/>
              <w:bottom w:val="single" w:sz="4" w:space="0" w:color="auto"/>
              <w:right w:val="single" w:sz="4" w:space="0" w:color="auto"/>
            </w:tcBorders>
          </w:tcPr>
          <w:p w:rsidR="00F32077" w:rsidRPr="00457DA0" w:rsidRDefault="00431E95" w:rsidP="00203962">
            <w:pPr>
              <w:rPr>
                <w:rFonts w:cs="Arial"/>
                <w:color w:val="000000"/>
                <w:sz w:val="16"/>
                <w:szCs w:val="16"/>
              </w:rPr>
            </w:pPr>
          </w:p>
        </w:tc>
        <w:tc>
          <w:tcPr>
            <w:tcW w:w="873" w:type="dxa"/>
            <w:tcBorders>
              <w:top w:val="single" w:sz="4" w:space="0" w:color="auto"/>
              <w:left w:val="single" w:sz="4" w:space="0" w:color="auto"/>
              <w:bottom w:val="single" w:sz="4" w:space="0" w:color="auto"/>
              <w:right w:val="single" w:sz="4" w:space="0" w:color="auto"/>
            </w:tcBorders>
          </w:tcPr>
          <w:p w:rsidR="00F32077" w:rsidRPr="00457DA0" w:rsidRDefault="00431E95" w:rsidP="00203962">
            <w:pPr>
              <w:rPr>
                <w:rFonts w:cs="Arial"/>
                <w:color w:val="000000"/>
                <w:sz w:val="16"/>
                <w:szCs w:val="16"/>
              </w:rPr>
            </w:pPr>
          </w:p>
        </w:tc>
        <w:tc>
          <w:tcPr>
            <w:tcW w:w="1781" w:type="dxa"/>
            <w:tcBorders>
              <w:left w:val="single" w:sz="4" w:space="0" w:color="auto"/>
              <w:right w:val="single" w:sz="4" w:space="0" w:color="auto"/>
            </w:tcBorders>
          </w:tcPr>
          <w:p w:rsidR="00F32077" w:rsidRPr="00457DA0" w:rsidRDefault="00431E95" w:rsidP="001667D8">
            <w:pPr>
              <w:rPr>
                <w:rFonts w:cs="Arial"/>
                <w:color w:val="000000"/>
                <w:sz w:val="16"/>
                <w:szCs w:val="16"/>
              </w:rPr>
            </w:pPr>
          </w:p>
        </w:tc>
      </w:tr>
    </w:tbl>
    <w:p w:rsidR="00AC54FB" w:rsidRDefault="00431E95" w:rsidP="00DF06E4"/>
    <w:p w:rsidR="00262E92" w:rsidRPr="00DF06E4" w:rsidRDefault="00431E95" w:rsidP="00AC54FB">
      <w:pPr>
        <w:spacing w:after="200" w:line="276" w:lineRule="auto"/>
      </w:pPr>
      <w:r>
        <w:br w:type="page"/>
      </w:r>
    </w:p>
    <w:p w:rsidR="00406F39" w:rsidRDefault="00431E95" w:rsidP="00B9479B">
      <w:pPr>
        <w:pStyle w:val="Heading2"/>
      </w:pPr>
      <w:r>
        <w:lastRenderedPageBreak/>
        <w:t>Reference Specification</w:t>
      </w:r>
    </w:p>
    <w:p w:rsidR="0080434F" w:rsidRDefault="00431E95">
      <w:pPr>
        <w:ind w:left="864"/>
        <w:rPr>
          <w:rFonts w:cs="Arial"/>
          <w:color w:val="000000"/>
        </w:rPr>
      </w:pPr>
    </w:p>
    <w:p w:rsidR="00DC00E2" w:rsidRPr="00457DA0" w:rsidRDefault="00431E95">
      <w:pPr>
        <w:ind w:left="864"/>
        <w:rPr>
          <w:rFonts w:cs="Arial"/>
          <w:color w:val="000000"/>
        </w:rPr>
      </w:pPr>
      <w:r w:rsidRPr="00457DA0">
        <w:rPr>
          <w:rFonts w:cs="Arial"/>
          <w:color w:val="000000"/>
        </w:rPr>
        <w:t>IS-0247</w:t>
      </w:r>
      <w:r w:rsidRPr="00457DA0">
        <w:rPr>
          <w:rFonts w:cs="Arial"/>
          <w:color w:val="000000"/>
        </w:rPr>
        <w:tab/>
        <w:t xml:space="preserve">RUNNING AVERAGE FUEL </w:t>
      </w:r>
      <w:r w:rsidRPr="00457DA0">
        <w:rPr>
          <w:rFonts w:cs="Arial"/>
          <w:color w:val="000000"/>
        </w:rPr>
        <w:t>ECONOMY [RAFE] DEFAULT (MSGCENTR)</w:t>
      </w:r>
    </w:p>
    <w:p w:rsidR="0091303B" w:rsidRPr="00457DA0" w:rsidRDefault="00431E95" w:rsidP="0091303B">
      <w:pPr>
        <w:ind w:left="864"/>
        <w:rPr>
          <w:rFonts w:cs="Arial"/>
        </w:rPr>
      </w:pPr>
      <w:r w:rsidRPr="00457DA0">
        <w:rPr>
          <w:rFonts w:cs="Arial"/>
          <w:color w:val="000000"/>
        </w:rPr>
        <w:t>IS-0307</w:t>
      </w:r>
      <w:r w:rsidRPr="00457DA0">
        <w:rPr>
          <w:rFonts w:cs="Arial"/>
          <w:color w:val="000000"/>
        </w:rPr>
        <w:tab/>
      </w:r>
      <w:r w:rsidRPr="00457DA0">
        <w:rPr>
          <w:rFonts w:cs="Arial"/>
        </w:rPr>
        <w:t>ACCURACY - TRIP DISTANCE (SPEEDOM)</w:t>
      </w:r>
    </w:p>
    <w:p w:rsidR="00DC00E2" w:rsidRPr="00457DA0" w:rsidRDefault="00431E95">
      <w:pPr>
        <w:ind w:left="864"/>
        <w:rPr>
          <w:rFonts w:cs="Arial"/>
          <w:color w:val="000000"/>
        </w:rPr>
      </w:pPr>
      <w:r w:rsidRPr="00457DA0">
        <w:rPr>
          <w:rFonts w:cs="Arial"/>
          <w:color w:val="000000"/>
        </w:rPr>
        <w:t>IS-0344</w:t>
      </w:r>
      <w:r w:rsidRPr="00457DA0">
        <w:rPr>
          <w:rFonts w:cs="Arial"/>
          <w:color w:val="000000"/>
        </w:rPr>
        <w:tab/>
        <w:t>GENERAL REQUIREMENTS (MSGCENTR)</w:t>
      </w:r>
    </w:p>
    <w:p w:rsidR="00175F5C" w:rsidRPr="00457DA0" w:rsidRDefault="00431E95">
      <w:pPr>
        <w:ind w:left="864"/>
        <w:rPr>
          <w:rFonts w:cs="Arial"/>
          <w:color w:val="000000"/>
        </w:rPr>
      </w:pPr>
      <w:r w:rsidRPr="00457DA0">
        <w:rPr>
          <w:rFonts w:cs="Arial"/>
          <w:color w:val="000000"/>
        </w:rPr>
        <w:t>IS-0348</w:t>
      </w:r>
      <w:r w:rsidRPr="00457DA0">
        <w:rPr>
          <w:rFonts w:cs="Arial"/>
          <w:color w:val="000000"/>
        </w:rPr>
        <w:tab/>
      </w:r>
      <w:r w:rsidRPr="00457DA0">
        <w:rPr>
          <w:rFonts w:cs="Arial"/>
        </w:rPr>
        <w:t>ACCURACY - FUEL USED (MSGCENTR)</w:t>
      </w:r>
    </w:p>
    <w:p w:rsidR="00DC00E2" w:rsidRPr="00457DA0" w:rsidRDefault="00431E95">
      <w:pPr>
        <w:ind w:left="864"/>
        <w:rPr>
          <w:rFonts w:cs="Arial"/>
          <w:color w:val="000000"/>
        </w:rPr>
      </w:pPr>
      <w:r w:rsidRPr="00457DA0">
        <w:rPr>
          <w:rFonts w:cs="Arial"/>
          <w:color w:val="000000"/>
        </w:rPr>
        <w:t>IS-0358</w:t>
      </w:r>
      <w:r w:rsidRPr="00457DA0">
        <w:rPr>
          <w:rFonts w:cs="Arial"/>
          <w:color w:val="000000"/>
        </w:rPr>
        <w:tab/>
        <w:t>ACCURACY – AVERAGE FUEL ECONOMY (MSGCENTR)</w:t>
      </w:r>
    </w:p>
    <w:p w:rsidR="00DC00E2" w:rsidRPr="00B27E1A" w:rsidRDefault="00431E95">
      <w:pPr>
        <w:ind w:left="864"/>
        <w:rPr>
          <w:rFonts w:cs="Arial"/>
          <w:color w:val="000000"/>
        </w:rPr>
      </w:pPr>
      <w:r w:rsidRPr="00457DA0">
        <w:rPr>
          <w:rFonts w:cs="Arial"/>
          <w:color w:val="000000"/>
        </w:rPr>
        <w:t>IS-0379</w:t>
      </w:r>
      <w:r w:rsidRPr="00457DA0">
        <w:rPr>
          <w:rFonts w:cs="Arial"/>
          <w:color w:val="000000"/>
        </w:rPr>
        <w:tab/>
        <w:t xml:space="preserve">NORTH AMERICAN WARNINGS AND INDICATORS </w:t>
      </w:r>
      <w:r w:rsidRPr="00457DA0">
        <w:rPr>
          <w:rFonts w:cs="Arial"/>
          <w:color w:val="000000"/>
        </w:rPr>
        <w:t>STRATEGY</w:t>
      </w:r>
    </w:p>
    <w:p w:rsidR="00397747" w:rsidRPr="00B27E1A" w:rsidRDefault="00431E95" w:rsidP="00986B60">
      <w:pPr>
        <w:spacing w:after="200" w:line="276" w:lineRule="auto"/>
        <w:rPr>
          <w:rFonts w:cs="Arial"/>
          <w:color w:val="000000"/>
        </w:rPr>
      </w:pPr>
      <w:r>
        <w:rPr>
          <w:rFonts w:cs="Arial"/>
          <w:color w:val="000000"/>
        </w:rPr>
        <w:br w:type="page"/>
      </w:r>
    </w:p>
    <w:p w:rsidR="00406F39" w:rsidRDefault="00431E95" w:rsidP="00B9479B">
      <w:pPr>
        <w:pStyle w:val="Heading2"/>
      </w:pPr>
      <w:r>
        <w:lastRenderedPageBreak/>
        <w:t>Revision History</w:t>
      </w:r>
    </w:p>
    <w:p w:rsidR="00DC00E2" w:rsidRPr="00B27E1A" w:rsidRDefault="00431E95">
      <w:pPr>
        <w:rPr>
          <w:rFonts w:cs="Arial"/>
          <w:color w:val="000000"/>
        </w:rPr>
      </w:pPr>
    </w:p>
    <w:p w:rsidR="00DC00E2" w:rsidRPr="00B27E1A" w:rsidRDefault="00431E95" w:rsidP="0066743C">
      <w:pPr>
        <w:jc w:val="center"/>
        <w:rPr>
          <w:rFonts w:cs="Arial"/>
          <w:b/>
          <w:bCs/>
          <w:color w:val="000000"/>
          <w:sz w:val="28"/>
          <w:szCs w:val="28"/>
        </w:rPr>
      </w:pPr>
      <w:r w:rsidRPr="00B27E1A">
        <w:rPr>
          <w:rFonts w:cs="Arial"/>
          <w:b/>
          <w:bCs/>
          <w:color w:val="000000"/>
          <w:sz w:val="28"/>
          <w:szCs w:val="28"/>
        </w:rPr>
        <w:t>SPSS Module Revision History</w:t>
      </w:r>
    </w:p>
    <w:p w:rsidR="00DC00E2" w:rsidRPr="00B27E1A" w:rsidRDefault="00431E95">
      <w:pPr>
        <w:rPr>
          <w:rFonts w:cs="Arial"/>
          <w:color w:val="000000"/>
        </w:rPr>
      </w:pPr>
    </w:p>
    <w:tbl>
      <w:tblPr>
        <w:tblW w:w="104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885"/>
        <w:gridCol w:w="1260"/>
      </w:tblGrid>
      <w:tr w:rsidR="00DC00E2" w:rsidRPr="00B27E1A" w:rsidTr="005E6D06">
        <w:trPr>
          <w:cantSplit/>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DC00E2" w:rsidRPr="00B27E1A" w:rsidRDefault="00431E95">
            <w:pPr>
              <w:jc w:val="center"/>
              <w:rPr>
                <w:rFonts w:cs="Arial"/>
                <w:b/>
                <w:bCs/>
                <w:color w:val="000000"/>
              </w:rPr>
            </w:pPr>
            <w:r w:rsidRPr="00B27E1A">
              <w:rPr>
                <w:rFonts w:cs="Arial"/>
                <w:b/>
                <w:bCs/>
                <w:color w:val="000000"/>
              </w:rPr>
              <w:t>Revision Level</w:t>
            </w:r>
          </w:p>
        </w:tc>
        <w:tc>
          <w:tcPr>
            <w:tcW w:w="1206" w:type="dxa"/>
            <w:tcBorders>
              <w:top w:val="single" w:sz="12" w:space="0" w:color="auto"/>
              <w:left w:val="single" w:sz="12" w:space="0" w:color="auto"/>
              <w:bottom w:val="single" w:sz="12" w:space="0" w:color="auto"/>
              <w:right w:val="single" w:sz="12" w:space="0" w:color="auto"/>
            </w:tcBorders>
            <w:vAlign w:val="center"/>
          </w:tcPr>
          <w:p w:rsidR="00DC00E2" w:rsidRPr="00B27E1A" w:rsidRDefault="00431E95">
            <w:pPr>
              <w:jc w:val="center"/>
              <w:rPr>
                <w:rFonts w:cs="Arial"/>
                <w:b/>
                <w:bCs/>
                <w:color w:val="000000"/>
              </w:rPr>
            </w:pPr>
            <w:r w:rsidRPr="00B27E1A">
              <w:rPr>
                <w:rFonts w:cs="Arial"/>
                <w:b/>
                <w:bCs/>
                <w:color w:val="000000"/>
              </w:rPr>
              <w:t>Name</w:t>
            </w:r>
          </w:p>
        </w:tc>
        <w:tc>
          <w:tcPr>
            <w:tcW w:w="6885" w:type="dxa"/>
            <w:tcBorders>
              <w:top w:val="single" w:sz="12" w:space="0" w:color="auto"/>
              <w:left w:val="single" w:sz="12" w:space="0" w:color="auto"/>
              <w:bottom w:val="single" w:sz="12" w:space="0" w:color="auto"/>
              <w:right w:val="single" w:sz="12" w:space="0" w:color="auto"/>
            </w:tcBorders>
            <w:vAlign w:val="center"/>
          </w:tcPr>
          <w:p w:rsidR="00DC00E2" w:rsidRPr="00B27E1A" w:rsidRDefault="00431E95">
            <w:pPr>
              <w:jc w:val="center"/>
              <w:rPr>
                <w:rFonts w:cs="Arial"/>
                <w:b/>
                <w:bCs/>
                <w:color w:val="000000"/>
              </w:rPr>
            </w:pPr>
            <w:r w:rsidRPr="00B27E1A">
              <w:rPr>
                <w:rFonts w:cs="Arial"/>
                <w:b/>
                <w:bCs/>
                <w:color w:val="000000"/>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DC00E2" w:rsidRPr="00B27E1A" w:rsidRDefault="00431E95">
            <w:pPr>
              <w:jc w:val="center"/>
              <w:rPr>
                <w:rFonts w:cs="Arial"/>
                <w:b/>
                <w:bCs/>
                <w:color w:val="000000"/>
              </w:rPr>
            </w:pPr>
            <w:r w:rsidRPr="00B27E1A">
              <w:rPr>
                <w:rFonts w:cs="Arial"/>
                <w:b/>
                <w:bCs/>
                <w:color w:val="000000"/>
              </w:rPr>
              <w:t>Date</w:t>
            </w:r>
          </w:p>
        </w:tc>
      </w:tr>
      <w:tr w:rsidR="00DC00E2" w:rsidRPr="00B27E1A" w:rsidTr="005E6D06">
        <w:trPr>
          <w:cantSplit/>
          <w:jc w:val="center"/>
        </w:trPr>
        <w:tc>
          <w:tcPr>
            <w:tcW w:w="1062" w:type="dxa"/>
            <w:tcBorders>
              <w:top w:val="single" w:sz="12" w:space="0" w:color="auto"/>
              <w:left w:val="single" w:sz="4" w:space="0" w:color="auto"/>
              <w:bottom w:val="single" w:sz="4" w:space="0" w:color="auto"/>
              <w:right w:val="single" w:sz="4" w:space="0" w:color="auto"/>
            </w:tcBorders>
          </w:tcPr>
          <w:p w:rsidR="00DC00E2" w:rsidRPr="00B27E1A" w:rsidRDefault="00431E95">
            <w:pPr>
              <w:jc w:val="center"/>
              <w:rPr>
                <w:rFonts w:cs="Arial"/>
                <w:color w:val="000000"/>
              </w:rPr>
            </w:pPr>
            <w:r w:rsidRPr="00B27E1A">
              <w:rPr>
                <w:rFonts w:cs="Arial"/>
                <w:color w:val="000000"/>
              </w:rPr>
              <w:t>1.0</w:t>
            </w:r>
          </w:p>
        </w:tc>
        <w:tc>
          <w:tcPr>
            <w:tcW w:w="1206" w:type="dxa"/>
            <w:tcBorders>
              <w:top w:val="single" w:sz="12" w:space="0" w:color="auto"/>
              <w:left w:val="single" w:sz="4" w:space="0" w:color="auto"/>
              <w:bottom w:val="single" w:sz="4" w:space="0" w:color="auto"/>
              <w:right w:val="single" w:sz="4" w:space="0" w:color="auto"/>
            </w:tcBorders>
          </w:tcPr>
          <w:p w:rsidR="00DC00E2" w:rsidRPr="00B27E1A" w:rsidRDefault="00431E95">
            <w:pPr>
              <w:jc w:val="center"/>
              <w:rPr>
                <w:rFonts w:cs="Arial"/>
                <w:color w:val="000000"/>
              </w:rPr>
            </w:pPr>
            <w:r>
              <w:rPr>
                <w:rFonts w:cs="Arial"/>
                <w:color w:val="000000"/>
              </w:rPr>
              <w:t>S. Watkins</w:t>
            </w:r>
          </w:p>
        </w:tc>
        <w:tc>
          <w:tcPr>
            <w:tcW w:w="6885" w:type="dxa"/>
            <w:tcBorders>
              <w:top w:val="single" w:sz="12" w:space="0" w:color="auto"/>
              <w:left w:val="single" w:sz="4" w:space="0" w:color="auto"/>
              <w:bottom w:val="single" w:sz="4" w:space="0" w:color="auto"/>
              <w:right w:val="single" w:sz="4" w:space="0" w:color="auto"/>
            </w:tcBorders>
          </w:tcPr>
          <w:p w:rsidR="004B6A98" w:rsidRDefault="00431E95" w:rsidP="004B6A98">
            <w:pPr>
              <w:rPr>
                <w:rFonts w:cs="Arial"/>
                <w:color w:val="000000"/>
              </w:rPr>
            </w:pPr>
            <w:r>
              <w:rPr>
                <w:rFonts w:cs="Arial"/>
                <w:color w:val="000000"/>
              </w:rPr>
              <w:t xml:space="preserve">Based off of </w:t>
            </w:r>
            <w:r w:rsidRPr="004B6A98">
              <w:rPr>
                <w:rFonts w:cs="Arial"/>
                <w:color w:val="000000"/>
              </w:rPr>
              <w:t>Trip Computer - Average Fuel Economies - LPG</w:t>
            </w:r>
            <w:r w:rsidRPr="004B6A98">
              <w:rPr>
                <w:rFonts w:cs="Arial"/>
                <w:color w:val="000000"/>
              </w:rPr>
              <w:t xml:space="preserve"> - CGEA1.3_v1.0.doc</w:t>
            </w:r>
            <w:r>
              <w:rPr>
                <w:rFonts w:cs="Arial"/>
                <w:color w:val="000000"/>
              </w:rPr>
              <w:t xml:space="preserve"> and modified for stand alone AFE LPG requirements.  </w:t>
            </w:r>
          </w:p>
          <w:p w:rsidR="004C0590" w:rsidRPr="00B27E1A" w:rsidRDefault="00431E95" w:rsidP="007E79DE">
            <w:pPr>
              <w:rPr>
                <w:rFonts w:cs="Arial"/>
                <w:color w:val="000000"/>
              </w:rPr>
            </w:pPr>
          </w:p>
        </w:tc>
        <w:tc>
          <w:tcPr>
            <w:tcW w:w="1260" w:type="dxa"/>
            <w:tcBorders>
              <w:top w:val="single" w:sz="12" w:space="0" w:color="auto"/>
              <w:left w:val="single" w:sz="4" w:space="0" w:color="auto"/>
              <w:bottom w:val="single" w:sz="4" w:space="0" w:color="auto"/>
              <w:right w:val="single" w:sz="4" w:space="0" w:color="auto"/>
            </w:tcBorders>
          </w:tcPr>
          <w:p w:rsidR="00DC00E2" w:rsidRPr="00B27E1A" w:rsidRDefault="00431E95" w:rsidP="00B94E84">
            <w:pPr>
              <w:jc w:val="center"/>
              <w:rPr>
                <w:rFonts w:cs="Arial"/>
                <w:color w:val="000000"/>
              </w:rPr>
            </w:pPr>
            <w:r>
              <w:rPr>
                <w:rFonts w:cs="Arial"/>
                <w:color w:val="000000"/>
              </w:rPr>
              <w:t>3/9/2018</w:t>
            </w:r>
            <w:r w:rsidRPr="00B27E1A">
              <w:rPr>
                <w:rFonts w:cs="Arial"/>
                <w:color w:val="000000"/>
              </w:rPr>
              <w:t xml:space="preserve"> </w:t>
            </w:r>
          </w:p>
        </w:tc>
      </w:tr>
      <w:tr w:rsidR="007E79DE" w:rsidRPr="00B27E1A" w:rsidTr="005E6D06">
        <w:trPr>
          <w:cantSplit/>
          <w:jc w:val="center"/>
        </w:trPr>
        <w:tc>
          <w:tcPr>
            <w:tcW w:w="1062" w:type="dxa"/>
            <w:tcBorders>
              <w:top w:val="single" w:sz="4" w:space="0" w:color="auto"/>
              <w:left w:val="single" w:sz="4" w:space="0" w:color="auto"/>
              <w:bottom w:val="single" w:sz="4" w:space="0" w:color="auto"/>
              <w:right w:val="single" w:sz="4" w:space="0" w:color="auto"/>
            </w:tcBorders>
          </w:tcPr>
          <w:p w:rsidR="007E79DE" w:rsidRPr="00B27E1A" w:rsidRDefault="00431E95">
            <w:pPr>
              <w:jc w:val="center"/>
              <w:rPr>
                <w:rFonts w:cs="Arial"/>
                <w:color w:val="000000"/>
              </w:rPr>
            </w:pPr>
            <w:r>
              <w:rPr>
                <w:rFonts w:cs="Arial"/>
                <w:color w:val="000000"/>
              </w:rPr>
              <w:t>1.1</w:t>
            </w:r>
          </w:p>
        </w:tc>
        <w:tc>
          <w:tcPr>
            <w:tcW w:w="1206" w:type="dxa"/>
            <w:tcBorders>
              <w:top w:val="single" w:sz="4" w:space="0" w:color="auto"/>
              <w:left w:val="single" w:sz="4" w:space="0" w:color="auto"/>
              <w:bottom w:val="single" w:sz="4" w:space="0" w:color="auto"/>
              <w:right w:val="single" w:sz="4" w:space="0" w:color="auto"/>
            </w:tcBorders>
          </w:tcPr>
          <w:p w:rsidR="007E79DE" w:rsidRPr="00B27E1A" w:rsidRDefault="00431E95" w:rsidP="00313E2C">
            <w:pPr>
              <w:jc w:val="center"/>
              <w:rPr>
                <w:rFonts w:cs="Arial"/>
                <w:color w:val="000000"/>
              </w:rPr>
            </w:pPr>
            <w:r>
              <w:rPr>
                <w:rFonts w:cs="Arial"/>
                <w:color w:val="000000"/>
              </w:rPr>
              <w:t>D. Nosov</w:t>
            </w:r>
          </w:p>
        </w:tc>
        <w:tc>
          <w:tcPr>
            <w:tcW w:w="6885" w:type="dxa"/>
            <w:tcBorders>
              <w:top w:val="single" w:sz="4" w:space="0" w:color="auto"/>
              <w:left w:val="single" w:sz="4" w:space="0" w:color="auto"/>
              <w:bottom w:val="single" w:sz="4" w:space="0" w:color="auto"/>
              <w:right w:val="single" w:sz="4" w:space="0" w:color="auto"/>
            </w:tcBorders>
          </w:tcPr>
          <w:p w:rsidR="004C0590" w:rsidRPr="00B27E1A" w:rsidRDefault="00431E95" w:rsidP="005A418F">
            <w:pPr>
              <w:rPr>
                <w:rFonts w:cs="Arial"/>
                <w:color w:val="000000"/>
              </w:rPr>
            </w:pPr>
            <w:r w:rsidRPr="005A418F">
              <w:rPr>
                <w:rFonts w:cs="Arial"/>
                <w:color w:val="000000"/>
              </w:rPr>
              <w:t>Initial VSEM RM Release</w:t>
            </w:r>
          </w:p>
        </w:tc>
        <w:tc>
          <w:tcPr>
            <w:tcW w:w="1260" w:type="dxa"/>
            <w:tcBorders>
              <w:top w:val="single" w:sz="4" w:space="0" w:color="auto"/>
              <w:left w:val="single" w:sz="4" w:space="0" w:color="auto"/>
              <w:bottom w:val="single" w:sz="4" w:space="0" w:color="auto"/>
              <w:right w:val="single" w:sz="4" w:space="0" w:color="auto"/>
            </w:tcBorders>
          </w:tcPr>
          <w:p w:rsidR="007E79DE" w:rsidRPr="00B27E1A" w:rsidRDefault="00431E95" w:rsidP="00AC164E">
            <w:pPr>
              <w:jc w:val="center"/>
              <w:rPr>
                <w:rFonts w:cs="Arial"/>
                <w:color w:val="000000"/>
              </w:rPr>
            </w:pPr>
            <w:r>
              <w:rPr>
                <w:rFonts w:cs="Arial"/>
                <w:color w:val="000000"/>
              </w:rPr>
              <w:t>8/15/2018</w:t>
            </w:r>
          </w:p>
        </w:tc>
      </w:tr>
      <w:tr w:rsidR="00273D83" w:rsidRPr="00B27E1A" w:rsidTr="005E6D06">
        <w:trPr>
          <w:cantSplit/>
          <w:jc w:val="center"/>
        </w:trPr>
        <w:tc>
          <w:tcPr>
            <w:tcW w:w="1062" w:type="dxa"/>
            <w:tcBorders>
              <w:top w:val="single" w:sz="4" w:space="0" w:color="auto"/>
              <w:left w:val="single" w:sz="4" w:space="0" w:color="auto"/>
              <w:bottom w:val="single" w:sz="4" w:space="0" w:color="auto"/>
              <w:right w:val="single" w:sz="4" w:space="0" w:color="auto"/>
            </w:tcBorders>
          </w:tcPr>
          <w:p w:rsidR="00273D83" w:rsidRPr="00B27E1A" w:rsidRDefault="00431E95" w:rsidP="0093772D">
            <w:pPr>
              <w:jc w:val="center"/>
              <w:rPr>
                <w:rFonts w:cs="Arial"/>
                <w:color w:val="000000"/>
              </w:rPr>
            </w:pPr>
            <w:r>
              <w:rPr>
                <w:rFonts w:cs="Arial"/>
                <w:color w:val="000000"/>
              </w:rPr>
              <w:t>1.2</w:t>
            </w:r>
          </w:p>
        </w:tc>
        <w:tc>
          <w:tcPr>
            <w:tcW w:w="1206" w:type="dxa"/>
            <w:tcBorders>
              <w:top w:val="single" w:sz="4" w:space="0" w:color="auto"/>
              <w:left w:val="single" w:sz="4" w:space="0" w:color="auto"/>
              <w:bottom w:val="single" w:sz="4" w:space="0" w:color="auto"/>
              <w:right w:val="single" w:sz="4" w:space="0" w:color="auto"/>
            </w:tcBorders>
          </w:tcPr>
          <w:p w:rsidR="00273D83" w:rsidRPr="00B27E1A" w:rsidRDefault="00431E95" w:rsidP="0093772D">
            <w:pPr>
              <w:jc w:val="center"/>
              <w:rPr>
                <w:rFonts w:cs="Arial"/>
                <w:color w:val="000000"/>
              </w:rPr>
            </w:pPr>
            <w:r>
              <w:rPr>
                <w:rFonts w:cs="Arial"/>
                <w:color w:val="000000"/>
              </w:rPr>
              <w:t>D. Nosov</w:t>
            </w:r>
          </w:p>
        </w:tc>
        <w:tc>
          <w:tcPr>
            <w:tcW w:w="6885" w:type="dxa"/>
            <w:tcBorders>
              <w:top w:val="single" w:sz="4" w:space="0" w:color="auto"/>
              <w:left w:val="single" w:sz="4" w:space="0" w:color="auto"/>
              <w:bottom w:val="single" w:sz="4" w:space="0" w:color="auto"/>
              <w:right w:val="single" w:sz="4" w:space="0" w:color="auto"/>
            </w:tcBorders>
          </w:tcPr>
          <w:p w:rsidR="00273D83" w:rsidRPr="00B27E1A" w:rsidRDefault="00431E95" w:rsidP="0093772D">
            <w:pPr>
              <w:rPr>
                <w:rFonts w:cs="Arial"/>
                <w:color w:val="000000"/>
              </w:rPr>
            </w:pPr>
            <w:r>
              <w:rPr>
                <w:rFonts w:cs="Arial"/>
                <w:color w:val="000000"/>
              </w:rPr>
              <w:t>Importing Visio objects issue was fixed</w:t>
            </w:r>
          </w:p>
        </w:tc>
        <w:tc>
          <w:tcPr>
            <w:tcW w:w="1260" w:type="dxa"/>
            <w:tcBorders>
              <w:top w:val="single" w:sz="4" w:space="0" w:color="auto"/>
              <w:left w:val="single" w:sz="4" w:space="0" w:color="auto"/>
              <w:bottom w:val="single" w:sz="4" w:space="0" w:color="auto"/>
              <w:right w:val="single" w:sz="4" w:space="0" w:color="auto"/>
            </w:tcBorders>
          </w:tcPr>
          <w:p w:rsidR="00273D83" w:rsidRPr="00B27E1A" w:rsidRDefault="00431E95" w:rsidP="00273D83">
            <w:pPr>
              <w:jc w:val="center"/>
              <w:rPr>
                <w:rFonts w:cs="Arial"/>
                <w:color w:val="000000"/>
              </w:rPr>
            </w:pPr>
            <w:r>
              <w:rPr>
                <w:rFonts w:cs="Arial"/>
                <w:color w:val="000000"/>
              </w:rPr>
              <w:t>9/07/2018</w:t>
            </w:r>
          </w:p>
        </w:tc>
      </w:tr>
      <w:tr w:rsidR="00273D83" w:rsidRPr="00B27E1A" w:rsidTr="005E6D06">
        <w:trPr>
          <w:cantSplit/>
          <w:jc w:val="center"/>
        </w:trPr>
        <w:tc>
          <w:tcPr>
            <w:tcW w:w="1062"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6885" w:type="dxa"/>
            <w:tcBorders>
              <w:top w:val="single" w:sz="4" w:space="0" w:color="auto"/>
              <w:left w:val="single" w:sz="4" w:space="0" w:color="auto"/>
              <w:bottom w:val="single" w:sz="4" w:space="0" w:color="auto"/>
              <w:right w:val="single" w:sz="4" w:space="0" w:color="auto"/>
            </w:tcBorders>
          </w:tcPr>
          <w:p w:rsidR="00273D83" w:rsidRPr="00B27E1A" w:rsidRDefault="00431E95" w:rsidP="007E79DE">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273D83" w:rsidRPr="00B27E1A" w:rsidRDefault="00431E95" w:rsidP="001269C5">
            <w:pPr>
              <w:jc w:val="center"/>
              <w:rPr>
                <w:rFonts w:cs="Arial"/>
                <w:color w:val="000000"/>
              </w:rPr>
            </w:pPr>
          </w:p>
        </w:tc>
      </w:tr>
      <w:tr w:rsidR="00273D83" w:rsidRPr="00B27E1A" w:rsidTr="005E6D06">
        <w:trPr>
          <w:cantSplit/>
          <w:jc w:val="center"/>
        </w:trPr>
        <w:tc>
          <w:tcPr>
            <w:tcW w:w="1062"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6885" w:type="dxa"/>
            <w:tcBorders>
              <w:top w:val="single" w:sz="4" w:space="0" w:color="auto"/>
              <w:left w:val="single" w:sz="4" w:space="0" w:color="auto"/>
              <w:bottom w:val="single" w:sz="4" w:space="0" w:color="auto"/>
              <w:right w:val="single" w:sz="4" w:space="0" w:color="auto"/>
            </w:tcBorders>
          </w:tcPr>
          <w:p w:rsidR="00273D83" w:rsidRPr="00B27E1A" w:rsidRDefault="00431E95" w:rsidP="007E79DE">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273D83" w:rsidRPr="00B27E1A" w:rsidRDefault="00431E95" w:rsidP="001269C5">
            <w:pPr>
              <w:jc w:val="center"/>
              <w:rPr>
                <w:rFonts w:cs="Arial"/>
                <w:color w:val="000000"/>
              </w:rPr>
            </w:pPr>
          </w:p>
        </w:tc>
      </w:tr>
      <w:tr w:rsidR="00273D83" w:rsidRPr="00B27E1A" w:rsidTr="005E6D06">
        <w:trPr>
          <w:cantSplit/>
          <w:jc w:val="center"/>
        </w:trPr>
        <w:tc>
          <w:tcPr>
            <w:tcW w:w="1062"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6885" w:type="dxa"/>
            <w:tcBorders>
              <w:top w:val="single" w:sz="4" w:space="0" w:color="auto"/>
              <w:left w:val="single" w:sz="4" w:space="0" w:color="auto"/>
              <w:bottom w:val="single" w:sz="4" w:space="0" w:color="auto"/>
              <w:right w:val="single" w:sz="4" w:space="0" w:color="auto"/>
            </w:tcBorders>
          </w:tcPr>
          <w:p w:rsidR="00273D83" w:rsidRPr="00B27E1A" w:rsidRDefault="00431E95" w:rsidP="007E79DE">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273D83" w:rsidRPr="00B27E1A" w:rsidRDefault="00431E95" w:rsidP="001269C5">
            <w:pPr>
              <w:jc w:val="center"/>
              <w:rPr>
                <w:rFonts w:cs="Arial"/>
                <w:color w:val="000000"/>
              </w:rPr>
            </w:pPr>
          </w:p>
        </w:tc>
      </w:tr>
      <w:tr w:rsidR="00273D83" w:rsidRPr="00B27E1A" w:rsidTr="005E6D06">
        <w:trPr>
          <w:cantSplit/>
          <w:jc w:val="center"/>
        </w:trPr>
        <w:tc>
          <w:tcPr>
            <w:tcW w:w="1062" w:type="dxa"/>
            <w:tcBorders>
              <w:top w:val="single" w:sz="4" w:space="0" w:color="auto"/>
              <w:left w:val="single" w:sz="4" w:space="0" w:color="auto"/>
              <w:bottom w:val="single" w:sz="4" w:space="0" w:color="auto"/>
              <w:right w:val="single" w:sz="4" w:space="0" w:color="auto"/>
            </w:tcBorders>
          </w:tcPr>
          <w:p w:rsidR="00273D83" w:rsidRPr="00B27E1A" w:rsidRDefault="00431E95" w:rsidP="003A4422">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273D83" w:rsidRPr="00B27E1A" w:rsidRDefault="00431E95" w:rsidP="003A4422">
            <w:pPr>
              <w:jc w:val="center"/>
              <w:rPr>
                <w:rFonts w:cs="Arial"/>
                <w:color w:val="000000"/>
              </w:rPr>
            </w:pPr>
          </w:p>
        </w:tc>
        <w:tc>
          <w:tcPr>
            <w:tcW w:w="6885" w:type="dxa"/>
            <w:tcBorders>
              <w:top w:val="single" w:sz="4" w:space="0" w:color="auto"/>
              <w:left w:val="single" w:sz="4" w:space="0" w:color="auto"/>
              <w:bottom w:val="single" w:sz="4" w:space="0" w:color="auto"/>
              <w:right w:val="single" w:sz="4" w:space="0" w:color="auto"/>
            </w:tcBorders>
          </w:tcPr>
          <w:p w:rsidR="00273D83" w:rsidRPr="00B27E1A" w:rsidRDefault="00431E95" w:rsidP="003A4422">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273D83" w:rsidRPr="00B27E1A" w:rsidRDefault="00431E95" w:rsidP="003A4422">
            <w:pPr>
              <w:jc w:val="center"/>
              <w:rPr>
                <w:rFonts w:cs="Arial"/>
                <w:color w:val="000000"/>
              </w:rPr>
            </w:pPr>
          </w:p>
        </w:tc>
      </w:tr>
      <w:tr w:rsidR="00273D83" w:rsidRPr="00B27E1A" w:rsidTr="005E6D06">
        <w:trPr>
          <w:cantSplit/>
          <w:jc w:val="center"/>
        </w:trPr>
        <w:tc>
          <w:tcPr>
            <w:tcW w:w="1062"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6885" w:type="dxa"/>
            <w:tcBorders>
              <w:top w:val="single" w:sz="4" w:space="0" w:color="auto"/>
              <w:left w:val="single" w:sz="4" w:space="0" w:color="auto"/>
              <w:bottom w:val="single" w:sz="4" w:space="0" w:color="auto"/>
              <w:right w:val="single" w:sz="4" w:space="0" w:color="auto"/>
            </w:tcBorders>
          </w:tcPr>
          <w:p w:rsidR="00273D83" w:rsidRPr="00B27E1A" w:rsidRDefault="00431E95" w:rsidP="00415E2A">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273D83" w:rsidRPr="00B27E1A" w:rsidRDefault="00431E95" w:rsidP="001269C5">
            <w:pPr>
              <w:jc w:val="center"/>
              <w:rPr>
                <w:rFonts w:cs="Arial"/>
                <w:color w:val="000000"/>
              </w:rPr>
            </w:pPr>
          </w:p>
        </w:tc>
      </w:tr>
      <w:tr w:rsidR="00273D83" w:rsidRPr="00B27E1A" w:rsidTr="005E6D06">
        <w:trPr>
          <w:cantSplit/>
          <w:jc w:val="center"/>
        </w:trPr>
        <w:tc>
          <w:tcPr>
            <w:tcW w:w="1062"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6885" w:type="dxa"/>
            <w:tcBorders>
              <w:top w:val="single" w:sz="4" w:space="0" w:color="auto"/>
              <w:left w:val="single" w:sz="4" w:space="0" w:color="auto"/>
              <w:bottom w:val="single" w:sz="4" w:space="0" w:color="auto"/>
              <w:right w:val="single" w:sz="4" w:space="0" w:color="auto"/>
            </w:tcBorders>
          </w:tcPr>
          <w:p w:rsidR="00273D83" w:rsidRPr="00104BB4" w:rsidRDefault="00431E95" w:rsidP="004B6A98">
            <w:pPr>
              <w:ind w:left="720"/>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273D83" w:rsidRPr="00B27E1A" w:rsidRDefault="00431E95" w:rsidP="001269C5">
            <w:pPr>
              <w:jc w:val="center"/>
              <w:rPr>
                <w:rFonts w:cs="Arial"/>
                <w:color w:val="000000"/>
              </w:rPr>
            </w:pPr>
          </w:p>
        </w:tc>
      </w:tr>
      <w:tr w:rsidR="00273D83" w:rsidRPr="00B27E1A" w:rsidTr="005E6D06">
        <w:trPr>
          <w:cantSplit/>
          <w:jc w:val="center"/>
        </w:trPr>
        <w:tc>
          <w:tcPr>
            <w:tcW w:w="1062"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6885" w:type="dxa"/>
            <w:tcBorders>
              <w:top w:val="single" w:sz="4" w:space="0" w:color="auto"/>
              <w:left w:val="single" w:sz="4" w:space="0" w:color="auto"/>
              <w:bottom w:val="single" w:sz="4" w:space="0" w:color="auto"/>
              <w:right w:val="single" w:sz="4" w:space="0" w:color="auto"/>
            </w:tcBorders>
          </w:tcPr>
          <w:p w:rsidR="00273D83" w:rsidRPr="00B27E1A" w:rsidRDefault="00431E95" w:rsidP="007E79DE">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273D83" w:rsidRPr="00B27E1A" w:rsidRDefault="00431E95" w:rsidP="001269C5">
            <w:pPr>
              <w:jc w:val="center"/>
              <w:rPr>
                <w:rFonts w:cs="Arial"/>
                <w:color w:val="000000"/>
              </w:rPr>
            </w:pPr>
          </w:p>
        </w:tc>
      </w:tr>
      <w:tr w:rsidR="00273D83" w:rsidRPr="00B27E1A" w:rsidTr="005E6D06">
        <w:trPr>
          <w:cantSplit/>
          <w:jc w:val="center"/>
        </w:trPr>
        <w:tc>
          <w:tcPr>
            <w:tcW w:w="1062"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273D83" w:rsidRPr="00B27E1A" w:rsidRDefault="00431E95">
            <w:pPr>
              <w:jc w:val="center"/>
              <w:rPr>
                <w:rFonts w:cs="Arial"/>
                <w:color w:val="000000"/>
              </w:rPr>
            </w:pPr>
          </w:p>
        </w:tc>
        <w:tc>
          <w:tcPr>
            <w:tcW w:w="6885" w:type="dxa"/>
            <w:tcBorders>
              <w:top w:val="single" w:sz="4" w:space="0" w:color="auto"/>
              <w:left w:val="single" w:sz="4" w:space="0" w:color="auto"/>
              <w:bottom w:val="single" w:sz="4" w:space="0" w:color="auto"/>
              <w:right w:val="single" w:sz="4" w:space="0" w:color="auto"/>
            </w:tcBorders>
          </w:tcPr>
          <w:p w:rsidR="00273D83" w:rsidRPr="00B27E1A" w:rsidRDefault="00431E95" w:rsidP="007E79DE">
            <w:pPr>
              <w:rPr>
                <w:rFonts w:cs="Arial"/>
                <w:color w:val="000000"/>
              </w:rPr>
            </w:pPr>
          </w:p>
        </w:tc>
        <w:tc>
          <w:tcPr>
            <w:tcW w:w="1260" w:type="dxa"/>
            <w:tcBorders>
              <w:top w:val="single" w:sz="4" w:space="0" w:color="auto"/>
              <w:left w:val="single" w:sz="4" w:space="0" w:color="auto"/>
              <w:bottom w:val="single" w:sz="4" w:space="0" w:color="auto"/>
              <w:right w:val="single" w:sz="4" w:space="0" w:color="auto"/>
            </w:tcBorders>
          </w:tcPr>
          <w:p w:rsidR="00273D83" w:rsidRPr="00B27E1A" w:rsidRDefault="00431E95" w:rsidP="001269C5">
            <w:pPr>
              <w:jc w:val="center"/>
              <w:rPr>
                <w:rFonts w:cs="Arial"/>
                <w:color w:val="000000"/>
              </w:rPr>
            </w:pPr>
          </w:p>
        </w:tc>
      </w:tr>
    </w:tbl>
    <w:p w:rsidR="00DC00E2" w:rsidRPr="00DF06E4" w:rsidRDefault="00431E95" w:rsidP="00DF06E4"/>
    <w:p w:rsidR="00AB1E94" w:rsidRPr="00AE06BC" w:rsidRDefault="00431E95" w:rsidP="00406F39"/>
    <w:sectPr w:rsidR="00AB1E94" w:rsidRPr="00AE06BC" w:rsidSect="005E6D06">
      <w:headerReference w:type="even" r:id="rId21"/>
      <w:headerReference w:type="default" r:id="rId22"/>
      <w:footerReference w:type="even" r:id="rId23"/>
      <w:footerReference w:type="default" r:id="rId24"/>
      <w:headerReference w:type="first" r:id="rId25"/>
      <w:footerReference w:type="first" r:id="rId2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31E95" w:rsidRDefault="00431E95" w:rsidP="0085312A">
      <w:r>
        <w:separator/>
      </w:r>
    </w:p>
  </w:endnote>
  <w:endnote w:type="continuationSeparator" w:id="0">
    <w:p w:rsidR="00431E95" w:rsidRDefault="00431E95"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E6D06" w:rsidRDefault="005E6D0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E6D06">
            <w:rPr>
              <w:b/>
              <w:smallCaps/>
              <w:noProof/>
              <w:sz w:val="16"/>
            </w:rPr>
            <w:t>TC_RM_1537986335954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5E6D06">
            <w:rPr>
              <w:noProof/>
              <w:szCs w:val="20"/>
            </w:rPr>
            <w:t>19</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5E6D06">
            <w:rPr>
              <w:noProof/>
              <w:szCs w:val="20"/>
            </w:rPr>
            <w:t>19</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E6D06" w:rsidRDefault="005E6D0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31E95" w:rsidRDefault="00431E95" w:rsidP="0085312A">
      <w:r>
        <w:separator/>
      </w:r>
    </w:p>
  </w:footnote>
  <w:footnote w:type="continuationSeparator" w:id="0">
    <w:p w:rsidR="00431E95" w:rsidRDefault="00431E95"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E6D06" w:rsidRDefault="005E6D0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E6D06" w:rsidRDefault="005E6D0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74C6026"/>
    <w:multiLevelType w:val="hybridMultilevel"/>
    <w:tmpl w:val="30CE986A"/>
    <w:lvl w:ilvl="0" w:tplc="04090003">
      <w:start w:val="1"/>
      <w:numFmt w:val="bullet"/>
      <w:lvlText w:val="o"/>
      <w:lvlJc w:val="left"/>
      <w:pPr>
        <w:ind w:left="2880" w:hanging="360"/>
      </w:pPr>
      <w:rPr>
        <w:rFonts w:ascii="Courier New" w:hAnsi="Courier New" w:cs="Courier New" w:hint="default"/>
      </w:rPr>
    </w:lvl>
    <w:lvl w:ilvl="1" w:tplc="04090003">
      <w:start w:val="1"/>
      <w:numFmt w:val="bullet"/>
      <w:lvlText w:val="o"/>
      <w:lvlJc w:val="left"/>
      <w:pPr>
        <w:ind w:left="3600" w:hanging="360"/>
      </w:pPr>
      <w:rPr>
        <w:rFonts w:ascii="Courier New" w:hAnsi="Courier New" w:cs="Courier New" w:hint="default"/>
      </w:rPr>
    </w:lvl>
    <w:lvl w:ilvl="2" w:tplc="908A6596">
      <w:start w:val="1"/>
      <w:numFmt w:val="bullet"/>
      <w:lvlText w:val="-"/>
      <w:lvlJc w:val="left"/>
      <w:pPr>
        <w:ind w:left="4320" w:hanging="360"/>
      </w:pPr>
      <w:rPr>
        <w:rFonts w:ascii="Arial" w:eastAsia="Times New Roman" w:hAnsi="Arial" w:cs="Arial" w:hint="default"/>
      </w:rPr>
    </w:lvl>
    <w:lvl w:ilvl="3" w:tplc="04090001">
      <w:start w:val="1"/>
      <w:numFmt w:val="bullet"/>
      <w:lvlText w:val=""/>
      <w:lvlJc w:val="left"/>
      <w:pPr>
        <w:ind w:left="5040" w:hanging="360"/>
      </w:pPr>
      <w:rPr>
        <w:rFonts w:ascii="Symbol" w:hAnsi="Symbol" w:hint="default"/>
      </w:rPr>
    </w:lvl>
    <w:lvl w:ilvl="4" w:tplc="04090003">
      <w:start w:val="1"/>
      <w:numFmt w:val="bullet"/>
      <w:lvlText w:val="o"/>
      <w:lvlJc w:val="left"/>
      <w:pPr>
        <w:ind w:left="5760" w:hanging="360"/>
      </w:pPr>
      <w:rPr>
        <w:rFonts w:ascii="Courier New" w:hAnsi="Courier New" w:cs="Courier New" w:hint="default"/>
      </w:rPr>
    </w:lvl>
    <w:lvl w:ilvl="5" w:tplc="04090005">
      <w:start w:val="1"/>
      <w:numFmt w:val="bullet"/>
      <w:lvlText w:val=""/>
      <w:lvlJc w:val="left"/>
      <w:pPr>
        <w:ind w:left="6480" w:hanging="360"/>
      </w:pPr>
      <w:rPr>
        <w:rFonts w:ascii="Wingdings" w:hAnsi="Wingdings" w:hint="default"/>
      </w:rPr>
    </w:lvl>
    <w:lvl w:ilvl="6" w:tplc="04090001">
      <w:start w:val="1"/>
      <w:numFmt w:val="bullet"/>
      <w:lvlText w:val=""/>
      <w:lvlJc w:val="left"/>
      <w:pPr>
        <w:ind w:left="7200" w:hanging="360"/>
      </w:pPr>
      <w:rPr>
        <w:rFonts w:ascii="Symbol" w:hAnsi="Symbol" w:hint="default"/>
      </w:rPr>
    </w:lvl>
    <w:lvl w:ilvl="7" w:tplc="04090003">
      <w:start w:val="1"/>
      <w:numFmt w:val="bullet"/>
      <w:lvlText w:val="o"/>
      <w:lvlJc w:val="left"/>
      <w:pPr>
        <w:ind w:left="7920" w:hanging="360"/>
      </w:pPr>
      <w:rPr>
        <w:rFonts w:ascii="Courier New" w:hAnsi="Courier New" w:cs="Courier New" w:hint="default"/>
      </w:rPr>
    </w:lvl>
    <w:lvl w:ilvl="8" w:tplc="04090005">
      <w:start w:val="1"/>
      <w:numFmt w:val="bullet"/>
      <w:lvlText w:val=""/>
      <w:lvlJc w:val="left"/>
      <w:pPr>
        <w:ind w:left="8640" w:hanging="360"/>
      </w:pPr>
      <w:rPr>
        <w:rFonts w:ascii="Wingdings" w:hAnsi="Wingdings" w:hint="default"/>
      </w:rPr>
    </w:lvl>
  </w:abstractNum>
  <w:abstractNum w:abstractNumId="6" w15:restartNumberingAfterBreak="0">
    <w:nsid w:val="374C6045"/>
    <w:multiLevelType w:val="hybridMultilevel"/>
    <w:tmpl w:val="30CE986A"/>
    <w:lvl w:ilvl="0" w:tplc="04090003">
      <w:start w:val="1"/>
      <w:numFmt w:val="bullet"/>
      <w:lvlText w:val="o"/>
      <w:lvlJc w:val="left"/>
      <w:pPr>
        <w:ind w:left="2880" w:hanging="360"/>
      </w:pPr>
      <w:rPr>
        <w:rFonts w:ascii="Courier New" w:hAnsi="Courier New" w:cs="Courier New" w:hint="default"/>
      </w:rPr>
    </w:lvl>
    <w:lvl w:ilvl="1" w:tplc="04090003">
      <w:start w:val="1"/>
      <w:numFmt w:val="bullet"/>
      <w:lvlText w:val="o"/>
      <w:lvlJc w:val="left"/>
      <w:pPr>
        <w:ind w:left="3600" w:hanging="360"/>
      </w:pPr>
      <w:rPr>
        <w:rFonts w:ascii="Courier New" w:hAnsi="Courier New" w:cs="Courier New" w:hint="default"/>
      </w:rPr>
    </w:lvl>
    <w:lvl w:ilvl="2" w:tplc="908A6596">
      <w:start w:val="1"/>
      <w:numFmt w:val="bullet"/>
      <w:lvlText w:val="-"/>
      <w:lvlJc w:val="left"/>
      <w:pPr>
        <w:ind w:left="4320" w:hanging="360"/>
      </w:pPr>
      <w:rPr>
        <w:rFonts w:ascii="Arial" w:eastAsia="Times New Roman" w:hAnsi="Arial" w:cs="Arial" w:hint="default"/>
      </w:rPr>
    </w:lvl>
    <w:lvl w:ilvl="3" w:tplc="04090001">
      <w:start w:val="1"/>
      <w:numFmt w:val="bullet"/>
      <w:lvlText w:val=""/>
      <w:lvlJc w:val="left"/>
      <w:pPr>
        <w:ind w:left="5040" w:hanging="360"/>
      </w:pPr>
      <w:rPr>
        <w:rFonts w:ascii="Symbol" w:hAnsi="Symbol" w:hint="default"/>
      </w:rPr>
    </w:lvl>
    <w:lvl w:ilvl="4" w:tplc="04090003">
      <w:start w:val="1"/>
      <w:numFmt w:val="bullet"/>
      <w:lvlText w:val="o"/>
      <w:lvlJc w:val="left"/>
      <w:pPr>
        <w:ind w:left="5760" w:hanging="360"/>
      </w:pPr>
      <w:rPr>
        <w:rFonts w:ascii="Courier New" w:hAnsi="Courier New" w:cs="Courier New" w:hint="default"/>
      </w:rPr>
    </w:lvl>
    <w:lvl w:ilvl="5" w:tplc="04090005">
      <w:start w:val="1"/>
      <w:numFmt w:val="bullet"/>
      <w:lvlText w:val=""/>
      <w:lvlJc w:val="left"/>
      <w:pPr>
        <w:ind w:left="6480" w:hanging="360"/>
      </w:pPr>
      <w:rPr>
        <w:rFonts w:ascii="Wingdings" w:hAnsi="Wingdings" w:hint="default"/>
      </w:rPr>
    </w:lvl>
    <w:lvl w:ilvl="6" w:tplc="04090001">
      <w:start w:val="1"/>
      <w:numFmt w:val="bullet"/>
      <w:lvlText w:val=""/>
      <w:lvlJc w:val="left"/>
      <w:pPr>
        <w:ind w:left="7200" w:hanging="360"/>
      </w:pPr>
      <w:rPr>
        <w:rFonts w:ascii="Symbol" w:hAnsi="Symbol" w:hint="default"/>
      </w:rPr>
    </w:lvl>
    <w:lvl w:ilvl="7" w:tplc="04090003">
      <w:start w:val="1"/>
      <w:numFmt w:val="bullet"/>
      <w:lvlText w:val="o"/>
      <w:lvlJc w:val="left"/>
      <w:pPr>
        <w:ind w:left="7920" w:hanging="360"/>
      </w:pPr>
      <w:rPr>
        <w:rFonts w:ascii="Courier New" w:hAnsi="Courier New" w:cs="Courier New" w:hint="default"/>
      </w:rPr>
    </w:lvl>
    <w:lvl w:ilvl="8" w:tplc="04090005">
      <w:start w:val="1"/>
      <w:numFmt w:val="bullet"/>
      <w:lvlText w:val=""/>
      <w:lvlJc w:val="left"/>
      <w:pPr>
        <w:ind w:left="8640" w:hanging="360"/>
      </w:pPr>
      <w:rPr>
        <w:rFonts w:ascii="Wingdings" w:hAnsi="Wingdings" w:hint="default"/>
      </w:rPr>
    </w:lvl>
  </w:abstractNum>
  <w:abstractNum w:abstractNumId="7" w15:restartNumberingAfterBreak="0">
    <w:nsid w:val="3F756016"/>
    <w:multiLevelType w:val="hybridMultilevel"/>
    <w:tmpl w:val="5810C9D2"/>
    <w:lvl w:ilvl="0" w:tplc="04090001">
      <w:start w:val="1"/>
      <w:numFmt w:val="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8" w15:restartNumberingAfterBreak="0">
    <w:nsid w:val="4D746047"/>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9" w15:restartNumberingAfterBreak="0">
    <w:nsid w:val="51D76075"/>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0" w15:restartNumberingAfterBreak="0">
    <w:nsid w:val="51D76080"/>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1" w15:restartNumberingAfterBreak="0">
    <w:nsid w:val="51D76085"/>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2" w15:restartNumberingAfterBreak="0">
    <w:nsid w:val="51D76090"/>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3" w15:restartNumberingAfterBreak="0">
    <w:nsid w:val="51D76095"/>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4" w15:restartNumberingAfterBreak="0">
    <w:nsid w:val="51D76100"/>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5" w15:restartNumberingAfterBreak="0">
    <w:nsid w:val="51D76105"/>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6" w15:restartNumberingAfterBreak="0">
    <w:nsid w:val="51D76110"/>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7" w15:restartNumberingAfterBreak="0">
    <w:nsid w:val="6CFE6025"/>
    <w:multiLevelType w:val="singleLevel"/>
    <w:tmpl w:val="04090001"/>
    <w:lvl w:ilvl="0">
      <w:start w:val="1"/>
      <w:numFmt w:val="bullet"/>
      <w:lvlText w:val=""/>
      <w:lvlJc w:val="left"/>
      <w:pPr>
        <w:ind w:left="720" w:hanging="360"/>
      </w:pPr>
      <w:rPr>
        <w:rFonts w:ascii="Symbol" w:hAnsi="Symbol" w:hint="default"/>
      </w:rPr>
    </w:lvl>
  </w:abstractNum>
  <w:abstractNum w:abstractNumId="18" w15:restartNumberingAfterBreak="0">
    <w:nsid w:val="6CFE6044"/>
    <w:multiLevelType w:val="singleLevel"/>
    <w:tmpl w:val="04090001"/>
    <w:lvl w:ilvl="0">
      <w:start w:val="1"/>
      <w:numFmt w:val="bullet"/>
      <w:lvlText w:val=""/>
      <w:lvlJc w:val="left"/>
      <w:pPr>
        <w:ind w:left="720" w:hanging="360"/>
      </w:pPr>
      <w:rPr>
        <w:rFonts w:ascii="Symbol" w:hAnsi="Symbol" w:hint="default"/>
      </w:rPr>
    </w:lvl>
  </w:abstractNum>
  <w:abstractNum w:abstractNumId="19" w15:restartNumberingAfterBreak="0">
    <w:nsid w:val="749E6011"/>
    <w:multiLevelType w:val="hybridMultilevel"/>
    <w:tmpl w:val="33D499CE"/>
    <w:lvl w:ilvl="0" w:tplc="91BC4C98">
      <w:start w:val="1"/>
      <w:numFmt w:val="bullet"/>
      <w:lvlText w:val=""/>
      <w:lvlJc w:val="left"/>
      <w:pPr>
        <w:tabs>
          <w:tab w:val="num" w:pos="1437"/>
        </w:tabs>
        <w:ind w:left="1437" w:hanging="357"/>
      </w:pPr>
      <w:rPr>
        <w:rFonts w:ascii="Symbol" w:hAnsi="Symbol" w:cs="Times New Roman" w:hint="default"/>
      </w:rPr>
    </w:lvl>
    <w:lvl w:ilvl="1" w:tplc="04090003">
      <w:start w:val="1"/>
      <w:numFmt w:val="bullet"/>
      <w:lvlText w:val="o"/>
      <w:lvlJc w:val="left"/>
      <w:pPr>
        <w:tabs>
          <w:tab w:val="num" w:pos="2520"/>
        </w:tabs>
        <w:ind w:left="2520" w:hanging="360"/>
      </w:pPr>
      <w:rPr>
        <w:rFonts w:ascii="Courier New" w:hAnsi="Courier New" w:hint="default"/>
      </w:rPr>
    </w:lvl>
    <w:lvl w:ilvl="2" w:tplc="04090005">
      <w:start w:val="1"/>
      <w:numFmt w:val="bullet"/>
      <w:lvlText w:val=""/>
      <w:lvlJc w:val="left"/>
      <w:pPr>
        <w:tabs>
          <w:tab w:val="num" w:pos="3240"/>
        </w:tabs>
        <w:ind w:left="3240" w:hanging="360"/>
      </w:pPr>
      <w:rPr>
        <w:rFonts w:ascii="Wingdings" w:hAnsi="Wingdings" w:cs="Times New Roman" w:hint="default"/>
      </w:rPr>
    </w:lvl>
    <w:lvl w:ilvl="3" w:tplc="04090001">
      <w:start w:val="1"/>
      <w:numFmt w:val="bullet"/>
      <w:lvlText w:val=""/>
      <w:lvlJc w:val="left"/>
      <w:pPr>
        <w:tabs>
          <w:tab w:val="num" w:pos="3960"/>
        </w:tabs>
        <w:ind w:left="3960" w:hanging="360"/>
      </w:pPr>
      <w:rPr>
        <w:rFonts w:ascii="Symbol" w:hAnsi="Symbol" w:cs="Times New Roman"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cs="Times New Roman" w:hint="default"/>
      </w:rPr>
    </w:lvl>
    <w:lvl w:ilvl="6" w:tplc="04090001">
      <w:start w:val="1"/>
      <w:numFmt w:val="bullet"/>
      <w:lvlText w:val=""/>
      <w:lvlJc w:val="left"/>
      <w:pPr>
        <w:tabs>
          <w:tab w:val="num" w:pos="6120"/>
        </w:tabs>
        <w:ind w:left="6120" w:hanging="360"/>
      </w:pPr>
      <w:rPr>
        <w:rFonts w:ascii="Symbol" w:hAnsi="Symbol" w:cs="Times New Roman"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cs="Times New Roman" w:hint="default"/>
      </w:rPr>
    </w:lvl>
  </w:abstractNum>
  <w:abstractNum w:abstractNumId="20" w15:restartNumberingAfterBreak="0">
    <w:nsid w:val="77DC6133"/>
    <w:multiLevelType w:val="hybridMultilevel"/>
    <w:tmpl w:val="2526AB8C"/>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1" w15:restartNumberingAfterBreak="0">
    <w:nsid w:val="77DC6134"/>
    <w:multiLevelType w:val="hybridMultilevel"/>
    <w:tmpl w:val="2526AB8C"/>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2" w15:restartNumberingAfterBreak="0">
    <w:nsid w:val="77DC6135"/>
    <w:multiLevelType w:val="hybridMultilevel"/>
    <w:tmpl w:val="2526AB8C"/>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3" w15:restartNumberingAfterBreak="0">
    <w:nsid w:val="77DC6136"/>
    <w:multiLevelType w:val="hybridMultilevel"/>
    <w:tmpl w:val="2526AB8C"/>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4" w15:restartNumberingAfterBreak="0">
    <w:nsid w:val="77DC6137"/>
    <w:multiLevelType w:val="hybridMultilevel"/>
    <w:tmpl w:val="2526AB8C"/>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5" w15:restartNumberingAfterBreak="0">
    <w:nsid w:val="77DC6138"/>
    <w:multiLevelType w:val="hybridMultilevel"/>
    <w:tmpl w:val="2526AB8C"/>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6" w15:restartNumberingAfterBreak="0">
    <w:nsid w:val="77DC6139"/>
    <w:multiLevelType w:val="hybridMultilevel"/>
    <w:tmpl w:val="2526AB8C"/>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9"/>
  </w:num>
  <w:num w:numId="8">
    <w:abstractNumId w:val="7"/>
  </w:num>
  <w:num w:numId="9">
    <w:abstractNumId w:val="17"/>
  </w:num>
  <w:num w:numId="10">
    <w:abstractNumId w:val="5"/>
  </w:num>
  <w:num w:numId="11">
    <w:abstractNumId w:val="18"/>
  </w:num>
  <w:num w:numId="12">
    <w:abstractNumId w:val="6"/>
  </w:num>
  <w:num w:numId="13">
    <w:abstractNumId w:val="8"/>
  </w:num>
  <w:num w:numId="14">
    <w:abstractNumId w:val="9"/>
  </w:num>
  <w:num w:numId="15">
    <w:abstractNumId w:val="10"/>
  </w:num>
  <w:num w:numId="16">
    <w:abstractNumId w:val="11"/>
  </w:num>
  <w:num w:numId="17">
    <w:abstractNumId w:val="12"/>
  </w:num>
  <w:num w:numId="18">
    <w:abstractNumId w:val="13"/>
  </w:num>
  <w:num w:numId="19">
    <w:abstractNumId w:val="14"/>
  </w:num>
  <w:num w:numId="20">
    <w:abstractNumId w:val="15"/>
  </w:num>
  <w:num w:numId="21">
    <w:abstractNumId w:val="16"/>
  </w:num>
  <w:num w:numId="22">
    <w:abstractNumId w:val="20"/>
  </w:num>
  <w:num w:numId="23">
    <w:abstractNumId w:val="21"/>
  </w:num>
  <w:num w:numId="24">
    <w:abstractNumId w:val="22"/>
  </w:num>
  <w:num w:numId="25">
    <w:abstractNumId w:val="23"/>
  </w:num>
  <w:num w:numId="26">
    <w:abstractNumId w:val="24"/>
  </w:num>
  <w:num w:numId="27">
    <w:abstractNumId w:val="25"/>
  </w:num>
  <w:num w:numId="28">
    <w:abstractNumId w:val="26"/>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5"/>
  <w:embedSystemFonts/>
  <w:activeWritingStyle w:appName="MSWord" w:lang="fr-FR" w:vendorID="64" w:dllVersion="131078" w:nlCheck="1" w:checkStyle="0"/>
  <w:activeWritingStyle w:appName="MSWord" w:lang="en-US" w:vendorID="64" w:dllVersion="131078" w:nlCheck="1" w:checkStyle="1"/>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31E95"/>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6D06"/>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6.emf"/><Relationship Id="rId18" Type="http://schemas.openxmlformats.org/officeDocument/2006/relationships/image" Target="media/image11.emf"/><Relationship Id="rId26" Type="http://schemas.openxmlformats.org/officeDocument/2006/relationships/footer" Target="footer3.xm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emf"/><Relationship Id="rId25"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image" Target="media/image9.emf"/><Relationship Id="rId20" Type="http://schemas.openxmlformats.org/officeDocument/2006/relationships/image" Target="media/image13.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image" Target="media/image8.emf"/><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image" Target="media/image12.e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emf"/><Relationship Id="rId22" Type="http://schemas.openxmlformats.org/officeDocument/2006/relationships/header" Target="header2.xml"/><Relationship Id="rId27"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19</Pages>
  <Words>2838</Words>
  <Characters>16177</Characters>
  <Application>Microsoft Office Word</Application>
  <DocSecurity>0</DocSecurity>
  <Lines>134</Lines>
  <Paragraphs>37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18978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2018-09-26T18:43:00Z</dcterms:created>
  <dcterms:modified xsi:type="dcterms:W3CDTF">2018-09-26T18:43:00Z</dcterms:modified>
</cp:coreProperties>
</file>