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D2426" w:rsidRDefault="001D2426" w:rsidP="00530C8E">
      <w:bookmarkStart w:id="0" w:name="_GoBack"/>
      <w:bookmarkEnd w:id="0"/>
    </w:p>
    <w:p w:rsidR="00406F39" w:rsidRDefault="00E63570" w:rsidP="00B9479B">
      <w:pPr>
        <w:pStyle w:val="Heading1"/>
      </w:pPr>
      <w:r>
        <w:lastRenderedPageBreak/>
        <w:t>Perimeter Alarm Warning Chime – CGEA1.3</w:t>
      </w:r>
    </w:p>
    <w:p w:rsidR="00406F39" w:rsidRDefault="00E63570" w:rsidP="00B9479B">
      <w:pPr>
        <w:pStyle w:val="Heading2"/>
      </w:pPr>
      <w:r>
        <w:t>Functional Description</w:t>
      </w:r>
    </w:p>
    <w:p w:rsidR="008A6852" w:rsidRDefault="00E63570">
      <w:pPr>
        <w:rPr>
          <w:rFonts w:cs="Arial"/>
        </w:rPr>
      </w:pPr>
      <w:r>
        <w:rPr>
          <w:rFonts w:cs="Arial"/>
        </w:rPr>
        <w:t xml:space="preserve">   </w:t>
      </w:r>
    </w:p>
    <w:p w:rsidR="008A6852" w:rsidRDefault="00E63570">
      <w:pPr>
        <w:ind w:left="720"/>
      </w:pPr>
      <w:r>
        <w:t xml:space="preserve">The purpose of the </w:t>
      </w:r>
      <w:r>
        <w:rPr>
          <w:snapToGrid w:val="0"/>
        </w:rPr>
        <w:t>Perimeter Alarm Warning Chime feature</w:t>
      </w:r>
      <w:r>
        <w:t xml:space="preserve"> is to alert the driver of impending perimeter alarm activation.  </w:t>
      </w:r>
    </w:p>
    <w:p w:rsidR="008A6852" w:rsidRDefault="00DF360F">
      <w:pPr>
        <w:ind w:left="720"/>
      </w:pPr>
    </w:p>
    <w:p w:rsidR="008A6852" w:rsidRDefault="00E63570">
      <w:pPr>
        <w:ind w:left="720"/>
      </w:pPr>
      <w:r>
        <w:t xml:space="preserve">At the vehicle level, assuming the perimeter alarm is armed, when the driver's door is opened after unlocking via a key in the door cylinder, a delay timer should start (12 seconds) and the Perimeter Alarm Warning Chime shall initiate.  If the vehicle is not disarmed prior to the 12 second timer expiring, the actual perimeter alarm is triggered.  The methods to reset the delay timer and disarm the perimeter alarm system include:  </w:t>
      </w:r>
    </w:p>
    <w:p w:rsidR="008A6852" w:rsidRDefault="00E63570" w:rsidP="00E63570">
      <w:pPr>
        <w:numPr>
          <w:ilvl w:val="0"/>
          <w:numId w:val="7"/>
        </w:numPr>
      </w:pPr>
      <w:r>
        <w:t>Valid PATS key is turned to RUN/START in the ignition</w:t>
      </w:r>
    </w:p>
    <w:p w:rsidR="008A6852" w:rsidRDefault="00E63570" w:rsidP="00E63570">
      <w:pPr>
        <w:numPr>
          <w:ilvl w:val="0"/>
          <w:numId w:val="7"/>
        </w:numPr>
      </w:pPr>
      <w:r>
        <w:t>Remote Control Unlock Command</w:t>
      </w:r>
    </w:p>
    <w:p w:rsidR="008A6852" w:rsidRDefault="00E63570" w:rsidP="00E63570">
      <w:pPr>
        <w:numPr>
          <w:ilvl w:val="0"/>
          <w:numId w:val="7"/>
        </w:numPr>
      </w:pPr>
      <w:r>
        <w:t>Keyless Entry Keypad Unlock Command</w:t>
      </w:r>
    </w:p>
    <w:p w:rsidR="008A6852" w:rsidRDefault="00DF360F" w:rsidP="00FA4D07"/>
    <w:p w:rsidR="008A6852" w:rsidRDefault="00E63570">
      <w:pPr>
        <w:ind w:left="720"/>
      </w:pPr>
      <w:r>
        <w:t>This chime shall stop sounding immediately upon disarming the perimeter alarm system.</w:t>
      </w:r>
    </w:p>
    <w:p w:rsidR="008A6852" w:rsidRDefault="00DF360F">
      <w:pPr>
        <w:ind w:left="720"/>
      </w:pPr>
    </w:p>
    <w:p w:rsidR="008A6852" w:rsidRDefault="00E63570">
      <w:pPr>
        <w:ind w:left="720"/>
      </w:pPr>
      <w:r>
        <w:t xml:space="preserve">This chime sounds whenever the Perimeter Alarm Request is ON and there are no higher priority chimes active. If there is a display warning (if equipped, see Warning - Perimeter Alarm STSS), it shall be synchronized and (de)activated concurrent with this warning chime. While the cluster is receiving the CAN input – </w:t>
      </w:r>
      <w:r w:rsidRPr="00F11BC1">
        <w:t>PerimeterAlarmChimeRq</w:t>
      </w:r>
      <w:r>
        <w:t xml:space="preserve"> = ON signal, the cluster shall display the warning message (if equipped) and activate the chime for up to 12 seconds, and then clear the display (if equipped) and stop the chime.  Once the cluster receives any other signal value (i.e. OFF, Unknown, Invalid) the display shall be cleared and the chime turned off.  </w:t>
      </w:r>
    </w:p>
    <w:p w:rsidR="008A6852" w:rsidRDefault="00DF360F">
      <w:pPr>
        <w:ind w:left="720"/>
      </w:pPr>
    </w:p>
    <w:p w:rsidR="008A6852" w:rsidRDefault="00E63570">
      <w:pPr>
        <w:ind w:left="720"/>
        <w:rPr>
          <w:color w:val="000000"/>
        </w:rPr>
      </w:pPr>
      <w:r>
        <w:t xml:space="preserve">The </w:t>
      </w:r>
      <w:r>
        <w:rPr>
          <w:snapToGrid w:val="0"/>
        </w:rPr>
        <w:t>Perimeter Alarm Warning Chime feature</w:t>
      </w:r>
      <w:r>
        <w:t xml:space="preserve"> correlates </w:t>
      </w:r>
      <w:r>
        <w:rPr>
          <w:color w:val="000000"/>
        </w:rPr>
        <w:t xml:space="preserve">the operational mode and the </w:t>
      </w:r>
      <w:r w:rsidRPr="00F11BC1">
        <w:t>PerimeterAlarmChimeRq</w:t>
      </w:r>
      <w:r>
        <w:t xml:space="preserve"> </w:t>
      </w:r>
      <w:r>
        <w:rPr>
          <w:snapToGrid w:val="0"/>
        </w:rPr>
        <w:t>signal</w:t>
      </w:r>
      <w:r>
        <w:rPr>
          <w:color w:val="000000"/>
        </w:rPr>
        <w:t xml:space="preserve"> to generate a Perimeter_Alarm_Chime_Status_Flag which will be used by the chime arbitrator and the message center warning display.</w:t>
      </w:r>
    </w:p>
    <w:p w:rsidR="008A6852" w:rsidRDefault="00E63570">
      <w:pPr>
        <w:ind w:left="720"/>
        <w:rPr>
          <w:color w:val="000000"/>
        </w:rPr>
      </w:pPr>
      <w:r>
        <w:rPr>
          <w:color w:val="000000"/>
        </w:rPr>
        <w:t xml:space="preserve"> </w:t>
      </w:r>
    </w:p>
    <w:p w:rsidR="00406F39" w:rsidRDefault="00E63570" w:rsidP="00B9479B">
      <w:pPr>
        <w:pStyle w:val="Heading2"/>
      </w:pPr>
      <w:r>
        <w:t>Interfaces</w:t>
      </w:r>
    </w:p>
    <w:p w:rsidR="00406F39" w:rsidRDefault="00E63570" w:rsidP="00B9479B">
      <w:pPr>
        <w:pStyle w:val="Heading3"/>
      </w:pPr>
      <w:r>
        <w:t>Interface Context Diagram (I/O Block Diagram)</w:t>
      </w:r>
    </w:p>
    <w:p w:rsidR="008A6852" w:rsidRDefault="00E63570">
      <w:pPr>
        <w:pStyle w:val="Caption"/>
        <w:keepNext/>
        <w:jc w:val="center"/>
        <w:rPr>
          <w:rFonts w:cs="Arial"/>
        </w:rPr>
      </w:pPr>
      <w:r>
        <w:rPr>
          <w:rFonts w:cs="Arial"/>
        </w:rPr>
        <w:t>Perimeter Alarm Warning Chime Context Diagram</w:t>
      </w:r>
    </w:p>
    <w:p w:rsidR="008A6852" w:rsidRDefault="0014067A" w:rsidP="00082940">
      <w:pPr>
        <w:keepNext/>
        <w:jc w:val="center"/>
        <w:rPr>
          <w:rFonts w:cs="Arial"/>
          <w:color w:val="000000"/>
        </w:rP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aa18dbc0001008300002f65" o:spid="_x0000_i1025" type="#_x0000_t75" style="width:523.4pt;height:93.9pt">
            <v:imagedata r:id="rId9" o:title=""/>
          </v:shape>
        </w:pict>
      </w:r>
    </w:p>
    <w:p w:rsidR="008A6852" w:rsidRDefault="00DF360F">
      <w:pPr>
        <w:jc w:val="center"/>
        <w:rPr>
          <w:rFonts w:cs="Arial"/>
          <w:color w:val="000000"/>
        </w:rPr>
      </w:pPr>
    </w:p>
    <w:p w:rsidR="00406F39" w:rsidRDefault="00E63570" w:rsidP="00B9479B">
      <w:pPr>
        <w:pStyle w:val="Heading3"/>
      </w:pPr>
      <w:r>
        <w:t>Inputs</w:t>
      </w:r>
    </w:p>
    <w:p w:rsidR="00082940" w:rsidRPr="00082940" w:rsidRDefault="00082940" w:rsidP="00B9479B">
      <w:pPr>
        <w:pStyle w:val="Heading4"/>
        <w:rPr>
          <w:b w:val="0"/>
          <w:u w:val="single"/>
        </w:rPr>
      </w:pPr>
      <w:r w:rsidRPr="00082940">
        <w:rPr>
          <w:b w:val="0"/>
          <w:u w:val="single"/>
        </w:rPr>
        <w:t>IR-REQ-299264/A-INTERNAL:</w:t>
      </w:r>
    </w:p>
    <w:p w:rsidR="008A6852" w:rsidRPr="007C7328" w:rsidRDefault="00E63570" w:rsidP="00E63570">
      <w:pPr>
        <w:numPr>
          <w:ilvl w:val="1"/>
          <w:numId w:val="8"/>
        </w:numPr>
        <w:ind w:left="2160"/>
        <w:rPr>
          <w:rFonts w:cs="Arial"/>
          <w:color w:val="000000"/>
        </w:rPr>
      </w:pPr>
      <w:r w:rsidRPr="007C7328">
        <w:rPr>
          <w:rFonts w:cs="Arial"/>
          <w:color w:val="000000"/>
        </w:rPr>
        <w:t>Operational_Mode: Refer to section Operational Modes</w:t>
      </w:r>
      <w:r>
        <w:rPr>
          <w:rFonts w:cs="Arial"/>
          <w:color w:val="000000"/>
        </w:rPr>
        <w:t>.</w:t>
      </w:r>
    </w:p>
    <w:p w:rsidR="00406F39" w:rsidRDefault="00E63570" w:rsidP="00B9479B">
      <w:pPr>
        <w:pStyle w:val="Heading4"/>
      </w:pPr>
      <w:r>
        <w:t>MUX message on the CAN Bus</w:t>
      </w:r>
    </w:p>
    <w:p w:rsidR="008A6852" w:rsidRDefault="00DF360F">
      <w:pPr>
        <w:ind w:left="1080"/>
        <w:rPr>
          <w:color w:val="000000"/>
        </w:rPr>
      </w:pPr>
    </w:p>
    <w:p w:rsidR="008A6852" w:rsidRDefault="00DF360F" w:rsidP="0076053F">
      <w:pPr>
        <w:ind w:left="2160" w:hanging="2160"/>
        <w:rPr>
          <w:rFonts w:cs="Arial"/>
          <w:b/>
          <w:bCs/>
          <w:color w:val="000000"/>
        </w:rPr>
      </w:pPr>
    </w:p>
    <w:p w:rsidR="00406F39" w:rsidRDefault="00E63570" w:rsidP="00B9479B">
      <w:pPr>
        <w:pStyle w:val="Heading5"/>
      </w:pPr>
      <w:r w:rsidRPr="00B9479B">
        <w:t>SIG-REQ-299259/A-</w:t>
      </w:r>
      <w:proofErr w:type="spellStart"/>
      <w:r w:rsidRPr="00B9479B">
        <w:t>Perimeter_Alarm_Chime_Rqst</w:t>
      </w:r>
      <w:proofErr w:type="spellEnd"/>
      <w:r w:rsidRPr="00B9479B">
        <w:t xml:space="preserve"> Signal</w:t>
      </w:r>
    </w:p>
    <w:p w:rsidR="008A6852" w:rsidRPr="000F7518" w:rsidRDefault="00DF360F" w:rsidP="000F7518"/>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30" w:type="dxa"/>
          <w:right w:w="30" w:type="dxa"/>
        </w:tblCellMar>
        <w:tblLook w:val="0000" w:firstRow="0" w:lastRow="0" w:firstColumn="0" w:lastColumn="0" w:noHBand="0" w:noVBand="0"/>
      </w:tblPr>
      <w:tblGrid>
        <w:gridCol w:w="2773"/>
        <w:gridCol w:w="549"/>
        <w:gridCol w:w="605"/>
        <w:gridCol w:w="560"/>
        <w:gridCol w:w="483"/>
        <w:gridCol w:w="638"/>
        <w:gridCol w:w="905"/>
        <w:gridCol w:w="683"/>
        <w:gridCol w:w="979"/>
      </w:tblGrid>
      <w:tr w:rsidR="008A6852" w:rsidTr="0099277E">
        <w:trPr>
          <w:trHeight w:val="243"/>
          <w:jc w:val="center"/>
        </w:trPr>
        <w:tc>
          <w:tcPr>
            <w:tcW w:w="2773" w:type="dxa"/>
            <w:vAlign w:val="center"/>
          </w:tcPr>
          <w:p w:rsidR="008A6852" w:rsidRDefault="00E63570" w:rsidP="00160BD5">
            <w:pPr>
              <w:jc w:val="center"/>
              <w:rPr>
                <w:rFonts w:cs="Arial"/>
                <w:b/>
                <w:bCs/>
                <w:snapToGrid w:val="0"/>
                <w:color w:val="000000"/>
              </w:rPr>
            </w:pPr>
            <w:r>
              <w:rPr>
                <w:rFonts w:cs="Arial"/>
                <w:b/>
                <w:bCs/>
                <w:snapToGrid w:val="0"/>
                <w:color w:val="000000"/>
              </w:rPr>
              <w:t>Signal Name</w:t>
            </w:r>
          </w:p>
        </w:tc>
        <w:tc>
          <w:tcPr>
            <w:tcW w:w="0" w:type="auto"/>
            <w:vAlign w:val="center"/>
          </w:tcPr>
          <w:p w:rsidR="008A6852" w:rsidRDefault="00E63570" w:rsidP="00160BD5">
            <w:pPr>
              <w:jc w:val="center"/>
              <w:rPr>
                <w:rFonts w:cs="Arial"/>
                <w:b/>
                <w:bCs/>
                <w:snapToGrid w:val="0"/>
                <w:color w:val="000000"/>
              </w:rPr>
            </w:pPr>
            <w:r>
              <w:rPr>
                <w:rFonts w:cs="Arial"/>
                <w:b/>
                <w:bCs/>
                <w:snapToGrid w:val="0"/>
                <w:color w:val="000000"/>
              </w:rPr>
              <w:t xml:space="preserve">Size </w:t>
            </w:r>
          </w:p>
          <w:p w:rsidR="008A6852" w:rsidRDefault="00E63570" w:rsidP="00160BD5">
            <w:pPr>
              <w:jc w:val="center"/>
              <w:rPr>
                <w:rFonts w:cs="Arial"/>
                <w:b/>
                <w:bCs/>
                <w:snapToGrid w:val="0"/>
                <w:color w:val="000000"/>
              </w:rPr>
            </w:pPr>
            <w:r>
              <w:rPr>
                <w:rFonts w:cs="Arial"/>
                <w:b/>
                <w:bCs/>
                <w:snapToGrid w:val="0"/>
                <w:color w:val="000000"/>
              </w:rPr>
              <w:lastRenderedPageBreak/>
              <w:t>(bits)</w:t>
            </w:r>
          </w:p>
        </w:tc>
        <w:tc>
          <w:tcPr>
            <w:tcW w:w="0" w:type="auto"/>
            <w:vAlign w:val="center"/>
          </w:tcPr>
          <w:p w:rsidR="008A6852" w:rsidRDefault="00E63570" w:rsidP="00160BD5">
            <w:pPr>
              <w:jc w:val="center"/>
              <w:rPr>
                <w:rFonts w:cs="Arial"/>
                <w:b/>
                <w:bCs/>
                <w:snapToGrid w:val="0"/>
                <w:color w:val="000000"/>
              </w:rPr>
            </w:pPr>
            <w:r>
              <w:rPr>
                <w:rFonts w:cs="Arial"/>
                <w:b/>
                <w:bCs/>
                <w:snapToGrid w:val="0"/>
                <w:color w:val="000000"/>
              </w:rPr>
              <w:lastRenderedPageBreak/>
              <w:t>Detail</w:t>
            </w:r>
          </w:p>
        </w:tc>
        <w:tc>
          <w:tcPr>
            <w:tcW w:w="0" w:type="auto"/>
            <w:vAlign w:val="center"/>
          </w:tcPr>
          <w:p w:rsidR="008A6852" w:rsidRDefault="00E63570" w:rsidP="00160BD5">
            <w:pPr>
              <w:jc w:val="center"/>
              <w:rPr>
                <w:rFonts w:cs="Arial"/>
                <w:b/>
                <w:bCs/>
                <w:snapToGrid w:val="0"/>
                <w:color w:val="000000"/>
              </w:rPr>
            </w:pPr>
            <w:r>
              <w:rPr>
                <w:rFonts w:cs="Arial"/>
                <w:b/>
                <w:bCs/>
                <w:snapToGrid w:val="0"/>
                <w:color w:val="000000"/>
              </w:rPr>
              <w:t>Units</w:t>
            </w:r>
          </w:p>
        </w:tc>
        <w:tc>
          <w:tcPr>
            <w:tcW w:w="0" w:type="auto"/>
            <w:vAlign w:val="center"/>
          </w:tcPr>
          <w:p w:rsidR="008A6852" w:rsidRDefault="00E63570" w:rsidP="00160BD5">
            <w:pPr>
              <w:jc w:val="center"/>
              <w:rPr>
                <w:rFonts w:cs="Arial"/>
                <w:b/>
                <w:bCs/>
                <w:snapToGrid w:val="0"/>
                <w:color w:val="000000"/>
              </w:rPr>
            </w:pPr>
            <w:r>
              <w:rPr>
                <w:rFonts w:cs="Arial"/>
                <w:b/>
                <w:bCs/>
                <w:snapToGrid w:val="0"/>
                <w:color w:val="000000"/>
              </w:rPr>
              <w:t>Res.</w:t>
            </w:r>
          </w:p>
        </w:tc>
        <w:tc>
          <w:tcPr>
            <w:tcW w:w="0" w:type="auto"/>
            <w:vAlign w:val="center"/>
          </w:tcPr>
          <w:p w:rsidR="008A6852" w:rsidRDefault="00E63570" w:rsidP="00160BD5">
            <w:pPr>
              <w:jc w:val="center"/>
              <w:rPr>
                <w:rFonts w:cs="Arial"/>
                <w:b/>
                <w:bCs/>
                <w:snapToGrid w:val="0"/>
                <w:color w:val="000000"/>
              </w:rPr>
            </w:pPr>
            <w:r>
              <w:rPr>
                <w:rFonts w:cs="Arial"/>
                <w:b/>
                <w:bCs/>
                <w:snapToGrid w:val="0"/>
                <w:color w:val="000000"/>
              </w:rPr>
              <w:t>Offset</w:t>
            </w:r>
          </w:p>
        </w:tc>
        <w:tc>
          <w:tcPr>
            <w:tcW w:w="0" w:type="auto"/>
            <w:vAlign w:val="center"/>
          </w:tcPr>
          <w:p w:rsidR="008A6852" w:rsidRDefault="00E63570" w:rsidP="00160BD5">
            <w:pPr>
              <w:jc w:val="center"/>
              <w:rPr>
                <w:rFonts w:cs="Arial"/>
                <w:b/>
                <w:bCs/>
                <w:snapToGrid w:val="0"/>
                <w:color w:val="000000"/>
              </w:rPr>
            </w:pPr>
            <w:r>
              <w:rPr>
                <w:rFonts w:cs="Arial"/>
                <w:b/>
                <w:bCs/>
                <w:snapToGrid w:val="0"/>
                <w:color w:val="000000"/>
              </w:rPr>
              <w:t xml:space="preserve">State </w:t>
            </w:r>
          </w:p>
          <w:p w:rsidR="008A6852" w:rsidRDefault="00E63570" w:rsidP="00160BD5">
            <w:pPr>
              <w:jc w:val="center"/>
              <w:rPr>
                <w:rFonts w:cs="Arial"/>
                <w:b/>
                <w:bCs/>
                <w:snapToGrid w:val="0"/>
                <w:color w:val="000000"/>
              </w:rPr>
            </w:pPr>
            <w:r>
              <w:rPr>
                <w:rFonts w:cs="Arial"/>
                <w:b/>
                <w:bCs/>
                <w:snapToGrid w:val="0"/>
                <w:color w:val="000000"/>
              </w:rPr>
              <w:lastRenderedPageBreak/>
              <w:t>Encoded</w:t>
            </w:r>
          </w:p>
        </w:tc>
        <w:tc>
          <w:tcPr>
            <w:tcW w:w="0" w:type="auto"/>
            <w:vAlign w:val="center"/>
          </w:tcPr>
          <w:p w:rsidR="008A6852" w:rsidRDefault="00E63570" w:rsidP="00160BD5">
            <w:pPr>
              <w:jc w:val="center"/>
              <w:rPr>
                <w:rFonts w:cs="Arial"/>
                <w:b/>
                <w:bCs/>
                <w:snapToGrid w:val="0"/>
                <w:color w:val="000000"/>
              </w:rPr>
            </w:pPr>
            <w:r>
              <w:rPr>
                <w:rFonts w:cs="Arial"/>
                <w:b/>
                <w:bCs/>
                <w:snapToGrid w:val="0"/>
                <w:color w:val="000000"/>
              </w:rPr>
              <w:lastRenderedPageBreak/>
              <w:t>Min</w:t>
            </w:r>
          </w:p>
        </w:tc>
        <w:tc>
          <w:tcPr>
            <w:tcW w:w="979" w:type="dxa"/>
            <w:vAlign w:val="center"/>
          </w:tcPr>
          <w:p w:rsidR="008A6852" w:rsidRDefault="00E63570" w:rsidP="00160BD5">
            <w:pPr>
              <w:jc w:val="center"/>
              <w:rPr>
                <w:rFonts w:cs="Arial"/>
                <w:b/>
                <w:bCs/>
                <w:snapToGrid w:val="0"/>
                <w:color w:val="000000"/>
              </w:rPr>
            </w:pPr>
            <w:r>
              <w:rPr>
                <w:rFonts w:cs="Arial"/>
                <w:b/>
                <w:bCs/>
                <w:snapToGrid w:val="0"/>
                <w:color w:val="000000"/>
              </w:rPr>
              <w:t>Max</w:t>
            </w:r>
          </w:p>
        </w:tc>
      </w:tr>
      <w:tr w:rsidR="008A6852" w:rsidTr="0099277E">
        <w:trPr>
          <w:cantSplit/>
          <w:trHeight w:val="243"/>
          <w:jc w:val="center"/>
        </w:trPr>
        <w:tc>
          <w:tcPr>
            <w:tcW w:w="2773" w:type="dxa"/>
            <w:vMerge w:val="restart"/>
            <w:vAlign w:val="center"/>
          </w:tcPr>
          <w:p w:rsidR="008A6852" w:rsidRPr="00900853" w:rsidRDefault="00E63570" w:rsidP="00160BD5">
            <w:pPr>
              <w:jc w:val="center"/>
              <w:rPr>
                <w:rFonts w:cs="Arial"/>
                <w:snapToGrid w:val="0"/>
                <w:color w:val="000000"/>
              </w:rPr>
            </w:pPr>
            <w:r w:rsidRPr="00F11BC1">
              <w:rPr>
                <w:rFonts w:cs="Arial"/>
                <w:snapToGrid w:val="0"/>
                <w:color w:val="000000"/>
              </w:rPr>
              <w:lastRenderedPageBreak/>
              <w:t>PerimeterAlarmChimeRq</w:t>
            </w:r>
          </w:p>
        </w:tc>
        <w:tc>
          <w:tcPr>
            <w:tcW w:w="0" w:type="auto"/>
            <w:vAlign w:val="center"/>
          </w:tcPr>
          <w:p w:rsidR="008A6852" w:rsidRDefault="00E63570" w:rsidP="00160BD5">
            <w:pPr>
              <w:jc w:val="center"/>
              <w:rPr>
                <w:rFonts w:cs="Arial"/>
                <w:snapToGrid w:val="0"/>
                <w:color w:val="000000"/>
              </w:rPr>
            </w:pPr>
            <w:r>
              <w:rPr>
                <w:rFonts w:cs="Arial"/>
                <w:snapToGrid w:val="0"/>
                <w:color w:val="000000"/>
              </w:rPr>
              <w:t>1</w:t>
            </w:r>
          </w:p>
        </w:tc>
        <w:tc>
          <w:tcPr>
            <w:tcW w:w="0" w:type="auto"/>
            <w:vAlign w:val="center"/>
          </w:tcPr>
          <w:p w:rsidR="008A6852" w:rsidRDefault="00DF360F" w:rsidP="00160BD5">
            <w:pPr>
              <w:jc w:val="center"/>
              <w:rPr>
                <w:rFonts w:cs="Arial"/>
                <w:snapToGrid w:val="0"/>
                <w:color w:val="000000"/>
              </w:rPr>
            </w:pPr>
          </w:p>
        </w:tc>
        <w:tc>
          <w:tcPr>
            <w:tcW w:w="0" w:type="auto"/>
            <w:vAlign w:val="center"/>
          </w:tcPr>
          <w:p w:rsidR="008A6852" w:rsidRDefault="00E63570" w:rsidP="00160BD5">
            <w:pPr>
              <w:jc w:val="center"/>
              <w:rPr>
                <w:rFonts w:cs="Arial"/>
                <w:snapToGrid w:val="0"/>
                <w:color w:val="000000"/>
              </w:rPr>
            </w:pPr>
            <w:r>
              <w:rPr>
                <w:rFonts w:cs="Arial"/>
                <w:snapToGrid w:val="0"/>
                <w:color w:val="000000"/>
              </w:rPr>
              <w:t>SED</w:t>
            </w:r>
          </w:p>
        </w:tc>
        <w:tc>
          <w:tcPr>
            <w:tcW w:w="0" w:type="auto"/>
            <w:vAlign w:val="center"/>
          </w:tcPr>
          <w:p w:rsidR="008A6852" w:rsidRDefault="00E63570" w:rsidP="00160BD5">
            <w:pPr>
              <w:jc w:val="center"/>
              <w:rPr>
                <w:rFonts w:cs="Arial"/>
                <w:snapToGrid w:val="0"/>
                <w:color w:val="000000"/>
              </w:rPr>
            </w:pPr>
            <w:r>
              <w:rPr>
                <w:rFonts w:cs="Arial"/>
                <w:snapToGrid w:val="0"/>
                <w:color w:val="000000"/>
              </w:rPr>
              <w:t>1</w:t>
            </w:r>
          </w:p>
        </w:tc>
        <w:tc>
          <w:tcPr>
            <w:tcW w:w="0" w:type="auto"/>
            <w:vAlign w:val="center"/>
          </w:tcPr>
          <w:p w:rsidR="008A6852" w:rsidRDefault="00E63570" w:rsidP="00160BD5">
            <w:pPr>
              <w:jc w:val="center"/>
              <w:rPr>
                <w:rFonts w:cs="Arial"/>
                <w:snapToGrid w:val="0"/>
                <w:color w:val="000000"/>
              </w:rPr>
            </w:pPr>
            <w:r>
              <w:rPr>
                <w:rFonts w:cs="Arial"/>
                <w:snapToGrid w:val="0"/>
                <w:color w:val="000000"/>
              </w:rPr>
              <w:t>0</w:t>
            </w:r>
          </w:p>
        </w:tc>
        <w:tc>
          <w:tcPr>
            <w:tcW w:w="0" w:type="auto"/>
            <w:vAlign w:val="center"/>
          </w:tcPr>
          <w:p w:rsidR="008A6852" w:rsidRDefault="00DF360F" w:rsidP="00160BD5">
            <w:pPr>
              <w:jc w:val="center"/>
              <w:rPr>
                <w:rFonts w:cs="Arial"/>
                <w:snapToGrid w:val="0"/>
                <w:color w:val="000000"/>
              </w:rPr>
            </w:pPr>
          </w:p>
        </w:tc>
        <w:tc>
          <w:tcPr>
            <w:tcW w:w="0" w:type="auto"/>
            <w:vAlign w:val="center"/>
          </w:tcPr>
          <w:p w:rsidR="008A6852" w:rsidRDefault="00E63570" w:rsidP="00160BD5">
            <w:pPr>
              <w:jc w:val="center"/>
              <w:rPr>
                <w:rFonts w:cs="Arial"/>
                <w:snapToGrid w:val="0"/>
                <w:color w:val="000000"/>
              </w:rPr>
            </w:pPr>
            <w:r>
              <w:rPr>
                <w:rFonts w:cs="Arial"/>
                <w:snapToGrid w:val="0"/>
                <w:color w:val="000000"/>
              </w:rPr>
              <w:t>0 (0x0)</w:t>
            </w:r>
          </w:p>
        </w:tc>
        <w:tc>
          <w:tcPr>
            <w:tcW w:w="979" w:type="dxa"/>
            <w:vAlign w:val="center"/>
          </w:tcPr>
          <w:p w:rsidR="008A6852" w:rsidRPr="00E93184" w:rsidRDefault="00E63570" w:rsidP="00160BD5">
            <w:pPr>
              <w:jc w:val="center"/>
              <w:rPr>
                <w:rFonts w:cs="Arial"/>
                <w:snapToGrid w:val="0"/>
                <w:color w:val="000000"/>
              </w:rPr>
            </w:pPr>
            <w:r w:rsidRPr="00655A9B">
              <w:rPr>
                <w:rFonts w:cs="Arial"/>
                <w:snapToGrid w:val="0"/>
                <w:color w:val="000000"/>
              </w:rPr>
              <w:t>1 (0x1)</w:t>
            </w:r>
          </w:p>
        </w:tc>
      </w:tr>
      <w:tr w:rsidR="008A6852" w:rsidTr="0099277E">
        <w:trPr>
          <w:cantSplit/>
          <w:trHeight w:val="244"/>
          <w:jc w:val="center"/>
        </w:trPr>
        <w:tc>
          <w:tcPr>
            <w:tcW w:w="2773" w:type="dxa"/>
            <w:vMerge/>
            <w:vAlign w:val="center"/>
          </w:tcPr>
          <w:p w:rsidR="008A6852" w:rsidRDefault="00DF360F" w:rsidP="00160BD5">
            <w:pPr>
              <w:jc w:val="center"/>
              <w:rPr>
                <w:rFonts w:cs="Arial"/>
                <w:snapToGrid w:val="0"/>
                <w:color w:val="000000"/>
              </w:rPr>
            </w:pPr>
          </w:p>
        </w:tc>
        <w:tc>
          <w:tcPr>
            <w:tcW w:w="0" w:type="auto"/>
            <w:vAlign w:val="center"/>
          </w:tcPr>
          <w:p w:rsidR="008A6852" w:rsidRDefault="00DF360F" w:rsidP="00160BD5">
            <w:pPr>
              <w:jc w:val="center"/>
              <w:rPr>
                <w:rFonts w:cs="Arial"/>
                <w:snapToGrid w:val="0"/>
                <w:color w:val="000000"/>
              </w:rPr>
            </w:pPr>
          </w:p>
        </w:tc>
        <w:tc>
          <w:tcPr>
            <w:tcW w:w="0" w:type="auto"/>
            <w:vAlign w:val="center"/>
          </w:tcPr>
          <w:p w:rsidR="008A6852" w:rsidRDefault="00E63570" w:rsidP="00160BD5">
            <w:pPr>
              <w:jc w:val="center"/>
              <w:rPr>
                <w:rFonts w:cs="Arial"/>
                <w:snapToGrid w:val="0"/>
                <w:color w:val="000000"/>
              </w:rPr>
            </w:pPr>
            <w:r>
              <w:rPr>
                <w:rFonts w:cs="Arial"/>
                <w:snapToGrid w:val="0"/>
                <w:color w:val="000000"/>
              </w:rPr>
              <w:t>Off</w:t>
            </w:r>
          </w:p>
        </w:tc>
        <w:tc>
          <w:tcPr>
            <w:tcW w:w="0" w:type="auto"/>
            <w:vAlign w:val="center"/>
          </w:tcPr>
          <w:p w:rsidR="008A6852" w:rsidRDefault="00DF360F" w:rsidP="00160BD5">
            <w:pPr>
              <w:ind w:left="131" w:hanging="131"/>
              <w:jc w:val="center"/>
              <w:rPr>
                <w:rFonts w:cs="Arial"/>
                <w:snapToGrid w:val="0"/>
                <w:color w:val="000000"/>
              </w:rPr>
            </w:pPr>
          </w:p>
        </w:tc>
        <w:tc>
          <w:tcPr>
            <w:tcW w:w="0" w:type="auto"/>
            <w:vAlign w:val="center"/>
          </w:tcPr>
          <w:p w:rsidR="008A6852" w:rsidRDefault="00DF360F" w:rsidP="00160BD5">
            <w:pPr>
              <w:jc w:val="center"/>
              <w:rPr>
                <w:rFonts w:cs="Arial"/>
                <w:snapToGrid w:val="0"/>
                <w:color w:val="000000"/>
              </w:rPr>
            </w:pPr>
          </w:p>
        </w:tc>
        <w:tc>
          <w:tcPr>
            <w:tcW w:w="0" w:type="auto"/>
            <w:vAlign w:val="center"/>
          </w:tcPr>
          <w:p w:rsidR="008A6852" w:rsidRDefault="00DF360F" w:rsidP="00160BD5">
            <w:pPr>
              <w:jc w:val="center"/>
              <w:rPr>
                <w:rFonts w:cs="Arial"/>
                <w:snapToGrid w:val="0"/>
                <w:color w:val="000000"/>
              </w:rPr>
            </w:pPr>
          </w:p>
        </w:tc>
        <w:tc>
          <w:tcPr>
            <w:tcW w:w="0" w:type="auto"/>
            <w:vAlign w:val="center"/>
          </w:tcPr>
          <w:p w:rsidR="008A6852" w:rsidRDefault="00E63570" w:rsidP="00160BD5">
            <w:pPr>
              <w:jc w:val="center"/>
              <w:rPr>
                <w:rFonts w:cs="Arial"/>
                <w:snapToGrid w:val="0"/>
                <w:color w:val="000000"/>
              </w:rPr>
            </w:pPr>
            <w:r>
              <w:rPr>
                <w:rFonts w:cs="Arial"/>
                <w:snapToGrid w:val="0"/>
                <w:color w:val="000000"/>
              </w:rPr>
              <w:t>0x0</w:t>
            </w:r>
          </w:p>
        </w:tc>
        <w:tc>
          <w:tcPr>
            <w:tcW w:w="0" w:type="auto"/>
            <w:vAlign w:val="center"/>
          </w:tcPr>
          <w:p w:rsidR="008A6852" w:rsidRDefault="00DF360F" w:rsidP="00160BD5">
            <w:pPr>
              <w:jc w:val="center"/>
              <w:rPr>
                <w:rFonts w:cs="Arial"/>
                <w:snapToGrid w:val="0"/>
                <w:color w:val="000000"/>
              </w:rPr>
            </w:pPr>
          </w:p>
        </w:tc>
        <w:tc>
          <w:tcPr>
            <w:tcW w:w="979" w:type="dxa"/>
            <w:vAlign w:val="center"/>
          </w:tcPr>
          <w:p w:rsidR="008A6852" w:rsidRDefault="00DF360F" w:rsidP="00160BD5">
            <w:pPr>
              <w:jc w:val="center"/>
              <w:rPr>
                <w:rFonts w:cs="Arial"/>
                <w:snapToGrid w:val="0"/>
                <w:color w:val="000000"/>
              </w:rPr>
            </w:pPr>
          </w:p>
        </w:tc>
      </w:tr>
      <w:tr w:rsidR="008A6852" w:rsidTr="0099277E">
        <w:trPr>
          <w:cantSplit/>
          <w:trHeight w:val="243"/>
          <w:jc w:val="center"/>
        </w:trPr>
        <w:tc>
          <w:tcPr>
            <w:tcW w:w="2773" w:type="dxa"/>
            <w:vMerge/>
            <w:vAlign w:val="center"/>
          </w:tcPr>
          <w:p w:rsidR="008A6852" w:rsidRDefault="00DF360F" w:rsidP="00160BD5">
            <w:pPr>
              <w:jc w:val="center"/>
              <w:rPr>
                <w:rFonts w:cs="Arial"/>
                <w:snapToGrid w:val="0"/>
                <w:color w:val="000000"/>
              </w:rPr>
            </w:pPr>
          </w:p>
        </w:tc>
        <w:tc>
          <w:tcPr>
            <w:tcW w:w="0" w:type="auto"/>
            <w:vAlign w:val="center"/>
          </w:tcPr>
          <w:p w:rsidR="008A6852" w:rsidRDefault="00DF360F" w:rsidP="00160BD5">
            <w:pPr>
              <w:jc w:val="center"/>
              <w:rPr>
                <w:rFonts w:cs="Arial"/>
                <w:snapToGrid w:val="0"/>
                <w:color w:val="000000"/>
              </w:rPr>
            </w:pPr>
          </w:p>
        </w:tc>
        <w:tc>
          <w:tcPr>
            <w:tcW w:w="0" w:type="auto"/>
            <w:vAlign w:val="center"/>
          </w:tcPr>
          <w:p w:rsidR="008A6852" w:rsidRDefault="00E63570" w:rsidP="00160BD5">
            <w:pPr>
              <w:jc w:val="center"/>
              <w:rPr>
                <w:rFonts w:cs="Arial"/>
                <w:snapToGrid w:val="0"/>
                <w:color w:val="000000"/>
              </w:rPr>
            </w:pPr>
            <w:r>
              <w:rPr>
                <w:rFonts w:cs="Arial"/>
                <w:snapToGrid w:val="0"/>
                <w:color w:val="000000"/>
              </w:rPr>
              <w:t>On</w:t>
            </w:r>
          </w:p>
        </w:tc>
        <w:tc>
          <w:tcPr>
            <w:tcW w:w="0" w:type="auto"/>
            <w:vAlign w:val="center"/>
          </w:tcPr>
          <w:p w:rsidR="008A6852" w:rsidRDefault="00DF360F" w:rsidP="00160BD5">
            <w:pPr>
              <w:jc w:val="center"/>
              <w:rPr>
                <w:rFonts w:cs="Arial"/>
                <w:snapToGrid w:val="0"/>
                <w:color w:val="000000"/>
              </w:rPr>
            </w:pPr>
          </w:p>
        </w:tc>
        <w:tc>
          <w:tcPr>
            <w:tcW w:w="0" w:type="auto"/>
            <w:vAlign w:val="center"/>
          </w:tcPr>
          <w:p w:rsidR="008A6852" w:rsidRDefault="00DF360F" w:rsidP="00160BD5">
            <w:pPr>
              <w:jc w:val="center"/>
              <w:rPr>
                <w:rFonts w:cs="Arial"/>
                <w:snapToGrid w:val="0"/>
                <w:color w:val="000000"/>
              </w:rPr>
            </w:pPr>
          </w:p>
        </w:tc>
        <w:tc>
          <w:tcPr>
            <w:tcW w:w="0" w:type="auto"/>
            <w:vAlign w:val="center"/>
          </w:tcPr>
          <w:p w:rsidR="008A6852" w:rsidRDefault="00DF360F" w:rsidP="00160BD5">
            <w:pPr>
              <w:jc w:val="center"/>
              <w:rPr>
                <w:rFonts w:cs="Arial"/>
                <w:snapToGrid w:val="0"/>
                <w:color w:val="000000"/>
              </w:rPr>
            </w:pPr>
          </w:p>
        </w:tc>
        <w:tc>
          <w:tcPr>
            <w:tcW w:w="0" w:type="auto"/>
            <w:vAlign w:val="center"/>
          </w:tcPr>
          <w:p w:rsidR="008A6852" w:rsidRDefault="00E63570" w:rsidP="00160BD5">
            <w:pPr>
              <w:jc w:val="center"/>
              <w:rPr>
                <w:rFonts w:cs="Arial"/>
                <w:snapToGrid w:val="0"/>
                <w:color w:val="000000"/>
              </w:rPr>
            </w:pPr>
            <w:r>
              <w:rPr>
                <w:rFonts w:cs="Arial"/>
                <w:snapToGrid w:val="0"/>
                <w:color w:val="000000"/>
              </w:rPr>
              <w:t>0x1</w:t>
            </w:r>
          </w:p>
        </w:tc>
        <w:tc>
          <w:tcPr>
            <w:tcW w:w="0" w:type="auto"/>
            <w:vAlign w:val="center"/>
          </w:tcPr>
          <w:p w:rsidR="008A6852" w:rsidRDefault="00DF360F" w:rsidP="00160BD5">
            <w:pPr>
              <w:jc w:val="center"/>
              <w:rPr>
                <w:rFonts w:cs="Arial"/>
                <w:snapToGrid w:val="0"/>
                <w:color w:val="000000"/>
              </w:rPr>
            </w:pPr>
          </w:p>
        </w:tc>
        <w:tc>
          <w:tcPr>
            <w:tcW w:w="979" w:type="dxa"/>
            <w:vAlign w:val="center"/>
          </w:tcPr>
          <w:p w:rsidR="008A6852" w:rsidRDefault="00DF360F" w:rsidP="00160BD5">
            <w:pPr>
              <w:jc w:val="center"/>
              <w:rPr>
                <w:rFonts w:cs="Arial"/>
                <w:snapToGrid w:val="0"/>
                <w:color w:val="000000"/>
              </w:rPr>
            </w:pPr>
          </w:p>
        </w:tc>
      </w:tr>
    </w:tbl>
    <w:p w:rsidR="008A6852" w:rsidRDefault="00DF360F">
      <w:pPr>
        <w:rPr>
          <w:rFonts w:cs="Arial"/>
          <w:b/>
          <w:bCs/>
          <w:kern w:val="28"/>
        </w:rPr>
      </w:pPr>
    </w:p>
    <w:p w:rsidR="008A6852" w:rsidRDefault="00DF360F">
      <w:pPr>
        <w:rPr>
          <w:rFonts w:cs="Arial"/>
          <w:color w:val="000000"/>
        </w:rPr>
      </w:pPr>
    </w:p>
    <w:p w:rsidR="00082940" w:rsidRPr="00082940" w:rsidRDefault="00082940" w:rsidP="00B9479B">
      <w:pPr>
        <w:pStyle w:val="Heading3"/>
        <w:rPr>
          <w:b w:val="0"/>
          <w:u w:val="single"/>
        </w:rPr>
      </w:pPr>
      <w:r w:rsidRPr="00082940">
        <w:rPr>
          <w:b w:val="0"/>
          <w:u w:val="single"/>
        </w:rPr>
        <w:t>IR-REQ-299271/A-Outputs</w:t>
      </w:r>
    </w:p>
    <w:p w:rsidR="008A6852" w:rsidRDefault="00E63570" w:rsidP="00E63570">
      <w:pPr>
        <w:numPr>
          <w:ilvl w:val="0"/>
          <w:numId w:val="9"/>
        </w:numPr>
        <w:tabs>
          <w:tab w:val="clear" w:pos="360"/>
          <w:tab w:val="num" w:pos="1368"/>
        </w:tabs>
        <w:ind w:left="1368"/>
        <w:rPr>
          <w:rFonts w:cs="Arial"/>
          <w:color w:val="000000"/>
        </w:rPr>
      </w:pPr>
      <w:r>
        <w:rPr>
          <w:rFonts w:cs="Arial"/>
          <w:color w:val="000000"/>
        </w:rPr>
        <w:t xml:space="preserve">Internal flag to Chime Arbitrator and Message Center Warning – </w:t>
      </w:r>
      <w:r w:rsidRPr="00007AC9">
        <w:rPr>
          <w:rFonts w:cs="Arial"/>
          <w:color w:val="000000"/>
        </w:rPr>
        <w:t>Perimeter_Alarm_Chime_Status_Flag</w:t>
      </w:r>
    </w:p>
    <w:p w:rsidR="008A6852" w:rsidRDefault="00DF360F">
      <w:pPr>
        <w:numPr>
          <w:ilvl w:val="12"/>
          <w:numId w:val="0"/>
        </w:numPr>
        <w:ind w:left="1008"/>
        <w:rPr>
          <w:rFonts w:cs="Arial"/>
          <w:color w:val="000000"/>
        </w:rPr>
      </w:pPr>
    </w:p>
    <w:p w:rsidR="008A6852" w:rsidRDefault="00DF360F">
      <w:pPr>
        <w:numPr>
          <w:ilvl w:val="12"/>
          <w:numId w:val="0"/>
        </w:numPr>
        <w:ind w:left="1008"/>
        <w:rPr>
          <w:rFonts w:cs="Arial"/>
          <w:color w:val="000000"/>
        </w:rPr>
      </w:pPr>
    </w:p>
    <w:p w:rsidR="008A6852" w:rsidRDefault="00DF360F">
      <w:pPr>
        <w:numPr>
          <w:ilvl w:val="12"/>
          <w:numId w:val="0"/>
        </w:numPr>
        <w:ind w:left="1008"/>
        <w:rPr>
          <w:rFonts w:cs="Arial"/>
          <w:color w:val="000000"/>
        </w:rPr>
      </w:pPr>
    </w:p>
    <w:p w:rsidR="00406F39" w:rsidRDefault="00E63570" w:rsidP="00B9479B">
      <w:pPr>
        <w:pStyle w:val="Heading2"/>
      </w:pPr>
      <w:r>
        <w:t>Function/Performance</w:t>
      </w:r>
    </w:p>
    <w:p w:rsidR="00406F39" w:rsidRDefault="00E63570" w:rsidP="00B9479B">
      <w:pPr>
        <w:pStyle w:val="Heading3"/>
      </w:pPr>
      <w:r w:rsidRPr="00B9479B">
        <w:t>F-REQ-299270/A-Operational Modes</w:t>
      </w:r>
    </w:p>
    <w:p w:rsidR="008A6852" w:rsidRDefault="00DF360F">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84"/>
        <w:gridCol w:w="4547"/>
      </w:tblGrid>
      <w:tr w:rsidR="008A6852">
        <w:trPr>
          <w:jc w:val="center"/>
        </w:trPr>
        <w:tc>
          <w:tcPr>
            <w:tcW w:w="2784" w:type="dxa"/>
          </w:tcPr>
          <w:p w:rsidR="008A6852" w:rsidRDefault="00E63570">
            <w:pPr>
              <w:jc w:val="center"/>
              <w:rPr>
                <w:b/>
                <w:bCs/>
                <w:color w:val="000000"/>
              </w:rPr>
            </w:pPr>
            <w:r>
              <w:rPr>
                <w:b/>
                <w:bCs/>
                <w:color w:val="000000"/>
              </w:rPr>
              <w:t>Mode</w:t>
            </w:r>
          </w:p>
        </w:tc>
        <w:tc>
          <w:tcPr>
            <w:tcW w:w="4547" w:type="dxa"/>
          </w:tcPr>
          <w:p w:rsidR="008A6852" w:rsidRDefault="00E63570">
            <w:pPr>
              <w:jc w:val="center"/>
              <w:rPr>
                <w:b/>
                <w:bCs/>
                <w:color w:val="000000"/>
              </w:rPr>
            </w:pPr>
            <w:r>
              <w:rPr>
                <w:b/>
                <w:bCs/>
                <w:color w:val="000000"/>
              </w:rPr>
              <w:t>Differentiating Vehicle Conditions</w:t>
            </w:r>
          </w:p>
        </w:tc>
      </w:tr>
      <w:tr w:rsidR="008A6852">
        <w:trPr>
          <w:jc w:val="center"/>
        </w:trPr>
        <w:tc>
          <w:tcPr>
            <w:tcW w:w="2784" w:type="dxa"/>
          </w:tcPr>
          <w:p w:rsidR="008A6852" w:rsidRDefault="00E63570">
            <w:pPr>
              <w:rPr>
                <w:color w:val="000000"/>
              </w:rPr>
            </w:pPr>
            <w:r>
              <w:rPr>
                <w:color w:val="000000"/>
              </w:rPr>
              <w:t>Sleep Mode</w:t>
            </w:r>
          </w:p>
        </w:tc>
        <w:tc>
          <w:tcPr>
            <w:tcW w:w="4547" w:type="dxa"/>
          </w:tcPr>
          <w:p w:rsidR="008A6852" w:rsidRDefault="00E63570">
            <w:pPr>
              <w:rPr>
                <w:color w:val="000000"/>
              </w:rPr>
            </w:pPr>
            <w:r>
              <w:rPr>
                <w:color w:val="000000"/>
              </w:rPr>
              <w:t>OFF</w:t>
            </w:r>
          </w:p>
        </w:tc>
      </w:tr>
      <w:tr w:rsidR="008A6852">
        <w:trPr>
          <w:jc w:val="center"/>
        </w:trPr>
        <w:tc>
          <w:tcPr>
            <w:tcW w:w="2784" w:type="dxa"/>
          </w:tcPr>
          <w:p w:rsidR="008A6852" w:rsidRDefault="00E63570">
            <w:pPr>
              <w:rPr>
                <w:color w:val="000000"/>
              </w:rPr>
            </w:pPr>
            <w:r>
              <w:rPr>
                <w:color w:val="000000"/>
              </w:rPr>
              <w:t>Limited Mode</w:t>
            </w:r>
          </w:p>
        </w:tc>
        <w:tc>
          <w:tcPr>
            <w:tcW w:w="4547" w:type="dxa"/>
          </w:tcPr>
          <w:p w:rsidR="008A6852" w:rsidRDefault="00E63570">
            <w:pPr>
              <w:rPr>
                <w:color w:val="000000"/>
              </w:rPr>
            </w:pPr>
            <w:r>
              <w:rPr>
                <w:color w:val="000000"/>
              </w:rPr>
              <w:t>OFF / ON</w:t>
            </w:r>
          </w:p>
        </w:tc>
      </w:tr>
      <w:tr w:rsidR="008A6852">
        <w:trPr>
          <w:jc w:val="center"/>
        </w:trPr>
        <w:tc>
          <w:tcPr>
            <w:tcW w:w="2784" w:type="dxa"/>
          </w:tcPr>
          <w:p w:rsidR="008A6852" w:rsidRDefault="00E63570">
            <w:pPr>
              <w:rPr>
                <w:color w:val="000000"/>
              </w:rPr>
            </w:pPr>
            <w:r>
              <w:rPr>
                <w:color w:val="000000"/>
              </w:rPr>
              <w:t>Normal Mode</w:t>
            </w:r>
          </w:p>
        </w:tc>
        <w:tc>
          <w:tcPr>
            <w:tcW w:w="4547" w:type="dxa"/>
          </w:tcPr>
          <w:p w:rsidR="008A6852" w:rsidRDefault="00E63570">
            <w:pPr>
              <w:rPr>
                <w:color w:val="000000"/>
              </w:rPr>
            </w:pPr>
            <w:r>
              <w:rPr>
                <w:color w:val="000000"/>
              </w:rPr>
              <w:t>OFF / ON</w:t>
            </w:r>
          </w:p>
        </w:tc>
      </w:tr>
      <w:tr w:rsidR="008A6852">
        <w:trPr>
          <w:jc w:val="center"/>
        </w:trPr>
        <w:tc>
          <w:tcPr>
            <w:tcW w:w="2784" w:type="dxa"/>
          </w:tcPr>
          <w:p w:rsidR="008A6852" w:rsidRDefault="00E63570">
            <w:pPr>
              <w:rPr>
                <w:color w:val="000000"/>
              </w:rPr>
            </w:pPr>
            <w:r>
              <w:rPr>
                <w:color w:val="000000"/>
              </w:rPr>
              <w:t>Crank Mode</w:t>
            </w:r>
          </w:p>
        </w:tc>
        <w:tc>
          <w:tcPr>
            <w:tcW w:w="4547" w:type="dxa"/>
          </w:tcPr>
          <w:p w:rsidR="008A6852" w:rsidRDefault="00E63570">
            <w:pPr>
              <w:rPr>
                <w:color w:val="000000"/>
              </w:rPr>
            </w:pPr>
            <w:r>
              <w:rPr>
                <w:color w:val="000000"/>
              </w:rPr>
              <w:t>OFF / ON</w:t>
            </w:r>
          </w:p>
        </w:tc>
      </w:tr>
    </w:tbl>
    <w:p w:rsidR="008A6852" w:rsidRDefault="00DF360F">
      <w:pPr>
        <w:ind w:left="720"/>
        <w:rPr>
          <w:rFonts w:cs="Arial"/>
          <w:color w:val="000000"/>
        </w:rPr>
      </w:pPr>
    </w:p>
    <w:p w:rsidR="00406F39" w:rsidRDefault="00E63570" w:rsidP="00B9479B">
      <w:pPr>
        <w:pStyle w:val="Heading3"/>
      </w:pPr>
      <w:r>
        <w:t>Voltage Levels</w:t>
      </w:r>
    </w:p>
    <w:p w:rsidR="008A6852" w:rsidRDefault="00DF360F">
      <w:pPr>
        <w:ind w:left="720"/>
        <w:rPr>
          <w:rFonts w:cs="Arial"/>
          <w:color w:val="000000"/>
        </w:rPr>
      </w:pPr>
    </w:p>
    <w:p w:rsidR="008A6852" w:rsidRDefault="00E63570">
      <w:pPr>
        <w:ind w:left="1008"/>
        <w:rPr>
          <w:color w:val="000000"/>
        </w:rPr>
      </w:pPr>
      <w:r>
        <w:t>Refer to the Cluster Features table located in the Operational Modes and Voltage Range Strategies section in this SPSS</w:t>
      </w:r>
    </w:p>
    <w:p w:rsidR="008A6852" w:rsidRDefault="00DF360F">
      <w:pPr>
        <w:rPr>
          <w:rFonts w:cs="Arial"/>
          <w:color w:val="000000"/>
        </w:rPr>
      </w:pPr>
    </w:p>
    <w:p w:rsidR="00406F39" w:rsidRDefault="00E63570" w:rsidP="00B9479B">
      <w:pPr>
        <w:pStyle w:val="Heading3"/>
      </w:pPr>
      <w:r>
        <w:t>Human-Machine Interface</w:t>
      </w:r>
    </w:p>
    <w:p w:rsidR="00406F39" w:rsidRDefault="00E63570" w:rsidP="00B9479B">
      <w:pPr>
        <w:pStyle w:val="Heading4"/>
      </w:pPr>
      <w:r>
        <w:t>Visual</w:t>
      </w:r>
    </w:p>
    <w:p w:rsidR="008A6852" w:rsidRDefault="00DF360F">
      <w:pPr>
        <w:rPr>
          <w:rFonts w:cs="Arial"/>
          <w:color w:val="000000"/>
        </w:rPr>
      </w:pPr>
    </w:p>
    <w:p w:rsidR="008A6852" w:rsidRDefault="00E63570">
      <w:pPr>
        <w:ind w:left="1152"/>
        <w:rPr>
          <w:rFonts w:cs="Arial"/>
          <w:color w:val="000000"/>
        </w:rPr>
      </w:pPr>
      <w:r>
        <w:rPr>
          <w:rFonts w:cs="Arial"/>
          <w:color w:val="000000"/>
        </w:rPr>
        <w:t>None</w:t>
      </w:r>
    </w:p>
    <w:p w:rsidR="008A6852" w:rsidRDefault="00E63570">
      <w:pPr>
        <w:ind w:left="1152"/>
        <w:rPr>
          <w:rFonts w:cs="Arial"/>
          <w:color w:val="000000"/>
        </w:rPr>
      </w:pPr>
      <w:r>
        <w:rPr>
          <w:rFonts w:cs="Arial"/>
          <w:color w:val="000000"/>
        </w:rPr>
        <w:tab/>
      </w:r>
      <w:r>
        <w:rPr>
          <w:rFonts w:cs="Arial"/>
          <w:color w:val="000000"/>
        </w:rPr>
        <w:tab/>
      </w:r>
    </w:p>
    <w:p w:rsidR="00406F39" w:rsidRDefault="00E63570" w:rsidP="00B9479B">
      <w:pPr>
        <w:pStyle w:val="Heading4"/>
      </w:pPr>
      <w:r>
        <w:t>Audio</w:t>
      </w:r>
    </w:p>
    <w:p w:rsidR="008A6852" w:rsidRDefault="00DF360F">
      <w:pPr>
        <w:rPr>
          <w:rFonts w:cs="Arial"/>
          <w:color w:val="000000"/>
        </w:rPr>
      </w:pPr>
    </w:p>
    <w:p w:rsidR="008A6852" w:rsidRDefault="00E63570">
      <w:pPr>
        <w:ind w:firstLine="720"/>
        <w:rPr>
          <w:color w:val="000000"/>
        </w:rPr>
      </w:pPr>
      <w:r>
        <w:rPr>
          <w:color w:val="000000"/>
        </w:rPr>
        <w:t xml:space="preserve">       Refer to Audio Section in Chimes &amp; Chime Arbitrator SPSS Section</w:t>
      </w:r>
    </w:p>
    <w:p w:rsidR="008A6852" w:rsidRDefault="00DF360F">
      <w:pPr>
        <w:rPr>
          <w:rFonts w:cs="Arial"/>
          <w:color w:val="000000"/>
        </w:rPr>
      </w:pPr>
    </w:p>
    <w:p w:rsidR="00406F39" w:rsidRDefault="00E63570" w:rsidP="00B9479B">
      <w:pPr>
        <w:pStyle w:val="Heading4"/>
      </w:pPr>
      <w:r>
        <w:t>Switch Control Logic</w:t>
      </w:r>
    </w:p>
    <w:p w:rsidR="008A6852" w:rsidRDefault="00DF360F">
      <w:pPr>
        <w:rPr>
          <w:rFonts w:cs="Arial"/>
          <w:color w:val="000000"/>
        </w:rPr>
      </w:pPr>
    </w:p>
    <w:p w:rsidR="008A6852" w:rsidRDefault="00E63570">
      <w:pPr>
        <w:ind w:left="1152"/>
        <w:rPr>
          <w:rFonts w:cs="Arial"/>
          <w:color w:val="000000"/>
        </w:rPr>
      </w:pPr>
      <w:r>
        <w:rPr>
          <w:rFonts w:cs="Arial"/>
          <w:color w:val="000000"/>
        </w:rPr>
        <w:t>Not Applicable.</w:t>
      </w:r>
    </w:p>
    <w:p w:rsidR="008A6852" w:rsidRDefault="00DF360F">
      <w:pPr>
        <w:ind w:left="1440"/>
        <w:rPr>
          <w:color w:val="000000"/>
        </w:rPr>
      </w:pPr>
    </w:p>
    <w:p w:rsidR="00406F39" w:rsidRDefault="00E63570" w:rsidP="00B9479B">
      <w:pPr>
        <w:pStyle w:val="Heading3"/>
      </w:pPr>
      <w:r>
        <w:t>System Accuracy</w:t>
      </w:r>
    </w:p>
    <w:p w:rsidR="00082940" w:rsidRPr="00082940" w:rsidRDefault="00082940" w:rsidP="00B9479B">
      <w:pPr>
        <w:pStyle w:val="Heading4"/>
        <w:rPr>
          <w:b w:val="0"/>
          <w:u w:val="single"/>
        </w:rPr>
      </w:pPr>
      <w:r w:rsidRPr="00082940">
        <w:rPr>
          <w:b w:val="0"/>
          <w:u w:val="single"/>
        </w:rPr>
        <w:t>PFM-REQ-299265/A-Chime Flag State</w:t>
      </w:r>
    </w:p>
    <w:p w:rsidR="000F7518" w:rsidRPr="000F7518" w:rsidRDefault="00DF360F" w:rsidP="000F7518"/>
    <w:p w:rsidR="008A6852" w:rsidRDefault="00DF360F">
      <w:pPr>
        <w:rPr>
          <w:rFonts w:cs="Arial"/>
          <w:color w:val="000000"/>
        </w:rPr>
      </w:pPr>
    </w:p>
    <w:p w:rsidR="008A6852" w:rsidRDefault="00E63570" w:rsidP="00E63570">
      <w:pPr>
        <w:numPr>
          <w:ilvl w:val="0"/>
          <w:numId w:val="10"/>
        </w:numPr>
        <w:rPr>
          <w:rFonts w:cs="Arial"/>
          <w:color w:val="000000"/>
        </w:rPr>
      </w:pPr>
      <w:r w:rsidRPr="007228A5">
        <w:rPr>
          <w:rFonts w:cs="Arial"/>
          <w:color w:val="000000"/>
        </w:rPr>
        <w:t>The state of this chime flag shall change within 100 msec of a state change as indicated in the state matrix found in section 1.3.5.1 of this document</w:t>
      </w:r>
    </w:p>
    <w:p w:rsidR="000F7518" w:rsidRDefault="00DF360F" w:rsidP="000F7518">
      <w:pPr>
        <w:ind w:left="1080"/>
        <w:rPr>
          <w:rFonts w:cs="Arial"/>
          <w:color w:val="000000"/>
        </w:rPr>
      </w:pPr>
    </w:p>
    <w:p w:rsidR="00406F39" w:rsidRDefault="00E63570" w:rsidP="00B9479B">
      <w:pPr>
        <w:pStyle w:val="Heading4"/>
      </w:pPr>
      <w:r>
        <w:lastRenderedPageBreak/>
        <w:t>System Accuracy Reference</w:t>
      </w:r>
    </w:p>
    <w:p w:rsidR="000F7518" w:rsidRDefault="00DF360F" w:rsidP="000F7518">
      <w:pPr>
        <w:rPr>
          <w:rFonts w:cs="Arial"/>
          <w:color w:val="000000"/>
        </w:rPr>
      </w:pPr>
    </w:p>
    <w:p w:rsidR="008A6852" w:rsidRPr="00551516" w:rsidRDefault="00E63570" w:rsidP="00E63570">
      <w:pPr>
        <w:numPr>
          <w:ilvl w:val="0"/>
          <w:numId w:val="11"/>
        </w:numPr>
        <w:rPr>
          <w:color w:val="000000"/>
        </w:rPr>
      </w:pPr>
      <w:r w:rsidRPr="00551516">
        <w:rPr>
          <w:rFonts w:cs="Arial"/>
          <w:color w:val="000000"/>
        </w:rPr>
        <w:t>Refer to System Accuracy in Chimes &amp; Chime Arbitrator SPSS Section</w:t>
      </w:r>
    </w:p>
    <w:p w:rsidR="00406F39" w:rsidRDefault="00E63570" w:rsidP="00B9479B">
      <w:pPr>
        <w:pStyle w:val="Heading3"/>
      </w:pPr>
      <w:r>
        <w:t>Operation: Performance and Functional</w:t>
      </w:r>
    </w:p>
    <w:p w:rsidR="00406F39" w:rsidRDefault="00E63570" w:rsidP="00B9479B">
      <w:pPr>
        <w:pStyle w:val="Heading4"/>
      </w:pPr>
      <w:r>
        <w:t>Subsystem Algorithm Flowchart / State Diagram</w:t>
      </w:r>
    </w:p>
    <w:p w:rsidR="00406F39" w:rsidRDefault="00E63570" w:rsidP="00B9479B">
      <w:pPr>
        <w:pStyle w:val="Heading5"/>
      </w:pPr>
      <w:r w:rsidRPr="00B9479B">
        <w:t>F-REQ-299260/A-State Matrix for Perimeter Alarm Warning Chime</w:t>
      </w:r>
    </w:p>
    <w:p w:rsidR="00963BF9" w:rsidRPr="00963BF9" w:rsidRDefault="00DF360F" w:rsidP="00963BF9"/>
    <w:tbl>
      <w:tblPr>
        <w:tblW w:w="3246" w:type="pct"/>
        <w:jc w:val="center"/>
        <w:tblInd w:w="-639"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89"/>
        <w:gridCol w:w="2425"/>
        <w:gridCol w:w="2943"/>
      </w:tblGrid>
      <w:tr w:rsidR="008A6852">
        <w:trPr>
          <w:jc w:val="center"/>
        </w:trPr>
        <w:tc>
          <w:tcPr>
            <w:tcW w:w="1352" w:type="pct"/>
            <w:tcBorders>
              <w:top w:val="single" w:sz="12" w:space="0" w:color="000000"/>
              <w:left w:val="single" w:sz="12" w:space="0" w:color="000000"/>
              <w:bottom w:val="single" w:sz="12" w:space="0" w:color="000000"/>
            </w:tcBorders>
          </w:tcPr>
          <w:p w:rsidR="008A6852" w:rsidRDefault="00E63570" w:rsidP="00160BD5">
            <w:pPr>
              <w:jc w:val="center"/>
              <w:rPr>
                <w:rFonts w:cs="Arial"/>
                <w:b/>
                <w:bCs/>
                <w:color w:val="000000"/>
                <w:sz w:val="18"/>
                <w:szCs w:val="18"/>
              </w:rPr>
            </w:pPr>
            <w:r>
              <w:rPr>
                <w:rFonts w:cs="Arial"/>
                <w:b/>
                <w:bCs/>
                <w:color w:val="000000"/>
                <w:sz w:val="18"/>
                <w:szCs w:val="18"/>
              </w:rPr>
              <w:t>Operational_Mode</w:t>
            </w:r>
          </w:p>
        </w:tc>
        <w:tc>
          <w:tcPr>
            <w:tcW w:w="1648" w:type="pct"/>
            <w:tcBorders>
              <w:top w:val="single" w:sz="12" w:space="0" w:color="000000"/>
              <w:bottom w:val="single" w:sz="12" w:space="0" w:color="000000"/>
            </w:tcBorders>
          </w:tcPr>
          <w:p w:rsidR="008A6852" w:rsidRPr="000D3CF1" w:rsidRDefault="00E63570" w:rsidP="00160BD5">
            <w:pPr>
              <w:jc w:val="center"/>
              <w:rPr>
                <w:rFonts w:cs="Arial"/>
                <w:b/>
                <w:bCs/>
                <w:snapToGrid w:val="0"/>
                <w:color w:val="000000"/>
                <w:sz w:val="18"/>
                <w:szCs w:val="18"/>
              </w:rPr>
            </w:pPr>
            <w:r w:rsidRPr="000D3CF1">
              <w:rPr>
                <w:rFonts w:cs="Arial"/>
                <w:b/>
                <w:bCs/>
                <w:snapToGrid w:val="0"/>
                <w:color w:val="000000"/>
                <w:sz w:val="18"/>
                <w:szCs w:val="18"/>
              </w:rPr>
              <w:t>Las</w:t>
            </w:r>
            <w:r>
              <w:rPr>
                <w:rFonts w:cs="Arial"/>
                <w:b/>
                <w:bCs/>
                <w:snapToGrid w:val="0"/>
                <w:color w:val="000000"/>
                <w:sz w:val="18"/>
                <w:szCs w:val="18"/>
              </w:rPr>
              <w:t xml:space="preserve">t Value Received </w:t>
            </w:r>
            <w:r w:rsidRPr="00F11BC1">
              <w:rPr>
                <w:rFonts w:cs="Arial"/>
                <w:b/>
                <w:bCs/>
                <w:snapToGrid w:val="0"/>
                <w:color w:val="000000"/>
                <w:sz w:val="18"/>
                <w:szCs w:val="18"/>
              </w:rPr>
              <w:t>PerimeterAlarmChimeRq</w:t>
            </w:r>
          </w:p>
          <w:p w:rsidR="008A6852" w:rsidRDefault="00E63570" w:rsidP="00160BD5">
            <w:pPr>
              <w:jc w:val="center"/>
              <w:rPr>
                <w:rFonts w:cs="Arial"/>
                <w:b/>
                <w:bCs/>
                <w:color w:val="000000"/>
                <w:sz w:val="18"/>
                <w:szCs w:val="18"/>
              </w:rPr>
            </w:pPr>
            <w:r>
              <w:rPr>
                <w:rFonts w:cs="Arial"/>
                <w:b/>
                <w:bCs/>
                <w:snapToGrid w:val="0"/>
                <w:color w:val="000000"/>
                <w:sz w:val="18"/>
                <w:szCs w:val="18"/>
              </w:rPr>
              <w:t>Signal</w:t>
            </w:r>
          </w:p>
        </w:tc>
        <w:tc>
          <w:tcPr>
            <w:tcW w:w="2000" w:type="pct"/>
            <w:tcBorders>
              <w:top w:val="single" w:sz="12" w:space="0" w:color="000000"/>
              <w:left w:val="single" w:sz="18" w:space="0" w:color="000000"/>
              <w:bottom w:val="single" w:sz="12" w:space="0" w:color="000000"/>
              <w:right w:val="single" w:sz="12" w:space="0" w:color="000000"/>
            </w:tcBorders>
          </w:tcPr>
          <w:p w:rsidR="008A6852" w:rsidRDefault="00E63570" w:rsidP="00160BD5">
            <w:pPr>
              <w:jc w:val="center"/>
              <w:rPr>
                <w:rFonts w:cs="Arial"/>
                <w:b/>
                <w:bCs/>
                <w:color w:val="000000"/>
                <w:sz w:val="18"/>
                <w:szCs w:val="18"/>
              </w:rPr>
            </w:pPr>
            <w:r>
              <w:rPr>
                <w:rFonts w:cs="Arial"/>
                <w:b/>
                <w:bCs/>
                <w:color w:val="000000"/>
                <w:sz w:val="18"/>
                <w:szCs w:val="18"/>
              </w:rPr>
              <w:t>Perimeter_Alarm_Chime_ Status_Flag*</w:t>
            </w:r>
          </w:p>
        </w:tc>
      </w:tr>
      <w:tr w:rsidR="008A6852">
        <w:trPr>
          <w:cantSplit/>
          <w:jc w:val="center"/>
        </w:trPr>
        <w:tc>
          <w:tcPr>
            <w:tcW w:w="1352" w:type="pct"/>
            <w:vAlign w:val="center"/>
          </w:tcPr>
          <w:p w:rsidR="008A6852" w:rsidRDefault="00E63570" w:rsidP="00160BD5">
            <w:pPr>
              <w:pStyle w:val="CommentText"/>
              <w:jc w:val="center"/>
              <w:rPr>
                <w:rFonts w:cs="Arial"/>
                <w:color w:val="000000"/>
              </w:rPr>
            </w:pPr>
            <w:r>
              <w:rPr>
                <w:rFonts w:cs="Arial"/>
                <w:color w:val="000000"/>
              </w:rPr>
              <w:t>Limited, Normal, Crank</w:t>
            </w:r>
          </w:p>
        </w:tc>
        <w:tc>
          <w:tcPr>
            <w:tcW w:w="1648" w:type="pct"/>
            <w:vAlign w:val="center"/>
          </w:tcPr>
          <w:p w:rsidR="008A6852" w:rsidRDefault="00E63570" w:rsidP="00160BD5">
            <w:pPr>
              <w:jc w:val="center"/>
              <w:rPr>
                <w:rFonts w:cs="Arial"/>
                <w:color w:val="000000"/>
              </w:rPr>
            </w:pPr>
            <w:r>
              <w:rPr>
                <w:rFonts w:cs="Arial"/>
                <w:color w:val="000000"/>
              </w:rPr>
              <w:t>On (0x1)</w:t>
            </w:r>
          </w:p>
        </w:tc>
        <w:tc>
          <w:tcPr>
            <w:tcW w:w="2000" w:type="pct"/>
            <w:tcBorders>
              <w:left w:val="single" w:sz="18" w:space="0" w:color="000000"/>
            </w:tcBorders>
            <w:vAlign w:val="center"/>
          </w:tcPr>
          <w:p w:rsidR="008A6852" w:rsidRDefault="00E63570" w:rsidP="00160BD5">
            <w:pPr>
              <w:jc w:val="center"/>
              <w:rPr>
                <w:rFonts w:cs="Arial"/>
                <w:color w:val="000000"/>
              </w:rPr>
            </w:pPr>
            <w:r>
              <w:rPr>
                <w:rFonts w:cs="Arial"/>
                <w:color w:val="000000"/>
              </w:rPr>
              <w:t>True (0x1)</w:t>
            </w:r>
          </w:p>
        </w:tc>
      </w:tr>
      <w:tr w:rsidR="008A6852">
        <w:trPr>
          <w:cantSplit/>
          <w:jc w:val="center"/>
        </w:trPr>
        <w:tc>
          <w:tcPr>
            <w:tcW w:w="3000" w:type="pct"/>
            <w:gridSpan w:val="2"/>
            <w:vAlign w:val="center"/>
          </w:tcPr>
          <w:p w:rsidR="008A6852" w:rsidRDefault="00E63570" w:rsidP="00160BD5">
            <w:pPr>
              <w:jc w:val="center"/>
              <w:rPr>
                <w:rFonts w:cs="Arial"/>
                <w:color w:val="000000"/>
              </w:rPr>
            </w:pPr>
            <w:r>
              <w:rPr>
                <w:rFonts w:cs="Arial"/>
                <w:color w:val="000000"/>
              </w:rPr>
              <w:t>All other cases</w:t>
            </w:r>
          </w:p>
        </w:tc>
        <w:tc>
          <w:tcPr>
            <w:tcW w:w="2000" w:type="pct"/>
            <w:tcBorders>
              <w:left w:val="single" w:sz="18" w:space="0" w:color="000000"/>
            </w:tcBorders>
            <w:vAlign w:val="center"/>
          </w:tcPr>
          <w:p w:rsidR="008A6852" w:rsidRDefault="00E63570" w:rsidP="00160BD5">
            <w:pPr>
              <w:rPr>
                <w:rFonts w:cs="Arial"/>
                <w:color w:val="000000"/>
              </w:rPr>
            </w:pPr>
            <w:r>
              <w:rPr>
                <w:rFonts w:cs="Arial"/>
                <w:color w:val="000000"/>
              </w:rPr>
              <w:t>False (0x0)</w:t>
            </w:r>
          </w:p>
        </w:tc>
      </w:tr>
    </w:tbl>
    <w:p w:rsidR="008A6852" w:rsidRDefault="00DF360F" w:rsidP="001D75CD">
      <w:pPr>
        <w:rPr>
          <w:rFonts w:cs="Arial"/>
          <w:color w:val="000000"/>
        </w:rPr>
      </w:pPr>
    </w:p>
    <w:p w:rsidR="008A6852" w:rsidRDefault="00DF360F">
      <w:pPr>
        <w:rPr>
          <w:rFonts w:cs="Arial"/>
        </w:rPr>
      </w:pPr>
    </w:p>
    <w:p w:rsidR="008A6852" w:rsidRDefault="00E63570">
      <w:pPr>
        <w:rPr>
          <w:rFonts w:cs="Arial"/>
        </w:rPr>
      </w:pPr>
      <w:r>
        <w:rPr>
          <w:rFonts w:cs="Arial"/>
        </w:rPr>
        <w:t>* Also used to synchronize W650, the "TO STOP ALARM START VEHICLE" display warning if equipped (see Warning - Perimeter Alarm STSS)</w:t>
      </w:r>
    </w:p>
    <w:p w:rsidR="008A6852" w:rsidRDefault="00DF360F">
      <w:pPr>
        <w:ind w:left="2160"/>
        <w:rPr>
          <w:rFonts w:cs="Arial"/>
          <w:color w:val="000000"/>
        </w:rPr>
      </w:pPr>
    </w:p>
    <w:p w:rsidR="00406F39" w:rsidRDefault="00E63570" w:rsidP="00B9479B">
      <w:pPr>
        <w:pStyle w:val="Heading4"/>
      </w:pPr>
      <w:r>
        <w:t>Operation Description (supports algorithm flowchart /state diagram)</w:t>
      </w:r>
    </w:p>
    <w:p w:rsidR="00406F39" w:rsidRDefault="00E63570" w:rsidP="00B9479B">
      <w:pPr>
        <w:pStyle w:val="Heading5"/>
      </w:pPr>
      <w:r w:rsidRPr="00B9479B">
        <w:t>F-REQ-299261/A-</w:t>
      </w:r>
      <w:proofErr w:type="spellStart"/>
      <w:r w:rsidRPr="00B9479B">
        <w:t>Perimeter_Alarm_Chime_Status_Flag</w:t>
      </w:r>
      <w:proofErr w:type="spellEnd"/>
      <w:r w:rsidRPr="00B9479B">
        <w:t xml:space="preserve"> Usage</w:t>
      </w:r>
    </w:p>
    <w:p w:rsidR="008A6852" w:rsidRDefault="00DF360F">
      <w:pPr>
        <w:ind w:left="720" w:firstLine="720"/>
        <w:rPr>
          <w:rFonts w:cs="Arial"/>
          <w:snapToGrid w:val="0"/>
          <w:color w:val="000000"/>
        </w:rPr>
      </w:pPr>
    </w:p>
    <w:p w:rsidR="008A6852" w:rsidRPr="000F7518" w:rsidRDefault="00E63570" w:rsidP="00E63570">
      <w:pPr>
        <w:numPr>
          <w:ilvl w:val="0"/>
          <w:numId w:val="12"/>
        </w:numPr>
        <w:tabs>
          <w:tab w:val="num" w:pos="1530"/>
        </w:tabs>
        <w:ind w:left="1512"/>
        <w:rPr>
          <w:rFonts w:cs="Arial"/>
          <w:color w:val="000000"/>
        </w:rPr>
      </w:pPr>
      <w:r>
        <w:rPr>
          <w:rFonts w:cs="Arial"/>
          <w:color w:val="000000"/>
        </w:rPr>
        <w:t xml:space="preserve">The Perimeter_Alarm_Chime_Status_Flag is set, maintained and cleared by this Perimeter Alarm Chime software module.  </w:t>
      </w:r>
      <w:r>
        <w:rPr>
          <w:rFonts w:cs="Arial"/>
          <w:snapToGrid w:val="0"/>
          <w:color w:val="000000"/>
        </w:rPr>
        <w:t xml:space="preserve">This flag is also used by the Message Center to synchronize with the </w:t>
      </w:r>
      <w:r>
        <w:rPr>
          <w:rFonts w:cs="Arial"/>
        </w:rPr>
        <w:t>perimeter alarm display warning</w:t>
      </w:r>
    </w:p>
    <w:p w:rsidR="00406F39" w:rsidRDefault="00E63570" w:rsidP="00B9479B">
      <w:pPr>
        <w:pStyle w:val="Heading5"/>
      </w:pPr>
      <w:r w:rsidRPr="00B9479B">
        <w:t>F-REQ-299262/A-</w:t>
      </w:r>
      <w:proofErr w:type="spellStart"/>
      <w:r w:rsidRPr="00B9479B">
        <w:t>Perimeter_Alarm_Chime_Ack_Flag</w:t>
      </w:r>
      <w:proofErr w:type="spellEnd"/>
      <w:r w:rsidRPr="00B9479B">
        <w:t xml:space="preserve"> Usage</w:t>
      </w:r>
    </w:p>
    <w:p w:rsidR="000F7518" w:rsidRDefault="00DF360F" w:rsidP="000F7518">
      <w:pPr>
        <w:tabs>
          <w:tab w:val="num" w:pos="1530"/>
        </w:tabs>
        <w:rPr>
          <w:rFonts w:cs="Arial"/>
          <w:color w:val="000000"/>
        </w:rPr>
      </w:pPr>
    </w:p>
    <w:p w:rsidR="008A6852" w:rsidRDefault="00E63570" w:rsidP="00E63570">
      <w:pPr>
        <w:numPr>
          <w:ilvl w:val="0"/>
          <w:numId w:val="13"/>
        </w:numPr>
        <w:tabs>
          <w:tab w:val="num" w:pos="1530"/>
        </w:tabs>
        <w:ind w:left="1512"/>
        <w:rPr>
          <w:rFonts w:cs="Arial"/>
          <w:color w:val="000000"/>
        </w:rPr>
      </w:pPr>
      <w:r>
        <w:rPr>
          <w:rFonts w:cs="Arial"/>
          <w:color w:val="000000"/>
        </w:rPr>
        <w:t>The Perimeter_Alarm_Chime_Ack_Flag is controlled by the Chime Arbitrator</w:t>
      </w:r>
    </w:p>
    <w:p w:rsidR="000F7518" w:rsidRDefault="00DF360F" w:rsidP="000F7518">
      <w:pPr>
        <w:tabs>
          <w:tab w:val="num" w:pos="1530"/>
        </w:tabs>
        <w:ind w:left="1512"/>
        <w:rPr>
          <w:rFonts w:cs="Arial"/>
          <w:color w:val="000000"/>
        </w:rPr>
      </w:pPr>
    </w:p>
    <w:p w:rsidR="00406F39" w:rsidRDefault="00E63570" w:rsidP="00B9479B">
      <w:pPr>
        <w:pStyle w:val="Heading5"/>
      </w:pPr>
      <w:r w:rsidRPr="00B9479B">
        <w:t xml:space="preserve">F-REQ-299263/A-State of </w:t>
      </w:r>
      <w:proofErr w:type="spellStart"/>
      <w:r w:rsidRPr="00B9479B">
        <w:t>Perimeter_Alarm_Chime_Status_Flag</w:t>
      </w:r>
      <w:proofErr w:type="spellEnd"/>
    </w:p>
    <w:p w:rsidR="000F7518" w:rsidRDefault="00DF360F" w:rsidP="000F7518">
      <w:pPr>
        <w:tabs>
          <w:tab w:val="num" w:pos="1530"/>
        </w:tabs>
        <w:rPr>
          <w:rFonts w:cs="Arial"/>
          <w:color w:val="000000"/>
        </w:rPr>
      </w:pPr>
    </w:p>
    <w:p w:rsidR="008A6852" w:rsidRDefault="00E63570" w:rsidP="00E63570">
      <w:pPr>
        <w:numPr>
          <w:ilvl w:val="0"/>
          <w:numId w:val="14"/>
        </w:numPr>
        <w:tabs>
          <w:tab w:val="num" w:pos="1530"/>
        </w:tabs>
        <w:ind w:left="1512"/>
        <w:rPr>
          <w:rFonts w:cs="Arial"/>
          <w:color w:val="000000"/>
        </w:rPr>
      </w:pPr>
      <w:r>
        <w:rPr>
          <w:rFonts w:cs="Arial"/>
          <w:color w:val="000000"/>
        </w:rPr>
        <w:t>The state of Perimeter_Alarm_Chime_Status_Flag is NOT a HS_CAN sleep inhibitor.  HS_CAN sleep inhibit for this Chime is handled by the Chimes and Chime Arbitrator via the state of the Perimeter_Alarm_Chime_Ack_Flag.</w:t>
      </w:r>
    </w:p>
    <w:p w:rsidR="008A6852" w:rsidRDefault="00DF360F"/>
    <w:p w:rsidR="00406F39" w:rsidRDefault="00E63570" w:rsidP="00B9479B">
      <w:pPr>
        <w:pStyle w:val="Heading4"/>
      </w:pPr>
      <w:r w:rsidRPr="00B9479B">
        <w:t>FS-REQ-299272/A</w:t>
      </w:r>
      <w:proofErr w:type="gramStart"/>
      <w:r w:rsidRPr="00B9479B">
        <w:t>;1</w:t>
      </w:r>
      <w:proofErr w:type="gramEnd"/>
      <w:r w:rsidRPr="00B9479B">
        <w:t>-Function Safety Classification (EMC)</w:t>
      </w:r>
    </w:p>
    <w:p w:rsidR="008A6852" w:rsidRDefault="00DF360F">
      <w:pPr>
        <w:rPr>
          <w:color w:val="000000"/>
        </w:rPr>
      </w:pPr>
    </w:p>
    <w:p w:rsidR="008A6852" w:rsidRDefault="00E63570">
      <w:pPr>
        <w:ind w:left="1440"/>
        <w:rPr>
          <w:color w:val="000000"/>
        </w:rPr>
      </w:pPr>
      <w:r>
        <w:rPr>
          <w:color w:val="000000"/>
        </w:rPr>
        <w:t>A</w:t>
      </w:r>
    </w:p>
    <w:p w:rsidR="008A6852" w:rsidRDefault="00DF360F">
      <w:pPr>
        <w:ind w:left="1440"/>
        <w:rPr>
          <w:color w:val="000000"/>
        </w:rPr>
      </w:pPr>
    </w:p>
    <w:p w:rsidR="00406F39" w:rsidRDefault="00E63570" w:rsidP="00B9479B">
      <w:pPr>
        <w:pStyle w:val="Heading4"/>
      </w:pPr>
      <w:r w:rsidRPr="00B9479B">
        <w:t>NVM-REQ-299266/A-Memory Storage</w:t>
      </w:r>
    </w:p>
    <w:p w:rsidR="008A6852" w:rsidRDefault="00DF360F">
      <w:pPr>
        <w:ind w:left="1152"/>
        <w:rPr>
          <w:rFonts w:cs="Arial"/>
          <w:color w:val="000000"/>
        </w:rPr>
      </w:pPr>
    </w:p>
    <w:tbl>
      <w:tblPr>
        <w:tblW w:w="0" w:type="auto"/>
        <w:jc w:val="center"/>
        <w:tblInd w:w="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600"/>
        <w:gridCol w:w="4140"/>
        <w:gridCol w:w="1620"/>
        <w:gridCol w:w="1224"/>
      </w:tblGrid>
      <w:tr w:rsidR="008A6852" w:rsidTr="00082940">
        <w:trPr>
          <w:jc w:val="center"/>
        </w:trPr>
        <w:tc>
          <w:tcPr>
            <w:tcW w:w="3600" w:type="dxa"/>
            <w:tcBorders>
              <w:top w:val="single" w:sz="12" w:space="0" w:color="auto"/>
              <w:left w:val="single" w:sz="12" w:space="0" w:color="auto"/>
              <w:bottom w:val="single" w:sz="12" w:space="0" w:color="auto"/>
              <w:right w:val="single" w:sz="12" w:space="0" w:color="auto"/>
            </w:tcBorders>
            <w:vAlign w:val="center"/>
          </w:tcPr>
          <w:p w:rsidR="008A6852" w:rsidRDefault="00E63570" w:rsidP="00B779F0">
            <w:pPr>
              <w:pStyle w:val="Header"/>
              <w:tabs>
                <w:tab w:val="clear" w:pos="4320"/>
                <w:tab w:val="clear" w:pos="8640"/>
              </w:tabs>
              <w:jc w:val="center"/>
              <w:rPr>
                <w:rFonts w:cs="Arial"/>
                <w:b/>
                <w:bCs/>
                <w:color w:val="000000"/>
              </w:rPr>
            </w:pPr>
            <w:r>
              <w:rPr>
                <w:rFonts w:cs="Arial"/>
                <w:b/>
                <w:bCs/>
                <w:color w:val="000000"/>
              </w:rPr>
              <w:t>Parameter Name</w:t>
            </w:r>
          </w:p>
        </w:tc>
        <w:tc>
          <w:tcPr>
            <w:tcW w:w="4140" w:type="dxa"/>
            <w:tcBorders>
              <w:top w:val="single" w:sz="12" w:space="0" w:color="auto"/>
              <w:left w:val="single" w:sz="12" w:space="0" w:color="auto"/>
              <w:bottom w:val="single" w:sz="12" w:space="0" w:color="auto"/>
              <w:right w:val="single" w:sz="12" w:space="0" w:color="auto"/>
            </w:tcBorders>
            <w:vAlign w:val="center"/>
          </w:tcPr>
          <w:p w:rsidR="008A6852" w:rsidRDefault="00E63570" w:rsidP="00B779F0">
            <w:pPr>
              <w:pStyle w:val="Header"/>
              <w:tabs>
                <w:tab w:val="clear" w:pos="4320"/>
                <w:tab w:val="clear" w:pos="8640"/>
              </w:tabs>
              <w:jc w:val="center"/>
              <w:rPr>
                <w:rFonts w:cs="Arial"/>
                <w:b/>
                <w:bCs/>
                <w:color w:val="000000"/>
              </w:rPr>
            </w:pPr>
            <w:r>
              <w:rPr>
                <w:rFonts w:cs="Arial"/>
                <w:b/>
                <w:bCs/>
                <w:color w:val="000000"/>
              </w:rPr>
              <w:t>Description</w:t>
            </w:r>
          </w:p>
        </w:tc>
        <w:tc>
          <w:tcPr>
            <w:tcW w:w="1620" w:type="dxa"/>
            <w:tcBorders>
              <w:top w:val="single" w:sz="12" w:space="0" w:color="auto"/>
              <w:left w:val="single" w:sz="12" w:space="0" w:color="auto"/>
              <w:bottom w:val="single" w:sz="12" w:space="0" w:color="auto"/>
              <w:right w:val="single" w:sz="12" w:space="0" w:color="auto"/>
            </w:tcBorders>
            <w:vAlign w:val="center"/>
          </w:tcPr>
          <w:p w:rsidR="008A6852" w:rsidRDefault="00E63570" w:rsidP="00B779F0">
            <w:pPr>
              <w:pStyle w:val="Header"/>
              <w:tabs>
                <w:tab w:val="clear" w:pos="4320"/>
                <w:tab w:val="clear" w:pos="8640"/>
              </w:tabs>
              <w:jc w:val="center"/>
              <w:rPr>
                <w:rFonts w:cs="Arial"/>
                <w:b/>
                <w:bCs/>
                <w:color w:val="000000"/>
              </w:rPr>
            </w:pPr>
            <w:r>
              <w:rPr>
                <w:rFonts w:cs="Arial"/>
                <w:b/>
                <w:bCs/>
                <w:color w:val="000000"/>
              </w:rPr>
              <w:t>Value at Battery connect</w:t>
            </w:r>
          </w:p>
        </w:tc>
        <w:tc>
          <w:tcPr>
            <w:tcW w:w="1224" w:type="dxa"/>
            <w:tcBorders>
              <w:top w:val="single" w:sz="12" w:space="0" w:color="auto"/>
              <w:left w:val="single" w:sz="12" w:space="0" w:color="auto"/>
              <w:bottom w:val="single" w:sz="12" w:space="0" w:color="auto"/>
              <w:right w:val="single" w:sz="12" w:space="0" w:color="auto"/>
            </w:tcBorders>
            <w:vAlign w:val="center"/>
          </w:tcPr>
          <w:p w:rsidR="008A6852" w:rsidRDefault="00E63570" w:rsidP="00B779F0">
            <w:pPr>
              <w:pStyle w:val="Header"/>
              <w:tabs>
                <w:tab w:val="clear" w:pos="4320"/>
                <w:tab w:val="clear" w:pos="8640"/>
              </w:tabs>
              <w:jc w:val="center"/>
              <w:rPr>
                <w:rFonts w:cs="Arial"/>
                <w:b/>
                <w:bCs/>
                <w:color w:val="000000"/>
              </w:rPr>
            </w:pPr>
            <w:r>
              <w:rPr>
                <w:rFonts w:cs="Arial"/>
                <w:b/>
                <w:bCs/>
                <w:color w:val="000000"/>
              </w:rPr>
              <w:t>Value at</w:t>
            </w:r>
          </w:p>
          <w:p w:rsidR="008A6852" w:rsidRDefault="00E63570" w:rsidP="00B779F0">
            <w:pPr>
              <w:pStyle w:val="Header"/>
              <w:tabs>
                <w:tab w:val="clear" w:pos="4320"/>
                <w:tab w:val="clear" w:pos="8640"/>
              </w:tabs>
              <w:jc w:val="center"/>
              <w:rPr>
                <w:rFonts w:cs="Arial"/>
                <w:b/>
                <w:bCs/>
                <w:color w:val="000000"/>
              </w:rPr>
            </w:pPr>
            <w:r>
              <w:rPr>
                <w:rFonts w:cs="Arial"/>
                <w:b/>
                <w:bCs/>
                <w:color w:val="000000"/>
              </w:rPr>
              <w:t>Module Wake-up</w:t>
            </w:r>
          </w:p>
        </w:tc>
      </w:tr>
      <w:tr w:rsidR="008A6852" w:rsidTr="00082940">
        <w:trPr>
          <w:trHeight w:val="303"/>
          <w:jc w:val="center"/>
        </w:trPr>
        <w:tc>
          <w:tcPr>
            <w:tcW w:w="3600" w:type="dxa"/>
            <w:tcBorders>
              <w:top w:val="single" w:sz="12" w:space="0" w:color="auto"/>
            </w:tcBorders>
            <w:vAlign w:val="center"/>
          </w:tcPr>
          <w:p w:rsidR="008A6852" w:rsidRDefault="00E63570" w:rsidP="00B779F0">
            <w:pPr>
              <w:rPr>
                <w:rFonts w:eastAsia="Arial Unicode MS"/>
              </w:rPr>
            </w:pPr>
            <w:r>
              <w:t>Perimeter_Alarm_Chime_Status_Flag</w:t>
            </w:r>
          </w:p>
        </w:tc>
        <w:tc>
          <w:tcPr>
            <w:tcW w:w="4140" w:type="dxa"/>
            <w:tcBorders>
              <w:top w:val="single" w:sz="12" w:space="0" w:color="auto"/>
            </w:tcBorders>
            <w:vAlign w:val="center"/>
          </w:tcPr>
          <w:p w:rsidR="008A6852" w:rsidRDefault="00E63570" w:rsidP="00B779F0">
            <w:pPr>
              <w:pStyle w:val="Header"/>
              <w:tabs>
                <w:tab w:val="clear" w:pos="4320"/>
                <w:tab w:val="clear" w:pos="8640"/>
              </w:tabs>
              <w:rPr>
                <w:rFonts w:cs="Arial"/>
                <w:color w:val="000000"/>
              </w:rPr>
            </w:pPr>
            <w:r>
              <w:rPr>
                <w:rFonts w:cs="Arial"/>
                <w:color w:val="000000"/>
              </w:rPr>
              <w:t>State indicator for the chime</w:t>
            </w:r>
          </w:p>
        </w:tc>
        <w:tc>
          <w:tcPr>
            <w:tcW w:w="1620" w:type="dxa"/>
            <w:tcBorders>
              <w:top w:val="single" w:sz="12" w:space="0" w:color="auto"/>
            </w:tcBorders>
            <w:vAlign w:val="center"/>
          </w:tcPr>
          <w:p w:rsidR="008A6852" w:rsidRDefault="00E63570" w:rsidP="00B779F0">
            <w:pPr>
              <w:pStyle w:val="Header"/>
              <w:tabs>
                <w:tab w:val="clear" w:pos="4320"/>
                <w:tab w:val="clear" w:pos="8640"/>
              </w:tabs>
              <w:jc w:val="center"/>
              <w:rPr>
                <w:rFonts w:cs="Arial"/>
                <w:color w:val="000000"/>
              </w:rPr>
            </w:pPr>
            <w:r>
              <w:rPr>
                <w:rFonts w:cs="Arial"/>
                <w:color w:val="000000"/>
              </w:rPr>
              <w:t>False</w:t>
            </w:r>
          </w:p>
        </w:tc>
        <w:tc>
          <w:tcPr>
            <w:tcW w:w="1224" w:type="dxa"/>
            <w:tcBorders>
              <w:top w:val="single" w:sz="12" w:space="0" w:color="auto"/>
            </w:tcBorders>
            <w:vAlign w:val="center"/>
          </w:tcPr>
          <w:p w:rsidR="008A6852" w:rsidRDefault="00E63570" w:rsidP="00B779F0">
            <w:pPr>
              <w:pStyle w:val="Header"/>
              <w:tabs>
                <w:tab w:val="clear" w:pos="4320"/>
                <w:tab w:val="clear" w:pos="8640"/>
              </w:tabs>
              <w:jc w:val="center"/>
              <w:rPr>
                <w:rFonts w:cs="Arial"/>
                <w:color w:val="000000"/>
              </w:rPr>
            </w:pPr>
            <w:r>
              <w:rPr>
                <w:rFonts w:cs="Arial"/>
                <w:color w:val="000000"/>
              </w:rPr>
              <w:t>False</w:t>
            </w:r>
          </w:p>
        </w:tc>
      </w:tr>
      <w:tr w:rsidR="008A6852" w:rsidTr="00082940">
        <w:trPr>
          <w:jc w:val="center"/>
        </w:trPr>
        <w:tc>
          <w:tcPr>
            <w:tcW w:w="3600" w:type="dxa"/>
            <w:vAlign w:val="center"/>
          </w:tcPr>
          <w:p w:rsidR="008A6852" w:rsidRDefault="00E63570" w:rsidP="00B779F0">
            <w:pPr>
              <w:rPr>
                <w:rFonts w:eastAsia="Arial Unicode MS"/>
                <w:color w:val="000000"/>
              </w:rPr>
            </w:pPr>
            <w:r w:rsidRPr="00F11BC1">
              <w:rPr>
                <w:rFonts w:cs="Arial"/>
                <w:snapToGrid w:val="0"/>
                <w:color w:val="000000"/>
              </w:rPr>
              <w:t>PerimeterAlarmChimeRq</w:t>
            </w:r>
            <w:r>
              <w:rPr>
                <w:rFonts w:cs="Arial"/>
                <w:snapToGrid w:val="0"/>
                <w:color w:val="000000"/>
              </w:rPr>
              <w:t xml:space="preserve"> </w:t>
            </w:r>
            <w:r w:rsidRPr="00B779F0">
              <w:rPr>
                <w:rFonts w:cs="Arial"/>
                <w:snapToGrid w:val="0"/>
                <w:color w:val="000000"/>
                <w:highlight w:val="yellow"/>
              </w:rPr>
              <w:t>signal</w:t>
            </w:r>
          </w:p>
        </w:tc>
        <w:tc>
          <w:tcPr>
            <w:tcW w:w="4140" w:type="dxa"/>
            <w:vAlign w:val="center"/>
          </w:tcPr>
          <w:p w:rsidR="008A6852" w:rsidRDefault="00E63570" w:rsidP="00B779F0">
            <w:pPr>
              <w:pStyle w:val="Header"/>
              <w:tabs>
                <w:tab w:val="clear" w:pos="4320"/>
                <w:tab w:val="clear" w:pos="8640"/>
              </w:tabs>
              <w:rPr>
                <w:rFonts w:cs="Arial"/>
                <w:color w:val="000000"/>
              </w:rPr>
            </w:pPr>
            <w:r w:rsidRPr="00B779F0">
              <w:rPr>
                <w:rFonts w:cs="Arial"/>
                <w:color w:val="000000"/>
                <w:highlight w:val="yellow"/>
              </w:rPr>
              <w:t>CAN input signal, indicating chime request status</w:t>
            </w:r>
          </w:p>
        </w:tc>
        <w:tc>
          <w:tcPr>
            <w:tcW w:w="1620" w:type="dxa"/>
            <w:vAlign w:val="center"/>
          </w:tcPr>
          <w:p w:rsidR="008A6852" w:rsidRDefault="00E63570" w:rsidP="00B779F0">
            <w:pPr>
              <w:pStyle w:val="Header"/>
              <w:tabs>
                <w:tab w:val="clear" w:pos="4320"/>
                <w:tab w:val="clear" w:pos="8640"/>
              </w:tabs>
              <w:jc w:val="center"/>
              <w:rPr>
                <w:rFonts w:cs="Arial"/>
                <w:color w:val="000000"/>
              </w:rPr>
            </w:pPr>
            <w:r>
              <w:rPr>
                <w:rFonts w:cs="Arial"/>
                <w:color w:val="000000"/>
              </w:rPr>
              <w:t>Off</w:t>
            </w:r>
          </w:p>
        </w:tc>
        <w:tc>
          <w:tcPr>
            <w:tcW w:w="1224" w:type="dxa"/>
            <w:vAlign w:val="center"/>
          </w:tcPr>
          <w:p w:rsidR="008A6852" w:rsidRDefault="00E63570" w:rsidP="00B779F0">
            <w:pPr>
              <w:pStyle w:val="Header"/>
              <w:tabs>
                <w:tab w:val="clear" w:pos="4320"/>
                <w:tab w:val="clear" w:pos="8640"/>
              </w:tabs>
              <w:jc w:val="center"/>
              <w:rPr>
                <w:rFonts w:cs="Arial"/>
                <w:color w:val="000000"/>
              </w:rPr>
            </w:pPr>
            <w:r>
              <w:rPr>
                <w:rFonts w:cs="Arial"/>
                <w:color w:val="000000"/>
              </w:rPr>
              <w:t>Do Not Init</w:t>
            </w:r>
          </w:p>
        </w:tc>
      </w:tr>
      <w:tr w:rsidR="008A6852" w:rsidTr="00082940">
        <w:trPr>
          <w:jc w:val="center"/>
        </w:trPr>
        <w:tc>
          <w:tcPr>
            <w:tcW w:w="3600" w:type="dxa"/>
            <w:vAlign w:val="center"/>
          </w:tcPr>
          <w:p w:rsidR="008A6852" w:rsidRDefault="00E63570" w:rsidP="00B779F0">
            <w:pPr>
              <w:rPr>
                <w:rFonts w:cs="Arial"/>
                <w:snapToGrid w:val="0"/>
                <w:color w:val="000000"/>
              </w:rPr>
            </w:pPr>
            <w:r>
              <w:rPr>
                <w:rFonts w:cs="Arial"/>
                <w:snapToGrid w:val="0"/>
                <w:color w:val="000000"/>
              </w:rPr>
              <w:lastRenderedPageBreak/>
              <w:t>Operational_Mode</w:t>
            </w:r>
          </w:p>
        </w:tc>
        <w:tc>
          <w:tcPr>
            <w:tcW w:w="4140" w:type="dxa"/>
            <w:vAlign w:val="center"/>
          </w:tcPr>
          <w:p w:rsidR="008A6852" w:rsidRDefault="00E63570" w:rsidP="00B779F0">
            <w:pPr>
              <w:pStyle w:val="Header"/>
              <w:tabs>
                <w:tab w:val="clear" w:pos="4320"/>
                <w:tab w:val="clear" w:pos="8640"/>
              </w:tabs>
              <w:rPr>
                <w:rFonts w:cs="Arial"/>
                <w:color w:val="000000"/>
              </w:rPr>
            </w:pPr>
            <w:r>
              <w:rPr>
                <w:rFonts w:cs="Arial"/>
                <w:color w:val="000000"/>
              </w:rPr>
              <w:t>4 State indicator for cluster operational mode</w:t>
            </w:r>
          </w:p>
        </w:tc>
        <w:tc>
          <w:tcPr>
            <w:tcW w:w="1620" w:type="dxa"/>
            <w:vAlign w:val="center"/>
          </w:tcPr>
          <w:p w:rsidR="008A6852" w:rsidRDefault="00E63570" w:rsidP="00B779F0">
            <w:pPr>
              <w:pStyle w:val="Header"/>
              <w:tabs>
                <w:tab w:val="clear" w:pos="4320"/>
                <w:tab w:val="clear" w:pos="8640"/>
              </w:tabs>
              <w:jc w:val="center"/>
              <w:rPr>
                <w:rFonts w:cs="Arial"/>
                <w:color w:val="000000"/>
              </w:rPr>
            </w:pPr>
            <w:r>
              <w:rPr>
                <w:rFonts w:cs="Arial"/>
                <w:color w:val="000000"/>
              </w:rPr>
              <w:t>Limited</w:t>
            </w:r>
          </w:p>
        </w:tc>
        <w:tc>
          <w:tcPr>
            <w:tcW w:w="1224" w:type="dxa"/>
            <w:vAlign w:val="center"/>
          </w:tcPr>
          <w:p w:rsidR="008A6852" w:rsidRDefault="00E63570" w:rsidP="00B779F0">
            <w:pPr>
              <w:pStyle w:val="Header"/>
              <w:tabs>
                <w:tab w:val="clear" w:pos="4320"/>
                <w:tab w:val="clear" w:pos="8640"/>
              </w:tabs>
              <w:jc w:val="center"/>
              <w:rPr>
                <w:rFonts w:cs="Arial"/>
                <w:color w:val="000000"/>
              </w:rPr>
            </w:pPr>
            <w:r>
              <w:rPr>
                <w:rFonts w:cs="Arial"/>
                <w:color w:val="000000"/>
              </w:rPr>
              <w:t>Limited or Normal or Crank</w:t>
            </w:r>
          </w:p>
        </w:tc>
      </w:tr>
    </w:tbl>
    <w:p w:rsidR="008A6852" w:rsidRDefault="00DF360F">
      <w:pPr>
        <w:ind w:left="1152"/>
        <w:rPr>
          <w:rFonts w:ascii="Helvetica" w:hAnsi="Helvetica"/>
          <w:b/>
          <w:bCs/>
          <w:color w:val="000000"/>
        </w:rPr>
      </w:pPr>
    </w:p>
    <w:p w:rsidR="008A6852" w:rsidRDefault="00E63570">
      <w:pPr>
        <w:ind w:left="1152"/>
        <w:rPr>
          <w:b/>
          <w:bCs/>
          <w:caps/>
          <w:color w:val="000000"/>
        </w:rPr>
      </w:pPr>
      <w:r>
        <w:rPr>
          <w:rFonts w:ascii="Helvetica" w:hAnsi="Helvetica"/>
          <w:b/>
          <w:bCs/>
          <w:color w:val="000000"/>
        </w:rPr>
        <w:t>Note:</w:t>
      </w:r>
      <w:r>
        <w:rPr>
          <w:rFonts w:ascii="Helvetica" w:hAnsi="Helvetica"/>
          <w:bCs/>
          <w:color w:val="000000"/>
        </w:rPr>
        <w:t xml:space="preserve"> "Do Not Init" = last known value</w:t>
      </w:r>
    </w:p>
    <w:p w:rsidR="008A6852" w:rsidRDefault="00DF360F">
      <w:pPr>
        <w:ind w:left="1152"/>
        <w:rPr>
          <w:b/>
          <w:bCs/>
          <w:caps/>
          <w:color w:val="000000"/>
        </w:rPr>
      </w:pPr>
    </w:p>
    <w:p w:rsidR="008A6852" w:rsidRDefault="00DF360F">
      <w:pPr>
        <w:ind w:left="1152"/>
        <w:rPr>
          <w:b/>
          <w:bCs/>
          <w:caps/>
          <w:color w:val="000000"/>
        </w:rPr>
      </w:pPr>
    </w:p>
    <w:p w:rsidR="008A6852" w:rsidRDefault="00DF360F">
      <w:pPr>
        <w:ind w:left="1152"/>
        <w:rPr>
          <w:color w:val="000000"/>
        </w:rPr>
      </w:pPr>
    </w:p>
    <w:p w:rsidR="00406F39" w:rsidRDefault="00E63570" w:rsidP="00B9479B">
      <w:pPr>
        <w:pStyle w:val="Heading4"/>
      </w:pPr>
      <w:r>
        <w:t>Prove Out</w:t>
      </w:r>
    </w:p>
    <w:p w:rsidR="008A6852" w:rsidRDefault="00DF360F">
      <w:pPr>
        <w:rPr>
          <w:rFonts w:cs="Arial"/>
          <w:color w:val="000000"/>
        </w:rPr>
      </w:pPr>
    </w:p>
    <w:p w:rsidR="008A6852" w:rsidRDefault="00E63570">
      <w:pPr>
        <w:ind w:left="1152"/>
        <w:rPr>
          <w:color w:val="000000"/>
        </w:rPr>
      </w:pPr>
      <w:r>
        <w:rPr>
          <w:color w:val="000000"/>
        </w:rPr>
        <w:t>No</w:t>
      </w:r>
    </w:p>
    <w:p w:rsidR="008A6852" w:rsidRDefault="00DF360F">
      <w:pPr>
        <w:rPr>
          <w:rFonts w:cs="Arial"/>
          <w:color w:val="000000"/>
        </w:rPr>
      </w:pPr>
    </w:p>
    <w:p w:rsidR="00406F39" w:rsidRDefault="00E63570" w:rsidP="00B9479B">
      <w:pPr>
        <w:pStyle w:val="Heading4"/>
      </w:pPr>
      <w:r>
        <w:t>Reconfigurable Telltale</w:t>
      </w:r>
    </w:p>
    <w:p w:rsidR="008A6852" w:rsidRDefault="00DF360F">
      <w:pPr>
        <w:rPr>
          <w:rFonts w:cs="Arial"/>
          <w:color w:val="000000"/>
        </w:rPr>
      </w:pPr>
    </w:p>
    <w:p w:rsidR="008A6852" w:rsidRDefault="00E63570">
      <w:pPr>
        <w:ind w:left="1152"/>
        <w:rPr>
          <w:color w:val="000000"/>
        </w:rPr>
      </w:pPr>
      <w:r>
        <w:rPr>
          <w:color w:val="000000"/>
        </w:rPr>
        <w:t>No</w:t>
      </w:r>
    </w:p>
    <w:p w:rsidR="008A6852" w:rsidRDefault="00DF360F">
      <w:pPr>
        <w:rPr>
          <w:rFonts w:cs="Arial"/>
          <w:color w:val="000000"/>
        </w:rPr>
      </w:pPr>
    </w:p>
    <w:p w:rsidR="00406F39" w:rsidRDefault="00E63570" w:rsidP="00B9479B">
      <w:pPr>
        <w:pStyle w:val="Heading4"/>
      </w:pPr>
      <w:r>
        <w:t xml:space="preserve">Message Center </w:t>
      </w:r>
      <w:proofErr w:type="spellStart"/>
      <w:r>
        <w:t>Msg</w:t>
      </w:r>
      <w:proofErr w:type="spellEnd"/>
    </w:p>
    <w:p w:rsidR="008A6852" w:rsidRDefault="00DF360F">
      <w:pPr>
        <w:pStyle w:val="CommentText"/>
        <w:rPr>
          <w:rFonts w:cs="Arial"/>
          <w:color w:val="000000"/>
        </w:rPr>
      </w:pPr>
    </w:p>
    <w:p w:rsidR="008A6852" w:rsidRDefault="00E63570">
      <w:pPr>
        <w:ind w:left="1152"/>
        <w:rPr>
          <w:color w:val="000000"/>
        </w:rPr>
      </w:pPr>
      <w:r>
        <w:rPr>
          <w:color w:val="000000"/>
        </w:rPr>
        <w:t>See Warning - Perimeter Alarm Message Center STSS for related display W650 (if equipped)</w:t>
      </w:r>
    </w:p>
    <w:p w:rsidR="008A6852" w:rsidRDefault="00DF360F">
      <w:pPr>
        <w:rPr>
          <w:rFonts w:cs="Arial"/>
          <w:color w:val="000000"/>
        </w:rPr>
      </w:pPr>
    </w:p>
    <w:p w:rsidR="008A6852" w:rsidRDefault="00DF360F">
      <w:pPr>
        <w:rPr>
          <w:rFonts w:cs="Arial"/>
          <w:color w:val="000000"/>
        </w:rPr>
      </w:pPr>
    </w:p>
    <w:p w:rsidR="00406F39" w:rsidRDefault="00E63570" w:rsidP="00B9479B">
      <w:pPr>
        <w:pStyle w:val="Heading2"/>
      </w:pPr>
      <w:r>
        <w:t>Error Handling</w:t>
      </w:r>
    </w:p>
    <w:p w:rsidR="00406F39" w:rsidRDefault="00E63570" w:rsidP="00B9479B">
      <w:pPr>
        <w:pStyle w:val="Heading3"/>
      </w:pPr>
      <w:r>
        <w:t>Missing Message Strategy</w:t>
      </w:r>
    </w:p>
    <w:p w:rsidR="008A6852" w:rsidRDefault="00DF360F">
      <w:pPr>
        <w:rPr>
          <w:rFonts w:ascii="Times New Roman" w:hAnsi="Times New Roman"/>
        </w:rPr>
      </w:pPr>
    </w:p>
    <w:p w:rsidR="000F7518" w:rsidRDefault="00DF360F">
      <w:pPr>
        <w:ind w:left="990"/>
      </w:pPr>
    </w:p>
    <w:p w:rsidR="00406F39" w:rsidRDefault="00E63570" w:rsidP="00B9479B">
      <w:pPr>
        <w:pStyle w:val="Heading4"/>
      </w:pPr>
      <w:r>
        <w:t xml:space="preserve">Missing Message Strategy while Chime is not </w:t>
      </w:r>
      <w:proofErr w:type="gramStart"/>
      <w:r>
        <w:t>Active</w:t>
      </w:r>
      <w:proofErr w:type="gramEnd"/>
    </w:p>
    <w:p w:rsidR="000F7518" w:rsidRDefault="00DF360F">
      <w:pPr>
        <w:ind w:left="990"/>
      </w:pPr>
    </w:p>
    <w:p w:rsidR="000F7518" w:rsidRDefault="00E63570">
      <w:pPr>
        <w:ind w:left="990"/>
      </w:pPr>
      <w:proofErr w:type="gramStart"/>
      <w:r>
        <w:t>None.</w:t>
      </w:r>
      <w:proofErr w:type="gramEnd"/>
      <w:r>
        <w:t xml:space="preserve">  This chime is defined as a finite (12s in duration) chime.  </w:t>
      </w:r>
    </w:p>
    <w:p w:rsidR="000F7518" w:rsidRDefault="00DF360F">
      <w:pPr>
        <w:ind w:left="990"/>
      </w:pPr>
    </w:p>
    <w:p w:rsidR="00082940" w:rsidRPr="00082940" w:rsidRDefault="00082940" w:rsidP="00B9479B">
      <w:pPr>
        <w:pStyle w:val="Heading4"/>
        <w:rPr>
          <w:b w:val="0"/>
          <w:u w:val="single"/>
        </w:rPr>
      </w:pPr>
      <w:r w:rsidRPr="00082940">
        <w:rPr>
          <w:b w:val="0"/>
          <w:u w:val="single"/>
        </w:rPr>
        <w:t>SR-REQ-299268/A-Missing Message Strategy while Chime is Active</w:t>
      </w:r>
    </w:p>
    <w:p w:rsidR="000F7518" w:rsidRDefault="00DF360F">
      <w:pPr>
        <w:ind w:left="990"/>
      </w:pPr>
    </w:p>
    <w:p w:rsidR="008A6852" w:rsidRDefault="00E63570">
      <w:pPr>
        <w:ind w:left="990"/>
      </w:pPr>
      <w:r>
        <w:t>If the input message goes missing while the chime is active, the chime continues until finished.</w:t>
      </w:r>
    </w:p>
    <w:p w:rsidR="008A6852" w:rsidRDefault="00DF360F">
      <w:pPr>
        <w:ind w:left="1008"/>
        <w:rPr>
          <w:color w:val="000000"/>
        </w:rPr>
      </w:pPr>
    </w:p>
    <w:p w:rsidR="008A6852" w:rsidRDefault="00DF360F">
      <w:pPr>
        <w:ind w:left="1008"/>
        <w:rPr>
          <w:color w:val="000000"/>
        </w:rPr>
      </w:pPr>
    </w:p>
    <w:p w:rsidR="00406F39" w:rsidRDefault="00E63570" w:rsidP="00B9479B">
      <w:pPr>
        <w:pStyle w:val="Heading2"/>
      </w:pPr>
      <w:r>
        <w:t>Diagnostics</w:t>
      </w:r>
    </w:p>
    <w:p w:rsidR="00406F39" w:rsidRDefault="00E63570" w:rsidP="00B9479B">
      <w:pPr>
        <w:pStyle w:val="Heading3"/>
      </w:pPr>
      <w:r>
        <w:t>Self Test</w:t>
      </w:r>
    </w:p>
    <w:p w:rsidR="008A6852" w:rsidRDefault="00DF360F">
      <w:pPr>
        <w:rPr>
          <w:rFonts w:cs="Arial"/>
          <w:color w:val="000000"/>
        </w:rPr>
      </w:pPr>
    </w:p>
    <w:p w:rsidR="008A6852" w:rsidRDefault="00E63570">
      <w:pPr>
        <w:ind w:left="1008"/>
        <w:rPr>
          <w:color w:val="000000"/>
        </w:rPr>
      </w:pPr>
      <w:r>
        <w:rPr>
          <w:color w:val="000000"/>
        </w:rPr>
        <w:t>None</w:t>
      </w:r>
    </w:p>
    <w:p w:rsidR="008A6852" w:rsidRDefault="00DF360F">
      <w:pPr>
        <w:rPr>
          <w:rFonts w:cs="Arial"/>
          <w:color w:val="000000"/>
        </w:rPr>
      </w:pPr>
    </w:p>
    <w:p w:rsidR="00406F39" w:rsidRDefault="00E63570" w:rsidP="00B9479B">
      <w:pPr>
        <w:pStyle w:val="Heading3"/>
      </w:pPr>
      <w:r>
        <w:t>Engineering Test Mode</w:t>
      </w:r>
    </w:p>
    <w:p w:rsidR="00406F39" w:rsidRDefault="00E63570" w:rsidP="00B9479B">
      <w:pPr>
        <w:pStyle w:val="Heading4"/>
      </w:pPr>
      <w:r w:rsidRPr="00B9479B">
        <w:t>DIS-REQ-299269/A-Chime Trigger Condition</w:t>
      </w:r>
    </w:p>
    <w:p w:rsidR="000F7518" w:rsidRPr="000F7518" w:rsidRDefault="00DF360F" w:rsidP="000F7518"/>
    <w:p w:rsidR="008A6852" w:rsidRDefault="00DF360F">
      <w:pPr>
        <w:rPr>
          <w:rFonts w:cs="Arial"/>
          <w:color w:val="000000"/>
        </w:rPr>
      </w:pPr>
    </w:p>
    <w:p w:rsidR="000F7518" w:rsidRDefault="00E63570" w:rsidP="00320FDA">
      <w:pPr>
        <w:ind w:left="1008"/>
        <w:rPr>
          <w:color w:val="000000"/>
        </w:rPr>
      </w:pPr>
      <w:r>
        <w:rPr>
          <w:color w:val="000000"/>
        </w:rPr>
        <w:t xml:space="preserve">While in ETM the chime will behave as the State Matrix, however the chime cannot be triggered through ETM directly.  The last chime played is one of the ETM displays.   </w:t>
      </w:r>
    </w:p>
    <w:p w:rsidR="000F7518" w:rsidRDefault="00DF360F" w:rsidP="00320FDA">
      <w:pPr>
        <w:ind w:left="1008"/>
        <w:rPr>
          <w:color w:val="000000"/>
        </w:rPr>
      </w:pPr>
    </w:p>
    <w:p w:rsidR="00406F39" w:rsidRDefault="00E63570" w:rsidP="00B9479B">
      <w:pPr>
        <w:pStyle w:val="Heading4"/>
      </w:pPr>
      <w:r>
        <w:t>ETM Reference</w:t>
      </w:r>
    </w:p>
    <w:p w:rsidR="000F7518" w:rsidRDefault="00DF360F" w:rsidP="000F7518">
      <w:pPr>
        <w:rPr>
          <w:color w:val="000000"/>
        </w:rPr>
      </w:pPr>
    </w:p>
    <w:p w:rsidR="008A6852" w:rsidRDefault="00E63570" w:rsidP="00320FDA">
      <w:pPr>
        <w:ind w:left="1008"/>
        <w:rPr>
          <w:color w:val="000000"/>
        </w:rPr>
      </w:pPr>
      <w:r>
        <w:rPr>
          <w:color w:val="000000"/>
        </w:rPr>
        <w:t>Reference section “</w:t>
      </w:r>
      <w:bookmarkStart w:id="1" w:name="_Toc33162517"/>
      <w:r>
        <w:rPr>
          <w:color w:val="000000"/>
        </w:rPr>
        <w:t>Dealer / Engineering Test Mode (ETM)</w:t>
      </w:r>
      <w:bookmarkEnd w:id="1"/>
      <w:r>
        <w:rPr>
          <w:color w:val="000000"/>
        </w:rPr>
        <w:t>”</w:t>
      </w:r>
    </w:p>
    <w:p w:rsidR="008A6852" w:rsidRDefault="00DF360F">
      <w:pPr>
        <w:ind w:left="1008"/>
        <w:rPr>
          <w:color w:val="000000"/>
        </w:rPr>
      </w:pPr>
    </w:p>
    <w:p w:rsidR="00406F39" w:rsidRDefault="00E63570" w:rsidP="00B9479B">
      <w:pPr>
        <w:pStyle w:val="Heading3"/>
      </w:pPr>
      <w:r>
        <w:t>Part II Performance</w:t>
      </w:r>
    </w:p>
    <w:p w:rsidR="008A6852" w:rsidRDefault="00DF360F" w:rsidP="00320FDA"/>
    <w:p w:rsidR="008A6852" w:rsidRDefault="00E63570" w:rsidP="00320FDA">
      <w:pPr>
        <w:ind w:left="990"/>
      </w:pPr>
      <w:r>
        <w:t>None</w:t>
      </w:r>
    </w:p>
    <w:p w:rsidR="008A6852" w:rsidRPr="00320FDA" w:rsidRDefault="00DF360F" w:rsidP="00320FDA">
      <w:pPr>
        <w:ind w:left="720"/>
      </w:pPr>
    </w:p>
    <w:p w:rsidR="00406F39" w:rsidRDefault="00E63570" w:rsidP="00B9479B">
      <w:pPr>
        <w:pStyle w:val="Heading2"/>
      </w:pPr>
      <w:r>
        <w:t>Reference Specification</w:t>
      </w:r>
    </w:p>
    <w:p w:rsidR="008A6852" w:rsidRDefault="00E63570">
      <w:pPr>
        <w:ind w:left="864"/>
        <w:rPr>
          <w:rFonts w:cs="Arial"/>
          <w:color w:val="000000"/>
        </w:rPr>
      </w:pPr>
      <w:r>
        <w:rPr>
          <w:rFonts w:cs="Arial"/>
          <w:color w:val="000000"/>
        </w:rPr>
        <w:tab/>
      </w:r>
      <w:r>
        <w:rPr>
          <w:rFonts w:cs="Arial"/>
          <w:color w:val="000000"/>
        </w:rPr>
        <w:tab/>
      </w:r>
      <w:r>
        <w:rPr>
          <w:rFonts w:cs="Arial"/>
          <w:color w:val="000000"/>
        </w:rPr>
        <w:tab/>
      </w:r>
      <w:r>
        <w:rPr>
          <w:rFonts w:cs="Arial"/>
          <w:color w:val="000000"/>
        </w:rPr>
        <w:tab/>
      </w:r>
    </w:p>
    <w:p w:rsidR="008A6852" w:rsidRDefault="00E63570">
      <w:pPr>
        <w:ind w:left="864"/>
        <w:rPr>
          <w:rFonts w:cs="Arial"/>
          <w:color w:val="000000"/>
        </w:rPr>
      </w:pPr>
      <w:r>
        <w:rPr>
          <w:rFonts w:cs="Arial"/>
          <w:color w:val="000000"/>
        </w:rPr>
        <w:t>IS-0379</w:t>
      </w:r>
      <w:r>
        <w:rPr>
          <w:rFonts w:cs="Arial"/>
          <w:color w:val="000000"/>
        </w:rPr>
        <w:tab/>
        <w:t>NORTH AMERICAN WARNINGS AND INDICATORS STRATEGY</w:t>
      </w:r>
    </w:p>
    <w:p w:rsidR="008A6852" w:rsidRDefault="00E63570">
      <w:pPr>
        <w:ind w:left="864"/>
        <w:rPr>
          <w:rFonts w:cs="Arial"/>
          <w:color w:val="000000"/>
        </w:rPr>
      </w:pPr>
      <w:r>
        <w:rPr>
          <w:rFonts w:cs="Arial"/>
          <w:color w:val="000000"/>
        </w:rPr>
        <w:tab/>
      </w:r>
    </w:p>
    <w:p w:rsidR="008A6852" w:rsidRDefault="00DF360F">
      <w:pPr>
        <w:ind w:left="144"/>
        <w:rPr>
          <w:rFonts w:cs="Arial"/>
          <w:color w:val="000000"/>
        </w:rPr>
      </w:pPr>
    </w:p>
    <w:p w:rsidR="008A6852" w:rsidRDefault="00DF360F">
      <w:pPr>
        <w:ind w:left="144"/>
        <w:rPr>
          <w:rFonts w:cs="Arial"/>
          <w:color w:val="000000"/>
        </w:rPr>
      </w:pPr>
    </w:p>
    <w:p w:rsidR="00406F39" w:rsidRDefault="00E63570" w:rsidP="00B9479B">
      <w:pPr>
        <w:pStyle w:val="Heading2"/>
      </w:pPr>
      <w:r>
        <w:t>Revision History</w:t>
      </w:r>
    </w:p>
    <w:p w:rsidR="008A6852" w:rsidRDefault="00DF360F">
      <w:pPr>
        <w:rPr>
          <w:color w:val="000000"/>
        </w:rPr>
      </w:pPr>
    </w:p>
    <w:p w:rsidR="008A6852" w:rsidRDefault="00E63570">
      <w:pPr>
        <w:rPr>
          <w:rFonts w:cs="Arial"/>
          <w:b/>
          <w:bCs/>
          <w:color w:val="000000"/>
          <w:sz w:val="28"/>
          <w:szCs w:val="28"/>
        </w:rPr>
      </w:pPr>
      <w:r>
        <w:rPr>
          <w:rFonts w:cs="Arial"/>
          <w:b/>
          <w:bCs/>
          <w:color w:val="000000"/>
          <w:sz w:val="28"/>
          <w:szCs w:val="28"/>
        </w:rPr>
        <w:t>SPSS Module Revision History</w:t>
      </w:r>
    </w:p>
    <w:p w:rsidR="008A6852" w:rsidRDefault="00DF360F">
      <w:pPr>
        <w:rPr>
          <w:rFonts w:cs="Arial"/>
          <w:color w:val="000000"/>
        </w:rPr>
      </w:pPr>
    </w:p>
    <w:tbl>
      <w:tblPr>
        <w:tblW w:w="0" w:type="auto"/>
        <w:jc w:val="center"/>
        <w:tblInd w:w="7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6884"/>
        <w:gridCol w:w="1182"/>
      </w:tblGrid>
      <w:tr w:rsidR="008A6852" w:rsidTr="00082940">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8A6852" w:rsidRDefault="00E63570">
            <w:pPr>
              <w:jc w:val="center"/>
              <w:rPr>
                <w:rFonts w:cs="Arial"/>
                <w:b/>
                <w:bCs/>
                <w:color w:val="000000"/>
              </w:rPr>
            </w:pPr>
            <w:r>
              <w:rPr>
                <w:rFonts w:cs="Arial"/>
                <w:b/>
                <w:bCs/>
                <w:color w:val="000000"/>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8A6852" w:rsidRDefault="00E63570">
            <w:pPr>
              <w:jc w:val="center"/>
              <w:rPr>
                <w:rFonts w:cs="Arial"/>
                <w:b/>
                <w:bCs/>
                <w:color w:val="000000"/>
              </w:rPr>
            </w:pPr>
            <w:r>
              <w:rPr>
                <w:rFonts w:cs="Arial"/>
                <w:b/>
                <w:bCs/>
                <w:color w:val="000000"/>
              </w:rPr>
              <w:t>Name</w:t>
            </w:r>
          </w:p>
        </w:tc>
        <w:tc>
          <w:tcPr>
            <w:tcW w:w="6884" w:type="dxa"/>
            <w:tcBorders>
              <w:top w:val="single" w:sz="12" w:space="0" w:color="auto"/>
              <w:left w:val="single" w:sz="12" w:space="0" w:color="auto"/>
              <w:bottom w:val="single" w:sz="12" w:space="0" w:color="auto"/>
              <w:right w:val="single" w:sz="12" w:space="0" w:color="auto"/>
            </w:tcBorders>
            <w:vAlign w:val="center"/>
          </w:tcPr>
          <w:p w:rsidR="008A6852" w:rsidRDefault="00E63570">
            <w:pPr>
              <w:jc w:val="center"/>
              <w:rPr>
                <w:rFonts w:cs="Arial"/>
                <w:b/>
                <w:bCs/>
                <w:color w:val="000000"/>
              </w:rPr>
            </w:pPr>
            <w:r>
              <w:rPr>
                <w:rFonts w:cs="Arial"/>
                <w:b/>
                <w:bCs/>
                <w:color w:val="000000"/>
              </w:rPr>
              <w:t>Change Description</w:t>
            </w:r>
          </w:p>
        </w:tc>
        <w:tc>
          <w:tcPr>
            <w:tcW w:w="1182" w:type="dxa"/>
            <w:tcBorders>
              <w:top w:val="single" w:sz="12" w:space="0" w:color="auto"/>
              <w:left w:val="single" w:sz="12" w:space="0" w:color="auto"/>
              <w:bottom w:val="single" w:sz="12" w:space="0" w:color="auto"/>
              <w:right w:val="single" w:sz="12" w:space="0" w:color="auto"/>
            </w:tcBorders>
            <w:vAlign w:val="center"/>
          </w:tcPr>
          <w:p w:rsidR="008A6852" w:rsidRDefault="00E63570">
            <w:pPr>
              <w:jc w:val="center"/>
              <w:rPr>
                <w:rFonts w:cs="Arial"/>
                <w:b/>
                <w:bCs/>
                <w:color w:val="000000"/>
              </w:rPr>
            </w:pPr>
            <w:r>
              <w:rPr>
                <w:rFonts w:cs="Arial"/>
                <w:b/>
                <w:bCs/>
                <w:color w:val="000000"/>
              </w:rPr>
              <w:t>Date</w:t>
            </w:r>
          </w:p>
        </w:tc>
      </w:tr>
      <w:tr w:rsidR="008A6852" w:rsidTr="00082940">
        <w:trPr>
          <w:jc w:val="center"/>
        </w:trPr>
        <w:tc>
          <w:tcPr>
            <w:tcW w:w="1062" w:type="dxa"/>
            <w:tcBorders>
              <w:top w:val="single" w:sz="12" w:space="0" w:color="auto"/>
            </w:tcBorders>
          </w:tcPr>
          <w:p w:rsidR="008A6852" w:rsidRPr="009A4621" w:rsidRDefault="00E63570" w:rsidP="0099277E">
            <w:pPr>
              <w:jc w:val="center"/>
            </w:pPr>
            <w:r w:rsidRPr="00C93294">
              <w:t>1.</w:t>
            </w:r>
            <w:r>
              <w:t>0</w:t>
            </w:r>
          </w:p>
        </w:tc>
        <w:tc>
          <w:tcPr>
            <w:tcW w:w="1208" w:type="dxa"/>
            <w:tcBorders>
              <w:top w:val="single" w:sz="12" w:space="0" w:color="auto"/>
            </w:tcBorders>
          </w:tcPr>
          <w:p w:rsidR="008A6852" w:rsidRPr="009A4621" w:rsidRDefault="00E63570" w:rsidP="0099277E">
            <w:r w:rsidRPr="00C93294">
              <w:t>V. Patel</w:t>
            </w:r>
          </w:p>
        </w:tc>
        <w:tc>
          <w:tcPr>
            <w:tcW w:w="6884" w:type="dxa"/>
            <w:tcBorders>
              <w:top w:val="single" w:sz="12" w:space="0" w:color="auto"/>
            </w:tcBorders>
          </w:tcPr>
          <w:p w:rsidR="008A6852" w:rsidRPr="00C93294" w:rsidRDefault="00E63570" w:rsidP="0099277E">
            <w:r w:rsidRPr="00C93294">
              <w:t>Updated for CGEA 1.3</w:t>
            </w:r>
            <w:r>
              <w:t xml:space="preserve"> based on CGEA STSS v1.0</w:t>
            </w:r>
          </w:p>
          <w:p w:rsidR="008A6852" w:rsidRPr="00C93294" w:rsidRDefault="00E63570" w:rsidP="0099277E">
            <w:r w:rsidRPr="00C93294">
              <w:t>Section 1.2.2 – Removed table referencing the HS-CAN message that contains the input signal</w:t>
            </w:r>
            <w:r>
              <w:t>s</w:t>
            </w:r>
            <w:r w:rsidRPr="00C93294">
              <w:t>.</w:t>
            </w:r>
            <w:r>
              <w:t xml:space="preserve"> Removed “ID” and  “POS” column from table 1.0 </w:t>
            </w:r>
          </w:p>
          <w:p w:rsidR="008A6852" w:rsidRPr="00742C32" w:rsidRDefault="00DF360F" w:rsidP="0099277E"/>
        </w:tc>
        <w:tc>
          <w:tcPr>
            <w:tcW w:w="1182" w:type="dxa"/>
            <w:tcBorders>
              <w:top w:val="single" w:sz="12" w:space="0" w:color="auto"/>
            </w:tcBorders>
          </w:tcPr>
          <w:p w:rsidR="008A6852" w:rsidRPr="00C93294" w:rsidRDefault="00E63570" w:rsidP="0099277E">
            <w:pPr>
              <w:jc w:val="center"/>
            </w:pPr>
            <w:r>
              <w:t>4/29</w:t>
            </w:r>
            <w:r w:rsidRPr="00C93294">
              <w:t>/2010</w:t>
            </w:r>
          </w:p>
          <w:p w:rsidR="008A6852" w:rsidRPr="009A4621" w:rsidRDefault="00DF360F" w:rsidP="0099277E"/>
        </w:tc>
      </w:tr>
      <w:tr w:rsidR="008A6852" w:rsidTr="00082940">
        <w:trPr>
          <w:jc w:val="center"/>
        </w:trPr>
        <w:tc>
          <w:tcPr>
            <w:tcW w:w="1062" w:type="dxa"/>
          </w:tcPr>
          <w:p w:rsidR="008A6852" w:rsidRDefault="00E63570" w:rsidP="00A136DC">
            <w:pPr>
              <w:jc w:val="center"/>
              <w:rPr>
                <w:rFonts w:cs="Arial"/>
                <w:color w:val="000000"/>
              </w:rPr>
            </w:pPr>
            <w:r>
              <w:rPr>
                <w:rFonts w:cs="Arial"/>
                <w:color w:val="000000"/>
              </w:rPr>
              <w:t>1.1</w:t>
            </w:r>
          </w:p>
        </w:tc>
        <w:tc>
          <w:tcPr>
            <w:tcW w:w="1208" w:type="dxa"/>
          </w:tcPr>
          <w:p w:rsidR="008A6852" w:rsidRDefault="00E63570">
            <w:pPr>
              <w:rPr>
                <w:rFonts w:cs="Arial"/>
                <w:color w:val="000000"/>
              </w:rPr>
            </w:pPr>
            <w:r>
              <w:rPr>
                <w:rFonts w:cs="Arial"/>
                <w:color w:val="000000"/>
              </w:rPr>
              <w:t>S. Watkins</w:t>
            </w:r>
          </w:p>
        </w:tc>
        <w:tc>
          <w:tcPr>
            <w:tcW w:w="6884" w:type="dxa"/>
          </w:tcPr>
          <w:p w:rsidR="008A6852" w:rsidRDefault="00E63570">
            <w:pPr>
              <w:rPr>
                <w:rFonts w:cs="Arial"/>
                <w:color w:val="000000"/>
              </w:rPr>
            </w:pPr>
            <w:r>
              <w:rPr>
                <w:rFonts w:cs="Arial"/>
                <w:color w:val="000000"/>
              </w:rPr>
              <w:t xml:space="preserve">Changed signal name from 2-bit Perimeter_Alarm_Chime_Rqst to 1-bit </w:t>
            </w:r>
            <w:r w:rsidRPr="00F11BC1">
              <w:rPr>
                <w:rFonts w:cs="Arial"/>
                <w:color w:val="000000"/>
              </w:rPr>
              <w:t>PerimeterAlarmChimeRq</w:t>
            </w:r>
            <w:r>
              <w:rPr>
                <w:rFonts w:cs="Arial"/>
                <w:color w:val="000000"/>
              </w:rPr>
              <w:t>.</w:t>
            </w:r>
          </w:p>
        </w:tc>
        <w:tc>
          <w:tcPr>
            <w:tcW w:w="1182" w:type="dxa"/>
          </w:tcPr>
          <w:p w:rsidR="008A6852" w:rsidRDefault="00E63570">
            <w:pPr>
              <w:rPr>
                <w:rFonts w:cs="Arial"/>
                <w:color w:val="000000"/>
              </w:rPr>
            </w:pPr>
            <w:r>
              <w:rPr>
                <w:rFonts w:cs="Arial"/>
                <w:color w:val="000000"/>
              </w:rPr>
              <w:t>2/3/2011</w:t>
            </w:r>
          </w:p>
        </w:tc>
      </w:tr>
      <w:tr w:rsidR="008A6852" w:rsidTr="00082940">
        <w:trPr>
          <w:jc w:val="center"/>
        </w:trPr>
        <w:tc>
          <w:tcPr>
            <w:tcW w:w="1062" w:type="dxa"/>
          </w:tcPr>
          <w:p w:rsidR="008A6852" w:rsidRPr="00844804" w:rsidRDefault="00DF360F" w:rsidP="00886BE5">
            <w:pPr>
              <w:jc w:val="center"/>
              <w:rPr>
                <w:rFonts w:cs="Arial"/>
                <w:sz w:val="6"/>
                <w:szCs w:val="6"/>
              </w:rPr>
            </w:pPr>
          </w:p>
          <w:p w:rsidR="008A6852" w:rsidRDefault="00E63570" w:rsidP="00E444C8">
            <w:pPr>
              <w:jc w:val="center"/>
              <w:rPr>
                <w:rFonts w:cs="Arial"/>
              </w:rPr>
            </w:pPr>
            <w:r>
              <w:rPr>
                <w:rFonts w:cs="Arial"/>
              </w:rPr>
              <w:t>1.2</w:t>
            </w:r>
          </w:p>
        </w:tc>
        <w:tc>
          <w:tcPr>
            <w:tcW w:w="1208" w:type="dxa"/>
          </w:tcPr>
          <w:p w:rsidR="008A6852" w:rsidRPr="00844804" w:rsidRDefault="00DF360F" w:rsidP="00886BE5">
            <w:pPr>
              <w:jc w:val="center"/>
              <w:rPr>
                <w:rFonts w:cs="Arial"/>
                <w:sz w:val="6"/>
                <w:szCs w:val="6"/>
              </w:rPr>
            </w:pPr>
          </w:p>
          <w:p w:rsidR="008A6852" w:rsidRPr="00CD5FEB" w:rsidRDefault="00E63570" w:rsidP="00886BE5">
            <w:pPr>
              <w:jc w:val="center"/>
              <w:rPr>
                <w:rFonts w:cs="Arial"/>
              </w:rPr>
            </w:pPr>
            <w:r w:rsidRPr="00CD5FEB">
              <w:rPr>
                <w:rFonts w:cs="Arial"/>
              </w:rPr>
              <w:t>S. Watkins</w:t>
            </w:r>
          </w:p>
          <w:p w:rsidR="008A6852" w:rsidRDefault="00E63570" w:rsidP="00886BE5">
            <w:pPr>
              <w:rPr>
                <w:rFonts w:cs="Arial"/>
              </w:rPr>
            </w:pPr>
            <w:r w:rsidRPr="00CD5FEB">
              <w:rPr>
                <w:rFonts w:cs="Arial"/>
              </w:rPr>
              <w:t>M. Hakim</w:t>
            </w:r>
          </w:p>
        </w:tc>
        <w:tc>
          <w:tcPr>
            <w:tcW w:w="6884" w:type="dxa"/>
          </w:tcPr>
          <w:p w:rsidR="008A6852" w:rsidRPr="00E444C8" w:rsidRDefault="00DF360F">
            <w:pPr>
              <w:rPr>
                <w:rFonts w:cs="Arial"/>
                <w:color w:val="000000"/>
                <w:sz w:val="6"/>
                <w:szCs w:val="6"/>
              </w:rPr>
            </w:pPr>
          </w:p>
          <w:p w:rsidR="008A6852" w:rsidRDefault="00E63570">
            <w:pPr>
              <w:rPr>
                <w:rFonts w:cs="Arial"/>
                <w:snapToGrid w:val="0"/>
                <w:color w:val="000000"/>
              </w:rPr>
            </w:pPr>
            <w:r>
              <w:rPr>
                <w:rFonts w:cs="Arial"/>
                <w:color w:val="000000"/>
              </w:rPr>
              <w:t xml:space="preserve">Section 1.2.2, Table 1.0: Updated Max Value of </w:t>
            </w:r>
            <w:r w:rsidRPr="00F11BC1">
              <w:rPr>
                <w:rFonts w:cs="Arial"/>
                <w:snapToGrid w:val="0"/>
                <w:color w:val="000000"/>
              </w:rPr>
              <w:t>PerimeterAlarmChimeRq</w:t>
            </w:r>
            <w:r>
              <w:rPr>
                <w:rFonts w:cs="Arial"/>
                <w:snapToGrid w:val="0"/>
                <w:color w:val="000000"/>
              </w:rPr>
              <w:t xml:space="preserve"> signal to 1 (0x1)</w:t>
            </w:r>
          </w:p>
          <w:p w:rsidR="008A6852" w:rsidRPr="00E444C8" w:rsidRDefault="00DF360F">
            <w:pPr>
              <w:rPr>
                <w:rFonts w:cs="Arial"/>
                <w:snapToGrid w:val="0"/>
                <w:color w:val="000000"/>
                <w:sz w:val="10"/>
                <w:szCs w:val="10"/>
              </w:rPr>
            </w:pPr>
          </w:p>
          <w:p w:rsidR="008A6852" w:rsidRDefault="00E63570">
            <w:pPr>
              <w:rPr>
                <w:rFonts w:cs="Arial"/>
                <w:snapToGrid w:val="0"/>
                <w:color w:val="000000"/>
              </w:rPr>
            </w:pPr>
            <w:r>
              <w:rPr>
                <w:rFonts w:cs="Arial"/>
                <w:snapToGrid w:val="0"/>
                <w:color w:val="000000"/>
              </w:rPr>
              <w:t>Section 1.3.5.4: Updated CAN signal description in Memory Storage table.</w:t>
            </w:r>
          </w:p>
          <w:p w:rsidR="008A6852" w:rsidRPr="00B779F0" w:rsidRDefault="00DF360F">
            <w:pPr>
              <w:rPr>
                <w:rFonts w:cs="Arial"/>
                <w:snapToGrid w:val="0"/>
                <w:color w:val="000000"/>
                <w:sz w:val="10"/>
                <w:szCs w:val="10"/>
              </w:rPr>
            </w:pPr>
          </w:p>
          <w:p w:rsidR="008A6852" w:rsidRDefault="00E63570">
            <w:pPr>
              <w:rPr>
                <w:rFonts w:cs="Arial"/>
                <w:snapToGrid w:val="0"/>
                <w:color w:val="000000"/>
              </w:rPr>
            </w:pPr>
            <w:r>
              <w:rPr>
                <w:rFonts w:cs="Arial"/>
                <w:snapToGrid w:val="0"/>
                <w:color w:val="000000"/>
              </w:rPr>
              <w:t>Updated document footer.</w:t>
            </w:r>
          </w:p>
          <w:p w:rsidR="008A6852" w:rsidRPr="00E444C8" w:rsidRDefault="00DF360F">
            <w:pPr>
              <w:rPr>
                <w:rFonts w:cs="Arial"/>
                <w:color w:val="000000"/>
                <w:sz w:val="6"/>
                <w:szCs w:val="6"/>
              </w:rPr>
            </w:pPr>
          </w:p>
        </w:tc>
        <w:tc>
          <w:tcPr>
            <w:tcW w:w="1182" w:type="dxa"/>
          </w:tcPr>
          <w:p w:rsidR="008A6852" w:rsidRPr="00E444C8" w:rsidRDefault="00DF360F">
            <w:pPr>
              <w:rPr>
                <w:rFonts w:cs="Arial"/>
                <w:color w:val="000000"/>
                <w:sz w:val="6"/>
                <w:szCs w:val="6"/>
              </w:rPr>
            </w:pPr>
          </w:p>
          <w:p w:rsidR="008A6852" w:rsidRDefault="00E63570">
            <w:pPr>
              <w:rPr>
                <w:rFonts w:cs="Arial"/>
                <w:color w:val="000000"/>
              </w:rPr>
            </w:pPr>
            <w:r>
              <w:rPr>
                <w:rFonts w:cs="Arial"/>
                <w:color w:val="000000"/>
              </w:rPr>
              <w:t>8/14/2013</w:t>
            </w:r>
          </w:p>
        </w:tc>
      </w:tr>
      <w:tr w:rsidR="000F7518" w:rsidTr="00082940">
        <w:trPr>
          <w:jc w:val="center"/>
        </w:trPr>
        <w:tc>
          <w:tcPr>
            <w:tcW w:w="1062" w:type="dxa"/>
          </w:tcPr>
          <w:p w:rsidR="000F7518" w:rsidRPr="00844804" w:rsidRDefault="00DF360F" w:rsidP="006C4E94">
            <w:pPr>
              <w:jc w:val="center"/>
              <w:rPr>
                <w:rFonts w:cs="Arial"/>
                <w:sz w:val="6"/>
                <w:szCs w:val="6"/>
              </w:rPr>
            </w:pPr>
          </w:p>
          <w:p w:rsidR="000F7518" w:rsidRDefault="00E63570" w:rsidP="000F7518">
            <w:pPr>
              <w:jc w:val="center"/>
              <w:rPr>
                <w:rFonts w:cs="Arial"/>
              </w:rPr>
            </w:pPr>
            <w:r>
              <w:rPr>
                <w:rFonts w:cs="Arial"/>
              </w:rPr>
              <w:t>1.3</w:t>
            </w:r>
          </w:p>
        </w:tc>
        <w:tc>
          <w:tcPr>
            <w:tcW w:w="1208" w:type="dxa"/>
          </w:tcPr>
          <w:p w:rsidR="000F7518" w:rsidRPr="00844804" w:rsidRDefault="00DF360F" w:rsidP="006C4E94">
            <w:pPr>
              <w:jc w:val="center"/>
              <w:rPr>
                <w:rFonts w:cs="Arial"/>
                <w:sz w:val="6"/>
                <w:szCs w:val="6"/>
              </w:rPr>
            </w:pPr>
          </w:p>
          <w:p w:rsidR="000F7518" w:rsidRDefault="00E63570" w:rsidP="006C4E94">
            <w:pPr>
              <w:rPr>
                <w:rFonts w:cs="Arial"/>
              </w:rPr>
            </w:pPr>
            <w:proofErr w:type="spellStart"/>
            <w:r>
              <w:rPr>
                <w:rFonts w:cs="Arial"/>
              </w:rPr>
              <w:t>S.Kundu</w:t>
            </w:r>
            <w:proofErr w:type="spellEnd"/>
          </w:p>
        </w:tc>
        <w:tc>
          <w:tcPr>
            <w:tcW w:w="6884" w:type="dxa"/>
          </w:tcPr>
          <w:p w:rsidR="000F7518" w:rsidRPr="00E444C8" w:rsidRDefault="00DF360F" w:rsidP="006C4E94">
            <w:pPr>
              <w:rPr>
                <w:rFonts w:cs="Arial"/>
                <w:color w:val="000000"/>
                <w:sz w:val="6"/>
                <w:szCs w:val="6"/>
              </w:rPr>
            </w:pPr>
          </w:p>
          <w:p w:rsidR="000F7518" w:rsidRDefault="00E63570" w:rsidP="006C4E94">
            <w:pPr>
              <w:rPr>
                <w:rFonts w:cs="Arial"/>
                <w:snapToGrid w:val="0"/>
                <w:color w:val="000000"/>
              </w:rPr>
            </w:pPr>
            <w:r>
              <w:rPr>
                <w:rFonts w:cs="Arial"/>
                <w:color w:val="000000"/>
              </w:rPr>
              <w:t>Initial VSEM RM Release</w:t>
            </w:r>
          </w:p>
          <w:p w:rsidR="000F7518" w:rsidRPr="00B779F0" w:rsidRDefault="00DF360F" w:rsidP="006C4E94">
            <w:pPr>
              <w:rPr>
                <w:rFonts w:cs="Arial"/>
                <w:snapToGrid w:val="0"/>
                <w:color w:val="000000"/>
                <w:sz w:val="10"/>
                <w:szCs w:val="10"/>
              </w:rPr>
            </w:pPr>
          </w:p>
          <w:p w:rsidR="000F7518" w:rsidRPr="00E444C8" w:rsidRDefault="00DF360F" w:rsidP="000F7518">
            <w:pPr>
              <w:rPr>
                <w:rFonts w:cs="Arial"/>
                <w:color w:val="000000"/>
                <w:sz w:val="6"/>
                <w:szCs w:val="6"/>
              </w:rPr>
            </w:pPr>
          </w:p>
        </w:tc>
        <w:tc>
          <w:tcPr>
            <w:tcW w:w="1182" w:type="dxa"/>
          </w:tcPr>
          <w:p w:rsidR="000F7518" w:rsidRPr="00E444C8" w:rsidRDefault="00DF360F" w:rsidP="006C4E94">
            <w:pPr>
              <w:rPr>
                <w:rFonts w:cs="Arial"/>
                <w:color w:val="000000"/>
                <w:sz w:val="6"/>
                <w:szCs w:val="6"/>
              </w:rPr>
            </w:pPr>
          </w:p>
          <w:p w:rsidR="000F7518" w:rsidRDefault="00E63570" w:rsidP="006C4E94">
            <w:pPr>
              <w:rPr>
                <w:rFonts w:cs="Arial"/>
                <w:color w:val="000000"/>
              </w:rPr>
            </w:pPr>
            <w:r>
              <w:rPr>
                <w:rFonts w:cs="Arial"/>
                <w:color w:val="000000"/>
              </w:rPr>
              <w:t>2/28/2018</w:t>
            </w:r>
          </w:p>
        </w:tc>
      </w:tr>
      <w:tr w:rsidR="008A6852" w:rsidTr="00082940">
        <w:trPr>
          <w:jc w:val="center"/>
        </w:trPr>
        <w:tc>
          <w:tcPr>
            <w:tcW w:w="1062" w:type="dxa"/>
          </w:tcPr>
          <w:p w:rsidR="008A6852" w:rsidRDefault="00DF360F">
            <w:pPr>
              <w:rPr>
                <w:rFonts w:cs="Arial"/>
                <w:color w:val="000000"/>
              </w:rPr>
            </w:pPr>
          </w:p>
        </w:tc>
        <w:tc>
          <w:tcPr>
            <w:tcW w:w="1208" w:type="dxa"/>
          </w:tcPr>
          <w:p w:rsidR="008A6852" w:rsidRDefault="00DF360F">
            <w:pPr>
              <w:rPr>
                <w:rFonts w:cs="Arial"/>
                <w:color w:val="000000"/>
              </w:rPr>
            </w:pPr>
          </w:p>
        </w:tc>
        <w:tc>
          <w:tcPr>
            <w:tcW w:w="6884" w:type="dxa"/>
          </w:tcPr>
          <w:p w:rsidR="008A6852" w:rsidRDefault="00DF360F">
            <w:pPr>
              <w:rPr>
                <w:rFonts w:cs="Arial"/>
                <w:color w:val="000000"/>
              </w:rPr>
            </w:pPr>
          </w:p>
        </w:tc>
        <w:tc>
          <w:tcPr>
            <w:tcW w:w="1182" w:type="dxa"/>
          </w:tcPr>
          <w:p w:rsidR="008A6852" w:rsidRDefault="00DF360F">
            <w:pPr>
              <w:rPr>
                <w:rFonts w:cs="Arial"/>
                <w:color w:val="000000"/>
              </w:rPr>
            </w:pPr>
          </w:p>
        </w:tc>
      </w:tr>
      <w:tr w:rsidR="008A6852" w:rsidTr="00082940">
        <w:trPr>
          <w:jc w:val="center"/>
        </w:trPr>
        <w:tc>
          <w:tcPr>
            <w:tcW w:w="1062" w:type="dxa"/>
          </w:tcPr>
          <w:p w:rsidR="008A6852" w:rsidRDefault="00DF360F">
            <w:pPr>
              <w:rPr>
                <w:rFonts w:cs="Arial"/>
                <w:color w:val="000000"/>
              </w:rPr>
            </w:pPr>
          </w:p>
        </w:tc>
        <w:tc>
          <w:tcPr>
            <w:tcW w:w="1208" w:type="dxa"/>
          </w:tcPr>
          <w:p w:rsidR="008A6852" w:rsidRDefault="00DF360F">
            <w:pPr>
              <w:rPr>
                <w:rFonts w:cs="Arial"/>
                <w:color w:val="000000"/>
              </w:rPr>
            </w:pPr>
          </w:p>
        </w:tc>
        <w:tc>
          <w:tcPr>
            <w:tcW w:w="6884" w:type="dxa"/>
          </w:tcPr>
          <w:p w:rsidR="008A6852" w:rsidRDefault="00DF360F">
            <w:pPr>
              <w:rPr>
                <w:rFonts w:cs="Arial"/>
                <w:color w:val="000000"/>
              </w:rPr>
            </w:pPr>
          </w:p>
        </w:tc>
        <w:tc>
          <w:tcPr>
            <w:tcW w:w="1182" w:type="dxa"/>
          </w:tcPr>
          <w:p w:rsidR="008A6852" w:rsidRDefault="00DF360F">
            <w:pPr>
              <w:rPr>
                <w:rFonts w:cs="Arial"/>
                <w:i/>
                <w:color w:val="000000"/>
              </w:rPr>
            </w:pPr>
          </w:p>
        </w:tc>
      </w:tr>
      <w:tr w:rsidR="008A6852" w:rsidTr="00082940">
        <w:trPr>
          <w:jc w:val="center"/>
        </w:trPr>
        <w:tc>
          <w:tcPr>
            <w:tcW w:w="1062" w:type="dxa"/>
          </w:tcPr>
          <w:p w:rsidR="008A6852" w:rsidRDefault="00DF360F">
            <w:pPr>
              <w:rPr>
                <w:rFonts w:cs="Arial"/>
                <w:color w:val="000000"/>
              </w:rPr>
            </w:pPr>
          </w:p>
        </w:tc>
        <w:tc>
          <w:tcPr>
            <w:tcW w:w="1208" w:type="dxa"/>
          </w:tcPr>
          <w:p w:rsidR="008A6852" w:rsidRDefault="00DF360F">
            <w:pPr>
              <w:rPr>
                <w:rFonts w:cs="Arial"/>
                <w:color w:val="000000"/>
              </w:rPr>
            </w:pPr>
          </w:p>
        </w:tc>
        <w:tc>
          <w:tcPr>
            <w:tcW w:w="6884" w:type="dxa"/>
          </w:tcPr>
          <w:p w:rsidR="008A6852" w:rsidRDefault="00DF360F">
            <w:pPr>
              <w:rPr>
                <w:rFonts w:cs="Arial"/>
                <w:color w:val="000000"/>
              </w:rPr>
            </w:pPr>
          </w:p>
        </w:tc>
        <w:tc>
          <w:tcPr>
            <w:tcW w:w="1182" w:type="dxa"/>
          </w:tcPr>
          <w:p w:rsidR="008A6852" w:rsidRDefault="00DF360F">
            <w:pPr>
              <w:rPr>
                <w:rFonts w:cs="Arial"/>
                <w:color w:val="000000"/>
              </w:rPr>
            </w:pPr>
          </w:p>
        </w:tc>
      </w:tr>
      <w:tr w:rsidR="008A6852" w:rsidTr="00082940">
        <w:trPr>
          <w:jc w:val="center"/>
        </w:trPr>
        <w:tc>
          <w:tcPr>
            <w:tcW w:w="1062" w:type="dxa"/>
          </w:tcPr>
          <w:p w:rsidR="008A6852" w:rsidRDefault="00DF360F">
            <w:pPr>
              <w:rPr>
                <w:rFonts w:cs="Arial"/>
                <w:color w:val="000000"/>
              </w:rPr>
            </w:pPr>
          </w:p>
        </w:tc>
        <w:tc>
          <w:tcPr>
            <w:tcW w:w="1208" w:type="dxa"/>
          </w:tcPr>
          <w:p w:rsidR="008A6852" w:rsidRDefault="00DF360F">
            <w:pPr>
              <w:rPr>
                <w:rFonts w:cs="Arial"/>
                <w:color w:val="000000"/>
              </w:rPr>
            </w:pPr>
          </w:p>
        </w:tc>
        <w:tc>
          <w:tcPr>
            <w:tcW w:w="6884" w:type="dxa"/>
          </w:tcPr>
          <w:p w:rsidR="008A6852" w:rsidRDefault="00DF360F">
            <w:pPr>
              <w:rPr>
                <w:rFonts w:cs="Arial"/>
                <w:color w:val="000000"/>
              </w:rPr>
            </w:pPr>
          </w:p>
        </w:tc>
        <w:tc>
          <w:tcPr>
            <w:tcW w:w="1182" w:type="dxa"/>
          </w:tcPr>
          <w:p w:rsidR="008A6852" w:rsidRDefault="00DF360F">
            <w:pPr>
              <w:rPr>
                <w:rFonts w:cs="Arial"/>
                <w:color w:val="000000"/>
              </w:rPr>
            </w:pPr>
          </w:p>
        </w:tc>
      </w:tr>
      <w:tr w:rsidR="008A6852" w:rsidTr="00082940">
        <w:trPr>
          <w:jc w:val="center"/>
        </w:trPr>
        <w:tc>
          <w:tcPr>
            <w:tcW w:w="1062" w:type="dxa"/>
          </w:tcPr>
          <w:p w:rsidR="008A6852" w:rsidRDefault="00DF360F">
            <w:pPr>
              <w:rPr>
                <w:rFonts w:cs="Arial"/>
                <w:color w:val="000000"/>
              </w:rPr>
            </w:pPr>
          </w:p>
        </w:tc>
        <w:tc>
          <w:tcPr>
            <w:tcW w:w="1208" w:type="dxa"/>
          </w:tcPr>
          <w:p w:rsidR="008A6852" w:rsidRDefault="00DF360F">
            <w:pPr>
              <w:rPr>
                <w:rFonts w:cs="Arial"/>
                <w:color w:val="000000"/>
              </w:rPr>
            </w:pPr>
          </w:p>
        </w:tc>
        <w:tc>
          <w:tcPr>
            <w:tcW w:w="6884" w:type="dxa"/>
          </w:tcPr>
          <w:p w:rsidR="008A6852" w:rsidRDefault="00DF360F">
            <w:pPr>
              <w:rPr>
                <w:rFonts w:cs="Arial"/>
                <w:color w:val="000000"/>
              </w:rPr>
            </w:pPr>
          </w:p>
        </w:tc>
        <w:tc>
          <w:tcPr>
            <w:tcW w:w="1182" w:type="dxa"/>
          </w:tcPr>
          <w:p w:rsidR="008A6852" w:rsidRDefault="00DF360F">
            <w:pPr>
              <w:rPr>
                <w:rFonts w:cs="Arial"/>
                <w:color w:val="000000"/>
              </w:rPr>
            </w:pPr>
          </w:p>
        </w:tc>
      </w:tr>
      <w:tr w:rsidR="008A6852" w:rsidTr="00082940">
        <w:trPr>
          <w:jc w:val="center"/>
        </w:trPr>
        <w:tc>
          <w:tcPr>
            <w:tcW w:w="1062" w:type="dxa"/>
          </w:tcPr>
          <w:p w:rsidR="008A6852" w:rsidRDefault="00DF360F">
            <w:pPr>
              <w:rPr>
                <w:rFonts w:cs="Arial"/>
                <w:color w:val="000000"/>
              </w:rPr>
            </w:pPr>
          </w:p>
        </w:tc>
        <w:tc>
          <w:tcPr>
            <w:tcW w:w="1208" w:type="dxa"/>
          </w:tcPr>
          <w:p w:rsidR="008A6852" w:rsidRDefault="00DF360F">
            <w:pPr>
              <w:rPr>
                <w:rFonts w:cs="Arial"/>
                <w:color w:val="000000"/>
              </w:rPr>
            </w:pPr>
          </w:p>
        </w:tc>
        <w:tc>
          <w:tcPr>
            <w:tcW w:w="6884" w:type="dxa"/>
          </w:tcPr>
          <w:p w:rsidR="008A6852" w:rsidRDefault="00DF360F">
            <w:pPr>
              <w:rPr>
                <w:rFonts w:cs="Arial"/>
                <w:color w:val="000000"/>
              </w:rPr>
            </w:pPr>
          </w:p>
        </w:tc>
        <w:tc>
          <w:tcPr>
            <w:tcW w:w="1182" w:type="dxa"/>
          </w:tcPr>
          <w:p w:rsidR="008A6852" w:rsidRDefault="00DF360F">
            <w:pPr>
              <w:rPr>
                <w:rFonts w:cs="Arial"/>
                <w:color w:val="000000"/>
              </w:rPr>
            </w:pPr>
          </w:p>
        </w:tc>
      </w:tr>
      <w:tr w:rsidR="008A6852" w:rsidTr="00082940">
        <w:trPr>
          <w:jc w:val="center"/>
        </w:trPr>
        <w:tc>
          <w:tcPr>
            <w:tcW w:w="1062" w:type="dxa"/>
          </w:tcPr>
          <w:p w:rsidR="008A6852" w:rsidRDefault="00DF360F">
            <w:pPr>
              <w:rPr>
                <w:rFonts w:cs="Arial"/>
                <w:color w:val="000000"/>
              </w:rPr>
            </w:pPr>
          </w:p>
        </w:tc>
        <w:tc>
          <w:tcPr>
            <w:tcW w:w="1208" w:type="dxa"/>
          </w:tcPr>
          <w:p w:rsidR="008A6852" w:rsidRDefault="00DF360F">
            <w:pPr>
              <w:rPr>
                <w:rFonts w:cs="Arial"/>
                <w:color w:val="000000"/>
              </w:rPr>
            </w:pPr>
          </w:p>
        </w:tc>
        <w:tc>
          <w:tcPr>
            <w:tcW w:w="6884" w:type="dxa"/>
          </w:tcPr>
          <w:p w:rsidR="008A6852" w:rsidRDefault="00DF360F">
            <w:pPr>
              <w:rPr>
                <w:rFonts w:cs="Arial"/>
                <w:color w:val="000000"/>
              </w:rPr>
            </w:pPr>
          </w:p>
        </w:tc>
        <w:tc>
          <w:tcPr>
            <w:tcW w:w="1182" w:type="dxa"/>
          </w:tcPr>
          <w:p w:rsidR="008A6852" w:rsidRDefault="00DF360F">
            <w:pPr>
              <w:rPr>
                <w:rFonts w:cs="Arial"/>
                <w:color w:val="000000"/>
              </w:rPr>
            </w:pPr>
          </w:p>
        </w:tc>
      </w:tr>
      <w:tr w:rsidR="008A6852" w:rsidTr="00082940">
        <w:trPr>
          <w:jc w:val="center"/>
        </w:trPr>
        <w:tc>
          <w:tcPr>
            <w:tcW w:w="1062" w:type="dxa"/>
          </w:tcPr>
          <w:p w:rsidR="008A6852" w:rsidRDefault="00DF360F">
            <w:pPr>
              <w:rPr>
                <w:rFonts w:cs="Arial"/>
                <w:color w:val="000000"/>
              </w:rPr>
            </w:pPr>
          </w:p>
        </w:tc>
        <w:tc>
          <w:tcPr>
            <w:tcW w:w="1208" w:type="dxa"/>
          </w:tcPr>
          <w:p w:rsidR="008A6852" w:rsidRDefault="00DF360F">
            <w:pPr>
              <w:rPr>
                <w:rFonts w:cs="Arial"/>
                <w:color w:val="000000"/>
              </w:rPr>
            </w:pPr>
          </w:p>
        </w:tc>
        <w:tc>
          <w:tcPr>
            <w:tcW w:w="6884" w:type="dxa"/>
          </w:tcPr>
          <w:p w:rsidR="008A6852" w:rsidRDefault="00DF360F">
            <w:pPr>
              <w:rPr>
                <w:rFonts w:cs="Arial"/>
                <w:color w:val="000000"/>
              </w:rPr>
            </w:pPr>
          </w:p>
        </w:tc>
        <w:tc>
          <w:tcPr>
            <w:tcW w:w="1182" w:type="dxa"/>
          </w:tcPr>
          <w:p w:rsidR="008A6852" w:rsidRDefault="00DF360F">
            <w:pPr>
              <w:rPr>
                <w:rFonts w:cs="Arial"/>
                <w:color w:val="000000"/>
              </w:rPr>
            </w:pPr>
          </w:p>
        </w:tc>
      </w:tr>
      <w:tr w:rsidR="008A6852" w:rsidTr="00082940">
        <w:trPr>
          <w:jc w:val="center"/>
        </w:trPr>
        <w:tc>
          <w:tcPr>
            <w:tcW w:w="1062" w:type="dxa"/>
          </w:tcPr>
          <w:p w:rsidR="008A6852" w:rsidRDefault="00DF360F">
            <w:pPr>
              <w:rPr>
                <w:rFonts w:cs="Arial"/>
                <w:color w:val="000000"/>
              </w:rPr>
            </w:pPr>
          </w:p>
        </w:tc>
        <w:tc>
          <w:tcPr>
            <w:tcW w:w="1208" w:type="dxa"/>
          </w:tcPr>
          <w:p w:rsidR="008A6852" w:rsidRDefault="00DF360F">
            <w:pPr>
              <w:rPr>
                <w:rFonts w:cs="Arial"/>
                <w:color w:val="000000"/>
              </w:rPr>
            </w:pPr>
          </w:p>
        </w:tc>
        <w:tc>
          <w:tcPr>
            <w:tcW w:w="6884" w:type="dxa"/>
          </w:tcPr>
          <w:p w:rsidR="008A6852" w:rsidRDefault="00DF360F">
            <w:pPr>
              <w:rPr>
                <w:rFonts w:cs="Arial"/>
                <w:color w:val="000000"/>
              </w:rPr>
            </w:pPr>
          </w:p>
        </w:tc>
        <w:tc>
          <w:tcPr>
            <w:tcW w:w="1182" w:type="dxa"/>
          </w:tcPr>
          <w:p w:rsidR="008A6852" w:rsidRDefault="00DF360F">
            <w:pPr>
              <w:rPr>
                <w:rFonts w:cs="Arial"/>
                <w:color w:val="000000"/>
              </w:rPr>
            </w:pPr>
          </w:p>
        </w:tc>
      </w:tr>
    </w:tbl>
    <w:p w:rsidR="008A6852" w:rsidRPr="000F7518" w:rsidRDefault="00DF360F" w:rsidP="000F7518"/>
    <w:p w:rsidR="008A6852" w:rsidRDefault="00DF360F">
      <w:pPr>
        <w:rPr>
          <w:rFonts w:cs="Arial"/>
          <w:color w:val="000000"/>
        </w:rPr>
      </w:pPr>
    </w:p>
    <w:p w:rsidR="00AB1E94" w:rsidRPr="00AE06BC" w:rsidRDefault="00DF360F" w:rsidP="00406F39"/>
    <w:sectPr w:rsidR="00AB1E94" w:rsidRPr="00AE06BC" w:rsidSect="00082940">
      <w:headerReference w:type="default" r:id="rId10"/>
      <w:footerReference w:type="default" r:id="rId1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F360F" w:rsidRDefault="00DF360F" w:rsidP="0085312A">
      <w:r>
        <w:separator/>
      </w:r>
    </w:p>
  </w:endnote>
  <w:endnote w:type="continuationSeparator" w:id="0">
    <w:p w:rsidR="00DF360F" w:rsidRDefault="00DF360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notTrueType/>
    <w:pitch w:val="variable"/>
    <w:sig w:usb0="00000003" w:usb1="00000000" w:usb2="00000000" w:usb3="00000000" w:csb0="00000001" w:csb1="00000000"/>
  </w:font>
  <w:font w:name="Helvetica">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sz w:val="16"/>
            </w:rPr>
          </w:pPr>
          <w:r w:rsidRPr="00583AF9">
            <w:rPr>
              <w:b/>
              <w:smallCaps/>
              <w:sz w:val="16"/>
            </w:rPr>
            <w:t>file:</w:t>
          </w:r>
          <w:r w:rsidRPr="00583AF9">
            <w:rPr>
              <w:b/>
              <w:smallCaps/>
              <w:sz w:val="16"/>
            </w:rPr>
            <w:fldChar w:fldCharType="begin"/>
          </w:r>
          <w:r w:rsidRPr="00583AF9">
            <w:rPr>
              <w:b/>
              <w:smallCaps/>
              <w:sz w:val="16"/>
            </w:rPr>
            <w:instrText xml:space="preserve"> FILENAME </w:instrText>
          </w:r>
          <w:r w:rsidRPr="00583AF9">
            <w:rPr>
              <w:b/>
              <w:smallCaps/>
              <w:sz w:val="16"/>
            </w:rPr>
            <w:fldChar w:fldCharType="separate"/>
          </w:r>
          <w:r w:rsidR="000D1DC3">
            <w:rPr>
              <w:b/>
              <w:smallCaps/>
              <w:noProof/>
              <w:sz w:val="16"/>
            </w:rPr>
            <w:t>UPE-SPSS_Spec_Template.docm</w:t>
          </w:r>
          <w:r w:rsidRPr="00583AF9">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14067A">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14067A">
            <w:rPr>
              <w:noProof/>
              <w:szCs w:val="20"/>
            </w:rPr>
            <w:t>6</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F360F" w:rsidRDefault="00DF360F" w:rsidP="0085312A">
      <w:r>
        <w:separator/>
      </w:r>
    </w:p>
  </w:footnote>
  <w:footnote w:type="continuationSeparator" w:id="0">
    <w:p w:rsidR="00DF360F" w:rsidRDefault="00DF360F" w:rsidP="008531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6BEB5998" wp14:editId="3ED8FE60">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right"/>
            <w:rPr>
              <w:rFonts w:cs="Arial"/>
              <w:b/>
              <w:sz w:val="16"/>
              <w:szCs w:val="16"/>
            </w:rPr>
          </w:pPr>
          <w:r>
            <w:rPr>
              <w:rFonts w:cs="Arial"/>
              <w:b/>
              <w:sz w:val="16"/>
              <w:szCs w:val="16"/>
            </w:rPr>
            <w:t>Subsystem Part Specific Specification</w:t>
          </w:r>
        </w:p>
        <w:p w:rsidR="000D1DC3" w:rsidRDefault="000D1DC3" w:rsidP="00EE2F2F">
          <w:pPr>
            <w:autoSpaceDN w:val="0"/>
            <w:jc w:val="right"/>
            <w:rPr>
              <w:rFonts w:cs="Arial"/>
              <w:szCs w:val="20"/>
            </w:rPr>
          </w:pPr>
          <w:r>
            <w:rPr>
              <w:rFonts w:cs="Arial"/>
              <w:b/>
              <w:sz w:val="16"/>
              <w:szCs w:val="16"/>
            </w:rPr>
            <w:t>Engineering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nsid w:val="038F6010"/>
    <w:multiLevelType w:val="hybridMultilevel"/>
    <w:tmpl w:val="44C23FA6"/>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6">
    <w:nsid w:val="038F6011"/>
    <w:multiLevelType w:val="hybridMultilevel"/>
    <w:tmpl w:val="44C23FA6"/>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7">
    <w:nsid w:val="4D746009"/>
    <w:multiLevelType w:val="singleLevel"/>
    <w:tmpl w:val="467A0C32"/>
    <w:lvl w:ilvl="0">
      <w:start w:val="1"/>
      <w:numFmt w:val="bullet"/>
      <w:lvlText w:val=""/>
      <w:lvlJc w:val="left"/>
      <w:pPr>
        <w:tabs>
          <w:tab w:val="num" w:pos="360"/>
        </w:tabs>
        <w:ind w:left="360" w:hanging="360"/>
      </w:pPr>
      <w:rPr>
        <w:rFonts w:ascii="Symbol" w:hAnsi="Symbol" w:hint="default"/>
        <w:color w:val="auto"/>
      </w:rPr>
    </w:lvl>
  </w:abstractNum>
  <w:abstractNum w:abstractNumId="8">
    <w:nsid w:val="51D76012"/>
    <w:multiLevelType w:val="singleLevel"/>
    <w:tmpl w:val="467A0C32"/>
    <w:lvl w:ilvl="0">
      <w:start w:val="1"/>
      <w:numFmt w:val="bullet"/>
      <w:lvlText w:val=""/>
      <w:lvlJc w:val="left"/>
      <w:pPr>
        <w:tabs>
          <w:tab w:val="num" w:pos="360"/>
        </w:tabs>
        <w:ind w:left="360" w:hanging="360"/>
      </w:pPr>
      <w:rPr>
        <w:rFonts w:ascii="Symbol" w:hAnsi="Symbol" w:hint="default"/>
        <w:color w:val="auto"/>
      </w:rPr>
    </w:lvl>
  </w:abstractNum>
  <w:abstractNum w:abstractNumId="9">
    <w:nsid w:val="51D76013"/>
    <w:multiLevelType w:val="singleLevel"/>
    <w:tmpl w:val="467A0C32"/>
    <w:lvl w:ilvl="0">
      <w:start w:val="1"/>
      <w:numFmt w:val="bullet"/>
      <w:lvlText w:val=""/>
      <w:lvlJc w:val="left"/>
      <w:pPr>
        <w:tabs>
          <w:tab w:val="num" w:pos="360"/>
        </w:tabs>
        <w:ind w:left="360" w:hanging="360"/>
      </w:pPr>
      <w:rPr>
        <w:rFonts w:ascii="Symbol" w:hAnsi="Symbol" w:hint="default"/>
        <w:color w:val="auto"/>
      </w:rPr>
    </w:lvl>
  </w:abstractNum>
  <w:abstractNum w:abstractNumId="10">
    <w:nsid w:val="51D76014"/>
    <w:multiLevelType w:val="singleLevel"/>
    <w:tmpl w:val="467A0C32"/>
    <w:lvl w:ilvl="0">
      <w:start w:val="1"/>
      <w:numFmt w:val="bullet"/>
      <w:lvlText w:val=""/>
      <w:lvlJc w:val="left"/>
      <w:pPr>
        <w:tabs>
          <w:tab w:val="num" w:pos="360"/>
        </w:tabs>
        <w:ind w:left="360" w:hanging="360"/>
      </w:pPr>
      <w:rPr>
        <w:rFonts w:ascii="Symbol" w:hAnsi="Symbol" w:hint="default"/>
        <w:color w:val="auto"/>
      </w:rPr>
    </w:lvl>
  </w:abstractNum>
  <w:abstractNum w:abstractNumId="11">
    <w:nsid w:val="749E6008"/>
    <w:multiLevelType w:val="hybridMultilevel"/>
    <w:tmpl w:val="33D499CE"/>
    <w:lvl w:ilvl="0" w:tplc="91BC4C98">
      <w:start w:val="1"/>
      <w:numFmt w:val="bullet"/>
      <w:lvlText w:val=""/>
      <w:lvlJc w:val="left"/>
      <w:pPr>
        <w:tabs>
          <w:tab w:val="num" w:pos="1437"/>
        </w:tabs>
        <w:ind w:left="1437" w:hanging="357"/>
      </w:pPr>
      <w:rPr>
        <w:rFonts w:ascii="Symbol" w:hAnsi="Symbol" w:hint="default"/>
      </w:rPr>
    </w:lvl>
    <w:lvl w:ilvl="1" w:tplc="04090003">
      <w:start w:val="1"/>
      <w:numFmt w:val="bullet"/>
      <w:lvlText w:val="o"/>
      <w:lvlJc w:val="left"/>
      <w:pPr>
        <w:tabs>
          <w:tab w:val="num" w:pos="2520"/>
        </w:tabs>
        <w:ind w:left="2520" w:hanging="360"/>
      </w:pPr>
      <w:rPr>
        <w:rFonts w:ascii="Courier New" w:hAnsi="Courier New"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12">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3">
    <w:nsid w:val="7C0A6007"/>
    <w:multiLevelType w:val="hybridMultilevel"/>
    <w:tmpl w:val="D2D493F6"/>
    <w:lvl w:ilvl="0" w:tplc="410AA732">
      <w:numFmt w:val="bullet"/>
      <w:lvlText w:val="-"/>
      <w:lvlJc w:val="left"/>
      <w:pPr>
        <w:tabs>
          <w:tab w:val="num" w:pos="1800"/>
        </w:tabs>
        <w:ind w:left="1800" w:hanging="360"/>
      </w:pPr>
      <w:rPr>
        <w:rFonts w:ascii="Arial" w:eastAsia="Times New Roman" w:hAnsi="Arial" w:hint="default"/>
      </w:rPr>
    </w:lvl>
    <w:lvl w:ilvl="1" w:tplc="04090003" w:tentative="1">
      <w:start w:val="1"/>
      <w:numFmt w:val="bullet"/>
      <w:lvlText w:val="o"/>
      <w:lvlJc w:val="left"/>
      <w:pPr>
        <w:tabs>
          <w:tab w:val="num" w:pos="2520"/>
        </w:tabs>
        <w:ind w:left="2520" w:hanging="360"/>
      </w:pPr>
      <w:rPr>
        <w:rFonts w:ascii="Courier New" w:hAnsi="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3"/>
  </w:num>
  <w:num w:numId="8">
    <w:abstractNumId w:val="11"/>
  </w:num>
  <w:num w:numId="9">
    <w:abstractNumId w:val="7"/>
  </w:num>
  <w:num w:numId="10">
    <w:abstractNumId w:val="5"/>
  </w:num>
  <w:num w:numId="11">
    <w:abstractNumId w:val="6"/>
  </w:num>
  <w:num w:numId="12">
    <w:abstractNumId w:val="8"/>
  </w:num>
  <w:num w:numId="13">
    <w:abstractNumId w:val="9"/>
  </w:num>
  <w:num w:numId="14">
    <w:abstractNumId w:val="10"/>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4120"/>
    <w:rsid w:val="00000D82"/>
    <w:rsid w:val="0000741C"/>
    <w:rsid w:val="00012850"/>
    <w:rsid w:val="00051423"/>
    <w:rsid w:val="00073FCC"/>
    <w:rsid w:val="00075586"/>
    <w:rsid w:val="00082940"/>
    <w:rsid w:val="000A2DD3"/>
    <w:rsid w:val="000A4DC6"/>
    <w:rsid w:val="000B7DB2"/>
    <w:rsid w:val="000D1DC3"/>
    <w:rsid w:val="000F6E6C"/>
    <w:rsid w:val="0014067A"/>
    <w:rsid w:val="00151537"/>
    <w:rsid w:val="00187ABF"/>
    <w:rsid w:val="00191908"/>
    <w:rsid w:val="00193F35"/>
    <w:rsid w:val="001C09E8"/>
    <w:rsid w:val="001C5DE9"/>
    <w:rsid w:val="001D2426"/>
    <w:rsid w:val="001D5128"/>
    <w:rsid w:val="001F31C1"/>
    <w:rsid w:val="00200BF0"/>
    <w:rsid w:val="002034BF"/>
    <w:rsid w:val="00222D21"/>
    <w:rsid w:val="00224855"/>
    <w:rsid w:val="00231519"/>
    <w:rsid w:val="002566C9"/>
    <w:rsid w:val="002724B4"/>
    <w:rsid w:val="002A1081"/>
    <w:rsid w:val="002A6CE2"/>
    <w:rsid w:val="002B075A"/>
    <w:rsid w:val="002F5B92"/>
    <w:rsid w:val="003158E1"/>
    <w:rsid w:val="00333D30"/>
    <w:rsid w:val="00334805"/>
    <w:rsid w:val="003608D2"/>
    <w:rsid w:val="00365F72"/>
    <w:rsid w:val="003874CD"/>
    <w:rsid w:val="003C0C76"/>
    <w:rsid w:val="003D443B"/>
    <w:rsid w:val="0040647E"/>
    <w:rsid w:val="00424137"/>
    <w:rsid w:val="00446E56"/>
    <w:rsid w:val="00450606"/>
    <w:rsid w:val="0045093A"/>
    <w:rsid w:val="00463E8B"/>
    <w:rsid w:val="00470ED4"/>
    <w:rsid w:val="00471CC7"/>
    <w:rsid w:val="0049073A"/>
    <w:rsid w:val="00491BBB"/>
    <w:rsid w:val="00492A53"/>
    <w:rsid w:val="004B0BB5"/>
    <w:rsid w:val="004B4BAD"/>
    <w:rsid w:val="004C4667"/>
    <w:rsid w:val="00502E45"/>
    <w:rsid w:val="005241ED"/>
    <w:rsid w:val="005274A4"/>
    <w:rsid w:val="00530C8E"/>
    <w:rsid w:val="0055272B"/>
    <w:rsid w:val="00554F13"/>
    <w:rsid w:val="00572782"/>
    <w:rsid w:val="0057297D"/>
    <w:rsid w:val="00574CEC"/>
    <w:rsid w:val="00580D99"/>
    <w:rsid w:val="00583AF9"/>
    <w:rsid w:val="005846C1"/>
    <w:rsid w:val="00586F13"/>
    <w:rsid w:val="005C5317"/>
    <w:rsid w:val="005F0FF4"/>
    <w:rsid w:val="005F3200"/>
    <w:rsid w:val="00625C03"/>
    <w:rsid w:val="0065745C"/>
    <w:rsid w:val="00670310"/>
    <w:rsid w:val="00671D6F"/>
    <w:rsid w:val="00681EFD"/>
    <w:rsid w:val="006B0670"/>
    <w:rsid w:val="006B4B0D"/>
    <w:rsid w:val="0071307B"/>
    <w:rsid w:val="00725E79"/>
    <w:rsid w:val="0072656E"/>
    <w:rsid w:val="00731D4C"/>
    <w:rsid w:val="007743BC"/>
    <w:rsid w:val="00782DC5"/>
    <w:rsid w:val="00795A3E"/>
    <w:rsid w:val="007B33BD"/>
    <w:rsid w:val="007B6258"/>
    <w:rsid w:val="007B6EC7"/>
    <w:rsid w:val="007C2C46"/>
    <w:rsid w:val="007E6833"/>
    <w:rsid w:val="00835385"/>
    <w:rsid w:val="008443AB"/>
    <w:rsid w:val="008460A7"/>
    <w:rsid w:val="0085312A"/>
    <w:rsid w:val="00881C55"/>
    <w:rsid w:val="0089619C"/>
    <w:rsid w:val="008A77F0"/>
    <w:rsid w:val="008B0F55"/>
    <w:rsid w:val="008C133C"/>
    <w:rsid w:val="008C3246"/>
    <w:rsid w:val="008C3FFE"/>
    <w:rsid w:val="008C5B86"/>
    <w:rsid w:val="008C66BC"/>
    <w:rsid w:val="008D1E1E"/>
    <w:rsid w:val="00902826"/>
    <w:rsid w:val="00935347"/>
    <w:rsid w:val="009503AA"/>
    <w:rsid w:val="009731C0"/>
    <w:rsid w:val="009765B1"/>
    <w:rsid w:val="00986933"/>
    <w:rsid w:val="00990BB4"/>
    <w:rsid w:val="009C63A8"/>
    <w:rsid w:val="009C78FC"/>
    <w:rsid w:val="009C7FD5"/>
    <w:rsid w:val="009D200D"/>
    <w:rsid w:val="009D4120"/>
    <w:rsid w:val="009E757D"/>
    <w:rsid w:val="009F1431"/>
    <w:rsid w:val="00A43BD7"/>
    <w:rsid w:val="00A43CEA"/>
    <w:rsid w:val="00A814BF"/>
    <w:rsid w:val="00A927DD"/>
    <w:rsid w:val="00AA7830"/>
    <w:rsid w:val="00AB4863"/>
    <w:rsid w:val="00AD4E38"/>
    <w:rsid w:val="00AD76E8"/>
    <w:rsid w:val="00AE366A"/>
    <w:rsid w:val="00B045F3"/>
    <w:rsid w:val="00B1437A"/>
    <w:rsid w:val="00B36C60"/>
    <w:rsid w:val="00B4775A"/>
    <w:rsid w:val="00B57ABD"/>
    <w:rsid w:val="00B62830"/>
    <w:rsid w:val="00B64AE1"/>
    <w:rsid w:val="00B73A9F"/>
    <w:rsid w:val="00B85813"/>
    <w:rsid w:val="00B96E41"/>
    <w:rsid w:val="00C00C83"/>
    <w:rsid w:val="00C02A8F"/>
    <w:rsid w:val="00C05293"/>
    <w:rsid w:val="00C05CF4"/>
    <w:rsid w:val="00C11D33"/>
    <w:rsid w:val="00C179E9"/>
    <w:rsid w:val="00C4054B"/>
    <w:rsid w:val="00C41236"/>
    <w:rsid w:val="00C54E81"/>
    <w:rsid w:val="00C571B5"/>
    <w:rsid w:val="00C66C6C"/>
    <w:rsid w:val="00C802BC"/>
    <w:rsid w:val="00C8142F"/>
    <w:rsid w:val="00C9018E"/>
    <w:rsid w:val="00CB63E9"/>
    <w:rsid w:val="00CB710B"/>
    <w:rsid w:val="00CB7873"/>
    <w:rsid w:val="00CC519C"/>
    <w:rsid w:val="00CE1A20"/>
    <w:rsid w:val="00CE7A30"/>
    <w:rsid w:val="00D227C3"/>
    <w:rsid w:val="00D248E1"/>
    <w:rsid w:val="00D27874"/>
    <w:rsid w:val="00D54CD4"/>
    <w:rsid w:val="00D82BB9"/>
    <w:rsid w:val="00D8727D"/>
    <w:rsid w:val="00D920D7"/>
    <w:rsid w:val="00D93F85"/>
    <w:rsid w:val="00DB14CC"/>
    <w:rsid w:val="00DD1F70"/>
    <w:rsid w:val="00DF360F"/>
    <w:rsid w:val="00E1021E"/>
    <w:rsid w:val="00E25E3E"/>
    <w:rsid w:val="00E4479E"/>
    <w:rsid w:val="00E63570"/>
    <w:rsid w:val="00E77764"/>
    <w:rsid w:val="00E8091D"/>
    <w:rsid w:val="00E93D1E"/>
    <w:rsid w:val="00EB0FC2"/>
    <w:rsid w:val="00F36267"/>
    <w:rsid w:val="00F4026E"/>
    <w:rsid w:val="00F43C6E"/>
    <w:rsid w:val="00F4679C"/>
    <w:rsid w:val="00F51A77"/>
    <w:rsid w:val="00F54E82"/>
    <w:rsid w:val="00F653E9"/>
    <w:rsid w:val="00F82E5D"/>
    <w:rsid w:val="00FB02DF"/>
    <w:rsid w:val="00FB2275"/>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PROJECT.NEWMACROS.GIS_MACRO" wne:name="Project.NewMacros.GIS_macro" wne:bEncrypt="00" wne:cmg="56"/>
    <wne:mcd wne:macroName="PROJECT.NEWMACROS.ALLPICTSIZE" wne:name="Project.NewMacros.AllPictSiz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emf"/></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6</Pages>
  <Words>960</Words>
  <Characters>5472</Characters>
  <Application>Microsoft Office Word</Application>
  <DocSecurity>0</DocSecurity>
  <Lines>45</Lines>
  <Paragraphs>12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6420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2018-06-20T16:18:00Z</dcterms:created>
  <dcterms:modified xsi:type="dcterms:W3CDTF">2018-06-20T16:18:00Z</dcterms:modified>
</cp:coreProperties>
</file>