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B569CF" w:rsidP="00B9479B">
      <w:pPr>
        <w:pStyle w:val="Heading1"/>
      </w:pPr>
      <w:r>
        <w:lastRenderedPageBreak/>
        <w:t>Service Advancetrac Warning Chime and Message - CGEA1.3</w:t>
      </w:r>
    </w:p>
    <w:p w:rsidR="00406F39" w:rsidRDefault="00B569CF" w:rsidP="00B9479B">
      <w:pPr>
        <w:pStyle w:val="Heading2"/>
      </w:pPr>
      <w:r>
        <w:t>Functional Description</w:t>
      </w:r>
    </w:p>
    <w:p w:rsidR="00D222EF" w:rsidRDefault="00B569CF">
      <w:pPr>
        <w:rPr>
          <w:rFonts w:cs="Arial"/>
        </w:rPr>
      </w:pPr>
      <w:r>
        <w:rPr>
          <w:rFonts w:cs="Arial"/>
        </w:rPr>
        <w:t xml:space="preserve">   </w:t>
      </w:r>
    </w:p>
    <w:p w:rsidR="00D222EF" w:rsidRDefault="00B569CF">
      <w:pPr>
        <w:ind w:left="720"/>
      </w:pPr>
      <w:r>
        <w:t xml:space="preserve">The purpose of the service </w:t>
      </w:r>
      <w:r>
        <w:rPr>
          <w:snapToGrid w:val="0"/>
        </w:rPr>
        <w:t>Electronic Stability Control (ESC)/Rollover Stability Control (RSC) Warning Chime feature</w:t>
      </w:r>
      <w:r>
        <w:t xml:space="preserve"> is to inform the driver of a malfunction with the ESC or RSC system.  This chime sounds 8 seconds after entering Normal Mode as commanded by the ESC or RSC module as equipped.  If vehicle is equipped with a message center </w:t>
      </w:r>
      <w:r w:rsidRPr="00394919">
        <w:t>Warning Message W090</w:t>
      </w:r>
      <w:r>
        <w:t xml:space="preserve"> shall be displayed in the message center with this warning chime.  When in Normal Mode and the cluster receives the </w:t>
      </w:r>
      <w:r w:rsidRPr="00090936">
        <w:t>CAN</w:t>
      </w:r>
      <w:r>
        <w:t xml:space="preserve"> </w:t>
      </w:r>
      <w:r w:rsidRPr="0071254A">
        <w:t xml:space="preserve">ChimeBrk_B_Rq </w:t>
      </w:r>
      <w:r>
        <w:t xml:space="preserve">= Yes signal or its message is declared missing, the chime shall sound and the message center (if equipped) shall display Warning Message W090. Both the chime and message shall be suppressed until 8 seconds has elapsed since entering normal mode. </w:t>
      </w:r>
    </w:p>
    <w:p w:rsidR="00D222EF" w:rsidRDefault="00EC56AB">
      <w:pPr>
        <w:ind w:left="720"/>
      </w:pPr>
    </w:p>
    <w:p w:rsidR="00D222EF" w:rsidRDefault="00B569CF">
      <w:pPr>
        <w:ind w:left="720"/>
        <w:rPr>
          <w:color w:val="000000"/>
        </w:rPr>
      </w:pPr>
      <w:r>
        <w:t>The Advancetrac</w:t>
      </w:r>
      <w:r>
        <w:rPr>
          <w:snapToGrid w:val="0"/>
        </w:rPr>
        <w:t xml:space="preserve"> Warning Chime feature</w:t>
      </w:r>
      <w:r>
        <w:t xml:space="preserve"> correlates </w:t>
      </w:r>
      <w:r>
        <w:rPr>
          <w:color w:val="000000"/>
        </w:rPr>
        <w:t xml:space="preserve">the operational mode, 8_Second_Delay_Timer, </w:t>
      </w:r>
      <w:r>
        <w:t xml:space="preserve">ChimeBrk_B_Rq </w:t>
      </w:r>
      <w:r>
        <w:rPr>
          <w:snapToGrid w:val="0"/>
        </w:rPr>
        <w:t>signal</w:t>
      </w:r>
      <w:r>
        <w:rPr>
          <w:color w:val="000000"/>
        </w:rPr>
        <w:t xml:space="preserve">, the </w:t>
      </w:r>
      <w:r w:rsidRPr="000A384A">
        <w:rPr>
          <w:color w:val="000000"/>
        </w:rPr>
        <w:t>ESC_RSC</w:t>
      </w:r>
      <w:r>
        <w:rPr>
          <w:color w:val="000000"/>
        </w:rPr>
        <w:t>_Chime_Warning_Cfg to generate a Service_Advancetrac_Chime</w:t>
      </w:r>
      <w:r w:rsidRPr="000A384A">
        <w:rPr>
          <w:color w:val="000000"/>
        </w:rPr>
        <w:t>_&amp;_MC_Warning</w:t>
      </w:r>
      <w:r>
        <w:rPr>
          <w:color w:val="000000"/>
        </w:rPr>
        <w:t>_Status_Flag which will be used by the chime arbitrator and the message center warning display.</w:t>
      </w:r>
    </w:p>
    <w:p w:rsidR="00D222EF" w:rsidRDefault="00B569CF">
      <w:pPr>
        <w:ind w:left="720"/>
        <w:rPr>
          <w:color w:val="000000"/>
        </w:rPr>
      </w:pPr>
      <w:r>
        <w:rPr>
          <w:color w:val="000000"/>
        </w:rPr>
        <w:t xml:space="preserve"> </w:t>
      </w:r>
    </w:p>
    <w:p w:rsidR="00406F39" w:rsidRDefault="00B569CF" w:rsidP="00B9479B">
      <w:pPr>
        <w:pStyle w:val="Heading2"/>
      </w:pPr>
      <w:r>
        <w:t>Interfaces</w:t>
      </w:r>
    </w:p>
    <w:p w:rsidR="00406F39" w:rsidRDefault="00B569CF" w:rsidP="00B9479B">
      <w:pPr>
        <w:pStyle w:val="Heading3"/>
      </w:pPr>
      <w:r>
        <w:t>Interface Context Diagram (I/O Block Diagram)</w:t>
      </w:r>
    </w:p>
    <w:p w:rsidR="00D222EF" w:rsidRPr="00B53864" w:rsidRDefault="00EC56AB" w:rsidP="00B53864"/>
    <w:p w:rsidR="00D222EF" w:rsidRDefault="00B569CF" w:rsidP="00CC1625">
      <w:pPr>
        <w:pStyle w:val="Caption"/>
        <w:keepNext/>
        <w:ind w:left="360"/>
        <w:jc w:val="center"/>
        <w:rPr>
          <w:rFonts w:cs="Arial"/>
        </w:rPr>
      </w:pPr>
      <w:r w:rsidRPr="000A384A">
        <w:rPr>
          <w:rFonts w:cs="Arial"/>
        </w:rPr>
        <w:t>Service Advancetrac Warning Chime and Message Interface Context</w:t>
      </w:r>
      <w:r w:rsidRPr="002F3B20">
        <w:rPr>
          <w:rFonts w:cs="Arial"/>
        </w:rPr>
        <w:t xml:space="preserve"> Diagram</w:t>
      </w:r>
    </w:p>
    <w:p w:rsidR="00D222EF" w:rsidRDefault="00EC56AB" w:rsidP="00D12534">
      <w:pPr>
        <w:jc w:val="right"/>
        <w:rPr>
          <w:rFonts w:cs="Arial"/>
          <w:color w:val="000000"/>
        </w:rPr>
      </w:pPr>
    </w:p>
    <w:p w:rsidR="00D222EF" w:rsidRDefault="00DC0139" w:rsidP="007B125C">
      <w:pPr>
        <w:jc w:val="center"/>
        <w:rPr>
          <w:rFonts w:cs="Arial"/>
          <w:color w:val="000000"/>
        </w:rP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b1370f0000a90100000203" o:spid="_x0000_i1025" type="#_x0000_t75" style="width:510.9pt;height:227.25pt">
            <v:imagedata r:id="rId9" o:title=""/>
          </v:shape>
        </w:pict>
      </w:r>
    </w:p>
    <w:p w:rsidR="00406F39" w:rsidRDefault="00B569CF" w:rsidP="00B9479B">
      <w:pPr>
        <w:pStyle w:val="Heading3"/>
      </w:pPr>
      <w:r>
        <w:t>Inputs</w:t>
      </w:r>
    </w:p>
    <w:p w:rsidR="007B125C" w:rsidRPr="007B125C" w:rsidRDefault="007B125C" w:rsidP="00B9479B">
      <w:pPr>
        <w:pStyle w:val="Heading4"/>
        <w:rPr>
          <w:b w:val="0"/>
          <w:u w:val="single"/>
        </w:rPr>
      </w:pPr>
      <w:r w:rsidRPr="007B125C">
        <w:rPr>
          <w:b w:val="0"/>
          <w:u w:val="single"/>
        </w:rPr>
        <w:t>IR-REQ-300847/A-INTERNAL:</w:t>
      </w:r>
    </w:p>
    <w:p w:rsidR="00D222EF" w:rsidRPr="00732825" w:rsidRDefault="00B569CF" w:rsidP="00B569CF">
      <w:pPr>
        <w:numPr>
          <w:ilvl w:val="1"/>
          <w:numId w:val="7"/>
        </w:numPr>
        <w:rPr>
          <w:rFonts w:cs="Arial"/>
          <w:color w:val="000000"/>
        </w:rPr>
      </w:pPr>
      <w:r>
        <w:rPr>
          <w:rFonts w:cs="Arial"/>
          <w:color w:val="000000"/>
        </w:rPr>
        <w:t>Operational_Mode</w:t>
      </w:r>
    </w:p>
    <w:p w:rsidR="00D222EF" w:rsidRDefault="00B569CF" w:rsidP="00B569CF">
      <w:pPr>
        <w:numPr>
          <w:ilvl w:val="1"/>
          <w:numId w:val="7"/>
        </w:numPr>
        <w:rPr>
          <w:rFonts w:cs="Arial"/>
          <w:color w:val="000000"/>
        </w:rPr>
      </w:pPr>
      <w:r w:rsidRPr="00732825">
        <w:rPr>
          <w:rFonts w:cs="Arial"/>
          <w:color w:val="000000"/>
        </w:rPr>
        <w:t>ESC_RSC</w:t>
      </w:r>
      <w:r>
        <w:rPr>
          <w:rFonts w:cs="Arial"/>
          <w:color w:val="000000"/>
        </w:rPr>
        <w:t xml:space="preserve">_Chime_Warning_Cfg </w:t>
      </w:r>
    </w:p>
    <w:p w:rsidR="00D222EF" w:rsidRPr="00732825" w:rsidRDefault="00B569CF" w:rsidP="00B569CF">
      <w:pPr>
        <w:numPr>
          <w:ilvl w:val="1"/>
          <w:numId w:val="7"/>
        </w:numPr>
        <w:rPr>
          <w:rFonts w:cs="Arial"/>
          <w:color w:val="000000"/>
        </w:rPr>
      </w:pPr>
      <w:r w:rsidRPr="00732825">
        <w:rPr>
          <w:rFonts w:cs="Arial"/>
          <w:color w:val="000000"/>
        </w:rPr>
        <w:t>TC_IVD_RSC_Cfg</w:t>
      </w:r>
    </w:p>
    <w:p w:rsidR="00D222EF" w:rsidRDefault="00B569CF" w:rsidP="00B569CF">
      <w:pPr>
        <w:numPr>
          <w:ilvl w:val="1"/>
          <w:numId w:val="7"/>
        </w:numPr>
        <w:rPr>
          <w:rFonts w:cs="Arial"/>
          <w:color w:val="000000"/>
        </w:rPr>
      </w:pPr>
      <w:r>
        <w:rPr>
          <w:rFonts w:cs="Arial"/>
          <w:color w:val="000000"/>
        </w:rPr>
        <w:t>8_Second_Delay_Timer</w:t>
      </w:r>
    </w:p>
    <w:p w:rsidR="00D222EF" w:rsidRDefault="00EC56AB" w:rsidP="001F34A9">
      <w:pPr>
        <w:rPr>
          <w:rFonts w:cs="Arial"/>
          <w:color w:val="000000"/>
        </w:rPr>
      </w:pPr>
    </w:p>
    <w:p w:rsidR="00406F39" w:rsidRDefault="00B569CF" w:rsidP="00B9479B">
      <w:pPr>
        <w:pStyle w:val="Heading4"/>
      </w:pPr>
      <w:r>
        <w:lastRenderedPageBreak/>
        <w:t>MUX message on the CAN Bus</w:t>
      </w:r>
    </w:p>
    <w:p w:rsidR="00406F39" w:rsidRDefault="00B569CF" w:rsidP="00B9479B">
      <w:pPr>
        <w:pStyle w:val="Heading5"/>
      </w:pPr>
      <w:r w:rsidRPr="00B9479B">
        <w:t>SIG-REQ-300838/A-ChimeBrk_B_Rq Signal</w:t>
      </w:r>
    </w:p>
    <w:p w:rsidR="00AE06BC" w:rsidRPr="00AE06BC" w:rsidRDefault="00EC56AB" w:rsidP="00AE06BC"/>
    <w:tbl>
      <w:tblPr>
        <w:tblW w:w="9525" w:type="dxa"/>
        <w:jc w:val="center"/>
        <w:tblInd w:w="93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16"/>
        <w:gridCol w:w="709"/>
        <w:gridCol w:w="1800"/>
        <w:gridCol w:w="800"/>
        <w:gridCol w:w="700"/>
        <w:gridCol w:w="800"/>
        <w:gridCol w:w="1100"/>
        <w:gridCol w:w="900"/>
        <w:gridCol w:w="900"/>
      </w:tblGrid>
      <w:tr w:rsidR="002F43E5" w:rsidTr="007B125C">
        <w:trPr>
          <w:jc w:val="center"/>
        </w:trPr>
        <w:tc>
          <w:tcPr>
            <w:tcW w:w="1815" w:type="dxa"/>
            <w:tcBorders>
              <w:top w:val="single" w:sz="4" w:space="0" w:color="auto"/>
              <w:left w:val="single" w:sz="4" w:space="0" w:color="auto"/>
              <w:bottom w:val="single" w:sz="4" w:space="0" w:color="auto"/>
              <w:right w:val="single" w:sz="4" w:space="0" w:color="auto"/>
            </w:tcBorders>
            <w:hideMark/>
          </w:tcPr>
          <w:p w:rsidR="002F43E5" w:rsidRDefault="00B569CF">
            <w:pPr>
              <w:jc w:val="center"/>
              <w:rPr>
                <w:b/>
              </w:rPr>
            </w:pPr>
            <w:r>
              <w:rPr>
                <w:b/>
              </w:rPr>
              <w:t>Signal Name</w:t>
            </w:r>
          </w:p>
        </w:tc>
        <w:tc>
          <w:tcPr>
            <w:tcW w:w="708"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Size</w:t>
            </w:r>
          </w:p>
          <w:p w:rsidR="002F43E5" w:rsidRDefault="00B569CF">
            <w:pPr>
              <w:jc w:val="center"/>
              <w:rPr>
                <w:b/>
              </w:rPr>
            </w:pPr>
            <w:r>
              <w:rPr>
                <w:b/>
              </w:rPr>
              <w:t>(bits)</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43E5" w:rsidRDefault="00B569CF" w:rsidP="00136E36">
            <w:r>
              <w:rPr>
                <w:b/>
              </w:rPr>
              <w:t>Detail</w:t>
            </w:r>
          </w:p>
        </w:tc>
        <w:tc>
          <w:tcPr>
            <w:tcW w:w="8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Units</w:t>
            </w:r>
          </w:p>
        </w:tc>
        <w:tc>
          <w:tcPr>
            <w:tcW w:w="7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Res.</w:t>
            </w:r>
          </w:p>
        </w:tc>
        <w:tc>
          <w:tcPr>
            <w:tcW w:w="8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Offset</w:t>
            </w:r>
          </w:p>
        </w:tc>
        <w:tc>
          <w:tcPr>
            <w:tcW w:w="11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b/>
              </w:rPr>
            </w:pPr>
            <w:r>
              <w:rPr>
                <w:b/>
              </w:rPr>
              <w:t>Max.</w:t>
            </w:r>
          </w:p>
        </w:tc>
      </w:tr>
      <w:tr w:rsidR="002F43E5" w:rsidTr="007B125C">
        <w:trPr>
          <w:cantSplit/>
          <w:jc w:val="center"/>
        </w:trPr>
        <w:tc>
          <w:tcPr>
            <w:tcW w:w="1815" w:type="dxa"/>
            <w:vMerge w:val="restart"/>
            <w:tcBorders>
              <w:top w:val="single" w:sz="4" w:space="0" w:color="auto"/>
              <w:left w:val="single" w:sz="4" w:space="0" w:color="auto"/>
              <w:bottom w:val="single" w:sz="4" w:space="0" w:color="auto"/>
              <w:right w:val="single" w:sz="4" w:space="0" w:color="auto"/>
            </w:tcBorders>
            <w:hideMark/>
          </w:tcPr>
          <w:p w:rsidR="002F43E5" w:rsidRDefault="00B569CF">
            <w:pPr>
              <w:jc w:val="center"/>
              <w:rPr>
                <w:rFonts w:cs="Arial"/>
                <w:snapToGrid w:val="0"/>
              </w:rPr>
            </w:pPr>
            <w:r>
              <w:rPr>
                <w:rFonts w:cs="Arial"/>
                <w:snapToGrid w:val="0"/>
              </w:rPr>
              <w:t>ChimeBrk_B_Rq</w:t>
            </w:r>
          </w:p>
        </w:tc>
        <w:tc>
          <w:tcPr>
            <w:tcW w:w="708"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pPr>
            <w:r>
              <w:t>1</w:t>
            </w:r>
          </w:p>
        </w:tc>
        <w:tc>
          <w:tcPr>
            <w:tcW w:w="1800" w:type="dxa"/>
            <w:tcBorders>
              <w:top w:val="single" w:sz="4" w:space="0" w:color="auto"/>
              <w:left w:val="single" w:sz="4" w:space="0" w:color="auto"/>
              <w:bottom w:val="single" w:sz="4" w:space="0" w:color="auto"/>
              <w:right w:val="single" w:sz="4" w:space="0" w:color="auto"/>
            </w:tcBorders>
            <w:vAlign w:val="center"/>
          </w:tcPr>
          <w:p w:rsidR="002F43E5" w:rsidRDefault="00EC56AB">
            <w:pPr>
              <w:rPr>
                <w:snapToGrid w:val="0"/>
                <w:color w:val="000000"/>
              </w:rPr>
            </w:pPr>
          </w:p>
        </w:tc>
        <w:tc>
          <w:tcPr>
            <w:tcW w:w="8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SED</w:t>
            </w:r>
          </w:p>
        </w:tc>
        <w:tc>
          <w:tcPr>
            <w:tcW w:w="7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1</w:t>
            </w:r>
          </w:p>
        </w:tc>
        <w:tc>
          <w:tcPr>
            <w:tcW w:w="8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0</w:t>
            </w:r>
          </w:p>
        </w:tc>
        <w:tc>
          <w:tcPr>
            <w:tcW w:w="11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1 (0x1)</w:t>
            </w:r>
          </w:p>
        </w:tc>
      </w:tr>
      <w:tr w:rsidR="002F43E5" w:rsidTr="007B125C">
        <w:trPr>
          <w:cantSplit/>
          <w:jc w:val="center"/>
        </w:trPr>
        <w:tc>
          <w:tcPr>
            <w:tcW w:w="1815" w:type="dxa"/>
            <w:vMerge/>
            <w:tcBorders>
              <w:top w:val="single" w:sz="4" w:space="0" w:color="auto"/>
              <w:left w:val="single" w:sz="4" w:space="0" w:color="auto"/>
              <w:bottom w:val="single" w:sz="4" w:space="0" w:color="auto"/>
              <w:right w:val="single" w:sz="4" w:space="0" w:color="auto"/>
            </w:tcBorders>
            <w:vAlign w:val="center"/>
            <w:hideMark/>
          </w:tcPr>
          <w:p w:rsidR="002F43E5" w:rsidRDefault="00EC56AB">
            <w:pPr>
              <w:rPr>
                <w:rFonts w:cs="Arial"/>
                <w:snapToGrid w:val="0"/>
              </w:rPr>
            </w:pPr>
          </w:p>
        </w:tc>
        <w:tc>
          <w:tcPr>
            <w:tcW w:w="708"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pPr>
          </w:p>
        </w:tc>
        <w:tc>
          <w:tcPr>
            <w:tcW w:w="18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No</w:t>
            </w:r>
          </w:p>
        </w:tc>
        <w:tc>
          <w:tcPr>
            <w:tcW w:w="8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7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8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11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0x0</w:t>
            </w:r>
          </w:p>
        </w:tc>
        <w:tc>
          <w:tcPr>
            <w:tcW w:w="9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r>
      <w:tr w:rsidR="002F43E5" w:rsidTr="007B125C">
        <w:trPr>
          <w:cantSplit/>
          <w:jc w:val="center"/>
        </w:trPr>
        <w:tc>
          <w:tcPr>
            <w:tcW w:w="1815" w:type="dxa"/>
            <w:vMerge/>
            <w:tcBorders>
              <w:top w:val="single" w:sz="4" w:space="0" w:color="auto"/>
              <w:left w:val="single" w:sz="4" w:space="0" w:color="auto"/>
              <w:bottom w:val="single" w:sz="4" w:space="0" w:color="auto"/>
              <w:right w:val="single" w:sz="4" w:space="0" w:color="auto"/>
            </w:tcBorders>
            <w:vAlign w:val="center"/>
            <w:hideMark/>
          </w:tcPr>
          <w:p w:rsidR="002F43E5" w:rsidRDefault="00EC56AB">
            <w:pPr>
              <w:rPr>
                <w:rFonts w:cs="Arial"/>
                <w:snapToGrid w:val="0"/>
              </w:rPr>
            </w:pPr>
          </w:p>
        </w:tc>
        <w:tc>
          <w:tcPr>
            <w:tcW w:w="708"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pPr>
          </w:p>
        </w:tc>
        <w:tc>
          <w:tcPr>
            <w:tcW w:w="18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Yes</w:t>
            </w:r>
          </w:p>
        </w:tc>
        <w:tc>
          <w:tcPr>
            <w:tcW w:w="8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7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8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1100" w:type="dxa"/>
            <w:tcBorders>
              <w:top w:val="single" w:sz="4" w:space="0" w:color="auto"/>
              <w:left w:val="single" w:sz="4" w:space="0" w:color="auto"/>
              <w:bottom w:val="single" w:sz="4" w:space="0" w:color="auto"/>
              <w:right w:val="single" w:sz="4" w:space="0" w:color="auto"/>
            </w:tcBorders>
            <w:vAlign w:val="center"/>
            <w:hideMark/>
          </w:tcPr>
          <w:p w:rsidR="002F43E5" w:rsidRDefault="00B569CF">
            <w:pPr>
              <w:jc w:val="center"/>
              <w:rPr>
                <w:snapToGrid w:val="0"/>
                <w:color w:val="000000"/>
              </w:rPr>
            </w:pPr>
            <w:r>
              <w:rPr>
                <w:snapToGrid w:val="0"/>
                <w:color w:val="000000"/>
              </w:rPr>
              <w:t>0x1</w:t>
            </w:r>
          </w:p>
        </w:tc>
        <w:tc>
          <w:tcPr>
            <w:tcW w:w="9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2F43E5" w:rsidRDefault="00EC56AB">
            <w:pPr>
              <w:jc w:val="center"/>
              <w:rPr>
                <w:snapToGrid w:val="0"/>
                <w:color w:val="000000"/>
              </w:rPr>
            </w:pPr>
          </w:p>
        </w:tc>
      </w:tr>
    </w:tbl>
    <w:p w:rsidR="00D036B1" w:rsidRDefault="00EC56AB"/>
    <w:p w:rsidR="007B125C" w:rsidRPr="007B125C" w:rsidRDefault="007B125C" w:rsidP="00B9479B">
      <w:pPr>
        <w:pStyle w:val="Heading3"/>
        <w:rPr>
          <w:b w:val="0"/>
          <w:u w:val="single"/>
        </w:rPr>
      </w:pPr>
      <w:r w:rsidRPr="007B125C">
        <w:rPr>
          <w:b w:val="0"/>
          <w:u w:val="single"/>
        </w:rPr>
        <w:t>IR-REQ-300855/A-Outputs</w:t>
      </w:r>
    </w:p>
    <w:p w:rsidR="00D222EF" w:rsidRDefault="00B569CF" w:rsidP="00B569CF">
      <w:pPr>
        <w:numPr>
          <w:ilvl w:val="0"/>
          <w:numId w:val="8"/>
        </w:numPr>
        <w:tabs>
          <w:tab w:val="clear" w:pos="360"/>
          <w:tab w:val="num" w:pos="1368"/>
        </w:tabs>
        <w:ind w:left="1368"/>
        <w:rPr>
          <w:rFonts w:cs="Arial"/>
          <w:color w:val="000000"/>
        </w:rPr>
      </w:pPr>
      <w:r>
        <w:rPr>
          <w:rFonts w:cs="Arial"/>
          <w:color w:val="000000"/>
        </w:rPr>
        <w:t>Internal flag to Chime Arbitrator and Message Center Warning: Service_Advancetrac_</w:t>
      </w:r>
      <w:r w:rsidRPr="00732825">
        <w:rPr>
          <w:rFonts w:cs="Arial"/>
          <w:color w:val="000000"/>
        </w:rPr>
        <w:t>Chime_&amp;_MC_Warning_Status</w:t>
      </w:r>
      <w:r>
        <w:rPr>
          <w:rFonts w:cs="Arial"/>
          <w:color w:val="000000"/>
        </w:rPr>
        <w:t>_Flag.</w:t>
      </w:r>
    </w:p>
    <w:p w:rsidR="00D222EF" w:rsidRDefault="00EC56AB">
      <w:pPr>
        <w:numPr>
          <w:ilvl w:val="12"/>
          <w:numId w:val="0"/>
        </w:numPr>
        <w:ind w:left="1008"/>
        <w:rPr>
          <w:rFonts w:cs="Arial"/>
          <w:color w:val="000000"/>
        </w:rPr>
      </w:pPr>
    </w:p>
    <w:p w:rsidR="00406F39" w:rsidRDefault="00B569CF" w:rsidP="00B9479B">
      <w:pPr>
        <w:pStyle w:val="Heading2"/>
      </w:pPr>
      <w:r>
        <w:t>Function/Performance</w:t>
      </w:r>
    </w:p>
    <w:p w:rsidR="00406F39" w:rsidRDefault="00B569CF" w:rsidP="00B9479B">
      <w:pPr>
        <w:pStyle w:val="Heading3"/>
      </w:pPr>
      <w:r w:rsidRPr="00B9479B">
        <w:t>F-REQ-300853/A-Operational Modes</w:t>
      </w:r>
    </w:p>
    <w:p w:rsidR="00D222EF" w:rsidRDefault="00EC56AB">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4547"/>
      </w:tblGrid>
      <w:tr w:rsidR="00D222EF">
        <w:trPr>
          <w:jc w:val="center"/>
        </w:trPr>
        <w:tc>
          <w:tcPr>
            <w:tcW w:w="2784" w:type="dxa"/>
          </w:tcPr>
          <w:p w:rsidR="00D222EF" w:rsidRDefault="00B569CF">
            <w:pPr>
              <w:jc w:val="center"/>
              <w:rPr>
                <w:b/>
                <w:bCs/>
                <w:color w:val="000000"/>
              </w:rPr>
            </w:pPr>
            <w:r>
              <w:rPr>
                <w:b/>
                <w:bCs/>
                <w:color w:val="000000"/>
              </w:rPr>
              <w:t>Mode</w:t>
            </w:r>
          </w:p>
        </w:tc>
        <w:tc>
          <w:tcPr>
            <w:tcW w:w="4547" w:type="dxa"/>
          </w:tcPr>
          <w:p w:rsidR="00D222EF" w:rsidRDefault="00B569CF">
            <w:pPr>
              <w:jc w:val="center"/>
              <w:rPr>
                <w:b/>
                <w:bCs/>
                <w:color w:val="000000"/>
              </w:rPr>
            </w:pPr>
            <w:r>
              <w:rPr>
                <w:b/>
                <w:bCs/>
                <w:color w:val="000000"/>
              </w:rPr>
              <w:t>Differentiating Vehicle Conditions</w:t>
            </w:r>
          </w:p>
        </w:tc>
      </w:tr>
      <w:tr w:rsidR="00D222EF">
        <w:trPr>
          <w:jc w:val="center"/>
        </w:trPr>
        <w:tc>
          <w:tcPr>
            <w:tcW w:w="2784" w:type="dxa"/>
          </w:tcPr>
          <w:p w:rsidR="00D222EF" w:rsidRDefault="00B569CF">
            <w:pPr>
              <w:rPr>
                <w:color w:val="000000"/>
              </w:rPr>
            </w:pPr>
            <w:r>
              <w:rPr>
                <w:color w:val="000000"/>
              </w:rPr>
              <w:t>Sleep Mode</w:t>
            </w:r>
          </w:p>
        </w:tc>
        <w:tc>
          <w:tcPr>
            <w:tcW w:w="4547" w:type="dxa"/>
          </w:tcPr>
          <w:p w:rsidR="00D222EF" w:rsidRDefault="00B569CF">
            <w:pPr>
              <w:rPr>
                <w:color w:val="000000"/>
              </w:rPr>
            </w:pPr>
            <w:r>
              <w:rPr>
                <w:color w:val="000000"/>
              </w:rPr>
              <w:t>OFF</w:t>
            </w:r>
          </w:p>
        </w:tc>
      </w:tr>
      <w:tr w:rsidR="00D222EF">
        <w:trPr>
          <w:jc w:val="center"/>
        </w:trPr>
        <w:tc>
          <w:tcPr>
            <w:tcW w:w="2784" w:type="dxa"/>
          </w:tcPr>
          <w:p w:rsidR="00D222EF" w:rsidRDefault="00B569CF">
            <w:pPr>
              <w:rPr>
                <w:color w:val="000000"/>
              </w:rPr>
            </w:pPr>
            <w:r>
              <w:rPr>
                <w:color w:val="000000"/>
              </w:rPr>
              <w:t>Limited Mode</w:t>
            </w:r>
          </w:p>
        </w:tc>
        <w:tc>
          <w:tcPr>
            <w:tcW w:w="4547" w:type="dxa"/>
          </w:tcPr>
          <w:p w:rsidR="00D222EF" w:rsidRDefault="00B569CF">
            <w:pPr>
              <w:rPr>
                <w:color w:val="000000"/>
              </w:rPr>
            </w:pPr>
            <w:r>
              <w:rPr>
                <w:color w:val="000000"/>
              </w:rPr>
              <w:t>OFF</w:t>
            </w:r>
          </w:p>
        </w:tc>
      </w:tr>
      <w:tr w:rsidR="00D222EF">
        <w:trPr>
          <w:jc w:val="center"/>
        </w:trPr>
        <w:tc>
          <w:tcPr>
            <w:tcW w:w="2784" w:type="dxa"/>
          </w:tcPr>
          <w:p w:rsidR="00D222EF" w:rsidRDefault="00B569CF">
            <w:pPr>
              <w:rPr>
                <w:color w:val="000000"/>
              </w:rPr>
            </w:pPr>
            <w:r>
              <w:rPr>
                <w:color w:val="000000"/>
              </w:rPr>
              <w:t>Normal Mode</w:t>
            </w:r>
          </w:p>
        </w:tc>
        <w:tc>
          <w:tcPr>
            <w:tcW w:w="4547" w:type="dxa"/>
          </w:tcPr>
          <w:p w:rsidR="00D222EF" w:rsidRDefault="00B569CF">
            <w:pPr>
              <w:rPr>
                <w:color w:val="000000"/>
              </w:rPr>
            </w:pPr>
            <w:r>
              <w:rPr>
                <w:color w:val="000000"/>
              </w:rPr>
              <w:t>ON / OFF</w:t>
            </w:r>
          </w:p>
        </w:tc>
      </w:tr>
      <w:tr w:rsidR="00D222EF">
        <w:trPr>
          <w:jc w:val="center"/>
        </w:trPr>
        <w:tc>
          <w:tcPr>
            <w:tcW w:w="2784" w:type="dxa"/>
          </w:tcPr>
          <w:p w:rsidR="00D222EF" w:rsidRDefault="00B569CF">
            <w:pPr>
              <w:rPr>
                <w:color w:val="000000"/>
              </w:rPr>
            </w:pPr>
            <w:r>
              <w:rPr>
                <w:color w:val="000000"/>
              </w:rPr>
              <w:t>Crank Mode</w:t>
            </w:r>
          </w:p>
        </w:tc>
        <w:tc>
          <w:tcPr>
            <w:tcW w:w="4547" w:type="dxa"/>
          </w:tcPr>
          <w:p w:rsidR="00D222EF" w:rsidRDefault="00B569CF">
            <w:pPr>
              <w:rPr>
                <w:color w:val="000000"/>
              </w:rPr>
            </w:pPr>
            <w:r>
              <w:rPr>
                <w:color w:val="000000"/>
              </w:rPr>
              <w:t>OFF</w:t>
            </w:r>
          </w:p>
        </w:tc>
      </w:tr>
    </w:tbl>
    <w:p w:rsidR="00D222EF" w:rsidRDefault="00EC56AB">
      <w:pPr>
        <w:ind w:left="720"/>
        <w:rPr>
          <w:rFonts w:cs="Arial"/>
          <w:color w:val="000000"/>
        </w:rPr>
      </w:pPr>
    </w:p>
    <w:p w:rsidR="00406F39" w:rsidRDefault="00B569CF" w:rsidP="00B9479B">
      <w:pPr>
        <w:pStyle w:val="Heading3"/>
      </w:pPr>
      <w:r>
        <w:t>Voltage Levels</w:t>
      </w:r>
    </w:p>
    <w:p w:rsidR="00D222EF" w:rsidRDefault="00EC56AB">
      <w:pPr>
        <w:ind w:left="720"/>
        <w:rPr>
          <w:rFonts w:cs="Arial"/>
          <w:color w:val="000000"/>
        </w:rPr>
      </w:pPr>
    </w:p>
    <w:p w:rsidR="00D222EF" w:rsidRDefault="00B569CF">
      <w:pPr>
        <w:ind w:left="1008"/>
        <w:rPr>
          <w:color w:val="000000"/>
        </w:rPr>
      </w:pPr>
      <w:r>
        <w:t>Refer to the Cluster Features table located in the Operational Modes and Voltage Range Strategies section in this SPSS</w:t>
      </w:r>
    </w:p>
    <w:p w:rsidR="00D222EF" w:rsidRDefault="00EC56AB">
      <w:pPr>
        <w:rPr>
          <w:rFonts w:cs="Arial"/>
          <w:color w:val="000000"/>
        </w:rPr>
      </w:pPr>
    </w:p>
    <w:p w:rsidR="00406F39" w:rsidRDefault="00B569CF" w:rsidP="00B9479B">
      <w:pPr>
        <w:pStyle w:val="Heading3"/>
      </w:pPr>
      <w:r>
        <w:t>Human-Machine Interface</w:t>
      </w:r>
    </w:p>
    <w:p w:rsidR="00406F39" w:rsidRDefault="00B569CF" w:rsidP="00B9479B">
      <w:pPr>
        <w:pStyle w:val="Heading4"/>
      </w:pPr>
      <w:r>
        <w:t>Visual</w:t>
      </w:r>
    </w:p>
    <w:p w:rsidR="00D222EF" w:rsidRDefault="00EC56AB">
      <w:pPr>
        <w:rPr>
          <w:rFonts w:cs="Arial"/>
          <w:color w:val="000000"/>
        </w:rPr>
      </w:pPr>
    </w:p>
    <w:p w:rsidR="00D222EF" w:rsidRDefault="00EC56AB" w:rsidP="003E42F4">
      <w:pPr>
        <w:rPr>
          <w:highlight w:val="yellow"/>
        </w:rPr>
      </w:pPr>
    </w:p>
    <w:p w:rsidR="00D222EF" w:rsidRDefault="00B569CF" w:rsidP="007B125C">
      <w:pPr>
        <w:jc w:val="center"/>
        <w:rPr>
          <w:highlight w:val="yellow"/>
        </w:rPr>
      </w:pPr>
      <w:r>
        <w:rPr>
          <w:noProof/>
        </w:rPr>
        <w:drawing>
          <wp:anchor distT="0" distB="0" distL="114300" distR="114300" simplePos="0" relativeHeight="251657728" behindDoc="0" locked="0" layoutInCell="1" allowOverlap="1" wp14:anchorId="40F5F436" wp14:editId="36A687D2">
            <wp:simplePos x="0" y="0"/>
            <wp:positionH relativeFrom="column">
              <wp:posOffset>1351280</wp:posOffset>
            </wp:positionH>
            <wp:positionV relativeFrom="paragraph">
              <wp:posOffset>20955</wp:posOffset>
            </wp:positionV>
            <wp:extent cx="476250" cy="476250"/>
            <wp:effectExtent l="0" t="0" r="0" b="0"/>
            <wp:wrapNone/>
            <wp:docPr id="1400" name="Picture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76250" cy="476250"/>
                    </a:xfrm>
                    <a:prstGeom prst="rect">
                      <a:avLst/>
                    </a:prstGeom>
                    <a:noFill/>
                  </pic:spPr>
                </pic:pic>
              </a:graphicData>
            </a:graphic>
            <wp14:sizeRelH relativeFrom="page">
              <wp14:pctWidth>0</wp14:pctWidth>
            </wp14:sizeRelH>
            <wp14:sizeRelV relativeFrom="page">
              <wp14:pctHeight>0</wp14:pctHeight>
            </wp14:sizeRelV>
          </wp:anchor>
        </w:drawing>
      </w:r>
    </w:p>
    <w:p w:rsidR="00D222EF" w:rsidRDefault="00EC56AB" w:rsidP="003E42F4">
      <w:pPr>
        <w:rPr>
          <w:highlight w:val="yellow"/>
        </w:rPr>
      </w:pPr>
    </w:p>
    <w:p w:rsidR="00D222EF" w:rsidRDefault="00EC56AB" w:rsidP="003E42F4">
      <w:pPr>
        <w:rPr>
          <w:highlight w:val="yellow"/>
        </w:rPr>
      </w:pPr>
    </w:p>
    <w:p w:rsidR="00D222EF" w:rsidRDefault="00EC56AB" w:rsidP="003E42F4">
      <w:pPr>
        <w:rPr>
          <w:highlight w:val="yellow"/>
        </w:rPr>
      </w:pPr>
    </w:p>
    <w:p w:rsidR="00D222EF" w:rsidRPr="003E42F4" w:rsidRDefault="00B569CF" w:rsidP="003E42F4">
      <w:r>
        <w:rPr>
          <w:rFonts w:ascii="Calibri" w:hAnsi="Calibri" w:cs="Calibri"/>
          <w:color w:val="000000"/>
          <w:sz w:val="22"/>
          <w:szCs w:val="22"/>
        </w:rPr>
        <w:t xml:space="preserve">                                            </w:t>
      </w:r>
      <w:r w:rsidRPr="003E42F4">
        <w:rPr>
          <w:rFonts w:ascii="Calibri" w:hAnsi="Calibri" w:cs="Calibri"/>
          <w:color w:val="000000"/>
          <w:sz w:val="22"/>
          <w:szCs w:val="22"/>
        </w:rPr>
        <w:t>J.14</w:t>
      </w:r>
    </w:p>
    <w:p w:rsidR="00D222EF" w:rsidRPr="003E42F4" w:rsidRDefault="00B569CF" w:rsidP="003E42F4">
      <w:pPr>
        <w:rPr>
          <w:rFonts w:cs="Arial"/>
          <w:color w:val="000000"/>
        </w:rPr>
      </w:pPr>
      <w:r w:rsidRPr="003E42F4">
        <w:rPr>
          <w:rFonts w:ascii="Calibri" w:hAnsi="Calibri" w:cs="Calibri"/>
          <w:color w:val="000000"/>
          <w:sz w:val="22"/>
          <w:szCs w:val="22"/>
        </w:rPr>
        <w:t xml:space="preserve">                             Service Advancetrac Icon (Amber) </w:t>
      </w:r>
    </w:p>
    <w:p w:rsidR="00D222EF" w:rsidRPr="004D7413" w:rsidRDefault="00B569CF" w:rsidP="003E42F4">
      <w:pPr>
        <w:ind w:left="1152"/>
        <w:rPr>
          <w:rFonts w:cs="Arial"/>
          <w:color w:val="000000"/>
        </w:rPr>
      </w:pPr>
      <w:r w:rsidRPr="004D7413">
        <w:rPr>
          <w:rFonts w:cs="Arial"/>
          <w:color w:val="000000"/>
        </w:rPr>
        <w:tab/>
      </w:r>
      <w:r w:rsidRPr="004D7413">
        <w:rPr>
          <w:rFonts w:cs="Arial"/>
          <w:color w:val="000000"/>
        </w:rPr>
        <w:tab/>
      </w:r>
    </w:p>
    <w:p w:rsidR="00D222EF" w:rsidRDefault="00B569CF">
      <w:pPr>
        <w:ind w:left="1152"/>
        <w:rPr>
          <w:rFonts w:cs="Arial"/>
          <w:color w:val="000000"/>
        </w:rPr>
      </w:pPr>
      <w:r>
        <w:rPr>
          <w:rFonts w:cs="Arial"/>
          <w:color w:val="000000"/>
        </w:rPr>
        <w:tab/>
      </w:r>
      <w:r>
        <w:rPr>
          <w:rFonts w:cs="Arial"/>
          <w:color w:val="000000"/>
        </w:rPr>
        <w:tab/>
      </w:r>
    </w:p>
    <w:p w:rsidR="00406F39" w:rsidRDefault="00B569CF" w:rsidP="00B9479B">
      <w:pPr>
        <w:pStyle w:val="Heading4"/>
      </w:pPr>
      <w:r>
        <w:t>Audio</w:t>
      </w:r>
    </w:p>
    <w:p w:rsidR="00D222EF" w:rsidRDefault="00EC56AB">
      <w:pPr>
        <w:rPr>
          <w:rFonts w:cs="Arial"/>
          <w:color w:val="000000"/>
        </w:rPr>
      </w:pPr>
    </w:p>
    <w:p w:rsidR="00D222EF" w:rsidRDefault="00B569CF">
      <w:pPr>
        <w:ind w:firstLine="720"/>
        <w:rPr>
          <w:color w:val="000000"/>
        </w:rPr>
      </w:pPr>
      <w:r>
        <w:rPr>
          <w:color w:val="000000"/>
        </w:rPr>
        <w:t xml:space="preserve">       Refer to Audio Section in Chimes &amp; Chime Arbitrator SPSS Section</w:t>
      </w:r>
    </w:p>
    <w:p w:rsidR="00D222EF" w:rsidRDefault="00EC56AB">
      <w:pPr>
        <w:rPr>
          <w:rFonts w:cs="Arial"/>
          <w:color w:val="000000"/>
        </w:rPr>
      </w:pPr>
    </w:p>
    <w:p w:rsidR="00406F39" w:rsidRDefault="00B569CF" w:rsidP="00B9479B">
      <w:pPr>
        <w:pStyle w:val="Heading4"/>
      </w:pPr>
      <w:r>
        <w:t>Switch Control Logic</w:t>
      </w:r>
    </w:p>
    <w:p w:rsidR="00D222EF" w:rsidRDefault="00EC56AB">
      <w:pPr>
        <w:rPr>
          <w:rFonts w:cs="Arial"/>
          <w:color w:val="000000"/>
        </w:rPr>
      </w:pPr>
    </w:p>
    <w:p w:rsidR="00D222EF" w:rsidRDefault="00B569CF">
      <w:pPr>
        <w:ind w:left="1152"/>
        <w:rPr>
          <w:rFonts w:cs="Arial"/>
          <w:color w:val="000000"/>
        </w:rPr>
      </w:pPr>
      <w:r>
        <w:rPr>
          <w:rFonts w:cs="Arial"/>
          <w:color w:val="000000"/>
        </w:rPr>
        <w:t>Not Applicable.</w:t>
      </w:r>
    </w:p>
    <w:p w:rsidR="00D222EF" w:rsidRDefault="00EC56AB">
      <w:pPr>
        <w:ind w:left="1440"/>
        <w:rPr>
          <w:color w:val="000000"/>
        </w:rPr>
      </w:pPr>
    </w:p>
    <w:p w:rsidR="00406F39" w:rsidRDefault="00B569CF" w:rsidP="00B9479B">
      <w:pPr>
        <w:pStyle w:val="Heading3"/>
      </w:pPr>
      <w:r>
        <w:t>System Accuracy</w:t>
      </w:r>
    </w:p>
    <w:p w:rsidR="007B125C" w:rsidRPr="007B125C" w:rsidRDefault="007B125C" w:rsidP="00B9479B">
      <w:pPr>
        <w:pStyle w:val="Heading4"/>
        <w:rPr>
          <w:b w:val="0"/>
          <w:u w:val="single"/>
        </w:rPr>
      </w:pPr>
      <w:r w:rsidRPr="007B125C">
        <w:rPr>
          <w:b w:val="0"/>
          <w:u w:val="single"/>
        </w:rPr>
        <w:t>PFM-REQ-300846/A-Chime Flag State</w:t>
      </w:r>
    </w:p>
    <w:p w:rsidR="00CC1625" w:rsidRPr="00CC1625" w:rsidRDefault="00EC56AB" w:rsidP="00CC1625"/>
    <w:p w:rsidR="00D222EF" w:rsidRDefault="00B569CF" w:rsidP="00B569CF">
      <w:pPr>
        <w:numPr>
          <w:ilvl w:val="0"/>
          <w:numId w:val="9"/>
        </w:numPr>
        <w:rPr>
          <w:rFonts w:cs="Arial"/>
          <w:color w:val="000000"/>
        </w:rPr>
      </w:pPr>
      <w:r>
        <w:rPr>
          <w:rFonts w:cs="Arial"/>
          <w:color w:val="000000"/>
        </w:rPr>
        <w:t>The state of the Service_Advancetrac_</w:t>
      </w:r>
      <w:r w:rsidRPr="003E42F4">
        <w:rPr>
          <w:rFonts w:cs="Arial"/>
          <w:color w:val="000000"/>
        </w:rPr>
        <w:t>Chime_&amp;_MC_Warning_</w:t>
      </w:r>
      <w:r>
        <w:rPr>
          <w:rFonts w:cs="Arial"/>
          <w:color w:val="000000"/>
        </w:rPr>
        <w:t>Status_Flag shall change the state of the chime and Warning Message within 100msec of a state change as indicated in the state matrix reference 1.3.5.1 Subsystem Algorithm Flowchart/ State Diagram.</w:t>
      </w:r>
    </w:p>
    <w:p w:rsidR="00CC1625" w:rsidRDefault="00EC56AB" w:rsidP="00CC1625">
      <w:pPr>
        <w:ind w:left="1080"/>
        <w:rPr>
          <w:rFonts w:cs="Arial"/>
          <w:color w:val="000000"/>
        </w:rPr>
      </w:pPr>
    </w:p>
    <w:p w:rsidR="00406F39" w:rsidRDefault="00B569CF" w:rsidP="00B9479B">
      <w:pPr>
        <w:pStyle w:val="Heading4"/>
      </w:pPr>
      <w:r>
        <w:t>System Accuracy Reference</w:t>
      </w:r>
    </w:p>
    <w:p w:rsidR="00CC1625" w:rsidRDefault="00EC56AB" w:rsidP="00CC1625">
      <w:pPr>
        <w:rPr>
          <w:rFonts w:cs="Arial"/>
          <w:color w:val="000000"/>
        </w:rPr>
      </w:pPr>
    </w:p>
    <w:p w:rsidR="00D222EF" w:rsidRPr="001E46E2" w:rsidRDefault="00B569CF" w:rsidP="00B569CF">
      <w:pPr>
        <w:numPr>
          <w:ilvl w:val="0"/>
          <w:numId w:val="10"/>
        </w:numPr>
        <w:rPr>
          <w:rFonts w:cs="Arial"/>
          <w:color w:val="000000"/>
        </w:rPr>
      </w:pPr>
      <w:r w:rsidRPr="007C6944">
        <w:rPr>
          <w:rFonts w:cs="Arial"/>
        </w:rPr>
        <w:t>Refer to System Accuracy in Chimes &amp; Chime Arbitrator SPSS Section</w:t>
      </w:r>
    </w:p>
    <w:p w:rsidR="00D222EF" w:rsidRPr="007C6944" w:rsidRDefault="00EC56AB" w:rsidP="001E46E2">
      <w:pPr>
        <w:ind w:left="720"/>
        <w:rPr>
          <w:rFonts w:cs="Arial"/>
          <w:color w:val="000000"/>
        </w:rPr>
      </w:pPr>
    </w:p>
    <w:p w:rsidR="00406F39" w:rsidRDefault="00B569CF" w:rsidP="00B9479B">
      <w:pPr>
        <w:pStyle w:val="Heading3"/>
      </w:pPr>
      <w:r>
        <w:t>Operation: Performance and Functional</w:t>
      </w:r>
    </w:p>
    <w:p w:rsidR="00406F39" w:rsidRDefault="00B569CF" w:rsidP="00B9479B">
      <w:pPr>
        <w:pStyle w:val="Heading4"/>
      </w:pPr>
      <w:r>
        <w:t>Subsystem Algorithm Flowchart / State Diagram</w:t>
      </w:r>
    </w:p>
    <w:p w:rsidR="00406F39" w:rsidRDefault="00B569CF" w:rsidP="00B9479B">
      <w:pPr>
        <w:pStyle w:val="Heading5"/>
      </w:pPr>
      <w:r w:rsidRPr="00B9479B">
        <w:t>F-REQ-300839/A-RSC Warning Chime and TC/IVD/RSC Configurations Flowchart</w:t>
      </w:r>
    </w:p>
    <w:p w:rsidR="00D222EF" w:rsidRDefault="00DC0139" w:rsidP="007B125C">
      <w:pPr>
        <w:jc w:val="center"/>
      </w:pPr>
      <w:r>
        <w:pict>
          <v:shape id="5ab1370f0000a90100002f01" o:spid="_x0000_i1026" type="#_x0000_t75" style="width:263.6pt;height:376.9pt">
            <v:imagedata r:id="rId11" o:title=""/>
          </v:shape>
        </w:pict>
      </w:r>
    </w:p>
    <w:p w:rsidR="00D222EF" w:rsidRDefault="00EC56AB" w:rsidP="00875143">
      <w:pPr>
        <w:jc w:val="center"/>
      </w:pPr>
    </w:p>
    <w:p w:rsidR="00D222EF" w:rsidRDefault="00EC56AB" w:rsidP="00875143">
      <w:pPr>
        <w:jc w:val="center"/>
      </w:pPr>
    </w:p>
    <w:p w:rsidR="00D222EF" w:rsidRDefault="00EC56AB" w:rsidP="00875143">
      <w:pPr>
        <w:jc w:val="center"/>
      </w:pPr>
    </w:p>
    <w:p w:rsidR="00D222EF" w:rsidRDefault="00EC56AB" w:rsidP="00875143">
      <w:pPr>
        <w:jc w:val="center"/>
      </w:pPr>
    </w:p>
    <w:p w:rsidR="00406F39" w:rsidRDefault="00B569CF" w:rsidP="00B9479B">
      <w:pPr>
        <w:pStyle w:val="Heading5"/>
      </w:pPr>
      <w:r w:rsidRPr="00B9479B">
        <w:lastRenderedPageBreak/>
        <w:t>F-REQ-300840/A-State Matrix for Service Advancetrac Chime and Message</w:t>
      </w:r>
    </w:p>
    <w:p w:rsidR="00D222EF" w:rsidRPr="00CC1625" w:rsidRDefault="00EC56AB" w:rsidP="00CC1625"/>
    <w:tbl>
      <w:tblPr>
        <w:tblW w:w="9804" w:type="dxa"/>
        <w:jc w:val="center"/>
        <w:tblInd w:w="-491" w:type="dxa"/>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14"/>
        <w:gridCol w:w="1588"/>
        <w:gridCol w:w="1202"/>
        <w:gridCol w:w="1477"/>
        <w:gridCol w:w="1673"/>
        <w:gridCol w:w="2850"/>
      </w:tblGrid>
      <w:tr w:rsidR="00D222EF" w:rsidRPr="0063159C" w:rsidTr="00DC5EEA">
        <w:trPr>
          <w:cantSplit/>
          <w:trHeight w:val="863"/>
          <w:jc w:val="center"/>
        </w:trPr>
        <w:tc>
          <w:tcPr>
            <w:tcW w:w="1014" w:type="dxa"/>
            <w:tcBorders>
              <w:top w:val="single" w:sz="12" w:space="0" w:color="auto"/>
              <w:left w:val="single" w:sz="12" w:space="0" w:color="auto"/>
              <w:bottom w:val="single" w:sz="12" w:space="0" w:color="auto"/>
              <w:right w:val="single" w:sz="12" w:space="0" w:color="auto"/>
            </w:tcBorders>
            <w:vAlign w:val="center"/>
          </w:tcPr>
          <w:p w:rsidR="00D222EF" w:rsidRPr="0063159C" w:rsidRDefault="00B569CF" w:rsidP="00CB5D85">
            <w:pPr>
              <w:jc w:val="center"/>
              <w:rPr>
                <w:rFonts w:cs="Arial"/>
                <w:b/>
                <w:snapToGrid w:val="0"/>
                <w:sz w:val="16"/>
              </w:rPr>
            </w:pPr>
            <w:r w:rsidRPr="0063159C">
              <w:rPr>
                <w:rFonts w:cs="Arial"/>
                <w:b/>
                <w:snapToGrid w:val="0"/>
                <w:sz w:val="16"/>
              </w:rPr>
              <w:t>Operational Mode</w:t>
            </w:r>
          </w:p>
        </w:tc>
        <w:tc>
          <w:tcPr>
            <w:tcW w:w="1588" w:type="dxa"/>
            <w:tcBorders>
              <w:top w:val="single" w:sz="12" w:space="0" w:color="auto"/>
              <w:left w:val="single" w:sz="12" w:space="0" w:color="auto"/>
              <w:bottom w:val="single" w:sz="12" w:space="0" w:color="auto"/>
              <w:right w:val="single" w:sz="12" w:space="0" w:color="auto"/>
            </w:tcBorders>
            <w:vAlign w:val="center"/>
          </w:tcPr>
          <w:p w:rsidR="00D222EF" w:rsidRPr="00DC5EEA" w:rsidRDefault="00B569CF" w:rsidP="00DC5EEA">
            <w:pPr>
              <w:jc w:val="center"/>
              <w:rPr>
                <w:rFonts w:cs="Arial"/>
                <w:b/>
                <w:bCs/>
                <w:sz w:val="18"/>
              </w:rPr>
            </w:pPr>
            <w:r w:rsidRPr="00DC5EEA">
              <w:rPr>
                <w:rFonts w:cs="Arial"/>
                <w:b/>
                <w:bCs/>
                <w:sz w:val="18"/>
              </w:rPr>
              <w:t>ESC_RSC_Chime</w:t>
            </w:r>
          </w:p>
          <w:p w:rsidR="00D222EF" w:rsidRPr="00DC5EEA" w:rsidRDefault="00B569CF" w:rsidP="00DC5EEA">
            <w:pPr>
              <w:jc w:val="center"/>
              <w:rPr>
                <w:rFonts w:cs="Arial"/>
                <w:b/>
                <w:bCs/>
                <w:sz w:val="18"/>
                <w:lang w:val="fr-FR"/>
              </w:rPr>
            </w:pPr>
            <w:r w:rsidRPr="00DC5EEA">
              <w:rPr>
                <w:rFonts w:cs="Arial"/>
                <w:b/>
                <w:bCs/>
                <w:sz w:val="18"/>
              </w:rPr>
              <w:t>_Warning_Cfg</w:t>
            </w:r>
          </w:p>
        </w:tc>
        <w:tc>
          <w:tcPr>
            <w:tcW w:w="1202" w:type="dxa"/>
            <w:tcBorders>
              <w:top w:val="single" w:sz="12" w:space="0" w:color="auto"/>
              <w:left w:val="single" w:sz="12" w:space="0" w:color="auto"/>
              <w:bottom w:val="single" w:sz="12" w:space="0" w:color="auto"/>
              <w:right w:val="single" w:sz="12" w:space="0" w:color="auto"/>
            </w:tcBorders>
            <w:vAlign w:val="center"/>
          </w:tcPr>
          <w:p w:rsidR="00D222EF" w:rsidRPr="0063159C" w:rsidRDefault="00B569CF" w:rsidP="00D12534">
            <w:pPr>
              <w:jc w:val="center"/>
              <w:rPr>
                <w:rFonts w:cs="Arial"/>
                <w:b/>
                <w:snapToGrid w:val="0"/>
                <w:sz w:val="18"/>
                <w:szCs w:val="18"/>
              </w:rPr>
            </w:pPr>
            <w:r w:rsidRPr="0063159C">
              <w:rPr>
                <w:rFonts w:cs="Arial"/>
                <w:b/>
                <w:snapToGrid w:val="0"/>
                <w:sz w:val="18"/>
                <w:szCs w:val="18"/>
              </w:rPr>
              <w:t>TC_IVD_RSC_Cfg</w:t>
            </w:r>
          </w:p>
        </w:tc>
        <w:tc>
          <w:tcPr>
            <w:tcW w:w="1477" w:type="dxa"/>
            <w:tcBorders>
              <w:top w:val="single" w:sz="12" w:space="0" w:color="auto"/>
              <w:left w:val="single" w:sz="12" w:space="0" w:color="auto"/>
              <w:bottom w:val="single" w:sz="12" w:space="0" w:color="auto"/>
              <w:right w:val="single" w:sz="12" w:space="0" w:color="auto"/>
            </w:tcBorders>
            <w:vAlign w:val="center"/>
          </w:tcPr>
          <w:p w:rsidR="00D222EF" w:rsidRPr="0063159C" w:rsidRDefault="00B569CF" w:rsidP="00346203">
            <w:pPr>
              <w:jc w:val="center"/>
              <w:rPr>
                <w:rFonts w:cs="Arial"/>
                <w:b/>
                <w:bCs/>
                <w:sz w:val="18"/>
                <w:lang w:val="fr-FR"/>
              </w:rPr>
            </w:pPr>
            <w:r w:rsidRPr="0063159C">
              <w:rPr>
                <w:rFonts w:cs="Arial"/>
                <w:b/>
                <w:bCs/>
                <w:sz w:val="18"/>
                <w:lang w:val="fr-FR"/>
              </w:rPr>
              <w:t>8_Second_ Delay_Timer</w:t>
            </w:r>
          </w:p>
        </w:tc>
        <w:tc>
          <w:tcPr>
            <w:tcW w:w="1673" w:type="dxa"/>
            <w:tcBorders>
              <w:top w:val="single" w:sz="12" w:space="0" w:color="auto"/>
              <w:left w:val="single" w:sz="12" w:space="0" w:color="auto"/>
              <w:bottom w:val="single" w:sz="12" w:space="0" w:color="auto"/>
              <w:right w:val="double" w:sz="4" w:space="0" w:color="auto"/>
            </w:tcBorders>
            <w:vAlign w:val="center"/>
          </w:tcPr>
          <w:p w:rsidR="00D222EF" w:rsidRPr="004308AE" w:rsidRDefault="00B569CF" w:rsidP="00C06136">
            <w:pPr>
              <w:jc w:val="center"/>
              <w:rPr>
                <w:rFonts w:cs="Arial"/>
                <w:b/>
                <w:bCs/>
                <w:sz w:val="18"/>
                <w:szCs w:val="16"/>
              </w:rPr>
            </w:pPr>
            <w:r w:rsidRPr="004308AE">
              <w:rPr>
                <w:rFonts w:cs="Arial"/>
                <w:b/>
                <w:bCs/>
                <w:sz w:val="18"/>
              </w:rPr>
              <w:t>ChimeBrk_B_Rq</w:t>
            </w:r>
            <w:r>
              <w:rPr>
                <w:rFonts w:cs="Arial"/>
                <w:b/>
                <w:bCs/>
                <w:sz w:val="18"/>
              </w:rPr>
              <w:t xml:space="preserve"> Signal</w:t>
            </w:r>
          </w:p>
        </w:tc>
        <w:tc>
          <w:tcPr>
            <w:tcW w:w="2850" w:type="dxa"/>
            <w:tcBorders>
              <w:top w:val="single" w:sz="12" w:space="0" w:color="auto"/>
              <w:left w:val="double" w:sz="4" w:space="0" w:color="auto"/>
              <w:bottom w:val="single" w:sz="12" w:space="0" w:color="auto"/>
              <w:right w:val="single" w:sz="12" w:space="0" w:color="auto"/>
            </w:tcBorders>
            <w:vAlign w:val="center"/>
          </w:tcPr>
          <w:p w:rsidR="00D222EF" w:rsidRPr="00DC5EEA" w:rsidRDefault="00B569CF" w:rsidP="00DC5EEA">
            <w:pPr>
              <w:jc w:val="center"/>
              <w:rPr>
                <w:rFonts w:cs="Arial"/>
                <w:b/>
                <w:snapToGrid w:val="0"/>
                <w:sz w:val="16"/>
              </w:rPr>
            </w:pPr>
            <w:r w:rsidRPr="0063159C">
              <w:rPr>
                <w:rFonts w:cs="Arial"/>
                <w:b/>
                <w:bCs/>
                <w:sz w:val="18"/>
              </w:rPr>
              <w:t>Service_</w:t>
            </w:r>
            <w:r w:rsidRPr="00DC5EEA">
              <w:rPr>
                <w:rFonts w:cs="Arial"/>
                <w:b/>
                <w:bCs/>
                <w:sz w:val="18"/>
              </w:rPr>
              <w:t>Advancetrac_Chime_&amp;_MC_Warning_Status</w:t>
            </w:r>
            <w:r w:rsidRPr="0063159C">
              <w:rPr>
                <w:rFonts w:cs="Arial"/>
                <w:b/>
                <w:bCs/>
                <w:sz w:val="18"/>
              </w:rPr>
              <w:t>_Flag</w:t>
            </w:r>
          </w:p>
        </w:tc>
      </w:tr>
      <w:tr w:rsidR="00D222EF" w:rsidRPr="0063159C" w:rsidTr="00D12534">
        <w:trPr>
          <w:cantSplit/>
          <w:trHeight w:val="174"/>
          <w:jc w:val="center"/>
        </w:trPr>
        <w:tc>
          <w:tcPr>
            <w:tcW w:w="1014" w:type="dxa"/>
            <w:vMerge w:val="restart"/>
            <w:tcBorders>
              <w:left w:val="single" w:sz="4" w:space="0" w:color="auto"/>
              <w:right w:val="single" w:sz="4" w:space="0" w:color="auto"/>
            </w:tcBorders>
            <w:vAlign w:val="center"/>
          </w:tcPr>
          <w:p w:rsidR="00D222EF" w:rsidRPr="0063159C" w:rsidRDefault="00B569CF" w:rsidP="00CB5D85">
            <w:pPr>
              <w:jc w:val="center"/>
              <w:rPr>
                <w:rFonts w:cs="Arial"/>
              </w:rPr>
            </w:pPr>
            <w:r w:rsidRPr="0063159C">
              <w:rPr>
                <w:rFonts w:cs="Arial"/>
              </w:rPr>
              <w:t xml:space="preserve">Normal </w:t>
            </w:r>
          </w:p>
        </w:tc>
        <w:tc>
          <w:tcPr>
            <w:tcW w:w="1588" w:type="dxa"/>
            <w:tcBorders>
              <w:left w:val="single" w:sz="4" w:space="0" w:color="auto"/>
              <w:right w:val="single" w:sz="4" w:space="0" w:color="auto"/>
            </w:tcBorders>
            <w:vAlign w:val="center"/>
          </w:tcPr>
          <w:p w:rsidR="00D222EF" w:rsidRPr="0063159C" w:rsidRDefault="00B569CF" w:rsidP="00346203">
            <w:pPr>
              <w:jc w:val="center"/>
              <w:rPr>
                <w:rFonts w:cs="Arial"/>
                <w:snapToGrid w:val="0"/>
                <w:sz w:val="16"/>
              </w:rPr>
            </w:pPr>
            <w:r w:rsidRPr="0063159C">
              <w:rPr>
                <w:rFonts w:cs="Arial"/>
                <w:snapToGrid w:val="0"/>
                <w:sz w:val="16"/>
              </w:rPr>
              <w:t>Enabled (0x1)</w:t>
            </w:r>
          </w:p>
        </w:tc>
        <w:tc>
          <w:tcPr>
            <w:tcW w:w="1202" w:type="dxa"/>
            <w:tcBorders>
              <w:left w:val="single" w:sz="4" w:space="0" w:color="auto"/>
              <w:right w:val="single" w:sz="4" w:space="0" w:color="auto"/>
            </w:tcBorders>
            <w:vAlign w:val="center"/>
          </w:tcPr>
          <w:p w:rsidR="00D222EF" w:rsidRPr="0063159C" w:rsidRDefault="00B569CF" w:rsidP="00CB5D85">
            <w:pPr>
              <w:jc w:val="center"/>
              <w:rPr>
                <w:rFonts w:cs="Arial"/>
                <w:snapToGrid w:val="0"/>
                <w:sz w:val="16"/>
              </w:rPr>
            </w:pPr>
            <w:r w:rsidRPr="0063159C">
              <w:rPr>
                <w:rFonts w:cs="Arial"/>
                <w:snapToGrid w:val="0"/>
                <w:sz w:val="16"/>
              </w:rPr>
              <w:t>2 or 3</w:t>
            </w:r>
          </w:p>
        </w:tc>
        <w:tc>
          <w:tcPr>
            <w:tcW w:w="1477" w:type="dxa"/>
            <w:vAlign w:val="center"/>
          </w:tcPr>
          <w:p w:rsidR="00D222EF" w:rsidRPr="0063159C" w:rsidRDefault="00B569CF" w:rsidP="00346203">
            <w:pPr>
              <w:jc w:val="center"/>
              <w:rPr>
                <w:rFonts w:cs="Arial"/>
                <w:snapToGrid w:val="0"/>
                <w:sz w:val="16"/>
              </w:rPr>
            </w:pPr>
            <w:r w:rsidRPr="0063159C">
              <w:rPr>
                <w:rFonts w:cs="Arial"/>
                <w:snapToGrid w:val="0"/>
                <w:sz w:val="16"/>
              </w:rPr>
              <w:t>Expired</w:t>
            </w:r>
          </w:p>
        </w:tc>
        <w:tc>
          <w:tcPr>
            <w:tcW w:w="1673" w:type="dxa"/>
            <w:tcBorders>
              <w:right w:val="double" w:sz="4" w:space="0" w:color="auto"/>
            </w:tcBorders>
            <w:vAlign w:val="center"/>
          </w:tcPr>
          <w:p w:rsidR="00D222EF" w:rsidRPr="0063159C" w:rsidRDefault="00B569CF" w:rsidP="00CB5D85">
            <w:pPr>
              <w:jc w:val="center"/>
              <w:rPr>
                <w:rFonts w:cs="Arial"/>
                <w:snapToGrid w:val="0"/>
                <w:sz w:val="16"/>
              </w:rPr>
            </w:pPr>
            <w:r>
              <w:rPr>
                <w:rFonts w:cs="Arial"/>
                <w:snapToGrid w:val="0"/>
                <w:sz w:val="16"/>
              </w:rPr>
              <w:t>Yes</w:t>
            </w:r>
            <w:r w:rsidRPr="0063159C">
              <w:rPr>
                <w:rFonts w:cs="Arial"/>
                <w:snapToGrid w:val="0"/>
                <w:sz w:val="16"/>
              </w:rPr>
              <w:t xml:space="preserve"> (0x1)</w:t>
            </w:r>
          </w:p>
        </w:tc>
        <w:tc>
          <w:tcPr>
            <w:tcW w:w="2850" w:type="dxa"/>
            <w:tcBorders>
              <w:left w:val="double" w:sz="4" w:space="0" w:color="auto"/>
              <w:right w:val="single" w:sz="4" w:space="0" w:color="auto"/>
            </w:tcBorders>
            <w:vAlign w:val="center"/>
          </w:tcPr>
          <w:p w:rsidR="00D222EF" w:rsidRPr="0063159C" w:rsidRDefault="00B569CF" w:rsidP="00991391">
            <w:pPr>
              <w:jc w:val="center"/>
              <w:rPr>
                <w:rFonts w:cs="Arial"/>
                <w:snapToGrid w:val="0"/>
                <w:sz w:val="16"/>
              </w:rPr>
            </w:pPr>
            <w:r w:rsidRPr="0063159C">
              <w:rPr>
                <w:rFonts w:cs="Arial"/>
                <w:sz w:val="18"/>
              </w:rPr>
              <w:t>ACTIVE</w:t>
            </w:r>
            <w:r>
              <w:rPr>
                <w:rFonts w:cs="Arial"/>
                <w:sz w:val="18"/>
              </w:rPr>
              <w:t xml:space="preserve"> </w:t>
            </w:r>
            <w:r w:rsidRPr="0063159C">
              <w:rPr>
                <w:rFonts w:cs="Arial"/>
                <w:sz w:val="18"/>
              </w:rPr>
              <w:t>(0x1)</w:t>
            </w:r>
          </w:p>
        </w:tc>
      </w:tr>
      <w:tr w:rsidR="00D222EF" w:rsidRPr="0063159C" w:rsidTr="00D12534">
        <w:trPr>
          <w:cantSplit/>
          <w:trHeight w:val="286"/>
          <w:jc w:val="center"/>
        </w:trPr>
        <w:tc>
          <w:tcPr>
            <w:tcW w:w="1014" w:type="dxa"/>
            <w:vMerge/>
            <w:tcBorders>
              <w:left w:val="single" w:sz="4" w:space="0" w:color="auto"/>
              <w:right w:val="single" w:sz="4" w:space="0" w:color="auto"/>
            </w:tcBorders>
            <w:vAlign w:val="center"/>
          </w:tcPr>
          <w:p w:rsidR="00D222EF" w:rsidRPr="0063159C" w:rsidRDefault="00EC56AB" w:rsidP="00CB5D85">
            <w:pPr>
              <w:jc w:val="center"/>
              <w:rPr>
                <w:rFonts w:cs="Arial"/>
              </w:rPr>
            </w:pPr>
          </w:p>
        </w:tc>
        <w:tc>
          <w:tcPr>
            <w:tcW w:w="1588" w:type="dxa"/>
            <w:tcBorders>
              <w:left w:val="single" w:sz="4" w:space="0" w:color="auto"/>
              <w:right w:val="single" w:sz="4" w:space="0" w:color="auto"/>
            </w:tcBorders>
            <w:vAlign w:val="center"/>
          </w:tcPr>
          <w:p w:rsidR="00D222EF" w:rsidRPr="0063159C" w:rsidRDefault="00B569CF" w:rsidP="007C6944">
            <w:pPr>
              <w:jc w:val="center"/>
            </w:pPr>
            <w:r w:rsidRPr="0063159C">
              <w:rPr>
                <w:rFonts w:cs="Arial"/>
                <w:snapToGrid w:val="0"/>
                <w:sz w:val="16"/>
              </w:rPr>
              <w:t>Enabled (0x1)</w:t>
            </w:r>
          </w:p>
        </w:tc>
        <w:tc>
          <w:tcPr>
            <w:tcW w:w="1202" w:type="dxa"/>
            <w:tcBorders>
              <w:left w:val="single" w:sz="4" w:space="0" w:color="auto"/>
              <w:right w:val="single" w:sz="4" w:space="0" w:color="auto"/>
            </w:tcBorders>
            <w:vAlign w:val="center"/>
          </w:tcPr>
          <w:p w:rsidR="00D222EF" w:rsidRPr="0063159C" w:rsidRDefault="00B569CF" w:rsidP="004F2C16">
            <w:pPr>
              <w:jc w:val="center"/>
            </w:pPr>
            <w:r w:rsidRPr="0063159C">
              <w:rPr>
                <w:rFonts w:cs="Arial"/>
                <w:snapToGrid w:val="0"/>
                <w:sz w:val="16"/>
              </w:rPr>
              <w:t>2 or 3</w:t>
            </w:r>
          </w:p>
        </w:tc>
        <w:tc>
          <w:tcPr>
            <w:tcW w:w="1477" w:type="dxa"/>
            <w:vAlign w:val="center"/>
          </w:tcPr>
          <w:p w:rsidR="00D222EF" w:rsidRPr="0063159C" w:rsidRDefault="00B569CF" w:rsidP="00346203">
            <w:pPr>
              <w:jc w:val="center"/>
              <w:rPr>
                <w:rFonts w:cs="Arial"/>
                <w:snapToGrid w:val="0"/>
                <w:sz w:val="16"/>
              </w:rPr>
            </w:pPr>
            <w:r w:rsidRPr="0063159C">
              <w:rPr>
                <w:rFonts w:cs="Arial"/>
                <w:snapToGrid w:val="0"/>
                <w:sz w:val="16"/>
              </w:rPr>
              <w:t>Expired</w:t>
            </w:r>
          </w:p>
        </w:tc>
        <w:tc>
          <w:tcPr>
            <w:tcW w:w="1673" w:type="dxa"/>
            <w:tcBorders>
              <w:right w:val="double" w:sz="4" w:space="0" w:color="auto"/>
            </w:tcBorders>
            <w:vAlign w:val="center"/>
          </w:tcPr>
          <w:p w:rsidR="00D222EF" w:rsidRPr="0063159C" w:rsidRDefault="00B569CF" w:rsidP="00CB5D85">
            <w:pPr>
              <w:jc w:val="center"/>
              <w:rPr>
                <w:rFonts w:cs="Arial"/>
                <w:snapToGrid w:val="0"/>
                <w:sz w:val="16"/>
              </w:rPr>
            </w:pPr>
            <w:r w:rsidRPr="0063159C">
              <w:rPr>
                <w:rFonts w:cs="Arial"/>
                <w:snapToGrid w:val="0"/>
                <w:sz w:val="16"/>
              </w:rPr>
              <w:t>Missing</w:t>
            </w:r>
          </w:p>
          <w:p w:rsidR="00D222EF" w:rsidRPr="0063159C" w:rsidRDefault="00B569CF" w:rsidP="00CB5D85">
            <w:pPr>
              <w:jc w:val="center"/>
              <w:rPr>
                <w:rFonts w:cs="Arial"/>
                <w:snapToGrid w:val="0"/>
                <w:sz w:val="16"/>
              </w:rPr>
            </w:pPr>
            <w:r w:rsidRPr="0063159C">
              <w:rPr>
                <w:rFonts w:cs="Arial"/>
                <w:snapToGrid w:val="0"/>
                <w:sz w:val="16"/>
              </w:rPr>
              <w:t>As per 1.4.1</w:t>
            </w:r>
          </w:p>
        </w:tc>
        <w:tc>
          <w:tcPr>
            <w:tcW w:w="2850" w:type="dxa"/>
            <w:tcBorders>
              <w:left w:val="double" w:sz="4" w:space="0" w:color="auto"/>
              <w:right w:val="single" w:sz="4" w:space="0" w:color="auto"/>
            </w:tcBorders>
            <w:vAlign w:val="center"/>
          </w:tcPr>
          <w:p w:rsidR="00D222EF" w:rsidRPr="0063159C" w:rsidRDefault="00B569CF" w:rsidP="00991391">
            <w:pPr>
              <w:jc w:val="center"/>
              <w:rPr>
                <w:rFonts w:cs="Arial"/>
                <w:snapToGrid w:val="0"/>
                <w:sz w:val="16"/>
              </w:rPr>
            </w:pPr>
            <w:r w:rsidRPr="0063159C">
              <w:rPr>
                <w:rFonts w:cs="Arial"/>
                <w:sz w:val="18"/>
              </w:rPr>
              <w:t>ACTIVE</w:t>
            </w:r>
            <w:r>
              <w:rPr>
                <w:rFonts w:cs="Arial"/>
                <w:sz w:val="18"/>
              </w:rPr>
              <w:t xml:space="preserve"> </w:t>
            </w:r>
            <w:r w:rsidRPr="0063159C">
              <w:rPr>
                <w:rFonts w:cs="Arial"/>
                <w:sz w:val="18"/>
              </w:rPr>
              <w:t>(0x1)</w:t>
            </w:r>
          </w:p>
        </w:tc>
      </w:tr>
      <w:tr w:rsidR="00D222EF" w:rsidRPr="0063159C" w:rsidTr="00CE1051">
        <w:trPr>
          <w:cantSplit/>
          <w:trHeight w:val="237"/>
          <w:jc w:val="center"/>
        </w:trPr>
        <w:tc>
          <w:tcPr>
            <w:tcW w:w="6954" w:type="dxa"/>
            <w:gridSpan w:val="5"/>
            <w:tcBorders>
              <w:left w:val="single" w:sz="4" w:space="0" w:color="auto"/>
              <w:right w:val="double" w:sz="4" w:space="0" w:color="auto"/>
            </w:tcBorders>
            <w:vAlign w:val="center"/>
          </w:tcPr>
          <w:p w:rsidR="00D222EF" w:rsidRPr="00705F12" w:rsidRDefault="00B569CF" w:rsidP="00CB5D85">
            <w:pPr>
              <w:jc w:val="center"/>
              <w:rPr>
                <w:rFonts w:cs="Arial"/>
                <w:snapToGrid w:val="0"/>
                <w:sz w:val="16"/>
                <w:highlight w:val="green"/>
              </w:rPr>
            </w:pPr>
            <w:r>
              <w:rPr>
                <w:rFonts w:cs="Arial"/>
                <w:snapToGrid w:val="0"/>
                <w:sz w:val="16"/>
              </w:rPr>
              <w:t>All Other Cases</w:t>
            </w:r>
          </w:p>
        </w:tc>
        <w:tc>
          <w:tcPr>
            <w:tcW w:w="2850" w:type="dxa"/>
            <w:tcBorders>
              <w:left w:val="double" w:sz="4" w:space="0" w:color="auto"/>
              <w:right w:val="single" w:sz="4" w:space="0" w:color="auto"/>
            </w:tcBorders>
            <w:vAlign w:val="center"/>
          </w:tcPr>
          <w:p w:rsidR="00D222EF" w:rsidRPr="00705F12" w:rsidRDefault="00B569CF" w:rsidP="001D08F0">
            <w:pPr>
              <w:jc w:val="center"/>
              <w:rPr>
                <w:rFonts w:cs="Arial"/>
                <w:sz w:val="18"/>
                <w:highlight w:val="green"/>
              </w:rPr>
            </w:pPr>
            <w:r>
              <w:rPr>
                <w:rFonts w:cs="Arial"/>
                <w:color w:val="000000"/>
                <w:sz w:val="18"/>
              </w:rPr>
              <w:t>INACTIVE (0X0)</w:t>
            </w:r>
          </w:p>
        </w:tc>
      </w:tr>
    </w:tbl>
    <w:p w:rsidR="00D222EF" w:rsidRPr="00CC1625" w:rsidRDefault="00EC56AB" w:rsidP="00CC1625"/>
    <w:p w:rsidR="00D222EF" w:rsidRDefault="00B569CF">
      <w:pPr>
        <w:rPr>
          <w:rFonts w:cs="Arial"/>
          <w:snapToGrid w:val="0"/>
          <w:color w:val="000000"/>
          <w:sz w:val="18"/>
          <w:szCs w:val="18"/>
        </w:rPr>
      </w:pPr>
      <w:r>
        <w:rPr>
          <w:rFonts w:cs="Arial"/>
        </w:rPr>
        <w:tab/>
        <w:t xml:space="preserve">NOTE: </w:t>
      </w:r>
      <w:r w:rsidRPr="004F2C16">
        <w:rPr>
          <w:rFonts w:cs="Arial"/>
          <w:snapToGrid w:val="0"/>
          <w:color w:val="000000"/>
          <w:sz w:val="18"/>
          <w:szCs w:val="18"/>
        </w:rPr>
        <w:t>TC_IVD_RSC_Cfg</w:t>
      </w:r>
      <w:r>
        <w:rPr>
          <w:rFonts w:cs="Arial"/>
          <w:snapToGrid w:val="0"/>
          <w:color w:val="000000"/>
          <w:sz w:val="18"/>
          <w:szCs w:val="18"/>
        </w:rPr>
        <w:t xml:space="preserve"> = 2 means equipped with IVD (Advancetrac), and </w:t>
      </w:r>
      <w:r w:rsidRPr="004F2C16">
        <w:rPr>
          <w:rFonts w:cs="Arial"/>
          <w:snapToGrid w:val="0"/>
          <w:color w:val="000000"/>
          <w:sz w:val="18"/>
          <w:szCs w:val="18"/>
        </w:rPr>
        <w:t>TC_IVD_RSC_Cfg</w:t>
      </w:r>
      <w:r>
        <w:rPr>
          <w:rFonts w:cs="Arial"/>
          <w:snapToGrid w:val="0"/>
          <w:color w:val="000000"/>
          <w:sz w:val="18"/>
          <w:szCs w:val="18"/>
        </w:rPr>
        <w:t xml:space="preserve"> = 3 means equipped with RSC </w:t>
      </w:r>
      <w:r>
        <w:rPr>
          <w:rFonts w:cs="Arial"/>
          <w:snapToGrid w:val="0"/>
          <w:color w:val="000000"/>
          <w:sz w:val="18"/>
          <w:szCs w:val="18"/>
        </w:rPr>
        <w:tab/>
        <w:t xml:space="preserve">(Advancetrac with RSC). Intent is to disable the Service Advancetrac Chime and Message if the vehicle is not equipped with IVD </w:t>
      </w:r>
      <w:r>
        <w:rPr>
          <w:rFonts w:cs="Arial"/>
          <w:snapToGrid w:val="0"/>
          <w:color w:val="000000"/>
          <w:sz w:val="18"/>
          <w:szCs w:val="18"/>
        </w:rPr>
        <w:tab/>
        <w:t xml:space="preserve">(Advancetrac) or RSC (Advancetrac with RSC). </w:t>
      </w:r>
    </w:p>
    <w:p w:rsidR="00D222EF" w:rsidRDefault="00EC56AB">
      <w:pPr>
        <w:rPr>
          <w:rFonts w:cs="Arial"/>
        </w:rPr>
      </w:pPr>
    </w:p>
    <w:p w:rsidR="00D222EF" w:rsidRDefault="00EC56AB">
      <w:pPr>
        <w:rPr>
          <w:rFonts w:cs="Arial"/>
        </w:rPr>
      </w:pPr>
    </w:p>
    <w:p w:rsidR="00CC1625" w:rsidRDefault="00EC56AB">
      <w:pPr>
        <w:rPr>
          <w:rFonts w:cs="Arial"/>
        </w:rPr>
      </w:pPr>
    </w:p>
    <w:p w:rsidR="00D222EF" w:rsidRDefault="00EC56AB">
      <w:pPr>
        <w:rPr>
          <w:rFonts w:cs="Arial"/>
        </w:rPr>
      </w:pPr>
    </w:p>
    <w:p w:rsidR="00D222EF" w:rsidRDefault="00EC56AB">
      <w:pPr>
        <w:rPr>
          <w:rFonts w:cs="Arial"/>
        </w:rPr>
      </w:pPr>
    </w:p>
    <w:p w:rsidR="00406F39" w:rsidRDefault="00B569CF" w:rsidP="00B9479B">
      <w:pPr>
        <w:pStyle w:val="Heading5"/>
      </w:pPr>
      <w:r w:rsidRPr="00B9479B">
        <w:t>F-REQ-300841/A-8_Second_Delay_Timer State Transition Diagram</w:t>
      </w:r>
    </w:p>
    <w:p w:rsidR="00D222EF" w:rsidRDefault="00DC0139" w:rsidP="007B125C">
      <w:pPr>
        <w:jc w:val="center"/>
        <w:rPr>
          <w:rFonts w:cs="Arial"/>
        </w:rPr>
      </w:pPr>
      <w:r>
        <w:pict>
          <v:shape id="5ab1370f0000a90100001048" o:spid="_x0000_i1027" type="#_x0000_t75" style="width:519.05pt;height:256.05pt">
            <v:imagedata r:id="rId12" o:title=""/>
          </v:shape>
        </w:pict>
      </w:r>
    </w:p>
    <w:p w:rsidR="00D222EF" w:rsidRDefault="00EC56AB">
      <w:pPr>
        <w:ind w:left="2160"/>
        <w:rPr>
          <w:rFonts w:cs="Arial"/>
          <w:color w:val="000000"/>
        </w:rPr>
      </w:pPr>
    </w:p>
    <w:p w:rsidR="00406F39" w:rsidRDefault="00B569CF" w:rsidP="00B9479B">
      <w:pPr>
        <w:pStyle w:val="Heading4"/>
      </w:pPr>
      <w:r>
        <w:t>Operation Description (supports algorithm flowchart /state diagram)</w:t>
      </w:r>
    </w:p>
    <w:p w:rsidR="00406F39" w:rsidRDefault="00B569CF" w:rsidP="00B9479B">
      <w:pPr>
        <w:pStyle w:val="Heading5"/>
      </w:pPr>
      <w:r w:rsidRPr="00B9479B">
        <w:t>F-REQ-300842/A-Service_Advancetrac_Chime_&amp;_MC_Warning_Status_Flag</w:t>
      </w:r>
    </w:p>
    <w:p w:rsidR="00D222EF" w:rsidRDefault="00EC56AB">
      <w:pPr>
        <w:ind w:left="720" w:firstLine="720"/>
        <w:rPr>
          <w:rFonts w:cs="Arial"/>
          <w:snapToGrid w:val="0"/>
          <w:color w:val="000000"/>
        </w:rPr>
      </w:pPr>
    </w:p>
    <w:p w:rsidR="00CC1625" w:rsidRPr="000718A7" w:rsidRDefault="00B569CF" w:rsidP="00B569CF">
      <w:pPr>
        <w:numPr>
          <w:ilvl w:val="0"/>
          <w:numId w:val="11"/>
        </w:numPr>
        <w:tabs>
          <w:tab w:val="clear" w:pos="360"/>
          <w:tab w:val="num" w:pos="1512"/>
        </w:tabs>
        <w:ind w:left="1512"/>
        <w:rPr>
          <w:rFonts w:cs="Arial"/>
          <w:snapToGrid w:val="0"/>
          <w:color w:val="000000"/>
        </w:rPr>
      </w:pPr>
      <w:r>
        <w:rPr>
          <w:rFonts w:cs="Arial"/>
          <w:snapToGrid w:val="0"/>
          <w:color w:val="000000"/>
        </w:rPr>
        <w:t>The Service_Advancetrac_</w:t>
      </w:r>
      <w:r w:rsidRPr="00DC5EEA">
        <w:rPr>
          <w:rFonts w:cs="Arial"/>
          <w:snapToGrid w:val="0"/>
          <w:color w:val="000000"/>
        </w:rPr>
        <w:t xml:space="preserve">Chime_&amp;_MC_Warning_Status_Flag is set, maintained and cleared by this Chime software module.  This flag is also used by the Message Center to synchronize and display the </w:t>
      </w:r>
      <w:r w:rsidRPr="00DC5EEA">
        <w:rPr>
          <w:rFonts w:cs="Arial"/>
        </w:rPr>
        <w:t xml:space="preserve">Warning Message W090 message center warning. </w:t>
      </w:r>
    </w:p>
    <w:p w:rsidR="000718A7" w:rsidRPr="00CC1625" w:rsidRDefault="00EC56AB" w:rsidP="000718A7">
      <w:pPr>
        <w:ind w:left="1512"/>
        <w:rPr>
          <w:rFonts w:cs="Arial"/>
          <w:snapToGrid w:val="0"/>
          <w:color w:val="000000"/>
        </w:rPr>
      </w:pPr>
    </w:p>
    <w:p w:rsidR="00CC1625" w:rsidRDefault="00EC56AB" w:rsidP="00CC1625">
      <w:pPr>
        <w:ind w:left="1512"/>
        <w:rPr>
          <w:rFonts w:cs="Arial"/>
          <w:snapToGrid w:val="0"/>
          <w:color w:val="000000"/>
        </w:rPr>
      </w:pPr>
    </w:p>
    <w:p w:rsidR="00D823A1" w:rsidRDefault="00EC56AB" w:rsidP="00CC1625">
      <w:pPr>
        <w:ind w:left="1512"/>
        <w:rPr>
          <w:rFonts w:cs="Arial"/>
          <w:snapToGrid w:val="0"/>
          <w:color w:val="000000"/>
        </w:rPr>
      </w:pPr>
    </w:p>
    <w:p w:rsidR="00D823A1" w:rsidRPr="00CC1625" w:rsidRDefault="00EC56AB" w:rsidP="00CC1625">
      <w:pPr>
        <w:ind w:left="1512"/>
        <w:rPr>
          <w:rFonts w:cs="Arial"/>
          <w:snapToGrid w:val="0"/>
          <w:color w:val="000000"/>
        </w:rPr>
      </w:pPr>
    </w:p>
    <w:p w:rsidR="00406F39" w:rsidRDefault="00B569CF" w:rsidP="00B9479B">
      <w:pPr>
        <w:pStyle w:val="Heading5"/>
      </w:pPr>
      <w:r>
        <w:lastRenderedPageBreak/>
        <w:t>Warning Reference</w:t>
      </w:r>
    </w:p>
    <w:p w:rsidR="000718A7" w:rsidRPr="000718A7" w:rsidRDefault="00EC56AB" w:rsidP="000718A7"/>
    <w:p w:rsidR="00D222EF" w:rsidRPr="000718A7" w:rsidRDefault="00B569CF" w:rsidP="00B569CF">
      <w:pPr>
        <w:numPr>
          <w:ilvl w:val="0"/>
          <w:numId w:val="12"/>
        </w:numPr>
        <w:tabs>
          <w:tab w:val="clear" w:pos="360"/>
          <w:tab w:val="num" w:pos="1512"/>
        </w:tabs>
        <w:ind w:left="1512"/>
        <w:rPr>
          <w:rFonts w:cs="Arial"/>
          <w:snapToGrid w:val="0"/>
          <w:color w:val="000000"/>
        </w:rPr>
      </w:pPr>
      <w:r w:rsidRPr="00DC5EEA">
        <w:rPr>
          <w:rFonts w:cs="Arial"/>
        </w:rPr>
        <w:t xml:space="preserve">See Warning – Service Advancetrac section of this SPSS. </w:t>
      </w:r>
    </w:p>
    <w:p w:rsidR="000718A7" w:rsidRPr="00CC1625" w:rsidRDefault="00EC56AB" w:rsidP="000718A7">
      <w:pPr>
        <w:ind w:left="1512"/>
        <w:rPr>
          <w:rFonts w:cs="Arial"/>
          <w:snapToGrid w:val="0"/>
          <w:color w:val="000000"/>
        </w:rPr>
      </w:pPr>
    </w:p>
    <w:p w:rsidR="00CC1625" w:rsidRPr="00CC1625" w:rsidRDefault="00EC56AB" w:rsidP="00CC1625">
      <w:pPr>
        <w:ind w:left="1512"/>
        <w:rPr>
          <w:rFonts w:cs="Arial"/>
          <w:snapToGrid w:val="0"/>
          <w:color w:val="000000"/>
        </w:rPr>
      </w:pPr>
    </w:p>
    <w:p w:rsidR="00406F39" w:rsidRDefault="00B569CF" w:rsidP="00B9479B">
      <w:pPr>
        <w:pStyle w:val="Heading5"/>
      </w:pPr>
      <w:r>
        <w:t>Chime Reference</w:t>
      </w:r>
    </w:p>
    <w:p w:rsidR="000718A7" w:rsidRPr="000718A7" w:rsidRDefault="00EC56AB" w:rsidP="000718A7"/>
    <w:p w:rsidR="00D222EF" w:rsidRPr="000718A7" w:rsidRDefault="00B569CF" w:rsidP="00B569CF">
      <w:pPr>
        <w:numPr>
          <w:ilvl w:val="0"/>
          <w:numId w:val="13"/>
        </w:numPr>
        <w:tabs>
          <w:tab w:val="clear" w:pos="360"/>
          <w:tab w:val="num" w:pos="1512"/>
        </w:tabs>
        <w:ind w:left="1512"/>
        <w:rPr>
          <w:rFonts w:cs="Arial"/>
        </w:rPr>
      </w:pPr>
      <w:r w:rsidRPr="00DC5EEA">
        <w:rPr>
          <w:rFonts w:cs="Arial"/>
          <w:snapToGrid w:val="0"/>
        </w:rPr>
        <w:t>Shall sound the chime as per the Chime Arbitrator section of this SPSS.</w:t>
      </w:r>
    </w:p>
    <w:p w:rsidR="000718A7" w:rsidRPr="00CC1625" w:rsidRDefault="00EC56AB" w:rsidP="000718A7">
      <w:pPr>
        <w:ind w:left="1512"/>
        <w:rPr>
          <w:rFonts w:cs="Arial"/>
        </w:rPr>
      </w:pPr>
    </w:p>
    <w:p w:rsidR="00CC1625" w:rsidRDefault="00EC56AB" w:rsidP="00CC1625">
      <w:pPr>
        <w:rPr>
          <w:rFonts w:cs="Arial"/>
          <w:snapToGrid w:val="0"/>
        </w:rPr>
      </w:pPr>
    </w:p>
    <w:p w:rsidR="00406F39" w:rsidRDefault="00B569CF" w:rsidP="00B9479B">
      <w:pPr>
        <w:pStyle w:val="Heading5"/>
      </w:pPr>
      <w:r w:rsidRPr="00B9479B">
        <w:t>F-REQ-300845/A-EOL Configuration</w:t>
      </w:r>
    </w:p>
    <w:p w:rsidR="000718A7" w:rsidRPr="000718A7" w:rsidRDefault="00EC56AB" w:rsidP="000718A7"/>
    <w:p w:rsidR="00D222EF" w:rsidRPr="000718A7" w:rsidRDefault="00B569CF" w:rsidP="00B569CF">
      <w:pPr>
        <w:numPr>
          <w:ilvl w:val="0"/>
          <w:numId w:val="14"/>
        </w:numPr>
        <w:tabs>
          <w:tab w:val="clear" w:pos="360"/>
          <w:tab w:val="num" w:pos="1512"/>
        </w:tabs>
        <w:ind w:left="1512"/>
        <w:rPr>
          <w:rFonts w:cs="Arial"/>
        </w:rPr>
      </w:pPr>
      <w:r w:rsidRPr="00DC5EEA">
        <w:rPr>
          <w:rFonts w:cs="Arial"/>
          <w:snapToGrid w:val="0"/>
        </w:rPr>
        <w:t xml:space="preserve">VO end of line (EOL) configuration parameter ESC_RSC_Chime_Warning_Cfg which is used for both the chime and message center message shall have </w:t>
      </w:r>
      <w:r w:rsidRPr="00DC5EEA">
        <w:rPr>
          <w:rFonts w:cs="Arial"/>
          <w:color w:val="000000"/>
        </w:rPr>
        <w:t>"</w:t>
      </w:r>
      <w:r>
        <w:rPr>
          <w:rFonts w:cs="Arial"/>
          <w:color w:val="000000"/>
        </w:rPr>
        <w:t>Customer Preference" set to "NO" in VSCS (Vehicle Specific Configuration Specification).  This prevents the dealerships from modifying this parameter.</w:t>
      </w:r>
    </w:p>
    <w:p w:rsidR="000718A7" w:rsidRPr="009557E4" w:rsidRDefault="00EC56AB" w:rsidP="000718A7">
      <w:pPr>
        <w:ind w:left="1512"/>
        <w:rPr>
          <w:rFonts w:cs="Arial"/>
        </w:rPr>
      </w:pPr>
    </w:p>
    <w:p w:rsidR="00D222EF" w:rsidRDefault="00EC56AB" w:rsidP="009557E4">
      <w:pPr>
        <w:ind w:left="1152"/>
        <w:rPr>
          <w:rFonts w:cs="Arial"/>
        </w:rPr>
      </w:pPr>
    </w:p>
    <w:p w:rsidR="00406F39" w:rsidRDefault="00B569CF" w:rsidP="00B9479B">
      <w:pPr>
        <w:pStyle w:val="Heading4"/>
      </w:pPr>
      <w:r w:rsidRPr="00B9479B">
        <w:t>FS-REQ-300854/A;1-Function Safety Classification (EMC)</w:t>
      </w:r>
    </w:p>
    <w:p w:rsidR="00D222EF" w:rsidRDefault="00EC56AB">
      <w:pPr>
        <w:rPr>
          <w:color w:val="000000"/>
        </w:rPr>
      </w:pPr>
    </w:p>
    <w:p w:rsidR="00D222EF" w:rsidRDefault="00B569CF">
      <w:pPr>
        <w:ind w:left="1440"/>
        <w:rPr>
          <w:color w:val="000000"/>
        </w:rPr>
      </w:pPr>
      <w:r>
        <w:rPr>
          <w:color w:val="000000"/>
        </w:rPr>
        <w:t>B</w:t>
      </w:r>
    </w:p>
    <w:p w:rsidR="00D222EF" w:rsidRDefault="00EC56AB">
      <w:pPr>
        <w:ind w:left="1440"/>
        <w:rPr>
          <w:color w:val="000000"/>
        </w:rPr>
      </w:pPr>
    </w:p>
    <w:p w:rsidR="00406F39" w:rsidRDefault="00B569CF" w:rsidP="00B9479B">
      <w:pPr>
        <w:pStyle w:val="Heading4"/>
      </w:pPr>
      <w:r>
        <w:t>Memory Storage</w:t>
      </w:r>
    </w:p>
    <w:p w:rsidR="00406F39" w:rsidRDefault="00B569CF" w:rsidP="00B9479B">
      <w:pPr>
        <w:pStyle w:val="Heading5"/>
      </w:pPr>
      <w:r w:rsidRPr="00B9479B">
        <w:t>NVM-REQ-301259/A-Parameter Definition</w:t>
      </w:r>
    </w:p>
    <w:p w:rsidR="00AE06BC" w:rsidRPr="00AE06BC" w:rsidRDefault="00EC56AB" w:rsidP="00AE06BC"/>
    <w:tbl>
      <w:tblPr>
        <w:tblW w:w="10800" w:type="dxa"/>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50"/>
        <w:gridCol w:w="5130"/>
        <w:gridCol w:w="1301"/>
        <w:gridCol w:w="1219"/>
      </w:tblGrid>
      <w:tr w:rsidR="000758FF" w:rsidTr="007B125C">
        <w:trPr>
          <w:trHeight w:val="728"/>
          <w:jc w:val="center"/>
        </w:trPr>
        <w:tc>
          <w:tcPr>
            <w:tcW w:w="3150" w:type="dxa"/>
            <w:tcBorders>
              <w:top w:val="single" w:sz="12" w:space="0" w:color="auto"/>
              <w:left w:val="single" w:sz="12" w:space="0" w:color="auto"/>
              <w:bottom w:val="single" w:sz="12" w:space="0" w:color="auto"/>
              <w:right w:val="single" w:sz="12" w:space="0" w:color="auto"/>
            </w:tcBorders>
            <w:vAlign w:val="center"/>
            <w:hideMark/>
          </w:tcPr>
          <w:p w:rsidR="000758FF" w:rsidRDefault="00B569CF">
            <w:pPr>
              <w:pStyle w:val="Header"/>
              <w:tabs>
                <w:tab w:val="left" w:pos="720"/>
              </w:tabs>
              <w:jc w:val="center"/>
              <w:rPr>
                <w:rFonts w:cs="Arial"/>
                <w:b/>
                <w:bCs/>
                <w:color w:val="000000"/>
              </w:rPr>
            </w:pPr>
            <w:r>
              <w:rPr>
                <w:rFonts w:cs="Arial"/>
                <w:b/>
                <w:bCs/>
                <w:color w:val="000000"/>
              </w:rPr>
              <w:t>Parameter Name</w:t>
            </w:r>
          </w:p>
        </w:tc>
        <w:tc>
          <w:tcPr>
            <w:tcW w:w="5130" w:type="dxa"/>
            <w:tcBorders>
              <w:top w:val="single" w:sz="12" w:space="0" w:color="auto"/>
              <w:left w:val="single" w:sz="12" w:space="0" w:color="auto"/>
              <w:bottom w:val="single" w:sz="12" w:space="0" w:color="auto"/>
              <w:right w:val="single" w:sz="12" w:space="0" w:color="auto"/>
            </w:tcBorders>
            <w:vAlign w:val="center"/>
            <w:hideMark/>
          </w:tcPr>
          <w:p w:rsidR="000758FF" w:rsidRDefault="00B569CF">
            <w:pPr>
              <w:pStyle w:val="Header"/>
              <w:tabs>
                <w:tab w:val="left" w:pos="720"/>
              </w:tabs>
              <w:jc w:val="center"/>
              <w:rPr>
                <w:rFonts w:cs="Arial"/>
                <w:b/>
                <w:bCs/>
                <w:color w:val="000000"/>
              </w:rPr>
            </w:pPr>
            <w:r>
              <w:rPr>
                <w:rFonts w:cs="Arial"/>
                <w:b/>
                <w:bCs/>
                <w:color w:val="000000"/>
              </w:rPr>
              <w:t>Description</w:t>
            </w:r>
          </w:p>
        </w:tc>
        <w:tc>
          <w:tcPr>
            <w:tcW w:w="1301" w:type="dxa"/>
            <w:tcBorders>
              <w:top w:val="single" w:sz="12" w:space="0" w:color="auto"/>
              <w:left w:val="single" w:sz="12" w:space="0" w:color="auto"/>
              <w:bottom w:val="single" w:sz="12" w:space="0" w:color="auto"/>
              <w:right w:val="single" w:sz="12" w:space="0" w:color="auto"/>
            </w:tcBorders>
            <w:hideMark/>
          </w:tcPr>
          <w:p w:rsidR="000758FF" w:rsidRDefault="00B569CF">
            <w:pPr>
              <w:pStyle w:val="Header"/>
              <w:tabs>
                <w:tab w:val="left" w:pos="720"/>
              </w:tabs>
              <w:jc w:val="center"/>
              <w:rPr>
                <w:rFonts w:cs="Arial"/>
                <w:b/>
                <w:bCs/>
                <w:color w:val="000000"/>
              </w:rPr>
            </w:pPr>
            <w:r>
              <w:rPr>
                <w:rFonts w:cs="Arial"/>
                <w:b/>
                <w:bCs/>
                <w:color w:val="000000"/>
              </w:rPr>
              <w:t>Value at Battery connect</w:t>
            </w:r>
          </w:p>
        </w:tc>
        <w:tc>
          <w:tcPr>
            <w:tcW w:w="1219" w:type="dxa"/>
            <w:tcBorders>
              <w:top w:val="single" w:sz="12" w:space="0" w:color="auto"/>
              <w:left w:val="single" w:sz="12" w:space="0" w:color="auto"/>
              <w:bottom w:val="single" w:sz="12" w:space="0" w:color="auto"/>
              <w:right w:val="single" w:sz="12" w:space="0" w:color="auto"/>
            </w:tcBorders>
            <w:hideMark/>
          </w:tcPr>
          <w:p w:rsidR="000758FF" w:rsidRDefault="00B569CF">
            <w:pPr>
              <w:pStyle w:val="Header"/>
              <w:tabs>
                <w:tab w:val="left" w:pos="720"/>
              </w:tabs>
              <w:jc w:val="center"/>
              <w:rPr>
                <w:rFonts w:cs="Arial"/>
                <w:b/>
                <w:bCs/>
                <w:color w:val="000000"/>
              </w:rPr>
            </w:pPr>
            <w:r>
              <w:rPr>
                <w:rFonts w:cs="Arial"/>
                <w:b/>
                <w:bCs/>
                <w:color w:val="000000"/>
              </w:rPr>
              <w:t xml:space="preserve">Value at </w:t>
            </w:r>
          </w:p>
          <w:p w:rsidR="000758FF" w:rsidRDefault="00B569CF">
            <w:pPr>
              <w:pStyle w:val="Header"/>
              <w:tabs>
                <w:tab w:val="left" w:pos="720"/>
              </w:tabs>
              <w:jc w:val="center"/>
              <w:rPr>
                <w:rFonts w:cs="Arial"/>
                <w:b/>
                <w:bCs/>
                <w:color w:val="000000"/>
              </w:rPr>
            </w:pPr>
            <w:r>
              <w:rPr>
                <w:rFonts w:cs="Arial"/>
                <w:b/>
                <w:bCs/>
                <w:color w:val="000000"/>
              </w:rPr>
              <w:t>Module Wake-up</w:t>
            </w:r>
          </w:p>
        </w:tc>
      </w:tr>
      <w:tr w:rsidR="000758FF" w:rsidTr="007B125C">
        <w:trPr>
          <w:trHeight w:val="227"/>
          <w:jc w:val="center"/>
        </w:trPr>
        <w:tc>
          <w:tcPr>
            <w:tcW w:w="3150" w:type="dxa"/>
            <w:tcBorders>
              <w:top w:val="single" w:sz="12"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rPr>
                <w:rFonts w:cs="Arial"/>
              </w:rPr>
            </w:pPr>
            <w:r>
              <w:rPr>
                <w:rFonts w:cs="Arial"/>
              </w:rPr>
              <w:t>Service_Advancetrac_Chime_&amp;</w:t>
            </w:r>
          </w:p>
          <w:p w:rsidR="000758FF" w:rsidRDefault="00B569CF">
            <w:pPr>
              <w:pStyle w:val="Header"/>
              <w:tabs>
                <w:tab w:val="left" w:pos="720"/>
              </w:tabs>
              <w:rPr>
                <w:rFonts w:eastAsia="Arial Unicode MS" w:cs="Arial"/>
              </w:rPr>
            </w:pPr>
            <w:r>
              <w:rPr>
                <w:rFonts w:cs="Arial"/>
              </w:rPr>
              <w:t>_MC_Warning_Status_Flag</w:t>
            </w:r>
          </w:p>
        </w:tc>
        <w:tc>
          <w:tcPr>
            <w:tcW w:w="5130" w:type="dxa"/>
            <w:tcBorders>
              <w:top w:val="single" w:sz="12"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rPr>
                <w:rFonts w:cs="Arial"/>
                <w:color w:val="000000"/>
              </w:rPr>
            </w:pPr>
            <w:r>
              <w:rPr>
                <w:rFonts w:cs="Arial"/>
                <w:color w:val="000000"/>
              </w:rPr>
              <w:t>Informs the Chime Arbitrator when the chime needs to be played.  Also informs the Message Center that a warning message needs to be displayed.</w:t>
            </w:r>
          </w:p>
        </w:tc>
        <w:tc>
          <w:tcPr>
            <w:tcW w:w="1301" w:type="dxa"/>
            <w:tcBorders>
              <w:top w:val="single" w:sz="12"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jc w:val="center"/>
              <w:rPr>
                <w:rFonts w:cs="Arial"/>
                <w:color w:val="000000"/>
              </w:rPr>
            </w:pPr>
            <w:r>
              <w:rPr>
                <w:rFonts w:cs="Arial"/>
                <w:color w:val="000000"/>
              </w:rPr>
              <w:t>INACTIVE (0x0)</w:t>
            </w:r>
          </w:p>
        </w:tc>
        <w:tc>
          <w:tcPr>
            <w:tcW w:w="1219" w:type="dxa"/>
            <w:tcBorders>
              <w:top w:val="single" w:sz="12"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jc w:val="center"/>
              <w:rPr>
                <w:rFonts w:cs="Arial"/>
                <w:color w:val="000000"/>
              </w:rPr>
            </w:pPr>
            <w:r>
              <w:rPr>
                <w:rFonts w:cs="Arial"/>
                <w:color w:val="000000"/>
              </w:rPr>
              <w:t>INACTIVE (0x0)</w:t>
            </w:r>
          </w:p>
        </w:tc>
      </w:tr>
      <w:tr w:rsidR="000758FF" w:rsidTr="007B125C">
        <w:trPr>
          <w:trHeight w:val="395"/>
          <w:jc w:val="center"/>
        </w:trPr>
        <w:tc>
          <w:tcPr>
            <w:tcW w:w="3150"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rPr>
                <w:rFonts w:cs="Arial"/>
              </w:rPr>
            </w:pPr>
            <w:r>
              <w:rPr>
                <w:rFonts w:cs="Arial"/>
                <w:snapToGrid w:val="0"/>
              </w:rPr>
              <w:t xml:space="preserve">ChimeBrk_B_Rq </w:t>
            </w:r>
            <w:r>
              <w:rPr>
                <w:rFonts w:cs="Arial"/>
              </w:rPr>
              <w:t>Signal</w:t>
            </w:r>
          </w:p>
        </w:tc>
        <w:tc>
          <w:tcPr>
            <w:tcW w:w="5130"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pPr>
            <w:r>
              <w:t>CAN signal sent from the ABS</w:t>
            </w:r>
          </w:p>
        </w:tc>
        <w:tc>
          <w:tcPr>
            <w:tcW w:w="1301"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jc w:val="center"/>
            </w:pPr>
            <w:r>
              <w:t>No (0x0)</w:t>
            </w:r>
          </w:p>
        </w:tc>
        <w:tc>
          <w:tcPr>
            <w:tcW w:w="1219"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jc w:val="center"/>
            </w:pPr>
            <w:r>
              <w:t>No (0x0)</w:t>
            </w:r>
          </w:p>
        </w:tc>
      </w:tr>
      <w:tr w:rsidR="000758FF" w:rsidTr="007B125C">
        <w:trPr>
          <w:trHeight w:val="697"/>
          <w:jc w:val="center"/>
        </w:trPr>
        <w:tc>
          <w:tcPr>
            <w:tcW w:w="3150" w:type="dxa"/>
            <w:tcBorders>
              <w:top w:val="single" w:sz="4" w:space="0" w:color="auto"/>
              <w:left w:val="single" w:sz="4" w:space="0" w:color="auto"/>
              <w:bottom w:val="single" w:sz="4" w:space="0" w:color="auto"/>
              <w:right w:val="single" w:sz="4" w:space="0" w:color="auto"/>
            </w:tcBorders>
            <w:vAlign w:val="center"/>
            <w:hideMark/>
          </w:tcPr>
          <w:p w:rsidR="000758FF" w:rsidRDefault="00B569CF">
            <w:pPr>
              <w:rPr>
                <w:rFonts w:cs="Arial"/>
                <w:snapToGrid w:val="0"/>
              </w:rPr>
            </w:pPr>
            <w:r>
              <w:rPr>
                <w:rFonts w:cs="Arial"/>
                <w:snapToGrid w:val="0"/>
              </w:rPr>
              <w:t>ESC_RSC_Chime_Warning_Cfg</w:t>
            </w:r>
          </w:p>
        </w:tc>
        <w:tc>
          <w:tcPr>
            <w:tcW w:w="5130"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rPr>
                <w:rFonts w:cs="Arial"/>
                <w:color w:val="000000"/>
              </w:rPr>
            </w:pPr>
            <w:r>
              <w:rPr>
                <w:rFonts w:cs="Arial"/>
                <w:color w:val="000000"/>
              </w:rPr>
              <w:t>State indicator for the Service Advancetrac Warning Chime and Display warning.</w:t>
            </w:r>
          </w:p>
          <w:p w:rsidR="000758FF" w:rsidRDefault="00B569CF">
            <w:pPr>
              <w:pStyle w:val="Header"/>
              <w:tabs>
                <w:tab w:val="left" w:pos="720"/>
              </w:tabs>
              <w:rPr>
                <w:rFonts w:cs="Arial"/>
                <w:color w:val="000000"/>
              </w:rPr>
            </w:pPr>
            <w:r>
              <w:rPr>
                <w:rFonts w:cs="Arial"/>
                <w:color w:val="000000"/>
              </w:rPr>
              <w:t xml:space="preserve">Set to ENABLE at Cluster Plant; VO EOL Configurable </w:t>
            </w:r>
          </w:p>
        </w:tc>
        <w:tc>
          <w:tcPr>
            <w:tcW w:w="1301" w:type="dxa"/>
            <w:tcBorders>
              <w:top w:val="single" w:sz="4" w:space="0" w:color="auto"/>
              <w:left w:val="single" w:sz="4" w:space="0" w:color="auto"/>
              <w:bottom w:val="single" w:sz="4" w:space="0" w:color="auto"/>
              <w:right w:val="single" w:sz="4" w:space="0" w:color="auto"/>
            </w:tcBorders>
            <w:vAlign w:val="center"/>
            <w:hideMark/>
          </w:tcPr>
          <w:p w:rsidR="000758FF" w:rsidRDefault="00B569CF">
            <w:pPr>
              <w:jc w:val="center"/>
            </w:pPr>
            <w:r>
              <w:t>Use Stored Value</w:t>
            </w:r>
          </w:p>
        </w:tc>
        <w:tc>
          <w:tcPr>
            <w:tcW w:w="1219" w:type="dxa"/>
            <w:tcBorders>
              <w:top w:val="single" w:sz="4" w:space="0" w:color="auto"/>
              <w:left w:val="single" w:sz="4" w:space="0" w:color="auto"/>
              <w:bottom w:val="single" w:sz="4" w:space="0" w:color="auto"/>
              <w:right w:val="single" w:sz="4" w:space="0" w:color="auto"/>
            </w:tcBorders>
            <w:vAlign w:val="center"/>
            <w:hideMark/>
          </w:tcPr>
          <w:p w:rsidR="000758FF" w:rsidRDefault="00B569CF">
            <w:pPr>
              <w:jc w:val="center"/>
            </w:pPr>
            <w:r>
              <w:t>Use Stored Value</w:t>
            </w:r>
          </w:p>
        </w:tc>
      </w:tr>
      <w:tr w:rsidR="000758FF" w:rsidTr="007B125C">
        <w:trPr>
          <w:trHeight w:val="697"/>
          <w:jc w:val="center"/>
        </w:trPr>
        <w:tc>
          <w:tcPr>
            <w:tcW w:w="3150" w:type="dxa"/>
            <w:tcBorders>
              <w:top w:val="single" w:sz="4" w:space="0" w:color="auto"/>
              <w:left w:val="single" w:sz="4" w:space="0" w:color="auto"/>
              <w:bottom w:val="single" w:sz="4" w:space="0" w:color="auto"/>
              <w:right w:val="single" w:sz="4" w:space="0" w:color="auto"/>
            </w:tcBorders>
            <w:vAlign w:val="center"/>
            <w:hideMark/>
          </w:tcPr>
          <w:p w:rsidR="000758FF" w:rsidRDefault="00B569CF">
            <w:pPr>
              <w:rPr>
                <w:rFonts w:cs="Arial"/>
                <w:snapToGrid w:val="0"/>
              </w:rPr>
            </w:pPr>
            <w:r>
              <w:rPr>
                <w:rFonts w:cs="Arial"/>
                <w:snapToGrid w:val="0"/>
              </w:rPr>
              <w:t>Operational_Mode</w:t>
            </w:r>
          </w:p>
        </w:tc>
        <w:tc>
          <w:tcPr>
            <w:tcW w:w="5130"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rPr>
                <w:rFonts w:cs="Arial"/>
                <w:color w:val="000000"/>
              </w:rPr>
            </w:pPr>
            <w:r>
              <w:rPr>
                <w:rFonts w:cs="Arial"/>
                <w:color w:val="000000"/>
              </w:rPr>
              <w:t>4 State indicator for cluster operational mode</w:t>
            </w:r>
          </w:p>
        </w:tc>
        <w:tc>
          <w:tcPr>
            <w:tcW w:w="1301"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jc w:val="center"/>
              <w:rPr>
                <w:rFonts w:cs="Arial"/>
                <w:color w:val="000000"/>
              </w:rPr>
            </w:pPr>
            <w:r>
              <w:rPr>
                <w:rFonts w:cs="Arial"/>
                <w:color w:val="000000"/>
              </w:rPr>
              <w:t>Limited</w:t>
            </w:r>
          </w:p>
        </w:tc>
        <w:tc>
          <w:tcPr>
            <w:tcW w:w="1219" w:type="dxa"/>
            <w:tcBorders>
              <w:top w:val="single" w:sz="4" w:space="0" w:color="auto"/>
              <w:left w:val="single" w:sz="4" w:space="0" w:color="auto"/>
              <w:bottom w:val="single" w:sz="4" w:space="0" w:color="auto"/>
              <w:right w:val="single" w:sz="4" w:space="0" w:color="auto"/>
            </w:tcBorders>
            <w:vAlign w:val="center"/>
            <w:hideMark/>
          </w:tcPr>
          <w:p w:rsidR="000758FF" w:rsidRDefault="00B569CF">
            <w:pPr>
              <w:pStyle w:val="Header"/>
              <w:tabs>
                <w:tab w:val="left" w:pos="720"/>
              </w:tabs>
              <w:jc w:val="center"/>
              <w:rPr>
                <w:rFonts w:cs="Arial"/>
                <w:color w:val="000000"/>
              </w:rPr>
            </w:pPr>
            <w:r>
              <w:rPr>
                <w:rFonts w:cs="Arial"/>
                <w:color w:val="000000"/>
              </w:rPr>
              <w:t>Limited or Normal or Crank</w:t>
            </w:r>
          </w:p>
        </w:tc>
      </w:tr>
    </w:tbl>
    <w:p w:rsidR="000758FF" w:rsidRDefault="00B569CF" w:rsidP="000758FF">
      <w:pPr>
        <w:ind w:left="1152"/>
        <w:rPr>
          <w:b/>
          <w:bCs/>
          <w:caps/>
          <w:color w:val="000000"/>
        </w:rPr>
      </w:pPr>
      <w:r>
        <w:rPr>
          <w:rFonts w:ascii="Helvetica" w:hAnsi="Helvetica"/>
          <w:b/>
          <w:bCs/>
          <w:color w:val="000000"/>
        </w:rPr>
        <w:t>Note:</w:t>
      </w:r>
      <w:r>
        <w:rPr>
          <w:rFonts w:ascii="Helvetica" w:hAnsi="Helvetica"/>
          <w:bCs/>
          <w:color w:val="000000"/>
        </w:rPr>
        <w:t xml:space="preserve"> "Do not init" = last known value</w:t>
      </w:r>
    </w:p>
    <w:p w:rsidR="00500605" w:rsidRDefault="00EC56AB" w:rsidP="00500605"/>
    <w:p w:rsidR="00406F39" w:rsidRDefault="00B569CF" w:rsidP="00B9479B">
      <w:pPr>
        <w:pStyle w:val="Heading5"/>
      </w:pPr>
      <w:r w:rsidRPr="00B9479B">
        <w:t>NVM-REQ-301260/A-Timer Definition</w:t>
      </w:r>
    </w:p>
    <w:p w:rsidR="00AE06BC" w:rsidRPr="00AE06BC" w:rsidRDefault="00EC56AB"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10"/>
        <w:gridCol w:w="4680"/>
        <w:gridCol w:w="1350"/>
        <w:gridCol w:w="1260"/>
      </w:tblGrid>
      <w:tr w:rsidR="00B32BA8" w:rsidTr="007B125C">
        <w:trPr>
          <w:jc w:val="center"/>
        </w:trPr>
        <w:tc>
          <w:tcPr>
            <w:tcW w:w="3510" w:type="dxa"/>
            <w:tcBorders>
              <w:top w:val="single" w:sz="12" w:space="0" w:color="auto"/>
              <w:left w:val="single" w:sz="12" w:space="0" w:color="auto"/>
              <w:bottom w:val="single" w:sz="12" w:space="0" w:color="auto"/>
              <w:right w:val="single" w:sz="12" w:space="0" w:color="auto"/>
            </w:tcBorders>
            <w:vAlign w:val="center"/>
            <w:hideMark/>
          </w:tcPr>
          <w:p w:rsidR="00B32BA8" w:rsidRDefault="00B569CF">
            <w:pPr>
              <w:pStyle w:val="Header"/>
              <w:tabs>
                <w:tab w:val="left" w:pos="720"/>
              </w:tabs>
              <w:jc w:val="center"/>
              <w:rPr>
                <w:rFonts w:cs="Arial"/>
                <w:b/>
                <w:bCs/>
                <w:color w:val="000000"/>
              </w:rPr>
            </w:pPr>
            <w:r>
              <w:rPr>
                <w:rFonts w:cs="Arial"/>
                <w:b/>
                <w:bCs/>
                <w:color w:val="000000"/>
              </w:rPr>
              <w:t>Timer Name</w:t>
            </w:r>
          </w:p>
        </w:tc>
        <w:tc>
          <w:tcPr>
            <w:tcW w:w="4680" w:type="dxa"/>
            <w:tcBorders>
              <w:top w:val="single" w:sz="12" w:space="0" w:color="auto"/>
              <w:left w:val="single" w:sz="12" w:space="0" w:color="auto"/>
              <w:bottom w:val="single" w:sz="12" w:space="0" w:color="auto"/>
              <w:right w:val="single" w:sz="12" w:space="0" w:color="auto"/>
            </w:tcBorders>
            <w:vAlign w:val="center"/>
            <w:hideMark/>
          </w:tcPr>
          <w:p w:rsidR="00B32BA8" w:rsidRDefault="00B569CF">
            <w:pPr>
              <w:pStyle w:val="Header"/>
              <w:tabs>
                <w:tab w:val="left" w:pos="720"/>
              </w:tabs>
              <w:jc w:val="center"/>
              <w:rPr>
                <w:rFonts w:cs="Arial"/>
                <w:b/>
                <w:bCs/>
                <w:color w:val="000000"/>
              </w:rPr>
            </w:pPr>
            <w:r>
              <w:rPr>
                <w:rFonts w:cs="Arial"/>
                <w:b/>
                <w:bCs/>
                <w:color w:val="000000"/>
              </w:rPr>
              <w:t>Description</w:t>
            </w:r>
          </w:p>
        </w:tc>
        <w:tc>
          <w:tcPr>
            <w:tcW w:w="1350" w:type="dxa"/>
            <w:tcBorders>
              <w:top w:val="single" w:sz="12" w:space="0" w:color="auto"/>
              <w:left w:val="single" w:sz="12" w:space="0" w:color="auto"/>
              <w:bottom w:val="single" w:sz="12" w:space="0" w:color="auto"/>
              <w:right w:val="single" w:sz="12" w:space="0" w:color="auto"/>
            </w:tcBorders>
            <w:hideMark/>
          </w:tcPr>
          <w:p w:rsidR="00B32BA8" w:rsidRDefault="00B569CF">
            <w:pPr>
              <w:pStyle w:val="Header"/>
              <w:tabs>
                <w:tab w:val="left" w:pos="720"/>
              </w:tabs>
              <w:jc w:val="center"/>
              <w:rPr>
                <w:rFonts w:cs="Arial"/>
                <w:b/>
                <w:bCs/>
                <w:color w:val="000000"/>
              </w:rPr>
            </w:pPr>
            <w:r>
              <w:rPr>
                <w:rFonts w:cs="Arial"/>
                <w:b/>
                <w:bCs/>
                <w:color w:val="000000"/>
              </w:rPr>
              <w:t>Value at Battery connect</w:t>
            </w:r>
          </w:p>
        </w:tc>
        <w:tc>
          <w:tcPr>
            <w:tcW w:w="1260" w:type="dxa"/>
            <w:tcBorders>
              <w:top w:val="single" w:sz="12" w:space="0" w:color="auto"/>
              <w:left w:val="single" w:sz="12" w:space="0" w:color="auto"/>
              <w:bottom w:val="single" w:sz="12" w:space="0" w:color="auto"/>
              <w:right w:val="single" w:sz="12" w:space="0" w:color="auto"/>
            </w:tcBorders>
            <w:hideMark/>
          </w:tcPr>
          <w:p w:rsidR="00B32BA8" w:rsidRDefault="00B569CF">
            <w:pPr>
              <w:pStyle w:val="Header"/>
              <w:tabs>
                <w:tab w:val="left" w:pos="720"/>
              </w:tabs>
              <w:jc w:val="center"/>
              <w:rPr>
                <w:rFonts w:cs="Arial"/>
                <w:b/>
                <w:bCs/>
                <w:color w:val="000000"/>
              </w:rPr>
            </w:pPr>
            <w:r>
              <w:rPr>
                <w:rFonts w:cs="Arial"/>
                <w:b/>
                <w:bCs/>
                <w:color w:val="000000"/>
              </w:rPr>
              <w:t xml:space="preserve">Value at </w:t>
            </w:r>
          </w:p>
          <w:p w:rsidR="00B32BA8" w:rsidRDefault="00B569CF">
            <w:pPr>
              <w:pStyle w:val="Header"/>
              <w:tabs>
                <w:tab w:val="left" w:pos="720"/>
              </w:tabs>
              <w:jc w:val="center"/>
              <w:rPr>
                <w:rFonts w:cs="Arial"/>
                <w:b/>
                <w:bCs/>
                <w:color w:val="000000"/>
              </w:rPr>
            </w:pPr>
            <w:r>
              <w:rPr>
                <w:rFonts w:cs="Arial"/>
                <w:b/>
                <w:bCs/>
                <w:color w:val="000000"/>
              </w:rPr>
              <w:t>Module Wake-up</w:t>
            </w:r>
          </w:p>
        </w:tc>
      </w:tr>
      <w:tr w:rsidR="00B32BA8" w:rsidTr="007B125C">
        <w:trPr>
          <w:jc w:val="center"/>
        </w:trPr>
        <w:tc>
          <w:tcPr>
            <w:tcW w:w="3510" w:type="dxa"/>
            <w:tcBorders>
              <w:top w:val="single" w:sz="12" w:space="0" w:color="auto"/>
              <w:left w:val="single" w:sz="4" w:space="0" w:color="auto"/>
              <w:bottom w:val="single" w:sz="4" w:space="0" w:color="auto"/>
              <w:right w:val="single" w:sz="4" w:space="0" w:color="auto"/>
            </w:tcBorders>
            <w:vAlign w:val="center"/>
            <w:hideMark/>
          </w:tcPr>
          <w:p w:rsidR="00B32BA8" w:rsidRDefault="00B569CF">
            <w:pPr>
              <w:pStyle w:val="Header"/>
              <w:tabs>
                <w:tab w:val="left" w:pos="720"/>
              </w:tabs>
            </w:pPr>
            <w:r>
              <w:rPr>
                <w:rFonts w:cs="Arial"/>
                <w:bCs/>
                <w:lang w:val="fr-FR"/>
              </w:rPr>
              <w:t>8_Second_Delay_Timer</w:t>
            </w:r>
          </w:p>
        </w:tc>
        <w:tc>
          <w:tcPr>
            <w:tcW w:w="4680" w:type="dxa"/>
            <w:tcBorders>
              <w:top w:val="single" w:sz="12" w:space="0" w:color="auto"/>
              <w:left w:val="single" w:sz="4" w:space="0" w:color="auto"/>
              <w:bottom w:val="single" w:sz="4" w:space="0" w:color="auto"/>
              <w:right w:val="single" w:sz="4" w:space="0" w:color="auto"/>
            </w:tcBorders>
            <w:vAlign w:val="center"/>
            <w:hideMark/>
          </w:tcPr>
          <w:p w:rsidR="00B32BA8" w:rsidRDefault="00B569CF">
            <w:pPr>
              <w:pStyle w:val="Header"/>
              <w:tabs>
                <w:tab w:val="left" w:pos="720"/>
              </w:tabs>
              <w:rPr>
                <w:rFonts w:cs="Arial"/>
              </w:rPr>
            </w:pPr>
            <w:r>
              <w:rPr>
                <w:rFonts w:cs="Arial"/>
              </w:rPr>
              <w:t xml:space="preserve">Used to delay display of the warning 8 second after entering RUN. </w:t>
            </w:r>
          </w:p>
        </w:tc>
        <w:tc>
          <w:tcPr>
            <w:tcW w:w="1350" w:type="dxa"/>
            <w:tcBorders>
              <w:top w:val="single" w:sz="12" w:space="0" w:color="auto"/>
              <w:left w:val="single" w:sz="4" w:space="0" w:color="auto"/>
              <w:bottom w:val="single" w:sz="4" w:space="0" w:color="auto"/>
              <w:right w:val="single" w:sz="4" w:space="0" w:color="auto"/>
            </w:tcBorders>
            <w:vAlign w:val="center"/>
            <w:hideMark/>
          </w:tcPr>
          <w:p w:rsidR="00B32BA8" w:rsidRDefault="00B569CF">
            <w:pPr>
              <w:pStyle w:val="Header"/>
              <w:tabs>
                <w:tab w:val="left" w:pos="720"/>
              </w:tabs>
            </w:pPr>
            <w:r>
              <w:t xml:space="preserve">Reset &amp; </w:t>
            </w:r>
          </w:p>
          <w:p w:rsidR="00B32BA8" w:rsidRDefault="00B569CF">
            <w:pPr>
              <w:pStyle w:val="Header"/>
              <w:tabs>
                <w:tab w:val="left" w:pos="720"/>
              </w:tabs>
              <w:rPr>
                <w:color w:val="FF0000"/>
              </w:rPr>
            </w:pPr>
            <w:r>
              <w:t>Not Active</w:t>
            </w:r>
            <w:r>
              <w:rPr>
                <w:color w:val="FF0000"/>
              </w:rPr>
              <w:t xml:space="preserve"> </w:t>
            </w:r>
          </w:p>
        </w:tc>
        <w:tc>
          <w:tcPr>
            <w:tcW w:w="1260" w:type="dxa"/>
            <w:tcBorders>
              <w:top w:val="single" w:sz="12" w:space="0" w:color="auto"/>
              <w:left w:val="single" w:sz="4" w:space="0" w:color="auto"/>
              <w:bottom w:val="single" w:sz="4" w:space="0" w:color="auto"/>
              <w:right w:val="single" w:sz="4" w:space="0" w:color="auto"/>
            </w:tcBorders>
            <w:vAlign w:val="center"/>
            <w:hideMark/>
          </w:tcPr>
          <w:p w:rsidR="00B32BA8" w:rsidRDefault="00B569CF">
            <w:pPr>
              <w:pStyle w:val="Header"/>
              <w:tabs>
                <w:tab w:val="left" w:pos="720"/>
              </w:tabs>
            </w:pPr>
            <w:r>
              <w:t xml:space="preserve">Reset &amp; </w:t>
            </w:r>
          </w:p>
          <w:p w:rsidR="00B32BA8" w:rsidRDefault="00B569CF">
            <w:pPr>
              <w:pStyle w:val="Header"/>
              <w:tabs>
                <w:tab w:val="left" w:pos="720"/>
              </w:tabs>
            </w:pPr>
            <w:r>
              <w:t>Not Active</w:t>
            </w:r>
          </w:p>
        </w:tc>
      </w:tr>
    </w:tbl>
    <w:p w:rsidR="00500605" w:rsidRDefault="00EC56AB" w:rsidP="00500605"/>
    <w:p w:rsidR="00406F39" w:rsidRDefault="00B569CF" w:rsidP="00B9479B">
      <w:pPr>
        <w:pStyle w:val="Heading4"/>
      </w:pPr>
      <w:r>
        <w:lastRenderedPageBreak/>
        <w:t>Prove Out</w:t>
      </w:r>
    </w:p>
    <w:p w:rsidR="00D222EF" w:rsidRDefault="00EC56AB">
      <w:pPr>
        <w:rPr>
          <w:rFonts w:cs="Arial"/>
          <w:color w:val="000000"/>
        </w:rPr>
      </w:pPr>
    </w:p>
    <w:p w:rsidR="00D222EF" w:rsidRDefault="00B569CF">
      <w:pPr>
        <w:ind w:left="1152"/>
        <w:rPr>
          <w:color w:val="000000"/>
        </w:rPr>
      </w:pPr>
      <w:r>
        <w:rPr>
          <w:color w:val="000000"/>
        </w:rPr>
        <w:t>No</w:t>
      </w:r>
    </w:p>
    <w:p w:rsidR="00D222EF" w:rsidRDefault="00EC56AB">
      <w:pPr>
        <w:rPr>
          <w:rFonts w:cs="Arial"/>
          <w:color w:val="000000"/>
        </w:rPr>
      </w:pPr>
    </w:p>
    <w:p w:rsidR="00406F39" w:rsidRDefault="00B569CF" w:rsidP="00B9479B">
      <w:pPr>
        <w:pStyle w:val="Heading4"/>
      </w:pPr>
      <w:r>
        <w:t>Reconfigurable Telltale</w:t>
      </w:r>
    </w:p>
    <w:p w:rsidR="00D222EF" w:rsidRDefault="00EC56AB">
      <w:pPr>
        <w:rPr>
          <w:rFonts w:cs="Arial"/>
          <w:color w:val="000000"/>
        </w:rPr>
      </w:pPr>
    </w:p>
    <w:p w:rsidR="00D222EF" w:rsidRDefault="00B569CF">
      <w:pPr>
        <w:ind w:left="1152"/>
        <w:rPr>
          <w:color w:val="000000"/>
        </w:rPr>
      </w:pPr>
      <w:r>
        <w:rPr>
          <w:color w:val="000000"/>
        </w:rPr>
        <w:t>No</w:t>
      </w:r>
    </w:p>
    <w:p w:rsidR="00D222EF" w:rsidRDefault="00EC56AB">
      <w:pPr>
        <w:rPr>
          <w:rFonts w:cs="Arial"/>
          <w:color w:val="000000"/>
        </w:rPr>
      </w:pPr>
    </w:p>
    <w:p w:rsidR="00406F39" w:rsidRDefault="00B569CF" w:rsidP="00B9479B">
      <w:pPr>
        <w:pStyle w:val="Heading4"/>
      </w:pPr>
      <w:r>
        <w:t>Message Center Msg</w:t>
      </w:r>
    </w:p>
    <w:p w:rsidR="00D222EF" w:rsidRDefault="00EC56AB">
      <w:pPr>
        <w:pStyle w:val="CommentText"/>
        <w:rPr>
          <w:rFonts w:cs="Arial"/>
          <w:color w:val="000000"/>
        </w:rPr>
      </w:pPr>
    </w:p>
    <w:p w:rsidR="00D222EF" w:rsidRDefault="00B569CF">
      <w:pPr>
        <w:ind w:left="1152"/>
        <w:rPr>
          <w:color w:val="000000"/>
        </w:rPr>
      </w:pPr>
      <w:r>
        <w:rPr>
          <w:color w:val="000000"/>
        </w:rPr>
        <w:t>See Warning - Service Advancetrac Message Center STSS for related display (if equipped)</w:t>
      </w:r>
    </w:p>
    <w:p w:rsidR="00D222EF" w:rsidRDefault="00EC56AB">
      <w:pPr>
        <w:rPr>
          <w:rFonts w:cs="Arial"/>
          <w:color w:val="000000"/>
        </w:rPr>
      </w:pPr>
    </w:p>
    <w:p w:rsidR="00406F39" w:rsidRDefault="00B569CF" w:rsidP="00B9479B">
      <w:pPr>
        <w:pStyle w:val="Heading2"/>
      </w:pPr>
      <w:r>
        <w:t>Error Handling</w:t>
      </w:r>
    </w:p>
    <w:p w:rsidR="00406F39" w:rsidRDefault="00B569CF" w:rsidP="00B9479B">
      <w:pPr>
        <w:pStyle w:val="Heading3"/>
      </w:pPr>
      <w:r>
        <w:t>Missing Message Strategy</w:t>
      </w:r>
    </w:p>
    <w:p w:rsidR="00406F39" w:rsidRDefault="00B569CF" w:rsidP="00B9479B">
      <w:pPr>
        <w:pStyle w:val="Heading4"/>
      </w:pPr>
      <w:r>
        <w:t>Missing Message Strategy Reference</w:t>
      </w:r>
    </w:p>
    <w:p w:rsidR="00CC1625" w:rsidRPr="00CC1625" w:rsidRDefault="00EC56AB" w:rsidP="00CC1625">
      <w:pPr>
        <w:ind w:left="720"/>
      </w:pPr>
    </w:p>
    <w:p w:rsidR="00D222EF" w:rsidRDefault="00EC56AB">
      <w:pPr>
        <w:ind w:left="990"/>
      </w:pPr>
    </w:p>
    <w:p w:rsidR="00D222EF" w:rsidRPr="004A2FA6" w:rsidRDefault="00B569CF" w:rsidP="004A2FA6">
      <w:pPr>
        <w:ind w:left="1008"/>
      </w:pPr>
      <w:r w:rsidRPr="004A2FA6">
        <w:t>The signals will be declared missing as per the Diagnostics section of this SPSS.</w:t>
      </w:r>
    </w:p>
    <w:p w:rsidR="00CC1625" w:rsidRDefault="00B569CF" w:rsidP="00AC5A0C">
      <w:pPr>
        <w:ind w:left="990"/>
      </w:pPr>
      <w:r w:rsidRPr="004A2FA6">
        <w:t>DTCs states and history will be determined as per the Diagnostics section of this SPSS.</w:t>
      </w:r>
    </w:p>
    <w:p w:rsidR="00CC1625" w:rsidRDefault="00EC56AB" w:rsidP="00AC5A0C">
      <w:pPr>
        <w:ind w:left="990"/>
      </w:pPr>
    </w:p>
    <w:p w:rsidR="007B125C" w:rsidRPr="007B125C" w:rsidRDefault="007B125C" w:rsidP="00B9479B">
      <w:pPr>
        <w:pStyle w:val="Heading4"/>
        <w:rPr>
          <w:b w:val="0"/>
          <w:u w:val="single"/>
        </w:rPr>
      </w:pPr>
      <w:r w:rsidRPr="007B125C">
        <w:rPr>
          <w:b w:val="0"/>
          <w:u w:val="single"/>
        </w:rPr>
        <w:t>SR-REQ-300849/A-Missing Message DTC based on Configuration</w:t>
      </w:r>
    </w:p>
    <w:p w:rsidR="00CC1625" w:rsidRPr="00CC1625" w:rsidRDefault="00EC56AB" w:rsidP="00CC1625"/>
    <w:p w:rsidR="00D222EF" w:rsidRDefault="00B569CF" w:rsidP="00AC5A0C">
      <w:pPr>
        <w:ind w:left="990"/>
      </w:pPr>
      <w:r w:rsidRPr="004A2FA6">
        <w:t xml:space="preserve"> If </w:t>
      </w:r>
      <w:r>
        <w:rPr>
          <w:color w:val="000000"/>
        </w:rPr>
        <w:t>ESC_RSC</w:t>
      </w:r>
      <w:r w:rsidRPr="004A2FA6">
        <w:rPr>
          <w:color w:val="000000"/>
        </w:rPr>
        <w:t>_</w:t>
      </w:r>
      <w:r>
        <w:rPr>
          <w:color w:val="000000"/>
        </w:rPr>
        <w:t>Chime_</w:t>
      </w:r>
      <w:r w:rsidRPr="004A2FA6">
        <w:rPr>
          <w:color w:val="000000"/>
        </w:rPr>
        <w:t>Warning_Cfg = Disabled (0x0), the cluster shall never log a missing message DTC due to this feature.</w:t>
      </w:r>
    </w:p>
    <w:p w:rsidR="00D222EF" w:rsidRPr="00F05625" w:rsidRDefault="00EC56AB" w:rsidP="00AC5A0C">
      <w:pPr>
        <w:ind w:left="990"/>
      </w:pPr>
    </w:p>
    <w:p w:rsidR="00406F39" w:rsidRDefault="00B569CF" w:rsidP="00B9479B">
      <w:pPr>
        <w:pStyle w:val="Heading2"/>
      </w:pPr>
      <w:r>
        <w:t>Diagnostics</w:t>
      </w:r>
    </w:p>
    <w:p w:rsidR="00406F39" w:rsidRDefault="00B569CF" w:rsidP="00B9479B">
      <w:pPr>
        <w:pStyle w:val="Heading3"/>
      </w:pPr>
      <w:r>
        <w:t>Self Test</w:t>
      </w:r>
    </w:p>
    <w:p w:rsidR="00D222EF" w:rsidRDefault="00EC56AB">
      <w:pPr>
        <w:ind w:left="1008"/>
        <w:rPr>
          <w:color w:val="000000"/>
        </w:rPr>
      </w:pPr>
    </w:p>
    <w:p w:rsidR="00D222EF" w:rsidRDefault="00B569CF">
      <w:pPr>
        <w:ind w:left="1008"/>
        <w:rPr>
          <w:color w:val="000000"/>
        </w:rPr>
      </w:pPr>
      <w:r>
        <w:rPr>
          <w:color w:val="000000"/>
        </w:rPr>
        <w:t>None</w:t>
      </w:r>
    </w:p>
    <w:p w:rsidR="00CC1625" w:rsidRDefault="00EC56AB">
      <w:pPr>
        <w:ind w:left="1008"/>
        <w:rPr>
          <w:color w:val="000000"/>
        </w:rPr>
      </w:pPr>
    </w:p>
    <w:p w:rsidR="00D222EF" w:rsidRDefault="00EC56AB">
      <w:pPr>
        <w:rPr>
          <w:rFonts w:cs="Arial"/>
          <w:color w:val="000000"/>
        </w:rPr>
      </w:pPr>
    </w:p>
    <w:p w:rsidR="00406F39" w:rsidRDefault="00B569CF" w:rsidP="00B9479B">
      <w:pPr>
        <w:pStyle w:val="Heading3"/>
      </w:pPr>
      <w:r>
        <w:t>Engineering Test Mode</w:t>
      </w:r>
    </w:p>
    <w:p w:rsidR="00406F39" w:rsidRDefault="00B569CF" w:rsidP="00B9479B">
      <w:pPr>
        <w:pStyle w:val="Heading4"/>
      </w:pPr>
      <w:r w:rsidRPr="00B9479B">
        <w:t>DIS-REQ-301254/A-Chime Trigger Condition</w:t>
      </w:r>
    </w:p>
    <w:p w:rsidR="00500605" w:rsidRDefault="00B569CF" w:rsidP="00500605">
      <w:r>
        <w:rPr>
          <w:color w:val="000000"/>
        </w:rPr>
        <w:t>Chime is not playable in ETM.  However, the last chime played besides the M/C button press chime is one of the ETM displays.</w:t>
      </w:r>
    </w:p>
    <w:p w:rsidR="007B125C" w:rsidRPr="007B125C" w:rsidRDefault="007B125C" w:rsidP="00B9479B">
      <w:pPr>
        <w:pStyle w:val="Heading4"/>
        <w:rPr>
          <w:b w:val="0"/>
          <w:u w:val="single"/>
        </w:rPr>
      </w:pPr>
      <w:r w:rsidRPr="007B125C">
        <w:rPr>
          <w:b w:val="0"/>
          <w:u w:val="single"/>
        </w:rPr>
        <w:t>REQ-301255/A-ETM Reference</w:t>
      </w:r>
    </w:p>
    <w:p w:rsidR="00500605" w:rsidRDefault="00B569CF" w:rsidP="00500605">
      <w:r>
        <w:rPr>
          <w:color w:val="000000"/>
        </w:rPr>
        <w:t>Reference section “</w:t>
      </w:r>
      <w:bookmarkStart w:id="1" w:name="_Toc33162517"/>
      <w:r>
        <w:rPr>
          <w:color w:val="000000"/>
        </w:rPr>
        <w:t>Dealer / Engineering Test Mode (ETM)</w:t>
      </w:r>
      <w:bookmarkEnd w:id="1"/>
      <w:r>
        <w:rPr>
          <w:color w:val="000000"/>
        </w:rPr>
        <w:t>”</w:t>
      </w:r>
    </w:p>
    <w:p w:rsidR="00406F39" w:rsidRDefault="00B569CF" w:rsidP="00B9479B">
      <w:pPr>
        <w:pStyle w:val="Heading3"/>
      </w:pPr>
      <w:r>
        <w:t>Part II Performance</w:t>
      </w:r>
    </w:p>
    <w:p w:rsidR="00406F39" w:rsidRDefault="00B569CF" w:rsidP="00B9479B">
      <w:pPr>
        <w:pStyle w:val="Heading4"/>
      </w:pPr>
      <w:r w:rsidRPr="00B9479B">
        <w:t>DTC-REQ-300850/A-Supported Diagnostic Trouble Codes (DTCs)</w:t>
      </w:r>
    </w:p>
    <w:p w:rsidR="00D222EF" w:rsidRDefault="00EC56AB" w:rsidP="004A2FA6">
      <w:pPr>
        <w:ind w:left="993"/>
      </w:pPr>
    </w:p>
    <w:tbl>
      <w:tblPr>
        <w:tblW w:w="8997"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580"/>
      </w:tblGrid>
      <w:tr w:rsidR="00D222EF" w:rsidTr="007B125C">
        <w:trPr>
          <w:jc w:val="center"/>
        </w:trPr>
        <w:tc>
          <w:tcPr>
            <w:tcW w:w="1417" w:type="dxa"/>
          </w:tcPr>
          <w:p w:rsidR="00D222EF" w:rsidRDefault="00B569CF" w:rsidP="00F30FAE">
            <w:pPr>
              <w:rPr>
                <w:rFonts w:cs="Arial"/>
                <w:b/>
                <w:bCs/>
                <w:color w:val="000000"/>
              </w:rPr>
            </w:pPr>
            <w:r>
              <w:rPr>
                <w:rFonts w:cs="Arial"/>
                <w:b/>
                <w:bCs/>
                <w:color w:val="000000"/>
              </w:rPr>
              <w:t>DTC</w:t>
            </w:r>
          </w:p>
        </w:tc>
        <w:tc>
          <w:tcPr>
            <w:tcW w:w="7580" w:type="dxa"/>
          </w:tcPr>
          <w:p w:rsidR="00D222EF" w:rsidRDefault="00B569CF" w:rsidP="00F30FAE">
            <w:pPr>
              <w:ind w:left="422" w:hanging="422"/>
              <w:rPr>
                <w:rFonts w:cs="Arial"/>
                <w:b/>
                <w:bCs/>
                <w:color w:val="000000"/>
              </w:rPr>
            </w:pPr>
            <w:r>
              <w:rPr>
                <w:rFonts w:cs="Arial"/>
                <w:b/>
                <w:bCs/>
                <w:color w:val="000000"/>
              </w:rPr>
              <w:t>Description</w:t>
            </w:r>
          </w:p>
        </w:tc>
      </w:tr>
      <w:tr w:rsidR="00D222EF" w:rsidTr="007B125C">
        <w:trPr>
          <w:jc w:val="center"/>
        </w:trPr>
        <w:tc>
          <w:tcPr>
            <w:tcW w:w="1417" w:type="dxa"/>
          </w:tcPr>
          <w:p w:rsidR="00D222EF" w:rsidRDefault="00B569CF" w:rsidP="00F30FAE">
            <w:r>
              <w:t>C12100</w:t>
            </w:r>
          </w:p>
        </w:tc>
        <w:tc>
          <w:tcPr>
            <w:tcW w:w="7580" w:type="dxa"/>
          </w:tcPr>
          <w:p w:rsidR="00D222EF" w:rsidRDefault="00B569CF" w:rsidP="00F30FAE">
            <w:r>
              <w:t>Lost communication with anti-lock brake system (ABS) control module</w:t>
            </w:r>
          </w:p>
        </w:tc>
      </w:tr>
    </w:tbl>
    <w:p w:rsidR="00D222EF" w:rsidRPr="003557C1" w:rsidRDefault="00EC56AB" w:rsidP="004A2FA6">
      <w:pPr>
        <w:ind w:left="993"/>
      </w:pPr>
    </w:p>
    <w:p w:rsidR="00D222EF" w:rsidRDefault="00EC56AB">
      <w:pPr>
        <w:ind w:left="993"/>
        <w:rPr>
          <w:b/>
          <w:bCs/>
          <w:color w:val="000000"/>
        </w:rPr>
      </w:pPr>
    </w:p>
    <w:p w:rsidR="00D222EF" w:rsidRDefault="00EC56AB">
      <w:pPr>
        <w:rPr>
          <w:b/>
          <w:bCs/>
        </w:rPr>
      </w:pPr>
    </w:p>
    <w:p w:rsidR="00406F39" w:rsidRDefault="00B569CF" w:rsidP="00B9479B">
      <w:pPr>
        <w:pStyle w:val="Heading4"/>
      </w:pPr>
      <w:r w:rsidRPr="00B9479B">
        <w:t>DCR-REQ-300851/A-DID DExx – ESC_RSC_Chime_Warning-Cfg:</w:t>
      </w:r>
    </w:p>
    <w:p w:rsidR="00D222EF" w:rsidRDefault="00EC56AB">
      <w:pPr>
        <w:ind w:left="993"/>
        <w:rPr>
          <w:b/>
          <w:bCs/>
        </w:rPr>
      </w:pPr>
    </w:p>
    <w:tbl>
      <w:tblPr>
        <w:tblW w:w="0" w:type="auto"/>
        <w:jc w:val="center"/>
        <w:tblInd w:w="6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43" w:type="dxa"/>
          <w:right w:w="43" w:type="dxa"/>
        </w:tblCellMar>
        <w:tblLook w:val="01E0" w:firstRow="1" w:lastRow="1" w:firstColumn="1" w:lastColumn="1" w:noHBand="0" w:noVBand="0"/>
      </w:tblPr>
      <w:tblGrid>
        <w:gridCol w:w="565"/>
        <w:gridCol w:w="1620"/>
        <w:gridCol w:w="630"/>
        <w:gridCol w:w="450"/>
        <w:gridCol w:w="1800"/>
        <w:gridCol w:w="900"/>
        <w:gridCol w:w="810"/>
        <w:gridCol w:w="900"/>
        <w:gridCol w:w="2325"/>
      </w:tblGrid>
      <w:tr w:rsidR="00D222EF" w:rsidRPr="007A4C43" w:rsidTr="007B125C">
        <w:trPr>
          <w:jc w:val="center"/>
        </w:trPr>
        <w:tc>
          <w:tcPr>
            <w:tcW w:w="565" w:type="dxa"/>
            <w:vAlign w:val="center"/>
          </w:tcPr>
          <w:p w:rsidR="00D222EF" w:rsidRPr="007A4C43" w:rsidRDefault="00B569CF">
            <w:pPr>
              <w:rPr>
                <w:rFonts w:cs="Arial"/>
                <w:sz w:val="14"/>
                <w:szCs w:val="14"/>
              </w:rPr>
            </w:pPr>
            <w:r w:rsidRPr="007A4C43">
              <w:rPr>
                <w:rFonts w:cs="Arial"/>
                <w:sz w:val="14"/>
                <w:szCs w:val="14"/>
              </w:rPr>
              <w:t>Block</w:t>
            </w:r>
          </w:p>
          <w:p w:rsidR="00D222EF" w:rsidRPr="007A4C43" w:rsidRDefault="00B569CF">
            <w:pPr>
              <w:rPr>
                <w:rFonts w:cs="Arial"/>
                <w:sz w:val="14"/>
                <w:szCs w:val="14"/>
              </w:rPr>
            </w:pPr>
            <w:r w:rsidRPr="007A4C43">
              <w:rPr>
                <w:rFonts w:cs="Arial"/>
                <w:sz w:val="14"/>
                <w:szCs w:val="14"/>
              </w:rPr>
              <w:t xml:space="preserve"> Num</w:t>
            </w:r>
          </w:p>
        </w:tc>
        <w:tc>
          <w:tcPr>
            <w:tcW w:w="1620" w:type="dxa"/>
            <w:vAlign w:val="bottom"/>
          </w:tcPr>
          <w:p w:rsidR="00D222EF" w:rsidRPr="007A4C43" w:rsidRDefault="00B569CF">
            <w:pPr>
              <w:rPr>
                <w:rFonts w:cs="Arial"/>
                <w:sz w:val="14"/>
                <w:szCs w:val="14"/>
              </w:rPr>
            </w:pPr>
            <w:r w:rsidRPr="007A4C43">
              <w:rPr>
                <w:rFonts w:cs="Arial"/>
                <w:sz w:val="14"/>
                <w:szCs w:val="14"/>
              </w:rPr>
              <w:t>Block Description</w:t>
            </w:r>
          </w:p>
        </w:tc>
        <w:tc>
          <w:tcPr>
            <w:tcW w:w="630" w:type="dxa"/>
            <w:vAlign w:val="bottom"/>
          </w:tcPr>
          <w:p w:rsidR="00D222EF" w:rsidRPr="007A4C43" w:rsidRDefault="00B569CF">
            <w:pPr>
              <w:jc w:val="center"/>
              <w:rPr>
                <w:rFonts w:cs="Arial"/>
                <w:sz w:val="14"/>
                <w:szCs w:val="14"/>
              </w:rPr>
            </w:pPr>
            <w:r w:rsidRPr="007A4C43">
              <w:rPr>
                <w:rFonts w:cs="Arial"/>
                <w:sz w:val="14"/>
                <w:szCs w:val="14"/>
              </w:rPr>
              <w:t>Byte(s)</w:t>
            </w:r>
          </w:p>
        </w:tc>
        <w:tc>
          <w:tcPr>
            <w:tcW w:w="450" w:type="dxa"/>
            <w:vAlign w:val="bottom"/>
          </w:tcPr>
          <w:p w:rsidR="00D222EF" w:rsidRPr="007A4C43" w:rsidRDefault="00B569CF">
            <w:pPr>
              <w:jc w:val="center"/>
              <w:rPr>
                <w:rFonts w:cs="Arial"/>
                <w:sz w:val="14"/>
                <w:szCs w:val="14"/>
              </w:rPr>
            </w:pPr>
            <w:r w:rsidRPr="007A4C43">
              <w:rPr>
                <w:rFonts w:cs="Arial"/>
                <w:sz w:val="14"/>
                <w:szCs w:val="14"/>
              </w:rPr>
              <w:t>Bits</w:t>
            </w:r>
          </w:p>
        </w:tc>
        <w:tc>
          <w:tcPr>
            <w:tcW w:w="1800" w:type="dxa"/>
            <w:vAlign w:val="bottom"/>
          </w:tcPr>
          <w:p w:rsidR="00D222EF" w:rsidRPr="007A4C43" w:rsidRDefault="00B569CF">
            <w:pPr>
              <w:jc w:val="center"/>
              <w:rPr>
                <w:rFonts w:cs="Arial"/>
                <w:sz w:val="14"/>
                <w:szCs w:val="14"/>
              </w:rPr>
            </w:pPr>
            <w:r w:rsidRPr="007A4C43">
              <w:rPr>
                <w:rFonts w:cs="Arial"/>
                <w:sz w:val="14"/>
                <w:szCs w:val="14"/>
              </w:rPr>
              <w:t>State: Description</w:t>
            </w:r>
          </w:p>
        </w:tc>
        <w:tc>
          <w:tcPr>
            <w:tcW w:w="900" w:type="dxa"/>
            <w:vAlign w:val="bottom"/>
          </w:tcPr>
          <w:p w:rsidR="00D222EF" w:rsidRPr="007A4C43" w:rsidRDefault="00B569CF">
            <w:pPr>
              <w:jc w:val="center"/>
              <w:rPr>
                <w:rFonts w:cs="Arial"/>
                <w:sz w:val="14"/>
                <w:szCs w:val="14"/>
              </w:rPr>
            </w:pPr>
            <w:r w:rsidRPr="007A4C43">
              <w:rPr>
                <w:rFonts w:cs="Arial"/>
                <w:sz w:val="14"/>
                <w:szCs w:val="14"/>
              </w:rPr>
              <w:t>"0"</w:t>
            </w:r>
          </w:p>
        </w:tc>
        <w:tc>
          <w:tcPr>
            <w:tcW w:w="810" w:type="dxa"/>
            <w:vAlign w:val="bottom"/>
          </w:tcPr>
          <w:p w:rsidR="00D222EF" w:rsidRPr="007A4C43" w:rsidRDefault="00B569CF">
            <w:pPr>
              <w:jc w:val="center"/>
              <w:rPr>
                <w:rFonts w:cs="Arial"/>
                <w:sz w:val="14"/>
                <w:szCs w:val="14"/>
              </w:rPr>
            </w:pPr>
            <w:r w:rsidRPr="007A4C43">
              <w:rPr>
                <w:rFonts w:cs="Arial"/>
                <w:sz w:val="14"/>
                <w:szCs w:val="14"/>
              </w:rPr>
              <w:t>"1"</w:t>
            </w:r>
          </w:p>
        </w:tc>
        <w:tc>
          <w:tcPr>
            <w:tcW w:w="900" w:type="dxa"/>
            <w:vAlign w:val="bottom"/>
          </w:tcPr>
          <w:p w:rsidR="00D222EF" w:rsidRPr="007A4C43" w:rsidRDefault="00B569CF">
            <w:pPr>
              <w:jc w:val="center"/>
              <w:rPr>
                <w:rFonts w:cs="Arial"/>
                <w:sz w:val="14"/>
                <w:szCs w:val="14"/>
              </w:rPr>
            </w:pPr>
            <w:r w:rsidRPr="007A4C43">
              <w:rPr>
                <w:rFonts w:cs="Arial"/>
                <w:sz w:val="14"/>
                <w:szCs w:val="14"/>
              </w:rPr>
              <w:t>Default</w:t>
            </w:r>
          </w:p>
        </w:tc>
        <w:tc>
          <w:tcPr>
            <w:tcW w:w="2325" w:type="dxa"/>
            <w:vAlign w:val="bottom"/>
          </w:tcPr>
          <w:p w:rsidR="00D222EF" w:rsidRPr="007A4C43" w:rsidRDefault="00B569CF">
            <w:pPr>
              <w:jc w:val="center"/>
              <w:rPr>
                <w:rFonts w:cs="Arial"/>
                <w:sz w:val="14"/>
                <w:szCs w:val="14"/>
              </w:rPr>
            </w:pPr>
            <w:r w:rsidRPr="007A4C43">
              <w:rPr>
                <w:rFonts w:cs="Arial"/>
                <w:sz w:val="14"/>
                <w:szCs w:val="14"/>
              </w:rPr>
              <w:t>Comments/ Information</w:t>
            </w:r>
          </w:p>
        </w:tc>
      </w:tr>
      <w:tr w:rsidR="00D222EF" w:rsidTr="007B125C">
        <w:trPr>
          <w:jc w:val="center"/>
        </w:trPr>
        <w:tc>
          <w:tcPr>
            <w:tcW w:w="2185" w:type="dxa"/>
            <w:gridSpan w:val="2"/>
          </w:tcPr>
          <w:p w:rsidR="00D222EF" w:rsidRDefault="00B569CF">
            <w:pPr>
              <w:rPr>
                <w:rFonts w:cs="Arial"/>
                <w:sz w:val="18"/>
                <w:szCs w:val="18"/>
              </w:rPr>
            </w:pPr>
            <w:r>
              <w:rPr>
                <w:rFonts w:cs="Arial"/>
                <w:sz w:val="18"/>
                <w:szCs w:val="18"/>
              </w:rPr>
              <w:t>PACKETED BLOCKS</w:t>
            </w:r>
          </w:p>
        </w:tc>
        <w:tc>
          <w:tcPr>
            <w:tcW w:w="630" w:type="dxa"/>
          </w:tcPr>
          <w:p w:rsidR="00D222EF" w:rsidRDefault="00EC56AB">
            <w:pPr>
              <w:rPr>
                <w:rFonts w:cs="Arial"/>
              </w:rPr>
            </w:pPr>
          </w:p>
        </w:tc>
        <w:tc>
          <w:tcPr>
            <w:tcW w:w="450" w:type="dxa"/>
          </w:tcPr>
          <w:p w:rsidR="00D222EF" w:rsidRDefault="00EC56AB">
            <w:pPr>
              <w:rPr>
                <w:rFonts w:cs="Arial"/>
              </w:rPr>
            </w:pPr>
          </w:p>
        </w:tc>
        <w:tc>
          <w:tcPr>
            <w:tcW w:w="1800" w:type="dxa"/>
          </w:tcPr>
          <w:p w:rsidR="00D222EF" w:rsidRDefault="00EC56AB">
            <w:pPr>
              <w:rPr>
                <w:rFonts w:cs="Arial"/>
              </w:rPr>
            </w:pPr>
          </w:p>
        </w:tc>
        <w:tc>
          <w:tcPr>
            <w:tcW w:w="900" w:type="dxa"/>
          </w:tcPr>
          <w:p w:rsidR="00D222EF" w:rsidRDefault="00EC56AB">
            <w:pPr>
              <w:rPr>
                <w:rFonts w:cs="Arial"/>
              </w:rPr>
            </w:pPr>
          </w:p>
        </w:tc>
        <w:tc>
          <w:tcPr>
            <w:tcW w:w="810" w:type="dxa"/>
          </w:tcPr>
          <w:p w:rsidR="00D222EF" w:rsidRDefault="00EC56AB">
            <w:pPr>
              <w:rPr>
                <w:rFonts w:cs="Arial"/>
              </w:rPr>
            </w:pPr>
          </w:p>
        </w:tc>
        <w:tc>
          <w:tcPr>
            <w:tcW w:w="900" w:type="dxa"/>
          </w:tcPr>
          <w:p w:rsidR="00D222EF" w:rsidRDefault="00EC56AB">
            <w:pPr>
              <w:rPr>
                <w:rFonts w:cs="Arial"/>
              </w:rPr>
            </w:pPr>
          </w:p>
        </w:tc>
        <w:tc>
          <w:tcPr>
            <w:tcW w:w="2325" w:type="dxa"/>
          </w:tcPr>
          <w:p w:rsidR="00D222EF" w:rsidRDefault="00EC56AB">
            <w:pPr>
              <w:rPr>
                <w:rFonts w:cs="Arial"/>
              </w:rPr>
            </w:pPr>
          </w:p>
        </w:tc>
      </w:tr>
      <w:tr w:rsidR="00D222EF" w:rsidTr="007B125C">
        <w:trPr>
          <w:jc w:val="center"/>
        </w:trPr>
        <w:tc>
          <w:tcPr>
            <w:tcW w:w="565" w:type="dxa"/>
          </w:tcPr>
          <w:p w:rsidR="00D222EF" w:rsidRDefault="00EC56AB">
            <w:pPr>
              <w:rPr>
                <w:rFonts w:cs="Arial"/>
                <w:sz w:val="16"/>
                <w:szCs w:val="16"/>
              </w:rPr>
            </w:pPr>
          </w:p>
        </w:tc>
        <w:tc>
          <w:tcPr>
            <w:tcW w:w="1620" w:type="dxa"/>
          </w:tcPr>
          <w:p w:rsidR="00D222EF" w:rsidRDefault="00EC56AB">
            <w:pPr>
              <w:rPr>
                <w:rFonts w:cs="Arial"/>
                <w:sz w:val="16"/>
                <w:szCs w:val="16"/>
              </w:rPr>
            </w:pPr>
          </w:p>
        </w:tc>
        <w:tc>
          <w:tcPr>
            <w:tcW w:w="630" w:type="dxa"/>
          </w:tcPr>
          <w:p w:rsidR="00D222EF" w:rsidRDefault="00EC56AB">
            <w:pPr>
              <w:rPr>
                <w:rFonts w:cs="Arial"/>
                <w:sz w:val="16"/>
                <w:szCs w:val="16"/>
              </w:rPr>
            </w:pPr>
          </w:p>
        </w:tc>
        <w:tc>
          <w:tcPr>
            <w:tcW w:w="450" w:type="dxa"/>
          </w:tcPr>
          <w:p w:rsidR="00D222EF" w:rsidRDefault="00EC56AB">
            <w:pPr>
              <w:rPr>
                <w:rFonts w:cs="Arial"/>
                <w:sz w:val="16"/>
                <w:szCs w:val="16"/>
              </w:rPr>
            </w:pPr>
          </w:p>
        </w:tc>
        <w:tc>
          <w:tcPr>
            <w:tcW w:w="1800" w:type="dxa"/>
          </w:tcPr>
          <w:p w:rsidR="00D222EF" w:rsidRDefault="00EC56AB">
            <w:pPr>
              <w:rPr>
                <w:rFonts w:cs="Arial"/>
                <w:sz w:val="16"/>
                <w:szCs w:val="16"/>
              </w:rPr>
            </w:pPr>
          </w:p>
        </w:tc>
        <w:tc>
          <w:tcPr>
            <w:tcW w:w="900" w:type="dxa"/>
          </w:tcPr>
          <w:p w:rsidR="00D222EF" w:rsidRDefault="00EC56AB">
            <w:pPr>
              <w:rPr>
                <w:rFonts w:cs="Arial"/>
                <w:sz w:val="16"/>
                <w:szCs w:val="16"/>
              </w:rPr>
            </w:pPr>
          </w:p>
        </w:tc>
        <w:tc>
          <w:tcPr>
            <w:tcW w:w="810" w:type="dxa"/>
          </w:tcPr>
          <w:p w:rsidR="00D222EF" w:rsidRDefault="00EC56AB">
            <w:pPr>
              <w:rPr>
                <w:rFonts w:cs="Arial"/>
                <w:sz w:val="16"/>
                <w:szCs w:val="16"/>
              </w:rPr>
            </w:pPr>
          </w:p>
        </w:tc>
        <w:tc>
          <w:tcPr>
            <w:tcW w:w="900" w:type="dxa"/>
          </w:tcPr>
          <w:p w:rsidR="00D222EF" w:rsidRDefault="00EC56AB">
            <w:pPr>
              <w:rPr>
                <w:rFonts w:cs="Arial"/>
                <w:sz w:val="16"/>
                <w:szCs w:val="16"/>
              </w:rPr>
            </w:pPr>
          </w:p>
        </w:tc>
        <w:tc>
          <w:tcPr>
            <w:tcW w:w="2325" w:type="dxa"/>
          </w:tcPr>
          <w:p w:rsidR="00D222EF" w:rsidRDefault="00EC56AB">
            <w:pPr>
              <w:rPr>
                <w:rFonts w:cs="Arial"/>
                <w:sz w:val="16"/>
                <w:szCs w:val="16"/>
              </w:rPr>
            </w:pPr>
          </w:p>
        </w:tc>
      </w:tr>
      <w:tr w:rsidR="00D222EF" w:rsidRPr="00705F12" w:rsidTr="007B125C">
        <w:trPr>
          <w:jc w:val="center"/>
        </w:trPr>
        <w:tc>
          <w:tcPr>
            <w:tcW w:w="565" w:type="dxa"/>
          </w:tcPr>
          <w:p w:rsidR="00D222EF" w:rsidRDefault="00B569CF">
            <w:pPr>
              <w:rPr>
                <w:b/>
                <w:bCs/>
                <w:highlight w:val="yellow"/>
              </w:rPr>
            </w:pPr>
            <w:r w:rsidRPr="00705F12">
              <w:rPr>
                <w:rFonts w:cs="Arial"/>
                <w:sz w:val="16"/>
                <w:szCs w:val="16"/>
              </w:rPr>
              <w:t>$</w:t>
            </w:r>
            <w:r w:rsidRPr="00B276F3">
              <w:rPr>
                <w:b/>
                <w:bCs/>
              </w:rPr>
              <w:t>xx</w:t>
            </w:r>
          </w:p>
          <w:p w:rsidR="00D222EF" w:rsidRPr="00705F12" w:rsidRDefault="00EC56AB">
            <w:pPr>
              <w:rPr>
                <w:rFonts w:cs="Arial"/>
                <w:sz w:val="16"/>
                <w:szCs w:val="16"/>
              </w:rPr>
            </w:pPr>
          </w:p>
        </w:tc>
        <w:tc>
          <w:tcPr>
            <w:tcW w:w="1620" w:type="dxa"/>
          </w:tcPr>
          <w:p w:rsidR="00D222EF" w:rsidRPr="00705F12" w:rsidRDefault="00B569CF">
            <w:pPr>
              <w:rPr>
                <w:rFonts w:cs="Arial"/>
                <w:sz w:val="16"/>
                <w:szCs w:val="16"/>
              </w:rPr>
            </w:pPr>
            <w:r w:rsidRPr="00705F12">
              <w:rPr>
                <w:rFonts w:cs="Arial"/>
                <w:sz w:val="16"/>
                <w:szCs w:val="16"/>
              </w:rPr>
              <w:t>Option Content (B&amp;A)</w:t>
            </w:r>
          </w:p>
        </w:tc>
        <w:tc>
          <w:tcPr>
            <w:tcW w:w="630" w:type="dxa"/>
          </w:tcPr>
          <w:p w:rsidR="00D222EF" w:rsidRPr="00705F12" w:rsidRDefault="00B569CF" w:rsidP="0054749C">
            <w:pPr>
              <w:jc w:val="center"/>
              <w:rPr>
                <w:rFonts w:cs="Arial"/>
                <w:sz w:val="16"/>
                <w:szCs w:val="16"/>
              </w:rPr>
            </w:pPr>
            <w:r w:rsidRPr="00705F12">
              <w:rPr>
                <w:rFonts w:cs="Arial"/>
                <w:sz w:val="16"/>
                <w:szCs w:val="16"/>
              </w:rPr>
              <w:t>*</w:t>
            </w:r>
          </w:p>
        </w:tc>
        <w:tc>
          <w:tcPr>
            <w:tcW w:w="450" w:type="dxa"/>
          </w:tcPr>
          <w:p w:rsidR="00D222EF" w:rsidRPr="00705F12" w:rsidRDefault="00B569CF" w:rsidP="0054749C">
            <w:pPr>
              <w:jc w:val="center"/>
              <w:rPr>
                <w:rFonts w:cs="Arial"/>
                <w:sz w:val="16"/>
                <w:szCs w:val="16"/>
              </w:rPr>
            </w:pPr>
            <w:r w:rsidRPr="00705F12">
              <w:rPr>
                <w:rFonts w:cs="Arial"/>
                <w:sz w:val="16"/>
                <w:szCs w:val="16"/>
              </w:rPr>
              <w:t>*</w:t>
            </w:r>
          </w:p>
        </w:tc>
        <w:tc>
          <w:tcPr>
            <w:tcW w:w="1800" w:type="dxa"/>
          </w:tcPr>
          <w:p w:rsidR="00D222EF" w:rsidRPr="00B276F3" w:rsidRDefault="00B569CF" w:rsidP="00B321AC">
            <w:pPr>
              <w:rPr>
                <w:rFonts w:cs="Arial"/>
                <w:sz w:val="16"/>
                <w:szCs w:val="16"/>
              </w:rPr>
            </w:pPr>
            <w:r w:rsidRPr="00B276F3">
              <w:rPr>
                <w:rFonts w:cs="Arial"/>
                <w:sz w:val="16"/>
                <w:szCs w:val="16"/>
              </w:rPr>
              <w:t>RSC Warning Chime</w:t>
            </w:r>
          </w:p>
          <w:p w:rsidR="00D222EF" w:rsidRPr="00B276F3" w:rsidRDefault="00B569CF" w:rsidP="00B321AC">
            <w:pPr>
              <w:rPr>
                <w:rFonts w:cs="Arial"/>
                <w:sz w:val="16"/>
                <w:szCs w:val="16"/>
              </w:rPr>
            </w:pPr>
            <w:r w:rsidRPr="00B276F3">
              <w:rPr>
                <w:rFonts w:cs="Arial"/>
                <w:sz w:val="16"/>
                <w:szCs w:val="16"/>
              </w:rPr>
              <w:t>(ESC_RSC_Chime_</w:t>
            </w:r>
          </w:p>
          <w:p w:rsidR="00D222EF" w:rsidRPr="00705F12" w:rsidRDefault="00B569CF" w:rsidP="00B321AC">
            <w:pPr>
              <w:rPr>
                <w:rFonts w:cs="Arial"/>
                <w:sz w:val="16"/>
                <w:szCs w:val="16"/>
              </w:rPr>
            </w:pPr>
            <w:r w:rsidRPr="00B276F3">
              <w:rPr>
                <w:rFonts w:cs="Arial"/>
                <w:sz w:val="16"/>
                <w:szCs w:val="16"/>
              </w:rPr>
              <w:t>Warning_Cfg)</w:t>
            </w:r>
          </w:p>
        </w:tc>
        <w:tc>
          <w:tcPr>
            <w:tcW w:w="900" w:type="dxa"/>
          </w:tcPr>
          <w:p w:rsidR="00D222EF" w:rsidRPr="00705F12" w:rsidRDefault="00B569CF">
            <w:pPr>
              <w:rPr>
                <w:rFonts w:cs="Arial"/>
                <w:sz w:val="16"/>
                <w:szCs w:val="16"/>
              </w:rPr>
            </w:pPr>
            <w:r w:rsidRPr="00705F12">
              <w:rPr>
                <w:rFonts w:cs="Arial"/>
                <w:sz w:val="16"/>
                <w:szCs w:val="16"/>
              </w:rPr>
              <w:t>Disabled</w:t>
            </w:r>
          </w:p>
        </w:tc>
        <w:tc>
          <w:tcPr>
            <w:tcW w:w="810" w:type="dxa"/>
          </w:tcPr>
          <w:p w:rsidR="00D222EF" w:rsidRPr="00705F12" w:rsidRDefault="00B569CF">
            <w:pPr>
              <w:rPr>
                <w:rFonts w:cs="Arial"/>
                <w:sz w:val="16"/>
                <w:szCs w:val="16"/>
              </w:rPr>
            </w:pPr>
            <w:r w:rsidRPr="00705F12">
              <w:rPr>
                <w:rFonts w:cs="Arial"/>
                <w:sz w:val="16"/>
                <w:szCs w:val="16"/>
              </w:rPr>
              <w:t>Enabled</w:t>
            </w:r>
          </w:p>
        </w:tc>
        <w:tc>
          <w:tcPr>
            <w:tcW w:w="900" w:type="dxa"/>
          </w:tcPr>
          <w:p w:rsidR="00D222EF" w:rsidRPr="00705F12" w:rsidRDefault="00B569CF">
            <w:pPr>
              <w:rPr>
                <w:rFonts w:cs="Arial"/>
                <w:sz w:val="16"/>
                <w:szCs w:val="16"/>
              </w:rPr>
            </w:pPr>
            <w:r w:rsidRPr="00705F12">
              <w:rPr>
                <w:rFonts w:cs="Arial"/>
                <w:sz w:val="16"/>
                <w:szCs w:val="16"/>
              </w:rPr>
              <w:t>Enabled</w:t>
            </w:r>
          </w:p>
        </w:tc>
        <w:tc>
          <w:tcPr>
            <w:tcW w:w="2325" w:type="dxa"/>
          </w:tcPr>
          <w:p w:rsidR="00D222EF" w:rsidRPr="00705F12" w:rsidRDefault="00B569CF">
            <w:pPr>
              <w:rPr>
                <w:rFonts w:cs="Arial"/>
                <w:sz w:val="16"/>
                <w:szCs w:val="16"/>
              </w:rPr>
            </w:pPr>
            <w:r w:rsidRPr="00705F12">
              <w:rPr>
                <w:rFonts w:cs="Arial"/>
                <w:color w:val="000000"/>
                <w:sz w:val="16"/>
                <w:szCs w:val="16"/>
              </w:rPr>
              <w:t>"Customer Preference" shall be set to NO in VSCS</w:t>
            </w:r>
          </w:p>
        </w:tc>
      </w:tr>
      <w:tr w:rsidR="00D222EF" w:rsidTr="007B125C">
        <w:trPr>
          <w:jc w:val="center"/>
        </w:trPr>
        <w:tc>
          <w:tcPr>
            <w:tcW w:w="565" w:type="dxa"/>
          </w:tcPr>
          <w:p w:rsidR="00D222EF" w:rsidRDefault="00EC56AB">
            <w:pPr>
              <w:rPr>
                <w:rFonts w:cs="Arial"/>
                <w:sz w:val="16"/>
                <w:szCs w:val="16"/>
              </w:rPr>
            </w:pPr>
          </w:p>
        </w:tc>
        <w:tc>
          <w:tcPr>
            <w:tcW w:w="1620" w:type="dxa"/>
          </w:tcPr>
          <w:p w:rsidR="00D222EF" w:rsidRDefault="00EC56AB" w:rsidP="00660403">
            <w:pPr>
              <w:rPr>
                <w:rFonts w:cs="Arial"/>
                <w:sz w:val="16"/>
                <w:szCs w:val="16"/>
              </w:rPr>
            </w:pPr>
          </w:p>
        </w:tc>
        <w:tc>
          <w:tcPr>
            <w:tcW w:w="630" w:type="dxa"/>
          </w:tcPr>
          <w:p w:rsidR="00D222EF" w:rsidRDefault="00EC56AB">
            <w:pPr>
              <w:rPr>
                <w:rFonts w:cs="Arial"/>
                <w:sz w:val="16"/>
                <w:szCs w:val="16"/>
              </w:rPr>
            </w:pPr>
          </w:p>
        </w:tc>
        <w:tc>
          <w:tcPr>
            <w:tcW w:w="450" w:type="dxa"/>
          </w:tcPr>
          <w:p w:rsidR="00D222EF" w:rsidRDefault="00EC56AB">
            <w:pPr>
              <w:rPr>
                <w:rFonts w:cs="Arial"/>
                <w:sz w:val="16"/>
                <w:szCs w:val="16"/>
              </w:rPr>
            </w:pPr>
          </w:p>
        </w:tc>
        <w:tc>
          <w:tcPr>
            <w:tcW w:w="1800" w:type="dxa"/>
          </w:tcPr>
          <w:p w:rsidR="00D222EF" w:rsidRDefault="00EC56AB">
            <w:pPr>
              <w:rPr>
                <w:rFonts w:cs="Arial"/>
                <w:sz w:val="16"/>
                <w:szCs w:val="16"/>
              </w:rPr>
            </w:pPr>
          </w:p>
        </w:tc>
        <w:tc>
          <w:tcPr>
            <w:tcW w:w="900" w:type="dxa"/>
          </w:tcPr>
          <w:p w:rsidR="00D222EF" w:rsidRDefault="00EC56AB">
            <w:pPr>
              <w:rPr>
                <w:rFonts w:cs="Arial"/>
                <w:sz w:val="16"/>
                <w:szCs w:val="16"/>
              </w:rPr>
            </w:pPr>
          </w:p>
        </w:tc>
        <w:tc>
          <w:tcPr>
            <w:tcW w:w="810" w:type="dxa"/>
          </w:tcPr>
          <w:p w:rsidR="00D222EF" w:rsidRDefault="00EC56AB">
            <w:pPr>
              <w:rPr>
                <w:rFonts w:cs="Arial"/>
                <w:sz w:val="16"/>
                <w:szCs w:val="16"/>
              </w:rPr>
            </w:pPr>
          </w:p>
        </w:tc>
        <w:tc>
          <w:tcPr>
            <w:tcW w:w="900" w:type="dxa"/>
          </w:tcPr>
          <w:p w:rsidR="00D222EF" w:rsidRDefault="00EC56AB">
            <w:pPr>
              <w:rPr>
                <w:rFonts w:cs="Arial"/>
                <w:sz w:val="16"/>
                <w:szCs w:val="16"/>
              </w:rPr>
            </w:pPr>
          </w:p>
        </w:tc>
        <w:tc>
          <w:tcPr>
            <w:tcW w:w="2325" w:type="dxa"/>
          </w:tcPr>
          <w:p w:rsidR="00D222EF" w:rsidRDefault="00EC56AB">
            <w:pPr>
              <w:rPr>
                <w:rFonts w:cs="Arial"/>
                <w:sz w:val="16"/>
                <w:szCs w:val="16"/>
              </w:rPr>
            </w:pPr>
          </w:p>
        </w:tc>
      </w:tr>
      <w:tr w:rsidR="00D222EF" w:rsidTr="007B125C">
        <w:trPr>
          <w:jc w:val="center"/>
        </w:trPr>
        <w:tc>
          <w:tcPr>
            <w:tcW w:w="565" w:type="dxa"/>
          </w:tcPr>
          <w:p w:rsidR="00D222EF" w:rsidRDefault="00EC56AB">
            <w:pPr>
              <w:rPr>
                <w:rFonts w:cs="Arial"/>
                <w:sz w:val="16"/>
                <w:szCs w:val="16"/>
              </w:rPr>
            </w:pPr>
          </w:p>
        </w:tc>
        <w:tc>
          <w:tcPr>
            <w:tcW w:w="2700" w:type="dxa"/>
            <w:gridSpan w:val="3"/>
          </w:tcPr>
          <w:p w:rsidR="00D222EF" w:rsidRDefault="00B569CF" w:rsidP="00660403">
            <w:pPr>
              <w:rPr>
                <w:rFonts w:cs="Arial"/>
                <w:sz w:val="16"/>
                <w:szCs w:val="16"/>
              </w:rPr>
            </w:pPr>
            <w:r>
              <w:rPr>
                <w:rFonts w:cs="Arial"/>
                <w:sz w:val="16"/>
                <w:szCs w:val="16"/>
              </w:rPr>
              <w:t>*Byte and bit location to be identified in Part II Specification for this cluster</w:t>
            </w:r>
          </w:p>
        </w:tc>
        <w:tc>
          <w:tcPr>
            <w:tcW w:w="1800" w:type="dxa"/>
          </w:tcPr>
          <w:p w:rsidR="00D222EF" w:rsidRDefault="00EC56AB">
            <w:pPr>
              <w:rPr>
                <w:rFonts w:cs="Arial"/>
                <w:sz w:val="16"/>
                <w:szCs w:val="16"/>
              </w:rPr>
            </w:pPr>
          </w:p>
        </w:tc>
        <w:tc>
          <w:tcPr>
            <w:tcW w:w="900" w:type="dxa"/>
          </w:tcPr>
          <w:p w:rsidR="00D222EF" w:rsidRDefault="00EC56AB">
            <w:pPr>
              <w:rPr>
                <w:rFonts w:cs="Arial"/>
                <w:sz w:val="16"/>
                <w:szCs w:val="16"/>
              </w:rPr>
            </w:pPr>
          </w:p>
        </w:tc>
        <w:tc>
          <w:tcPr>
            <w:tcW w:w="810" w:type="dxa"/>
          </w:tcPr>
          <w:p w:rsidR="00D222EF" w:rsidRDefault="00EC56AB">
            <w:pPr>
              <w:rPr>
                <w:rFonts w:cs="Arial"/>
                <w:sz w:val="16"/>
                <w:szCs w:val="16"/>
              </w:rPr>
            </w:pPr>
          </w:p>
        </w:tc>
        <w:tc>
          <w:tcPr>
            <w:tcW w:w="900" w:type="dxa"/>
          </w:tcPr>
          <w:p w:rsidR="00D222EF" w:rsidRDefault="00EC56AB">
            <w:pPr>
              <w:rPr>
                <w:rFonts w:cs="Arial"/>
                <w:sz w:val="16"/>
                <w:szCs w:val="16"/>
              </w:rPr>
            </w:pPr>
          </w:p>
        </w:tc>
        <w:tc>
          <w:tcPr>
            <w:tcW w:w="2325" w:type="dxa"/>
          </w:tcPr>
          <w:p w:rsidR="00D222EF" w:rsidRDefault="00EC56AB">
            <w:pPr>
              <w:rPr>
                <w:rFonts w:cs="Arial"/>
                <w:sz w:val="16"/>
                <w:szCs w:val="16"/>
              </w:rPr>
            </w:pPr>
          </w:p>
        </w:tc>
      </w:tr>
    </w:tbl>
    <w:p w:rsidR="00CC1625" w:rsidRPr="00CC1625" w:rsidRDefault="00EC56AB" w:rsidP="00CC1625"/>
    <w:p w:rsidR="00CC1625" w:rsidRPr="00CC1625" w:rsidRDefault="00EC56AB" w:rsidP="00CC1625"/>
    <w:p w:rsidR="00406F39" w:rsidRDefault="00B569CF" w:rsidP="00B9479B">
      <w:pPr>
        <w:pStyle w:val="Heading4"/>
      </w:pPr>
      <w:r w:rsidRPr="00B9479B">
        <w:t>DCR-REQ-300852/A-DID DExx – TC/IVD/RSC:</w:t>
      </w:r>
    </w:p>
    <w:p w:rsidR="00D222EF" w:rsidRDefault="00EC56AB">
      <w:pPr>
        <w:rPr>
          <w:rFonts w:cs="Arial"/>
          <w:color w:val="000000"/>
        </w:rPr>
      </w:pPr>
    </w:p>
    <w:p w:rsidR="00CC1625" w:rsidRDefault="00EC56AB">
      <w:pPr>
        <w:rPr>
          <w:rFonts w:cs="Arial"/>
          <w:color w:val="000000"/>
        </w:rPr>
      </w:pPr>
    </w:p>
    <w:tbl>
      <w:tblPr>
        <w:tblW w:w="980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96"/>
        <w:gridCol w:w="723"/>
        <w:gridCol w:w="630"/>
        <w:gridCol w:w="1494"/>
        <w:gridCol w:w="900"/>
        <w:gridCol w:w="1000"/>
        <w:gridCol w:w="900"/>
        <w:gridCol w:w="1646"/>
      </w:tblGrid>
      <w:tr w:rsidR="00D222EF" w:rsidTr="00705F12">
        <w:trPr>
          <w:jc w:val="center"/>
        </w:trPr>
        <w:tc>
          <w:tcPr>
            <w:tcW w:w="720" w:type="dxa"/>
            <w:vAlign w:val="center"/>
          </w:tcPr>
          <w:p w:rsidR="00D222EF" w:rsidRDefault="00B569CF" w:rsidP="00EE79EE">
            <w:pPr>
              <w:jc w:val="center"/>
              <w:rPr>
                <w:rFonts w:cs="Arial"/>
                <w:b/>
                <w:sz w:val="14"/>
                <w:szCs w:val="14"/>
              </w:rPr>
            </w:pPr>
            <w:r>
              <w:rPr>
                <w:rFonts w:cs="Arial"/>
                <w:b/>
                <w:sz w:val="14"/>
                <w:szCs w:val="14"/>
              </w:rPr>
              <w:t>Block</w:t>
            </w:r>
          </w:p>
          <w:p w:rsidR="00D222EF" w:rsidRDefault="00B569CF" w:rsidP="00EE79EE">
            <w:pPr>
              <w:jc w:val="center"/>
              <w:rPr>
                <w:rFonts w:cs="Arial"/>
                <w:b/>
                <w:sz w:val="14"/>
                <w:szCs w:val="14"/>
              </w:rPr>
            </w:pPr>
            <w:r>
              <w:rPr>
                <w:rFonts w:cs="Arial"/>
                <w:b/>
                <w:sz w:val="14"/>
                <w:szCs w:val="14"/>
              </w:rPr>
              <w:t>Num</w:t>
            </w:r>
          </w:p>
        </w:tc>
        <w:tc>
          <w:tcPr>
            <w:tcW w:w="1796" w:type="dxa"/>
            <w:vAlign w:val="bottom"/>
          </w:tcPr>
          <w:p w:rsidR="00D222EF" w:rsidRDefault="00B569CF" w:rsidP="00EE79EE">
            <w:pPr>
              <w:jc w:val="center"/>
              <w:rPr>
                <w:rFonts w:cs="Arial"/>
                <w:b/>
                <w:sz w:val="14"/>
                <w:szCs w:val="14"/>
              </w:rPr>
            </w:pPr>
            <w:r>
              <w:rPr>
                <w:rFonts w:cs="Arial"/>
                <w:b/>
                <w:sz w:val="14"/>
                <w:szCs w:val="14"/>
              </w:rPr>
              <w:t>Block Description</w:t>
            </w:r>
          </w:p>
        </w:tc>
        <w:tc>
          <w:tcPr>
            <w:tcW w:w="723" w:type="dxa"/>
            <w:vAlign w:val="bottom"/>
          </w:tcPr>
          <w:p w:rsidR="00D222EF" w:rsidRDefault="00B569CF" w:rsidP="00EE79EE">
            <w:pPr>
              <w:jc w:val="center"/>
              <w:rPr>
                <w:rFonts w:cs="Arial"/>
                <w:b/>
                <w:sz w:val="14"/>
                <w:szCs w:val="14"/>
              </w:rPr>
            </w:pPr>
            <w:r>
              <w:rPr>
                <w:rFonts w:cs="Arial"/>
                <w:b/>
                <w:sz w:val="14"/>
                <w:szCs w:val="14"/>
              </w:rPr>
              <w:t>Byte(s)</w:t>
            </w:r>
          </w:p>
        </w:tc>
        <w:tc>
          <w:tcPr>
            <w:tcW w:w="630" w:type="dxa"/>
            <w:vAlign w:val="bottom"/>
          </w:tcPr>
          <w:p w:rsidR="00D222EF" w:rsidRDefault="00B569CF" w:rsidP="00EE79EE">
            <w:pPr>
              <w:jc w:val="center"/>
              <w:rPr>
                <w:rFonts w:cs="Arial"/>
                <w:b/>
                <w:sz w:val="14"/>
                <w:szCs w:val="14"/>
              </w:rPr>
            </w:pPr>
            <w:r>
              <w:rPr>
                <w:rFonts w:cs="Arial"/>
                <w:b/>
                <w:sz w:val="14"/>
                <w:szCs w:val="14"/>
              </w:rPr>
              <w:t>Bits</w:t>
            </w:r>
          </w:p>
        </w:tc>
        <w:tc>
          <w:tcPr>
            <w:tcW w:w="1494" w:type="dxa"/>
            <w:vAlign w:val="bottom"/>
          </w:tcPr>
          <w:p w:rsidR="00D222EF" w:rsidRDefault="00B569CF" w:rsidP="00EE79EE">
            <w:pPr>
              <w:jc w:val="center"/>
              <w:rPr>
                <w:rFonts w:cs="Arial"/>
                <w:b/>
                <w:sz w:val="14"/>
                <w:szCs w:val="14"/>
              </w:rPr>
            </w:pPr>
            <w:r>
              <w:rPr>
                <w:rFonts w:cs="Arial"/>
                <w:b/>
                <w:sz w:val="14"/>
                <w:szCs w:val="14"/>
              </w:rPr>
              <w:t>State: Description</w:t>
            </w:r>
          </w:p>
        </w:tc>
        <w:tc>
          <w:tcPr>
            <w:tcW w:w="900" w:type="dxa"/>
            <w:vAlign w:val="bottom"/>
          </w:tcPr>
          <w:p w:rsidR="00D222EF" w:rsidRDefault="00B569CF" w:rsidP="00EE79EE">
            <w:pPr>
              <w:jc w:val="center"/>
              <w:rPr>
                <w:rFonts w:cs="Arial"/>
                <w:b/>
                <w:sz w:val="14"/>
                <w:szCs w:val="14"/>
              </w:rPr>
            </w:pPr>
            <w:r>
              <w:rPr>
                <w:rFonts w:cs="Arial"/>
                <w:b/>
                <w:sz w:val="14"/>
                <w:szCs w:val="14"/>
              </w:rPr>
              <w:t>"0"</w:t>
            </w:r>
          </w:p>
        </w:tc>
        <w:tc>
          <w:tcPr>
            <w:tcW w:w="1000" w:type="dxa"/>
            <w:vAlign w:val="bottom"/>
          </w:tcPr>
          <w:p w:rsidR="00D222EF" w:rsidRDefault="00B569CF" w:rsidP="00EE79EE">
            <w:pPr>
              <w:jc w:val="center"/>
              <w:rPr>
                <w:rFonts w:cs="Arial"/>
                <w:b/>
                <w:sz w:val="14"/>
                <w:szCs w:val="14"/>
              </w:rPr>
            </w:pPr>
            <w:r>
              <w:rPr>
                <w:rFonts w:cs="Arial"/>
                <w:b/>
                <w:sz w:val="14"/>
                <w:szCs w:val="14"/>
              </w:rPr>
              <w:t>"1"</w:t>
            </w:r>
          </w:p>
        </w:tc>
        <w:tc>
          <w:tcPr>
            <w:tcW w:w="900" w:type="dxa"/>
            <w:vAlign w:val="bottom"/>
          </w:tcPr>
          <w:p w:rsidR="00D222EF" w:rsidRDefault="00B569CF" w:rsidP="00EE79EE">
            <w:pPr>
              <w:jc w:val="center"/>
              <w:rPr>
                <w:rFonts w:cs="Arial"/>
                <w:b/>
                <w:sz w:val="14"/>
                <w:szCs w:val="14"/>
              </w:rPr>
            </w:pPr>
            <w:r>
              <w:rPr>
                <w:rFonts w:cs="Arial"/>
                <w:b/>
                <w:sz w:val="14"/>
                <w:szCs w:val="14"/>
              </w:rPr>
              <w:t>Default</w:t>
            </w:r>
          </w:p>
        </w:tc>
        <w:tc>
          <w:tcPr>
            <w:tcW w:w="1646" w:type="dxa"/>
            <w:vAlign w:val="bottom"/>
          </w:tcPr>
          <w:p w:rsidR="00D222EF" w:rsidRDefault="00B569CF" w:rsidP="00EE79EE">
            <w:pPr>
              <w:jc w:val="center"/>
              <w:rPr>
                <w:rFonts w:cs="Arial"/>
                <w:b/>
                <w:sz w:val="14"/>
                <w:szCs w:val="14"/>
              </w:rPr>
            </w:pPr>
            <w:r>
              <w:rPr>
                <w:rFonts w:cs="Arial"/>
                <w:b/>
                <w:sz w:val="14"/>
                <w:szCs w:val="14"/>
              </w:rPr>
              <w:t>Comments/</w:t>
            </w:r>
          </w:p>
          <w:p w:rsidR="00D222EF" w:rsidRDefault="00B569CF" w:rsidP="00EE79EE">
            <w:pPr>
              <w:jc w:val="center"/>
              <w:rPr>
                <w:rFonts w:cs="Arial"/>
                <w:b/>
                <w:sz w:val="14"/>
                <w:szCs w:val="14"/>
              </w:rPr>
            </w:pPr>
            <w:r>
              <w:rPr>
                <w:rFonts w:cs="Arial"/>
                <w:b/>
                <w:sz w:val="14"/>
                <w:szCs w:val="14"/>
              </w:rPr>
              <w:t>Information</w:t>
            </w:r>
          </w:p>
        </w:tc>
      </w:tr>
      <w:tr w:rsidR="00D222EF" w:rsidTr="00705F12">
        <w:trPr>
          <w:jc w:val="center"/>
        </w:trPr>
        <w:tc>
          <w:tcPr>
            <w:tcW w:w="2516" w:type="dxa"/>
            <w:gridSpan w:val="2"/>
          </w:tcPr>
          <w:p w:rsidR="00D222EF" w:rsidRDefault="00B569CF" w:rsidP="00EE79EE">
            <w:pPr>
              <w:jc w:val="center"/>
              <w:rPr>
                <w:rFonts w:cs="Arial"/>
                <w:sz w:val="18"/>
                <w:szCs w:val="18"/>
              </w:rPr>
            </w:pPr>
            <w:r>
              <w:rPr>
                <w:rFonts w:cs="Arial"/>
                <w:sz w:val="18"/>
                <w:szCs w:val="18"/>
              </w:rPr>
              <w:t>PACKETED BLOCKS</w:t>
            </w:r>
          </w:p>
        </w:tc>
        <w:tc>
          <w:tcPr>
            <w:tcW w:w="723" w:type="dxa"/>
          </w:tcPr>
          <w:p w:rsidR="00D222EF" w:rsidRDefault="00EC56AB" w:rsidP="00EE79EE">
            <w:pPr>
              <w:jc w:val="center"/>
              <w:rPr>
                <w:rFonts w:cs="Arial"/>
              </w:rPr>
            </w:pPr>
          </w:p>
        </w:tc>
        <w:tc>
          <w:tcPr>
            <w:tcW w:w="630" w:type="dxa"/>
          </w:tcPr>
          <w:p w:rsidR="00D222EF" w:rsidRDefault="00EC56AB" w:rsidP="00EE79EE">
            <w:pPr>
              <w:jc w:val="center"/>
              <w:rPr>
                <w:rFonts w:cs="Arial"/>
              </w:rPr>
            </w:pPr>
          </w:p>
        </w:tc>
        <w:tc>
          <w:tcPr>
            <w:tcW w:w="1494" w:type="dxa"/>
          </w:tcPr>
          <w:p w:rsidR="00D222EF" w:rsidRDefault="00EC56AB" w:rsidP="00EE79EE">
            <w:pPr>
              <w:jc w:val="center"/>
              <w:rPr>
                <w:rFonts w:cs="Arial"/>
              </w:rPr>
            </w:pPr>
          </w:p>
        </w:tc>
        <w:tc>
          <w:tcPr>
            <w:tcW w:w="900" w:type="dxa"/>
          </w:tcPr>
          <w:p w:rsidR="00D222EF" w:rsidRDefault="00EC56AB" w:rsidP="00EE79EE">
            <w:pPr>
              <w:jc w:val="center"/>
              <w:rPr>
                <w:rFonts w:cs="Arial"/>
              </w:rPr>
            </w:pPr>
          </w:p>
        </w:tc>
        <w:tc>
          <w:tcPr>
            <w:tcW w:w="1000" w:type="dxa"/>
          </w:tcPr>
          <w:p w:rsidR="00D222EF" w:rsidRDefault="00EC56AB" w:rsidP="00EE79EE">
            <w:pPr>
              <w:jc w:val="center"/>
              <w:rPr>
                <w:rFonts w:cs="Arial"/>
              </w:rPr>
            </w:pPr>
          </w:p>
        </w:tc>
        <w:tc>
          <w:tcPr>
            <w:tcW w:w="900" w:type="dxa"/>
          </w:tcPr>
          <w:p w:rsidR="00D222EF" w:rsidRDefault="00EC56AB" w:rsidP="00EE79EE">
            <w:pPr>
              <w:jc w:val="center"/>
              <w:rPr>
                <w:rFonts w:cs="Arial"/>
              </w:rPr>
            </w:pPr>
          </w:p>
        </w:tc>
        <w:tc>
          <w:tcPr>
            <w:tcW w:w="1646" w:type="dxa"/>
          </w:tcPr>
          <w:p w:rsidR="00D222EF" w:rsidRDefault="00EC56AB" w:rsidP="00EE79EE">
            <w:pPr>
              <w:jc w:val="center"/>
              <w:rPr>
                <w:rFonts w:cs="Arial"/>
              </w:rPr>
            </w:pPr>
          </w:p>
        </w:tc>
      </w:tr>
      <w:tr w:rsidR="00D222EF" w:rsidTr="00705F12">
        <w:trPr>
          <w:jc w:val="center"/>
        </w:trPr>
        <w:tc>
          <w:tcPr>
            <w:tcW w:w="720" w:type="dxa"/>
          </w:tcPr>
          <w:p w:rsidR="00D222EF" w:rsidRDefault="00EC56AB" w:rsidP="00EE79EE">
            <w:pPr>
              <w:jc w:val="center"/>
              <w:rPr>
                <w:rFonts w:cs="Arial"/>
                <w:sz w:val="16"/>
                <w:szCs w:val="16"/>
              </w:rPr>
            </w:pPr>
          </w:p>
        </w:tc>
        <w:tc>
          <w:tcPr>
            <w:tcW w:w="1796" w:type="dxa"/>
          </w:tcPr>
          <w:p w:rsidR="00D222EF" w:rsidRDefault="00EC56AB" w:rsidP="00EE79EE">
            <w:pPr>
              <w:jc w:val="center"/>
              <w:rPr>
                <w:rFonts w:cs="Arial"/>
                <w:sz w:val="16"/>
                <w:szCs w:val="16"/>
              </w:rPr>
            </w:pPr>
          </w:p>
        </w:tc>
        <w:tc>
          <w:tcPr>
            <w:tcW w:w="723" w:type="dxa"/>
          </w:tcPr>
          <w:p w:rsidR="00D222EF" w:rsidRDefault="00EC56AB" w:rsidP="00EE79EE">
            <w:pPr>
              <w:jc w:val="center"/>
              <w:rPr>
                <w:rFonts w:cs="Arial"/>
                <w:sz w:val="16"/>
                <w:szCs w:val="16"/>
              </w:rPr>
            </w:pPr>
          </w:p>
        </w:tc>
        <w:tc>
          <w:tcPr>
            <w:tcW w:w="630" w:type="dxa"/>
          </w:tcPr>
          <w:p w:rsidR="00D222EF" w:rsidRDefault="00EC56AB" w:rsidP="00EE79EE">
            <w:pPr>
              <w:jc w:val="center"/>
              <w:rPr>
                <w:rFonts w:cs="Arial"/>
                <w:sz w:val="16"/>
                <w:szCs w:val="16"/>
              </w:rPr>
            </w:pPr>
          </w:p>
        </w:tc>
        <w:tc>
          <w:tcPr>
            <w:tcW w:w="1494" w:type="dxa"/>
          </w:tcPr>
          <w:p w:rsidR="00D222EF" w:rsidRDefault="00EC56AB" w:rsidP="00EE79EE">
            <w:pPr>
              <w:jc w:val="center"/>
              <w:rPr>
                <w:rFonts w:cs="Arial"/>
                <w:sz w:val="16"/>
                <w:szCs w:val="16"/>
              </w:rPr>
            </w:pPr>
          </w:p>
        </w:tc>
        <w:tc>
          <w:tcPr>
            <w:tcW w:w="900" w:type="dxa"/>
          </w:tcPr>
          <w:p w:rsidR="00D222EF" w:rsidRDefault="00EC56AB" w:rsidP="00EE79EE">
            <w:pPr>
              <w:jc w:val="center"/>
              <w:rPr>
                <w:rFonts w:cs="Arial"/>
                <w:sz w:val="16"/>
                <w:szCs w:val="16"/>
              </w:rPr>
            </w:pPr>
          </w:p>
        </w:tc>
        <w:tc>
          <w:tcPr>
            <w:tcW w:w="1000" w:type="dxa"/>
          </w:tcPr>
          <w:p w:rsidR="00D222EF" w:rsidRDefault="00EC56AB" w:rsidP="00EE79EE">
            <w:pPr>
              <w:jc w:val="center"/>
              <w:rPr>
                <w:rFonts w:cs="Arial"/>
                <w:sz w:val="16"/>
                <w:szCs w:val="16"/>
              </w:rPr>
            </w:pPr>
          </w:p>
        </w:tc>
        <w:tc>
          <w:tcPr>
            <w:tcW w:w="900" w:type="dxa"/>
          </w:tcPr>
          <w:p w:rsidR="00D222EF" w:rsidRDefault="00EC56AB" w:rsidP="00EE79EE">
            <w:pPr>
              <w:jc w:val="center"/>
              <w:rPr>
                <w:rFonts w:cs="Arial"/>
                <w:sz w:val="16"/>
                <w:szCs w:val="16"/>
              </w:rPr>
            </w:pPr>
          </w:p>
        </w:tc>
        <w:tc>
          <w:tcPr>
            <w:tcW w:w="1646" w:type="dxa"/>
          </w:tcPr>
          <w:p w:rsidR="00D222EF" w:rsidRDefault="00EC56AB" w:rsidP="00EE79EE">
            <w:pPr>
              <w:jc w:val="center"/>
              <w:rPr>
                <w:rFonts w:cs="Arial"/>
                <w:sz w:val="16"/>
                <w:szCs w:val="16"/>
              </w:rPr>
            </w:pPr>
          </w:p>
        </w:tc>
      </w:tr>
      <w:tr w:rsidR="00D222EF" w:rsidTr="00705F12">
        <w:trPr>
          <w:jc w:val="center"/>
        </w:trPr>
        <w:tc>
          <w:tcPr>
            <w:tcW w:w="720" w:type="dxa"/>
          </w:tcPr>
          <w:p w:rsidR="00D222EF" w:rsidRPr="00B276F3" w:rsidRDefault="00B569CF" w:rsidP="00B321AC">
            <w:pPr>
              <w:rPr>
                <w:b/>
                <w:bCs/>
              </w:rPr>
            </w:pPr>
            <w:r w:rsidRPr="00B276F3">
              <w:rPr>
                <w:rFonts w:cs="Arial"/>
                <w:sz w:val="16"/>
                <w:szCs w:val="16"/>
              </w:rPr>
              <w:t>$</w:t>
            </w:r>
            <w:r w:rsidRPr="00B276F3">
              <w:rPr>
                <w:b/>
                <w:bCs/>
              </w:rPr>
              <w:t>xx</w:t>
            </w:r>
          </w:p>
          <w:p w:rsidR="00D222EF" w:rsidRDefault="00EC56AB" w:rsidP="00B321AC">
            <w:pPr>
              <w:jc w:val="center"/>
              <w:rPr>
                <w:rFonts w:cs="Arial"/>
                <w:sz w:val="16"/>
                <w:szCs w:val="16"/>
              </w:rPr>
            </w:pPr>
          </w:p>
        </w:tc>
        <w:tc>
          <w:tcPr>
            <w:tcW w:w="1796" w:type="dxa"/>
          </w:tcPr>
          <w:p w:rsidR="00D222EF" w:rsidRDefault="00B569CF" w:rsidP="00EE79EE">
            <w:pPr>
              <w:jc w:val="center"/>
              <w:rPr>
                <w:rFonts w:cs="Arial"/>
                <w:sz w:val="16"/>
                <w:szCs w:val="16"/>
              </w:rPr>
            </w:pPr>
            <w:r>
              <w:rPr>
                <w:rFonts w:cs="Arial"/>
                <w:sz w:val="16"/>
                <w:szCs w:val="16"/>
              </w:rPr>
              <w:t>Option Content (B&amp;A)</w:t>
            </w:r>
          </w:p>
        </w:tc>
        <w:tc>
          <w:tcPr>
            <w:tcW w:w="723" w:type="dxa"/>
          </w:tcPr>
          <w:p w:rsidR="00D222EF" w:rsidRDefault="00B569CF" w:rsidP="00EE79EE">
            <w:pPr>
              <w:jc w:val="center"/>
              <w:rPr>
                <w:rFonts w:cs="Arial"/>
                <w:sz w:val="16"/>
                <w:szCs w:val="16"/>
              </w:rPr>
            </w:pPr>
            <w:r>
              <w:rPr>
                <w:rFonts w:cs="Arial"/>
                <w:sz w:val="16"/>
                <w:szCs w:val="16"/>
              </w:rPr>
              <w:t>*</w:t>
            </w:r>
          </w:p>
        </w:tc>
        <w:tc>
          <w:tcPr>
            <w:tcW w:w="630" w:type="dxa"/>
          </w:tcPr>
          <w:p w:rsidR="00D222EF" w:rsidRDefault="00B569CF" w:rsidP="00EE79EE">
            <w:pPr>
              <w:jc w:val="center"/>
              <w:rPr>
                <w:rFonts w:cs="Arial"/>
                <w:sz w:val="16"/>
                <w:szCs w:val="16"/>
              </w:rPr>
            </w:pPr>
            <w:r>
              <w:rPr>
                <w:rFonts w:cs="Arial"/>
                <w:sz w:val="16"/>
                <w:szCs w:val="16"/>
              </w:rPr>
              <w:t>*</w:t>
            </w:r>
          </w:p>
        </w:tc>
        <w:tc>
          <w:tcPr>
            <w:tcW w:w="1494" w:type="dxa"/>
          </w:tcPr>
          <w:p w:rsidR="00D222EF" w:rsidRDefault="00B569CF" w:rsidP="00EE79EE">
            <w:pPr>
              <w:jc w:val="center"/>
              <w:rPr>
                <w:rFonts w:cs="Arial"/>
                <w:sz w:val="16"/>
                <w:szCs w:val="16"/>
              </w:rPr>
            </w:pPr>
            <w:r>
              <w:rPr>
                <w:sz w:val="16"/>
              </w:rPr>
              <w:t>TC/IVD/RSC</w:t>
            </w:r>
          </w:p>
        </w:tc>
        <w:tc>
          <w:tcPr>
            <w:tcW w:w="900" w:type="dxa"/>
          </w:tcPr>
          <w:p w:rsidR="00D222EF" w:rsidRDefault="00B569CF" w:rsidP="00EE79EE">
            <w:pPr>
              <w:jc w:val="center"/>
              <w:rPr>
                <w:sz w:val="16"/>
              </w:rPr>
            </w:pPr>
            <w:r>
              <w:rPr>
                <w:sz w:val="16"/>
              </w:rPr>
              <w:t>Encoded</w:t>
            </w:r>
          </w:p>
          <w:p w:rsidR="00D222EF" w:rsidRDefault="00B569CF" w:rsidP="00EE79EE">
            <w:pPr>
              <w:jc w:val="center"/>
              <w:rPr>
                <w:rFonts w:cs="Arial"/>
                <w:sz w:val="16"/>
                <w:szCs w:val="16"/>
              </w:rPr>
            </w:pPr>
            <w:r>
              <w:rPr>
                <w:sz w:val="16"/>
              </w:rPr>
              <w:t xml:space="preserve"> </w:t>
            </w:r>
          </w:p>
        </w:tc>
        <w:tc>
          <w:tcPr>
            <w:tcW w:w="1000" w:type="dxa"/>
          </w:tcPr>
          <w:p w:rsidR="00D222EF" w:rsidRDefault="00B569CF" w:rsidP="00EE79EE">
            <w:pPr>
              <w:jc w:val="center"/>
              <w:rPr>
                <w:sz w:val="16"/>
              </w:rPr>
            </w:pPr>
            <w:r>
              <w:rPr>
                <w:sz w:val="16"/>
              </w:rPr>
              <w:t>Encoded</w:t>
            </w:r>
          </w:p>
          <w:p w:rsidR="00D222EF" w:rsidRDefault="00B569CF" w:rsidP="00EE79EE">
            <w:pPr>
              <w:jc w:val="center"/>
              <w:rPr>
                <w:rFonts w:cs="Arial"/>
                <w:sz w:val="16"/>
                <w:szCs w:val="16"/>
              </w:rPr>
            </w:pPr>
            <w:r>
              <w:rPr>
                <w:sz w:val="16"/>
              </w:rPr>
              <w:t xml:space="preserve"> </w:t>
            </w:r>
          </w:p>
        </w:tc>
        <w:tc>
          <w:tcPr>
            <w:tcW w:w="900" w:type="dxa"/>
          </w:tcPr>
          <w:p w:rsidR="00D222EF" w:rsidRDefault="00B569CF" w:rsidP="00EE79EE">
            <w:pPr>
              <w:jc w:val="center"/>
              <w:rPr>
                <w:rFonts w:cs="Arial"/>
                <w:sz w:val="16"/>
                <w:szCs w:val="16"/>
              </w:rPr>
            </w:pPr>
            <w:r>
              <w:rPr>
                <w:sz w:val="16"/>
              </w:rPr>
              <w:t>0</w:t>
            </w:r>
          </w:p>
        </w:tc>
        <w:tc>
          <w:tcPr>
            <w:tcW w:w="1646" w:type="dxa"/>
          </w:tcPr>
          <w:p w:rsidR="00D222EF" w:rsidRDefault="00B569CF" w:rsidP="00EE79EE">
            <w:pPr>
              <w:jc w:val="center"/>
              <w:rPr>
                <w:rFonts w:cs="Arial"/>
                <w:sz w:val="16"/>
                <w:szCs w:val="16"/>
              </w:rPr>
            </w:pPr>
            <w:r>
              <w:rPr>
                <w:rFonts w:cs="Arial"/>
                <w:sz w:val="16"/>
                <w:szCs w:val="16"/>
              </w:rPr>
              <w:t xml:space="preserve"> </w:t>
            </w:r>
          </w:p>
        </w:tc>
      </w:tr>
      <w:tr w:rsidR="00D222EF" w:rsidTr="00705F12">
        <w:trPr>
          <w:jc w:val="center"/>
        </w:trPr>
        <w:tc>
          <w:tcPr>
            <w:tcW w:w="720" w:type="dxa"/>
          </w:tcPr>
          <w:p w:rsidR="00D222EF" w:rsidRDefault="00EC56AB" w:rsidP="00EE79EE">
            <w:pPr>
              <w:jc w:val="center"/>
              <w:rPr>
                <w:rFonts w:cs="Arial"/>
                <w:sz w:val="16"/>
                <w:szCs w:val="16"/>
              </w:rPr>
            </w:pPr>
          </w:p>
        </w:tc>
        <w:tc>
          <w:tcPr>
            <w:tcW w:w="1796" w:type="dxa"/>
          </w:tcPr>
          <w:p w:rsidR="00D222EF" w:rsidRDefault="00EC56AB" w:rsidP="00EE79EE">
            <w:pPr>
              <w:jc w:val="center"/>
              <w:rPr>
                <w:rFonts w:cs="Arial"/>
                <w:sz w:val="16"/>
                <w:szCs w:val="16"/>
              </w:rPr>
            </w:pPr>
          </w:p>
        </w:tc>
        <w:tc>
          <w:tcPr>
            <w:tcW w:w="723" w:type="dxa"/>
          </w:tcPr>
          <w:p w:rsidR="00D222EF" w:rsidRDefault="00EC56AB" w:rsidP="00EE79EE">
            <w:pPr>
              <w:jc w:val="center"/>
              <w:rPr>
                <w:rFonts w:cs="Arial"/>
                <w:sz w:val="16"/>
                <w:szCs w:val="16"/>
              </w:rPr>
            </w:pPr>
          </w:p>
        </w:tc>
        <w:tc>
          <w:tcPr>
            <w:tcW w:w="630" w:type="dxa"/>
          </w:tcPr>
          <w:p w:rsidR="00D222EF" w:rsidRDefault="00EC56AB" w:rsidP="00EE79EE">
            <w:pPr>
              <w:jc w:val="center"/>
              <w:rPr>
                <w:rFonts w:cs="Arial"/>
                <w:sz w:val="16"/>
                <w:szCs w:val="16"/>
              </w:rPr>
            </w:pPr>
          </w:p>
        </w:tc>
        <w:tc>
          <w:tcPr>
            <w:tcW w:w="1494" w:type="dxa"/>
          </w:tcPr>
          <w:p w:rsidR="00D222EF" w:rsidRDefault="00B569CF" w:rsidP="00EE79EE">
            <w:pPr>
              <w:pStyle w:val="Footer"/>
              <w:jc w:val="center"/>
            </w:pPr>
            <w:r>
              <w:t>0</w:t>
            </w:r>
          </w:p>
        </w:tc>
        <w:tc>
          <w:tcPr>
            <w:tcW w:w="900" w:type="dxa"/>
          </w:tcPr>
          <w:p w:rsidR="00D222EF" w:rsidRDefault="00B569CF" w:rsidP="00EE79EE">
            <w:pPr>
              <w:jc w:val="center"/>
              <w:rPr>
                <w:rFonts w:cs="Arial"/>
                <w:sz w:val="16"/>
                <w:szCs w:val="16"/>
              </w:rPr>
            </w:pPr>
            <w:r>
              <w:rPr>
                <w:sz w:val="16"/>
              </w:rPr>
              <w:t>Encoded</w:t>
            </w:r>
          </w:p>
        </w:tc>
        <w:tc>
          <w:tcPr>
            <w:tcW w:w="1000" w:type="dxa"/>
          </w:tcPr>
          <w:p w:rsidR="00D222EF" w:rsidRDefault="00B569CF" w:rsidP="00EE79EE">
            <w:pPr>
              <w:jc w:val="center"/>
              <w:rPr>
                <w:rFonts w:cs="Arial"/>
                <w:sz w:val="16"/>
                <w:szCs w:val="16"/>
              </w:rPr>
            </w:pPr>
            <w:r>
              <w:rPr>
                <w:sz w:val="16"/>
              </w:rPr>
              <w:t>Encoded</w:t>
            </w:r>
          </w:p>
        </w:tc>
        <w:tc>
          <w:tcPr>
            <w:tcW w:w="900" w:type="dxa"/>
          </w:tcPr>
          <w:p w:rsidR="00D222EF" w:rsidRDefault="00EC56AB" w:rsidP="00EE79EE">
            <w:pPr>
              <w:jc w:val="center"/>
              <w:rPr>
                <w:rFonts w:cs="Arial"/>
                <w:sz w:val="16"/>
                <w:szCs w:val="16"/>
              </w:rPr>
            </w:pPr>
          </w:p>
        </w:tc>
        <w:tc>
          <w:tcPr>
            <w:tcW w:w="1646" w:type="dxa"/>
          </w:tcPr>
          <w:p w:rsidR="00D222EF" w:rsidRDefault="00B569CF" w:rsidP="00EE79EE">
            <w:pPr>
              <w:jc w:val="center"/>
              <w:rPr>
                <w:rFonts w:cs="Arial"/>
                <w:sz w:val="16"/>
                <w:szCs w:val="16"/>
              </w:rPr>
            </w:pPr>
            <w:r>
              <w:rPr>
                <w:rFonts w:cs="Arial"/>
                <w:sz w:val="16"/>
                <w:szCs w:val="16"/>
              </w:rPr>
              <w:t xml:space="preserve">          0 - Disabled</w:t>
            </w:r>
          </w:p>
        </w:tc>
      </w:tr>
      <w:tr w:rsidR="00D222EF" w:rsidTr="00705F12">
        <w:trPr>
          <w:jc w:val="center"/>
        </w:trPr>
        <w:tc>
          <w:tcPr>
            <w:tcW w:w="720" w:type="dxa"/>
          </w:tcPr>
          <w:p w:rsidR="00D222EF" w:rsidRDefault="00EC56AB" w:rsidP="00EE79EE">
            <w:pPr>
              <w:jc w:val="center"/>
              <w:rPr>
                <w:rFonts w:cs="Arial"/>
                <w:sz w:val="16"/>
                <w:szCs w:val="16"/>
              </w:rPr>
            </w:pPr>
          </w:p>
        </w:tc>
        <w:tc>
          <w:tcPr>
            <w:tcW w:w="1796" w:type="dxa"/>
          </w:tcPr>
          <w:p w:rsidR="00D222EF" w:rsidRDefault="00EC56AB" w:rsidP="00EE79EE">
            <w:pPr>
              <w:jc w:val="center"/>
              <w:rPr>
                <w:rFonts w:cs="Arial"/>
                <w:sz w:val="16"/>
                <w:szCs w:val="16"/>
              </w:rPr>
            </w:pPr>
          </w:p>
        </w:tc>
        <w:tc>
          <w:tcPr>
            <w:tcW w:w="723" w:type="dxa"/>
          </w:tcPr>
          <w:p w:rsidR="00D222EF" w:rsidRDefault="00EC56AB" w:rsidP="00EE79EE">
            <w:pPr>
              <w:jc w:val="center"/>
              <w:rPr>
                <w:rFonts w:cs="Arial"/>
                <w:sz w:val="16"/>
                <w:szCs w:val="16"/>
              </w:rPr>
            </w:pPr>
          </w:p>
        </w:tc>
        <w:tc>
          <w:tcPr>
            <w:tcW w:w="630" w:type="dxa"/>
          </w:tcPr>
          <w:p w:rsidR="00D222EF" w:rsidRDefault="00EC56AB" w:rsidP="00EE79EE">
            <w:pPr>
              <w:jc w:val="center"/>
              <w:rPr>
                <w:rFonts w:cs="Arial"/>
                <w:sz w:val="16"/>
                <w:szCs w:val="16"/>
              </w:rPr>
            </w:pPr>
          </w:p>
        </w:tc>
        <w:tc>
          <w:tcPr>
            <w:tcW w:w="1494" w:type="dxa"/>
          </w:tcPr>
          <w:p w:rsidR="00D222EF" w:rsidRDefault="00B569CF" w:rsidP="00EE79EE">
            <w:pPr>
              <w:pStyle w:val="Footer"/>
              <w:jc w:val="center"/>
            </w:pPr>
            <w:r>
              <w:t>1</w:t>
            </w:r>
          </w:p>
        </w:tc>
        <w:tc>
          <w:tcPr>
            <w:tcW w:w="900" w:type="dxa"/>
          </w:tcPr>
          <w:p w:rsidR="00D222EF" w:rsidRDefault="00B569CF" w:rsidP="00EE79EE">
            <w:pPr>
              <w:jc w:val="center"/>
              <w:rPr>
                <w:rFonts w:cs="Arial"/>
                <w:sz w:val="16"/>
                <w:szCs w:val="16"/>
              </w:rPr>
            </w:pPr>
            <w:r>
              <w:rPr>
                <w:sz w:val="16"/>
              </w:rPr>
              <w:t>Encoded</w:t>
            </w:r>
          </w:p>
        </w:tc>
        <w:tc>
          <w:tcPr>
            <w:tcW w:w="1000" w:type="dxa"/>
          </w:tcPr>
          <w:p w:rsidR="00D222EF" w:rsidRDefault="00B569CF" w:rsidP="00EE79EE">
            <w:pPr>
              <w:jc w:val="center"/>
              <w:rPr>
                <w:rFonts w:cs="Arial"/>
                <w:sz w:val="16"/>
                <w:szCs w:val="16"/>
              </w:rPr>
            </w:pPr>
            <w:r>
              <w:rPr>
                <w:sz w:val="16"/>
              </w:rPr>
              <w:t>Encoded</w:t>
            </w:r>
          </w:p>
        </w:tc>
        <w:tc>
          <w:tcPr>
            <w:tcW w:w="900" w:type="dxa"/>
          </w:tcPr>
          <w:p w:rsidR="00D222EF" w:rsidRDefault="00EC56AB" w:rsidP="00EE79EE">
            <w:pPr>
              <w:jc w:val="center"/>
              <w:rPr>
                <w:rFonts w:cs="Arial"/>
                <w:sz w:val="16"/>
                <w:szCs w:val="16"/>
              </w:rPr>
            </w:pPr>
          </w:p>
        </w:tc>
        <w:tc>
          <w:tcPr>
            <w:tcW w:w="1646" w:type="dxa"/>
          </w:tcPr>
          <w:p w:rsidR="00D222EF" w:rsidRDefault="00B569CF" w:rsidP="00EE79EE">
            <w:pPr>
              <w:jc w:val="center"/>
              <w:rPr>
                <w:rFonts w:cs="Arial"/>
                <w:sz w:val="16"/>
                <w:szCs w:val="16"/>
              </w:rPr>
            </w:pPr>
            <w:r>
              <w:rPr>
                <w:rFonts w:cs="Arial"/>
                <w:sz w:val="16"/>
                <w:szCs w:val="16"/>
              </w:rPr>
              <w:t>1 – TC</w:t>
            </w:r>
          </w:p>
        </w:tc>
      </w:tr>
      <w:tr w:rsidR="00D222EF" w:rsidTr="00705F12">
        <w:trPr>
          <w:jc w:val="center"/>
        </w:trPr>
        <w:tc>
          <w:tcPr>
            <w:tcW w:w="720" w:type="dxa"/>
          </w:tcPr>
          <w:p w:rsidR="00D222EF" w:rsidRDefault="00EC56AB" w:rsidP="00EE79EE">
            <w:pPr>
              <w:jc w:val="center"/>
              <w:rPr>
                <w:rFonts w:cs="Arial"/>
                <w:sz w:val="16"/>
                <w:szCs w:val="16"/>
              </w:rPr>
            </w:pPr>
          </w:p>
        </w:tc>
        <w:tc>
          <w:tcPr>
            <w:tcW w:w="1796" w:type="dxa"/>
          </w:tcPr>
          <w:p w:rsidR="00D222EF" w:rsidRDefault="00EC56AB" w:rsidP="00EE79EE">
            <w:pPr>
              <w:jc w:val="center"/>
              <w:rPr>
                <w:rFonts w:cs="Arial"/>
                <w:sz w:val="16"/>
                <w:szCs w:val="16"/>
              </w:rPr>
            </w:pPr>
          </w:p>
        </w:tc>
        <w:tc>
          <w:tcPr>
            <w:tcW w:w="723" w:type="dxa"/>
          </w:tcPr>
          <w:p w:rsidR="00D222EF" w:rsidRDefault="00EC56AB" w:rsidP="00EE79EE">
            <w:pPr>
              <w:jc w:val="center"/>
              <w:rPr>
                <w:rFonts w:cs="Arial"/>
                <w:sz w:val="16"/>
                <w:szCs w:val="16"/>
              </w:rPr>
            </w:pPr>
          </w:p>
        </w:tc>
        <w:tc>
          <w:tcPr>
            <w:tcW w:w="630" w:type="dxa"/>
          </w:tcPr>
          <w:p w:rsidR="00D222EF" w:rsidRDefault="00EC56AB" w:rsidP="00EE79EE">
            <w:pPr>
              <w:jc w:val="center"/>
              <w:rPr>
                <w:rFonts w:cs="Arial"/>
                <w:sz w:val="16"/>
                <w:szCs w:val="16"/>
              </w:rPr>
            </w:pPr>
          </w:p>
        </w:tc>
        <w:tc>
          <w:tcPr>
            <w:tcW w:w="1494" w:type="dxa"/>
          </w:tcPr>
          <w:p w:rsidR="00D222EF" w:rsidRDefault="00B569CF" w:rsidP="00EE79EE">
            <w:pPr>
              <w:pStyle w:val="Footer"/>
              <w:jc w:val="center"/>
            </w:pPr>
            <w:r>
              <w:t>2</w:t>
            </w:r>
          </w:p>
        </w:tc>
        <w:tc>
          <w:tcPr>
            <w:tcW w:w="900" w:type="dxa"/>
          </w:tcPr>
          <w:p w:rsidR="00D222EF" w:rsidRDefault="00B569CF" w:rsidP="00EE79EE">
            <w:pPr>
              <w:jc w:val="center"/>
              <w:rPr>
                <w:rFonts w:cs="Arial"/>
                <w:sz w:val="16"/>
                <w:szCs w:val="16"/>
              </w:rPr>
            </w:pPr>
            <w:r>
              <w:rPr>
                <w:sz w:val="16"/>
              </w:rPr>
              <w:t>Encoded</w:t>
            </w:r>
          </w:p>
        </w:tc>
        <w:tc>
          <w:tcPr>
            <w:tcW w:w="1000" w:type="dxa"/>
          </w:tcPr>
          <w:p w:rsidR="00D222EF" w:rsidRDefault="00B569CF" w:rsidP="00EE79EE">
            <w:pPr>
              <w:jc w:val="center"/>
              <w:rPr>
                <w:rFonts w:cs="Arial"/>
                <w:sz w:val="16"/>
                <w:szCs w:val="16"/>
              </w:rPr>
            </w:pPr>
            <w:r>
              <w:rPr>
                <w:sz w:val="16"/>
              </w:rPr>
              <w:t>Encoded</w:t>
            </w:r>
          </w:p>
        </w:tc>
        <w:tc>
          <w:tcPr>
            <w:tcW w:w="900" w:type="dxa"/>
          </w:tcPr>
          <w:p w:rsidR="00D222EF" w:rsidRDefault="00EC56AB" w:rsidP="00EE79EE">
            <w:pPr>
              <w:jc w:val="center"/>
              <w:rPr>
                <w:rFonts w:cs="Arial"/>
                <w:sz w:val="16"/>
                <w:szCs w:val="16"/>
              </w:rPr>
            </w:pPr>
          </w:p>
        </w:tc>
        <w:tc>
          <w:tcPr>
            <w:tcW w:w="1646" w:type="dxa"/>
          </w:tcPr>
          <w:p w:rsidR="00D222EF" w:rsidRDefault="00B569CF" w:rsidP="00EE79EE">
            <w:pPr>
              <w:jc w:val="center"/>
              <w:rPr>
                <w:rFonts w:cs="Arial"/>
                <w:sz w:val="16"/>
                <w:szCs w:val="16"/>
              </w:rPr>
            </w:pPr>
            <w:r>
              <w:rPr>
                <w:rFonts w:cs="Arial"/>
                <w:sz w:val="16"/>
                <w:szCs w:val="16"/>
              </w:rPr>
              <w:t>2 – IVD</w:t>
            </w:r>
          </w:p>
        </w:tc>
      </w:tr>
      <w:tr w:rsidR="00D222EF" w:rsidTr="00705F12">
        <w:trPr>
          <w:jc w:val="center"/>
        </w:trPr>
        <w:tc>
          <w:tcPr>
            <w:tcW w:w="720" w:type="dxa"/>
          </w:tcPr>
          <w:p w:rsidR="00D222EF" w:rsidRDefault="00EC56AB" w:rsidP="00EE79EE">
            <w:pPr>
              <w:jc w:val="center"/>
              <w:rPr>
                <w:rFonts w:cs="Arial"/>
                <w:sz w:val="16"/>
                <w:szCs w:val="16"/>
              </w:rPr>
            </w:pPr>
          </w:p>
        </w:tc>
        <w:tc>
          <w:tcPr>
            <w:tcW w:w="1796" w:type="dxa"/>
          </w:tcPr>
          <w:p w:rsidR="00D222EF" w:rsidRDefault="00EC56AB" w:rsidP="00EE79EE">
            <w:pPr>
              <w:jc w:val="center"/>
              <w:rPr>
                <w:rFonts w:cs="Arial"/>
                <w:sz w:val="16"/>
                <w:szCs w:val="16"/>
              </w:rPr>
            </w:pPr>
          </w:p>
        </w:tc>
        <w:tc>
          <w:tcPr>
            <w:tcW w:w="723" w:type="dxa"/>
          </w:tcPr>
          <w:p w:rsidR="00D222EF" w:rsidRDefault="00EC56AB" w:rsidP="00EE79EE">
            <w:pPr>
              <w:jc w:val="center"/>
              <w:rPr>
                <w:rFonts w:cs="Arial"/>
                <w:sz w:val="16"/>
                <w:szCs w:val="16"/>
              </w:rPr>
            </w:pPr>
          </w:p>
        </w:tc>
        <w:tc>
          <w:tcPr>
            <w:tcW w:w="630" w:type="dxa"/>
          </w:tcPr>
          <w:p w:rsidR="00D222EF" w:rsidRDefault="00EC56AB" w:rsidP="00EE79EE">
            <w:pPr>
              <w:jc w:val="center"/>
              <w:rPr>
                <w:rFonts w:cs="Arial"/>
                <w:sz w:val="16"/>
                <w:szCs w:val="16"/>
              </w:rPr>
            </w:pPr>
          </w:p>
        </w:tc>
        <w:tc>
          <w:tcPr>
            <w:tcW w:w="1494" w:type="dxa"/>
          </w:tcPr>
          <w:p w:rsidR="00D222EF" w:rsidRDefault="00B569CF" w:rsidP="00660403">
            <w:pPr>
              <w:pStyle w:val="Footer"/>
              <w:jc w:val="center"/>
            </w:pPr>
            <w:r>
              <w:t>3</w:t>
            </w:r>
          </w:p>
        </w:tc>
        <w:tc>
          <w:tcPr>
            <w:tcW w:w="900" w:type="dxa"/>
          </w:tcPr>
          <w:p w:rsidR="00D222EF" w:rsidRDefault="00B569CF" w:rsidP="00660403">
            <w:pPr>
              <w:jc w:val="center"/>
              <w:rPr>
                <w:rFonts w:cs="Arial"/>
                <w:sz w:val="16"/>
                <w:szCs w:val="16"/>
              </w:rPr>
            </w:pPr>
            <w:r>
              <w:rPr>
                <w:sz w:val="16"/>
              </w:rPr>
              <w:t>Encoded</w:t>
            </w:r>
          </w:p>
        </w:tc>
        <w:tc>
          <w:tcPr>
            <w:tcW w:w="1000" w:type="dxa"/>
          </w:tcPr>
          <w:p w:rsidR="00D222EF" w:rsidRDefault="00B569CF" w:rsidP="00660403">
            <w:pPr>
              <w:jc w:val="center"/>
              <w:rPr>
                <w:rFonts w:cs="Arial"/>
                <w:sz w:val="16"/>
                <w:szCs w:val="16"/>
              </w:rPr>
            </w:pPr>
            <w:r>
              <w:rPr>
                <w:sz w:val="16"/>
              </w:rPr>
              <w:t>Encoded</w:t>
            </w:r>
          </w:p>
        </w:tc>
        <w:tc>
          <w:tcPr>
            <w:tcW w:w="900" w:type="dxa"/>
          </w:tcPr>
          <w:p w:rsidR="00D222EF" w:rsidRDefault="00EC56AB" w:rsidP="00660403">
            <w:pPr>
              <w:jc w:val="center"/>
              <w:rPr>
                <w:rFonts w:cs="Arial"/>
                <w:sz w:val="16"/>
                <w:szCs w:val="16"/>
              </w:rPr>
            </w:pPr>
          </w:p>
        </w:tc>
        <w:tc>
          <w:tcPr>
            <w:tcW w:w="1646" w:type="dxa"/>
          </w:tcPr>
          <w:p w:rsidR="00D222EF" w:rsidRDefault="00B569CF" w:rsidP="00660403">
            <w:pPr>
              <w:jc w:val="center"/>
              <w:rPr>
                <w:rFonts w:cs="Arial"/>
                <w:sz w:val="16"/>
                <w:szCs w:val="16"/>
              </w:rPr>
            </w:pPr>
            <w:r>
              <w:rPr>
                <w:rFonts w:cs="Arial"/>
                <w:sz w:val="16"/>
                <w:szCs w:val="16"/>
              </w:rPr>
              <w:t xml:space="preserve"> 3 - RSC</w:t>
            </w:r>
          </w:p>
        </w:tc>
      </w:tr>
      <w:tr w:rsidR="00D222EF" w:rsidTr="00705F12">
        <w:trPr>
          <w:jc w:val="center"/>
        </w:trPr>
        <w:tc>
          <w:tcPr>
            <w:tcW w:w="720" w:type="dxa"/>
          </w:tcPr>
          <w:p w:rsidR="00D222EF" w:rsidRDefault="00EC56AB" w:rsidP="00EE79EE">
            <w:pPr>
              <w:jc w:val="center"/>
              <w:rPr>
                <w:rFonts w:cs="Arial"/>
                <w:sz w:val="16"/>
                <w:szCs w:val="16"/>
              </w:rPr>
            </w:pPr>
          </w:p>
        </w:tc>
        <w:tc>
          <w:tcPr>
            <w:tcW w:w="1796" w:type="dxa"/>
          </w:tcPr>
          <w:p w:rsidR="00D222EF" w:rsidRDefault="00EC56AB" w:rsidP="00660403">
            <w:pPr>
              <w:rPr>
                <w:rFonts w:cs="Arial"/>
                <w:sz w:val="16"/>
                <w:szCs w:val="16"/>
              </w:rPr>
            </w:pPr>
          </w:p>
        </w:tc>
        <w:tc>
          <w:tcPr>
            <w:tcW w:w="723" w:type="dxa"/>
          </w:tcPr>
          <w:p w:rsidR="00D222EF" w:rsidRDefault="00EC56AB" w:rsidP="00EE79EE">
            <w:pPr>
              <w:jc w:val="center"/>
              <w:rPr>
                <w:rFonts w:cs="Arial"/>
                <w:sz w:val="16"/>
                <w:szCs w:val="16"/>
              </w:rPr>
            </w:pPr>
          </w:p>
        </w:tc>
        <w:tc>
          <w:tcPr>
            <w:tcW w:w="630" w:type="dxa"/>
          </w:tcPr>
          <w:p w:rsidR="00D222EF" w:rsidRDefault="00EC56AB" w:rsidP="00EE79EE">
            <w:pPr>
              <w:jc w:val="center"/>
              <w:rPr>
                <w:rFonts w:cs="Arial"/>
                <w:sz w:val="16"/>
                <w:szCs w:val="16"/>
              </w:rPr>
            </w:pPr>
          </w:p>
        </w:tc>
        <w:tc>
          <w:tcPr>
            <w:tcW w:w="1494" w:type="dxa"/>
          </w:tcPr>
          <w:p w:rsidR="00D222EF" w:rsidRDefault="00EC56AB" w:rsidP="00EE79EE">
            <w:pPr>
              <w:pStyle w:val="Footer"/>
              <w:jc w:val="center"/>
            </w:pPr>
          </w:p>
        </w:tc>
        <w:tc>
          <w:tcPr>
            <w:tcW w:w="900" w:type="dxa"/>
          </w:tcPr>
          <w:p w:rsidR="00D222EF" w:rsidRDefault="00EC56AB" w:rsidP="00EE79EE">
            <w:pPr>
              <w:jc w:val="center"/>
              <w:rPr>
                <w:rFonts w:cs="Arial"/>
                <w:sz w:val="16"/>
                <w:szCs w:val="16"/>
              </w:rPr>
            </w:pPr>
          </w:p>
        </w:tc>
        <w:tc>
          <w:tcPr>
            <w:tcW w:w="1000" w:type="dxa"/>
          </w:tcPr>
          <w:p w:rsidR="00D222EF" w:rsidRDefault="00EC56AB" w:rsidP="00EE79EE">
            <w:pPr>
              <w:jc w:val="center"/>
              <w:rPr>
                <w:rFonts w:cs="Arial"/>
                <w:sz w:val="16"/>
                <w:szCs w:val="16"/>
              </w:rPr>
            </w:pPr>
          </w:p>
        </w:tc>
        <w:tc>
          <w:tcPr>
            <w:tcW w:w="900" w:type="dxa"/>
          </w:tcPr>
          <w:p w:rsidR="00D222EF" w:rsidRDefault="00EC56AB" w:rsidP="00EE79EE">
            <w:pPr>
              <w:jc w:val="center"/>
              <w:rPr>
                <w:rFonts w:cs="Arial"/>
                <w:sz w:val="16"/>
                <w:szCs w:val="16"/>
              </w:rPr>
            </w:pPr>
          </w:p>
        </w:tc>
        <w:tc>
          <w:tcPr>
            <w:tcW w:w="1646" w:type="dxa"/>
          </w:tcPr>
          <w:p w:rsidR="00D222EF" w:rsidRDefault="00EC56AB" w:rsidP="00EE79EE">
            <w:pPr>
              <w:jc w:val="center"/>
              <w:rPr>
                <w:rFonts w:cs="Arial"/>
                <w:sz w:val="16"/>
                <w:szCs w:val="16"/>
              </w:rPr>
            </w:pPr>
          </w:p>
        </w:tc>
      </w:tr>
      <w:tr w:rsidR="00D222EF" w:rsidTr="00705F12">
        <w:trPr>
          <w:jc w:val="center"/>
        </w:trPr>
        <w:tc>
          <w:tcPr>
            <w:tcW w:w="9809" w:type="dxa"/>
            <w:gridSpan w:val="9"/>
          </w:tcPr>
          <w:p w:rsidR="00D222EF" w:rsidRDefault="00B569CF" w:rsidP="00660403">
            <w:pPr>
              <w:rPr>
                <w:rFonts w:cs="Arial"/>
                <w:sz w:val="16"/>
                <w:szCs w:val="16"/>
              </w:rPr>
            </w:pPr>
            <w:r>
              <w:rPr>
                <w:rFonts w:cs="Arial"/>
                <w:sz w:val="16"/>
                <w:szCs w:val="16"/>
              </w:rPr>
              <w:t>*Byte and bit location to be identified in Part II Specification for this cluster</w:t>
            </w:r>
          </w:p>
        </w:tc>
      </w:tr>
    </w:tbl>
    <w:p w:rsidR="00D222EF" w:rsidRDefault="00EC56AB">
      <w:pPr>
        <w:rPr>
          <w:rFonts w:cs="Arial"/>
          <w:color w:val="000000"/>
        </w:rPr>
      </w:pPr>
    </w:p>
    <w:p w:rsidR="00321046" w:rsidRDefault="00EC56AB">
      <w:pPr>
        <w:rPr>
          <w:rFonts w:cs="Arial"/>
          <w:color w:val="000000"/>
        </w:rPr>
      </w:pPr>
    </w:p>
    <w:p w:rsidR="00D222EF" w:rsidRDefault="00EC56AB">
      <w:pPr>
        <w:rPr>
          <w:rFonts w:cs="Arial"/>
          <w:color w:val="000000"/>
        </w:rPr>
      </w:pPr>
    </w:p>
    <w:p w:rsidR="00406F39" w:rsidRDefault="00B569CF" w:rsidP="00B9479B">
      <w:pPr>
        <w:pStyle w:val="Heading2"/>
      </w:pPr>
      <w:r>
        <w:t>Reference Specification</w:t>
      </w:r>
    </w:p>
    <w:p w:rsidR="00D222EF" w:rsidRDefault="00EC56AB">
      <w:pPr>
        <w:rPr>
          <w:rFonts w:cs="Arial"/>
          <w:b/>
          <w:bCs/>
          <w:color w:val="000000"/>
        </w:rPr>
      </w:pPr>
    </w:p>
    <w:p w:rsidR="00D222EF" w:rsidRDefault="00B569CF">
      <w:pPr>
        <w:ind w:left="864"/>
        <w:rPr>
          <w:rFonts w:cs="Arial"/>
          <w:color w:val="000000"/>
        </w:rPr>
      </w:pPr>
      <w:r>
        <w:rPr>
          <w:rFonts w:cs="Arial"/>
          <w:color w:val="000000"/>
        </w:rPr>
        <w:t>EF-0033</w:t>
      </w:r>
      <w:r>
        <w:rPr>
          <w:rFonts w:cs="Arial"/>
          <w:color w:val="000000"/>
        </w:rPr>
        <w:tab/>
        <w:t>SAFETY – CHIME ARBITRATOR</w:t>
      </w:r>
      <w:r>
        <w:rPr>
          <w:rFonts w:cs="Arial"/>
          <w:color w:val="000000"/>
        </w:rPr>
        <w:tab/>
      </w:r>
      <w:r>
        <w:rPr>
          <w:rFonts w:cs="Arial"/>
          <w:color w:val="000000"/>
        </w:rPr>
        <w:tab/>
      </w:r>
      <w:r>
        <w:rPr>
          <w:rFonts w:cs="Arial"/>
          <w:color w:val="000000"/>
        </w:rPr>
        <w:tab/>
      </w:r>
      <w:r>
        <w:rPr>
          <w:rFonts w:cs="Arial"/>
          <w:color w:val="000000"/>
        </w:rPr>
        <w:tab/>
      </w:r>
      <w:r>
        <w:rPr>
          <w:rFonts w:cs="Arial"/>
          <w:color w:val="000000"/>
        </w:rPr>
        <w:tab/>
      </w:r>
    </w:p>
    <w:p w:rsidR="00D222EF" w:rsidRDefault="00B569CF">
      <w:pPr>
        <w:ind w:left="864"/>
        <w:rPr>
          <w:rFonts w:cs="Arial"/>
          <w:color w:val="000000"/>
        </w:rPr>
      </w:pPr>
      <w:r>
        <w:rPr>
          <w:rFonts w:cs="Arial"/>
          <w:color w:val="000000"/>
        </w:rPr>
        <w:t>IS-0379</w:t>
      </w:r>
      <w:r>
        <w:rPr>
          <w:rFonts w:cs="Arial"/>
          <w:color w:val="000000"/>
        </w:rPr>
        <w:tab/>
        <w:t>NORTH AMERICAN WARNINGS AND INDICATORS STRATEGY</w:t>
      </w:r>
    </w:p>
    <w:p w:rsidR="00406F39" w:rsidRDefault="00B569CF" w:rsidP="00B9479B">
      <w:pPr>
        <w:pStyle w:val="Heading2"/>
      </w:pPr>
      <w:r>
        <w:t>Revision History</w:t>
      </w:r>
    </w:p>
    <w:p w:rsidR="00D222EF" w:rsidRDefault="00EC56AB">
      <w:pPr>
        <w:rPr>
          <w:color w:val="000000"/>
        </w:rPr>
      </w:pPr>
    </w:p>
    <w:p w:rsidR="00D222EF" w:rsidRDefault="00B569CF">
      <w:pPr>
        <w:rPr>
          <w:rFonts w:cs="Arial"/>
          <w:b/>
          <w:bCs/>
          <w:color w:val="000000"/>
          <w:sz w:val="28"/>
          <w:szCs w:val="28"/>
        </w:rPr>
      </w:pPr>
      <w:r>
        <w:rPr>
          <w:rFonts w:cs="Arial"/>
          <w:b/>
          <w:bCs/>
          <w:color w:val="000000"/>
          <w:sz w:val="28"/>
          <w:szCs w:val="28"/>
        </w:rPr>
        <w:t>SPSS Module Revision History</w:t>
      </w:r>
    </w:p>
    <w:p w:rsidR="00D222EF" w:rsidRDefault="00EC56AB">
      <w:pPr>
        <w:rPr>
          <w:rFonts w:cs="Arial"/>
          <w:color w:val="000000"/>
        </w:rPr>
      </w:pPr>
    </w:p>
    <w:tbl>
      <w:tblPr>
        <w:tblW w:w="10728" w:type="dxa"/>
        <w:jc w:val="center"/>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7110"/>
        <w:gridCol w:w="1260"/>
      </w:tblGrid>
      <w:tr w:rsidR="00D222EF" w:rsidTr="007B125C">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222EF" w:rsidRDefault="00B569CF">
            <w:pPr>
              <w:jc w:val="center"/>
              <w:rPr>
                <w:rFonts w:cs="Arial"/>
                <w:b/>
                <w:bCs/>
                <w:color w:val="000000"/>
              </w:rPr>
            </w:pPr>
            <w:r>
              <w:rPr>
                <w:rFonts w:cs="Arial"/>
                <w:b/>
                <w:bCs/>
                <w:color w:val="000000"/>
              </w:rPr>
              <w:t>Revision Level</w:t>
            </w:r>
          </w:p>
        </w:tc>
        <w:tc>
          <w:tcPr>
            <w:tcW w:w="1296" w:type="dxa"/>
            <w:tcBorders>
              <w:top w:val="single" w:sz="12" w:space="0" w:color="auto"/>
              <w:left w:val="single" w:sz="12" w:space="0" w:color="auto"/>
              <w:bottom w:val="single" w:sz="12" w:space="0" w:color="auto"/>
              <w:right w:val="single" w:sz="12" w:space="0" w:color="auto"/>
            </w:tcBorders>
            <w:vAlign w:val="center"/>
          </w:tcPr>
          <w:p w:rsidR="00D222EF" w:rsidRDefault="00B569CF">
            <w:pPr>
              <w:jc w:val="center"/>
              <w:rPr>
                <w:rFonts w:cs="Arial"/>
                <w:b/>
                <w:bCs/>
                <w:color w:val="000000"/>
              </w:rPr>
            </w:pPr>
            <w:r>
              <w:rPr>
                <w:rFonts w:cs="Arial"/>
                <w:b/>
                <w:bCs/>
                <w:color w:val="000000"/>
              </w:rPr>
              <w:t>Name</w:t>
            </w:r>
          </w:p>
        </w:tc>
        <w:tc>
          <w:tcPr>
            <w:tcW w:w="7110" w:type="dxa"/>
            <w:tcBorders>
              <w:top w:val="single" w:sz="12" w:space="0" w:color="auto"/>
              <w:left w:val="single" w:sz="12" w:space="0" w:color="auto"/>
              <w:bottom w:val="single" w:sz="12" w:space="0" w:color="auto"/>
              <w:right w:val="single" w:sz="12" w:space="0" w:color="auto"/>
            </w:tcBorders>
            <w:vAlign w:val="center"/>
          </w:tcPr>
          <w:p w:rsidR="00D222EF" w:rsidRDefault="00B569CF">
            <w:pPr>
              <w:jc w:val="center"/>
              <w:rPr>
                <w:rFonts w:cs="Arial"/>
                <w:b/>
                <w:bCs/>
                <w:color w:val="000000"/>
              </w:rPr>
            </w:pPr>
            <w:r>
              <w:rPr>
                <w:rFonts w:cs="Arial"/>
                <w:b/>
                <w:bCs/>
                <w:color w:val="000000"/>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D222EF" w:rsidRDefault="00B569CF">
            <w:pPr>
              <w:jc w:val="center"/>
              <w:rPr>
                <w:rFonts w:cs="Arial"/>
                <w:b/>
                <w:bCs/>
                <w:color w:val="000000"/>
              </w:rPr>
            </w:pPr>
            <w:r>
              <w:rPr>
                <w:rFonts w:cs="Arial"/>
                <w:b/>
                <w:bCs/>
                <w:color w:val="000000"/>
              </w:rPr>
              <w:t>Date</w:t>
            </w:r>
          </w:p>
        </w:tc>
      </w:tr>
      <w:tr w:rsidR="00D222EF" w:rsidTr="007B125C">
        <w:trPr>
          <w:jc w:val="center"/>
        </w:trPr>
        <w:tc>
          <w:tcPr>
            <w:tcW w:w="1062" w:type="dxa"/>
          </w:tcPr>
          <w:p w:rsidR="00D222EF" w:rsidRPr="00C93294" w:rsidRDefault="00B569CF" w:rsidP="00D32F5D">
            <w:pPr>
              <w:jc w:val="center"/>
            </w:pPr>
            <w:r w:rsidRPr="00C93294">
              <w:t>1.</w:t>
            </w:r>
            <w:r>
              <w:t>0</w:t>
            </w:r>
          </w:p>
        </w:tc>
        <w:tc>
          <w:tcPr>
            <w:tcW w:w="1296" w:type="dxa"/>
          </w:tcPr>
          <w:p w:rsidR="00D222EF" w:rsidRPr="00C93294" w:rsidRDefault="00B569CF" w:rsidP="00D32F5D">
            <w:r w:rsidRPr="00C93294">
              <w:t>V. Patel</w:t>
            </w:r>
          </w:p>
        </w:tc>
        <w:tc>
          <w:tcPr>
            <w:tcW w:w="7110" w:type="dxa"/>
          </w:tcPr>
          <w:p w:rsidR="00D222EF" w:rsidRPr="00C93294" w:rsidRDefault="00B569CF" w:rsidP="00D32F5D">
            <w:r w:rsidRPr="00C93294">
              <w:t>Updated for CGEA 1.3</w:t>
            </w:r>
            <w:r>
              <w:t xml:space="preserve"> based on CGEA STSS v1.0</w:t>
            </w:r>
          </w:p>
          <w:p w:rsidR="00D222EF" w:rsidRPr="00C93294" w:rsidRDefault="00B569CF" w:rsidP="00D32F5D">
            <w:r w:rsidRPr="00C93294">
              <w:t xml:space="preserve">Section 1.2.2 – </w:t>
            </w:r>
            <w:r>
              <w:t>Delet</w:t>
            </w:r>
            <w:r w:rsidRPr="00A82487">
              <w:t>ed table referencing the HS-CAN message that contains the input signal.</w:t>
            </w:r>
            <w:r>
              <w:t xml:space="preserve"> Deleted “ID” and “POS” columns from table 1.0</w:t>
            </w:r>
            <w:r w:rsidRPr="00C93294">
              <w:t xml:space="preserve"> </w:t>
            </w:r>
          </w:p>
          <w:p w:rsidR="00D222EF" w:rsidRPr="00C93294" w:rsidRDefault="00B569CF" w:rsidP="00D32F5D">
            <w:r w:rsidRPr="00C93294">
              <w:t xml:space="preserve">Section 1.4 – Rewritten. </w:t>
            </w:r>
            <w:r>
              <w:t>Removed all references of specific missing message flags.</w:t>
            </w:r>
          </w:p>
          <w:p w:rsidR="00D222EF" w:rsidRPr="00C93294" w:rsidRDefault="00B569CF" w:rsidP="00D32F5D">
            <w:r w:rsidRPr="00C93294">
              <w:t xml:space="preserve">Section 1.5.3 – </w:t>
            </w:r>
            <w:r>
              <w:t>Deleted DTC logging criteria from the table.</w:t>
            </w:r>
          </w:p>
          <w:p w:rsidR="00D222EF" w:rsidRPr="00C93294" w:rsidRDefault="00EC56AB" w:rsidP="00D32F5D">
            <w:pPr>
              <w:rPr>
                <w:highlight w:val="green"/>
              </w:rPr>
            </w:pPr>
          </w:p>
        </w:tc>
        <w:tc>
          <w:tcPr>
            <w:tcW w:w="1260" w:type="dxa"/>
          </w:tcPr>
          <w:p w:rsidR="00D222EF" w:rsidRPr="00C93294" w:rsidRDefault="00B569CF" w:rsidP="00D32F5D">
            <w:pPr>
              <w:jc w:val="center"/>
            </w:pPr>
            <w:r w:rsidRPr="00C93294">
              <w:t>3/2</w:t>
            </w:r>
            <w:r>
              <w:t>5</w:t>
            </w:r>
            <w:r w:rsidRPr="00C93294">
              <w:t>/2010</w:t>
            </w:r>
          </w:p>
          <w:p w:rsidR="00D222EF" w:rsidRPr="00C93294" w:rsidRDefault="00EC56AB" w:rsidP="00D32F5D">
            <w:pPr>
              <w:jc w:val="center"/>
            </w:pPr>
          </w:p>
        </w:tc>
      </w:tr>
      <w:tr w:rsidR="00D222EF" w:rsidTr="007B125C">
        <w:trPr>
          <w:jc w:val="center"/>
        </w:trPr>
        <w:tc>
          <w:tcPr>
            <w:tcW w:w="1062" w:type="dxa"/>
          </w:tcPr>
          <w:p w:rsidR="00D222EF" w:rsidRDefault="00EC56AB" w:rsidP="00886BE5">
            <w:pPr>
              <w:jc w:val="center"/>
              <w:rPr>
                <w:rFonts w:cs="Arial"/>
              </w:rPr>
            </w:pPr>
          </w:p>
          <w:p w:rsidR="00D222EF" w:rsidRDefault="00B569CF" w:rsidP="00886BE5">
            <w:pPr>
              <w:jc w:val="center"/>
              <w:rPr>
                <w:rFonts w:cs="Arial"/>
              </w:rPr>
            </w:pPr>
            <w:r>
              <w:rPr>
                <w:rFonts w:cs="Arial"/>
              </w:rPr>
              <w:t>2.0</w:t>
            </w:r>
          </w:p>
        </w:tc>
        <w:tc>
          <w:tcPr>
            <w:tcW w:w="1296" w:type="dxa"/>
          </w:tcPr>
          <w:p w:rsidR="00D222EF" w:rsidRPr="006007D2" w:rsidRDefault="00EC56AB" w:rsidP="00886BE5">
            <w:pPr>
              <w:jc w:val="center"/>
              <w:rPr>
                <w:rFonts w:cs="Arial"/>
              </w:rPr>
            </w:pPr>
          </w:p>
          <w:p w:rsidR="00D222EF" w:rsidRPr="00CD5FEB" w:rsidRDefault="00B569CF" w:rsidP="00886BE5">
            <w:pPr>
              <w:jc w:val="center"/>
              <w:rPr>
                <w:rFonts w:cs="Arial"/>
              </w:rPr>
            </w:pPr>
            <w:r w:rsidRPr="00CD5FEB">
              <w:rPr>
                <w:rFonts w:cs="Arial"/>
              </w:rPr>
              <w:t>S. Watkins</w:t>
            </w:r>
          </w:p>
          <w:p w:rsidR="00D222EF" w:rsidRDefault="00B569CF" w:rsidP="00886BE5">
            <w:pPr>
              <w:rPr>
                <w:rFonts w:cs="Arial"/>
              </w:rPr>
            </w:pPr>
            <w:r w:rsidRPr="00CD5FEB">
              <w:rPr>
                <w:rFonts w:cs="Arial"/>
              </w:rPr>
              <w:t>M. Hakim</w:t>
            </w:r>
          </w:p>
        </w:tc>
        <w:tc>
          <w:tcPr>
            <w:tcW w:w="7110" w:type="dxa"/>
          </w:tcPr>
          <w:p w:rsidR="00D222EF" w:rsidRPr="00070836" w:rsidRDefault="00EC56AB" w:rsidP="00B17687">
            <w:pPr>
              <w:rPr>
                <w:rFonts w:cs="Arial"/>
                <w:sz w:val="6"/>
                <w:szCs w:val="6"/>
              </w:rPr>
            </w:pPr>
          </w:p>
          <w:p w:rsidR="00D222EF" w:rsidRDefault="00B569CF" w:rsidP="00B17687">
            <w:pPr>
              <w:rPr>
                <w:rFonts w:cs="Arial"/>
              </w:rPr>
            </w:pPr>
            <w:r>
              <w:rPr>
                <w:rFonts w:cs="Arial"/>
              </w:rPr>
              <w:t>Combined “</w:t>
            </w:r>
            <w:r w:rsidRPr="00B276F3">
              <w:rPr>
                <w:rFonts w:cs="Arial"/>
              </w:rPr>
              <w:t>Service Advancetrac Warning Chime - CGEA1.3_v1.0.doc</w:t>
            </w:r>
            <w:r>
              <w:rPr>
                <w:rFonts w:cs="Arial"/>
              </w:rPr>
              <w:t>” and “</w:t>
            </w:r>
            <w:r w:rsidRPr="00B276F3">
              <w:rPr>
                <w:rFonts w:cs="Arial"/>
              </w:rPr>
              <w:t>Warning - Service Advancetrac - CGEA 1.3_v1.0.doc</w:t>
            </w:r>
            <w:r>
              <w:rPr>
                <w:rFonts w:cs="Arial"/>
              </w:rPr>
              <w:t xml:space="preserve">” into this STSS </w:t>
            </w:r>
          </w:p>
          <w:p w:rsidR="00D222EF" w:rsidRDefault="00B569CF" w:rsidP="00B17687">
            <w:pPr>
              <w:rPr>
                <w:rFonts w:cs="Arial"/>
              </w:rPr>
            </w:pPr>
            <w:r>
              <w:rPr>
                <w:rFonts w:cs="Arial"/>
              </w:rPr>
              <w:lastRenderedPageBreak/>
              <w:t>”</w:t>
            </w:r>
            <w:r w:rsidRPr="00B276F3">
              <w:rPr>
                <w:rFonts w:cs="Arial"/>
              </w:rPr>
              <w:t>Service Advancetrac Warning Chime and Message - CGEA1.3_v2.0.docx</w:t>
            </w:r>
            <w:r>
              <w:rPr>
                <w:rFonts w:cs="Arial"/>
              </w:rPr>
              <w:t>”</w:t>
            </w:r>
          </w:p>
          <w:p w:rsidR="00D222EF" w:rsidRDefault="00B569CF" w:rsidP="00B17687">
            <w:pPr>
              <w:rPr>
                <w:rFonts w:cs="Arial"/>
              </w:rPr>
            </w:pPr>
            <w:r>
              <w:rPr>
                <w:rFonts w:cs="Arial"/>
              </w:rPr>
              <w:t xml:space="preserve">              ------------------------------------------------------------------------------</w:t>
            </w:r>
          </w:p>
          <w:p w:rsidR="00D222EF" w:rsidRDefault="00B569CF" w:rsidP="00B17687">
            <w:pPr>
              <w:rPr>
                <w:rFonts w:cs="Arial"/>
              </w:rPr>
            </w:pPr>
            <w:r>
              <w:rPr>
                <w:rFonts w:cs="Arial"/>
              </w:rPr>
              <w:t xml:space="preserve">Commonized the name of the chime and warning flag name to </w:t>
            </w:r>
            <w:r w:rsidRPr="006D0098">
              <w:rPr>
                <w:rFonts w:cs="Arial"/>
              </w:rPr>
              <w:t>Service_Advancetrac_Chime_&amp;_MC_Warning_Status_Flag</w:t>
            </w:r>
            <w:r>
              <w:rPr>
                <w:rFonts w:cs="Arial"/>
              </w:rPr>
              <w:t xml:space="preserve"> </w:t>
            </w:r>
            <w:r w:rsidRPr="006D0098">
              <w:rPr>
                <w:rFonts w:cs="Arial"/>
              </w:rPr>
              <w:t>through</w:t>
            </w:r>
            <w:r>
              <w:rPr>
                <w:rFonts w:cs="Arial"/>
              </w:rPr>
              <w:t>out</w:t>
            </w:r>
            <w:r w:rsidRPr="006D0098">
              <w:rPr>
                <w:rFonts w:cs="Arial"/>
              </w:rPr>
              <w:t xml:space="preserve"> </w:t>
            </w:r>
            <w:r>
              <w:rPr>
                <w:rFonts w:cs="Arial"/>
              </w:rPr>
              <w:t>the document.</w:t>
            </w:r>
          </w:p>
          <w:p w:rsidR="00D222EF" w:rsidRPr="00044924" w:rsidRDefault="00EC56AB" w:rsidP="00B17687">
            <w:pPr>
              <w:rPr>
                <w:rFonts w:cs="Arial"/>
                <w:sz w:val="10"/>
                <w:szCs w:val="10"/>
              </w:rPr>
            </w:pPr>
          </w:p>
          <w:p w:rsidR="00D222EF" w:rsidRDefault="00B569CF" w:rsidP="00B17687">
            <w:pPr>
              <w:rPr>
                <w:rFonts w:cs="Arial"/>
              </w:rPr>
            </w:pPr>
            <w:r>
              <w:rPr>
                <w:rFonts w:cs="Arial"/>
              </w:rPr>
              <w:t xml:space="preserve">Deleted </w:t>
            </w:r>
            <w:r w:rsidRPr="00070836">
              <w:rPr>
                <w:rFonts w:cs="Arial"/>
              </w:rPr>
              <w:t>DIAG_SESSION_TIMER</w:t>
            </w:r>
            <w:r>
              <w:rPr>
                <w:rFonts w:cs="Arial"/>
              </w:rPr>
              <w:t xml:space="preserve"> from being an input throughout the document.</w:t>
            </w:r>
          </w:p>
          <w:p w:rsidR="00D222EF" w:rsidRPr="004A0188" w:rsidRDefault="00EC56AB" w:rsidP="00B17687">
            <w:pPr>
              <w:rPr>
                <w:rFonts w:cs="Arial"/>
                <w:sz w:val="10"/>
                <w:szCs w:val="10"/>
              </w:rPr>
            </w:pPr>
          </w:p>
          <w:p w:rsidR="00D222EF" w:rsidRDefault="00B569CF" w:rsidP="00B17687">
            <w:pPr>
              <w:rPr>
                <w:rFonts w:cs="Arial"/>
              </w:rPr>
            </w:pPr>
            <w:r>
              <w:rPr>
                <w:rFonts w:cs="Arial"/>
              </w:rPr>
              <w:t>Updated the Configuration DID from DE00 to DExx all throughout the document.</w:t>
            </w:r>
          </w:p>
          <w:p w:rsidR="00D222EF" w:rsidRPr="00044924" w:rsidRDefault="00EC56AB" w:rsidP="00B17687">
            <w:pPr>
              <w:rPr>
                <w:rFonts w:cs="Arial"/>
                <w:sz w:val="10"/>
                <w:szCs w:val="10"/>
              </w:rPr>
            </w:pPr>
          </w:p>
          <w:p w:rsidR="00D222EF" w:rsidRDefault="00B569CF" w:rsidP="00B17687">
            <w:pPr>
              <w:rPr>
                <w:rFonts w:cs="Arial"/>
              </w:rPr>
            </w:pPr>
            <w:r>
              <w:rPr>
                <w:rFonts w:cs="Arial"/>
              </w:rPr>
              <w:t>Section 1.2.1 and Section 1.3.5.1: Updated the warning chime function name from “Service RSC Now Warning Chime” to “Service Advancetrac Warning Chime and Message.”</w:t>
            </w:r>
          </w:p>
          <w:p w:rsidR="00D222EF" w:rsidRPr="004A0188" w:rsidRDefault="00EC56AB" w:rsidP="00B17687">
            <w:pPr>
              <w:rPr>
                <w:rFonts w:cs="Arial"/>
                <w:sz w:val="10"/>
                <w:szCs w:val="10"/>
              </w:rPr>
            </w:pPr>
          </w:p>
          <w:p w:rsidR="00D222EF" w:rsidRDefault="00B569CF" w:rsidP="00B17687">
            <w:pPr>
              <w:rPr>
                <w:rFonts w:cs="Arial"/>
              </w:rPr>
            </w:pPr>
            <w:r>
              <w:rPr>
                <w:rFonts w:cs="Arial"/>
              </w:rPr>
              <w:t>Section 1.2.1, Figure 1: Added the configuration bits names for DExx.</w:t>
            </w:r>
          </w:p>
          <w:p w:rsidR="00D222EF" w:rsidRDefault="00EC56AB" w:rsidP="00B17687">
            <w:pPr>
              <w:rPr>
                <w:rFonts w:cs="Arial"/>
              </w:rPr>
            </w:pPr>
          </w:p>
          <w:p w:rsidR="00D222EF" w:rsidRDefault="00B569CF" w:rsidP="00B17687">
            <w:pPr>
              <w:rPr>
                <w:rFonts w:cs="Arial"/>
              </w:rPr>
            </w:pPr>
            <w:r>
              <w:rPr>
                <w:rFonts w:cs="Arial"/>
              </w:rPr>
              <w:t>Section 1.3.5.1: Added the configurations flowcharts.</w:t>
            </w:r>
          </w:p>
          <w:p w:rsidR="00D222EF" w:rsidRPr="00044924" w:rsidRDefault="00EC56AB" w:rsidP="00B17687">
            <w:pPr>
              <w:rPr>
                <w:rFonts w:cs="Arial"/>
                <w:sz w:val="10"/>
                <w:szCs w:val="10"/>
              </w:rPr>
            </w:pPr>
          </w:p>
          <w:p w:rsidR="00D222EF" w:rsidRDefault="00B569CF" w:rsidP="00B17687">
            <w:pPr>
              <w:rPr>
                <w:rFonts w:cs="Arial"/>
              </w:rPr>
            </w:pPr>
            <w:r>
              <w:rPr>
                <w:rFonts w:cs="Arial"/>
              </w:rPr>
              <w:t>Commonized the name of the configuration ESC_RSC_Chime_Warning_Cfg throughout the document.</w:t>
            </w:r>
          </w:p>
          <w:p w:rsidR="00D222EF" w:rsidRPr="00E033E4" w:rsidRDefault="00EC56AB" w:rsidP="00B17687">
            <w:pPr>
              <w:rPr>
                <w:rFonts w:cs="Arial"/>
                <w:sz w:val="10"/>
                <w:szCs w:val="10"/>
              </w:rPr>
            </w:pPr>
          </w:p>
          <w:p w:rsidR="00D222EF" w:rsidRDefault="00B569CF" w:rsidP="00B17687">
            <w:pPr>
              <w:rPr>
                <w:rFonts w:cs="Arial"/>
              </w:rPr>
            </w:pPr>
            <w:r>
              <w:rPr>
                <w:rFonts w:cs="Arial"/>
              </w:rPr>
              <w:t>Updated document footer.</w:t>
            </w:r>
          </w:p>
          <w:p w:rsidR="00D222EF" w:rsidRPr="006007D2" w:rsidRDefault="00EC56AB">
            <w:pPr>
              <w:rPr>
                <w:rFonts w:cs="Arial"/>
                <w:snapToGrid w:val="0"/>
                <w:color w:val="000000"/>
                <w:sz w:val="6"/>
                <w:szCs w:val="6"/>
                <w:highlight w:val="green"/>
              </w:rPr>
            </w:pPr>
          </w:p>
        </w:tc>
        <w:tc>
          <w:tcPr>
            <w:tcW w:w="1260" w:type="dxa"/>
          </w:tcPr>
          <w:p w:rsidR="00D222EF" w:rsidRDefault="00EC56AB">
            <w:pPr>
              <w:rPr>
                <w:rFonts w:cs="Arial"/>
              </w:rPr>
            </w:pPr>
          </w:p>
          <w:p w:rsidR="00D222EF" w:rsidRDefault="00B569CF">
            <w:pPr>
              <w:rPr>
                <w:rFonts w:cs="Arial"/>
                <w:color w:val="000000"/>
              </w:rPr>
            </w:pPr>
            <w:r>
              <w:rPr>
                <w:rFonts w:cs="Arial"/>
              </w:rPr>
              <w:t>8/14/2013</w:t>
            </w:r>
          </w:p>
        </w:tc>
      </w:tr>
      <w:tr w:rsidR="00D222EF" w:rsidTr="007B125C">
        <w:trPr>
          <w:jc w:val="center"/>
        </w:trPr>
        <w:tc>
          <w:tcPr>
            <w:tcW w:w="1062" w:type="dxa"/>
            <w:vAlign w:val="center"/>
          </w:tcPr>
          <w:p w:rsidR="00D222EF" w:rsidRDefault="00B569CF" w:rsidP="00321046">
            <w:pPr>
              <w:jc w:val="center"/>
              <w:rPr>
                <w:rFonts w:cs="Arial"/>
                <w:color w:val="000000"/>
              </w:rPr>
            </w:pPr>
            <w:r>
              <w:rPr>
                <w:rFonts w:cs="Arial"/>
                <w:color w:val="000000"/>
              </w:rPr>
              <w:lastRenderedPageBreak/>
              <w:t>2.1</w:t>
            </w:r>
          </w:p>
        </w:tc>
        <w:tc>
          <w:tcPr>
            <w:tcW w:w="1296" w:type="dxa"/>
          </w:tcPr>
          <w:p w:rsidR="00D222EF" w:rsidRDefault="00B569CF">
            <w:pPr>
              <w:rPr>
                <w:rFonts w:cs="Arial"/>
                <w:color w:val="000000"/>
              </w:rPr>
            </w:pPr>
            <w:r>
              <w:rPr>
                <w:rFonts w:cs="Arial"/>
                <w:color w:val="000000"/>
              </w:rPr>
              <w:t>S. Kundu</w:t>
            </w:r>
          </w:p>
        </w:tc>
        <w:tc>
          <w:tcPr>
            <w:tcW w:w="7110" w:type="dxa"/>
          </w:tcPr>
          <w:p w:rsidR="00D222EF" w:rsidRDefault="00B569CF">
            <w:pPr>
              <w:rPr>
                <w:rFonts w:cs="Arial"/>
                <w:color w:val="000000"/>
              </w:rPr>
            </w:pPr>
            <w:r>
              <w:rPr>
                <w:rFonts w:cs="Arial"/>
                <w:color w:val="000000"/>
              </w:rPr>
              <w:t>Initial VSEM RM Release</w:t>
            </w:r>
          </w:p>
        </w:tc>
        <w:tc>
          <w:tcPr>
            <w:tcW w:w="1260" w:type="dxa"/>
          </w:tcPr>
          <w:p w:rsidR="00D222EF" w:rsidRDefault="00B569CF">
            <w:pPr>
              <w:rPr>
                <w:rFonts w:cs="Arial"/>
                <w:color w:val="000000"/>
              </w:rPr>
            </w:pPr>
            <w:r>
              <w:rPr>
                <w:rFonts w:cs="Arial"/>
                <w:color w:val="000000"/>
              </w:rPr>
              <w:t>3/12/2018</w:t>
            </w: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i/>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r w:rsidR="00D222EF" w:rsidTr="007B125C">
        <w:trPr>
          <w:jc w:val="center"/>
        </w:trPr>
        <w:tc>
          <w:tcPr>
            <w:tcW w:w="1062" w:type="dxa"/>
          </w:tcPr>
          <w:p w:rsidR="00D222EF" w:rsidRDefault="00EC56AB">
            <w:pPr>
              <w:rPr>
                <w:rFonts w:cs="Arial"/>
                <w:color w:val="000000"/>
              </w:rPr>
            </w:pPr>
          </w:p>
        </w:tc>
        <w:tc>
          <w:tcPr>
            <w:tcW w:w="1296" w:type="dxa"/>
          </w:tcPr>
          <w:p w:rsidR="00D222EF" w:rsidRDefault="00EC56AB">
            <w:pPr>
              <w:rPr>
                <w:rFonts w:cs="Arial"/>
                <w:color w:val="000000"/>
              </w:rPr>
            </w:pPr>
          </w:p>
        </w:tc>
        <w:tc>
          <w:tcPr>
            <w:tcW w:w="7110" w:type="dxa"/>
          </w:tcPr>
          <w:p w:rsidR="00D222EF" w:rsidRDefault="00EC56AB">
            <w:pPr>
              <w:rPr>
                <w:rFonts w:cs="Arial"/>
                <w:color w:val="000000"/>
              </w:rPr>
            </w:pPr>
          </w:p>
        </w:tc>
        <w:tc>
          <w:tcPr>
            <w:tcW w:w="1260" w:type="dxa"/>
          </w:tcPr>
          <w:p w:rsidR="00D222EF" w:rsidRDefault="00EC56AB">
            <w:pPr>
              <w:rPr>
                <w:rFonts w:cs="Arial"/>
                <w:color w:val="000000"/>
              </w:rPr>
            </w:pPr>
          </w:p>
        </w:tc>
      </w:tr>
    </w:tbl>
    <w:p w:rsidR="00AB1E94" w:rsidRPr="00AE06BC" w:rsidRDefault="00EC56AB" w:rsidP="00406F39"/>
    <w:sectPr w:rsidR="00AB1E94" w:rsidRPr="00AE06BC" w:rsidSect="007B125C">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C56AB" w:rsidRDefault="00EC56AB" w:rsidP="0085312A">
      <w:r>
        <w:separator/>
      </w:r>
    </w:p>
  </w:endnote>
  <w:endnote w:type="continuationSeparator" w:id="0">
    <w:p w:rsidR="00EC56AB" w:rsidRDefault="00EC56A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C0139">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C0139">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C56AB" w:rsidRDefault="00EC56AB" w:rsidP="0085312A">
      <w:r>
        <w:separator/>
      </w:r>
    </w:p>
  </w:footnote>
  <w:footnote w:type="continuationSeparator" w:id="0">
    <w:p w:rsidR="00EC56AB" w:rsidRDefault="00EC56AB"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6C31519E" wp14:editId="3B150D0A">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38F6013"/>
    <w:multiLevelType w:val="hybridMultilevel"/>
    <w:tmpl w:val="44C23FA6"/>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nsid w:val="038F6014"/>
    <w:multiLevelType w:val="hybridMultilevel"/>
    <w:tmpl w:val="44C23FA6"/>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nsid w:val="4D746012"/>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8">
    <w:nsid w:val="51D76015"/>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9">
    <w:nsid w:val="51D76016"/>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10">
    <w:nsid w:val="51D76017"/>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11">
    <w:nsid w:val="51D76018"/>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12">
    <w:nsid w:val="749E6007"/>
    <w:multiLevelType w:val="hybridMultilevel"/>
    <w:tmpl w:val="8EEC6474"/>
    <w:lvl w:ilvl="0" w:tplc="91BC4C98">
      <w:start w:val="1"/>
      <w:numFmt w:val="bullet"/>
      <w:lvlText w:val=""/>
      <w:lvlJc w:val="left"/>
      <w:pPr>
        <w:tabs>
          <w:tab w:val="num" w:pos="1437"/>
        </w:tabs>
        <w:ind w:left="1437" w:hanging="357"/>
      </w:pPr>
      <w:rPr>
        <w:rFonts w:ascii="Symbol" w:hAnsi="Symbol" w:hint="default"/>
      </w:rPr>
    </w:lvl>
    <w:lvl w:ilvl="1" w:tplc="4DE25BB8">
      <w:start w:val="1"/>
      <w:numFmt w:val="bullet"/>
      <w:lvlText w:val="o"/>
      <w:lvlJc w:val="left"/>
      <w:pPr>
        <w:tabs>
          <w:tab w:val="num" w:pos="2520"/>
        </w:tabs>
        <w:ind w:left="2520" w:hanging="360"/>
      </w:pPr>
      <w:rPr>
        <w:rFonts w:ascii="Courier New" w:hAnsi="Courier New" w:hint="default"/>
        <w:color w:val="auto"/>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3">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2"/>
  </w:num>
  <w:num w:numId="8">
    <w:abstractNumId w:val="7"/>
  </w:num>
  <w:num w:numId="9">
    <w:abstractNumId w:val="5"/>
  </w:num>
  <w:num w:numId="10">
    <w:abstractNumId w:val="6"/>
  </w:num>
  <w:num w:numId="11">
    <w:abstractNumId w:val="8"/>
  </w:num>
  <w:num w:numId="12">
    <w:abstractNumId w:val="9"/>
  </w:num>
  <w:num w:numId="13">
    <w:abstractNumId w:val="10"/>
  </w:num>
  <w:num w:numId="14">
    <w:abstractNumId w:val="11"/>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125C"/>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69CF"/>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C0139"/>
    <w:rsid w:val="00DD1F70"/>
    <w:rsid w:val="00E1021E"/>
    <w:rsid w:val="00E25E3E"/>
    <w:rsid w:val="00E4479E"/>
    <w:rsid w:val="00E77764"/>
    <w:rsid w:val="00E8091D"/>
    <w:rsid w:val="00E93D1E"/>
    <w:rsid w:val="00EB0FC2"/>
    <w:rsid w:val="00EC56AB"/>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emf"/><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1375</Words>
  <Characters>7840</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9197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2018-06-20T16:27:00Z</dcterms:created>
  <dcterms:modified xsi:type="dcterms:W3CDTF">2018-06-20T16:27:00Z</dcterms:modified>
</cp:coreProperties>
</file>