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/>
    <w:p w:rsidR="00406F39" w:rsidRDefault="00763D8A" w:rsidP="00B9479B">
      <w:pPr>
        <w:pStyle w:val="Heading1"/>
      </w:pPr>
      <w:r>
        <w:lastRenderedPageBreak/>
        <w:t>AWD Gauge – CGEA 1.3</w:t>
      </w:r>
    </w:p>
    <w:p w:rsidR="00406F39" w:rsidRDefault="00763D8A" w:rsidP="00B9479B">
      <w:pPr>
        <w:pStyle w:val="Heading2"/>
      </w:pPr>
      <w:r>
        <w:t>Functional Description</w:t>
      </w:r>
    </w:p>
    <w:p w:rsidR="00DC00E2" w:rsidRDefault="00763D8A">
      <w:pPr>
        <w:rPr>
          <w:rFonts w:cs="Arial"/>
        </w:rPr>
      </w:pPr>
      <w:r>
        <w:rPr>
          <w:rFonts w:cs="Arial"/>
        </w:rPr>
        <w:t xml:space="preserve">   </w:t>
      </w:r>
    </w:p>
    <w:p w:rsidR="001D00BE" w:rsidRDefault="00763D8A" w:rsidP="001D00BE">
      <w:pPr>
        <w:ind w:left="540"/>
      </w:pPr>
      <w:r>
        <w:t xml:space="preserve">The All Wheel Drive (AWD) Gauge information screen is used to educate the driver about </w:t>
      </w:r>
      <w:r w:rsidRPr="00BE1D1A">
        <w:t>the advantages of having a</w:t>
      </w:r>
      <w:r>
        <w:t>n</w:t>
      </w:r>
      <w:r w:rsidRPr="00BE1D1A">
        <w:t xml:space="preserve"> active</w:t>
      </w:r>
      <w:r>
        <w:t xml:space="preserve"> AWD system.  </w:t>
      </w:r>
      <w:r w:rsidRPr="00BE1D1A">
        <w:t xml:space="preserve">Unlike other systems such as traction control or ABS, the AWD system is always active, it is transferring torque </w:t>
      </w:r>
      <w:r>
        <w:t>when</w:t>
      </w:r>
      <w:r w:rsidRPr="00BE1D1A">
        <w:t xml:space="preserve"> vehicle is </w:t>
      </w:r>
      <w:r>
        <w:t xml:space="preserve">under hard </w:t>
      </w:r>
      <w:r w:rsidRPr="00BE1D1A">
        <w:t>accelerati</w:t>
      </w:r>
      <w:r>
        <w:t>on</w:t>
      </w:r>
      <w:r w:rsidRPr="00BE1D1A">
        <w:t xml:space="preserve">, boosting output when wheels are slipping, and </w:t>
      </w:r>
      <w:r>
        <w:t xml:space="preserve">ceasing torque transfer on steady state </w:t>
      </w:r>
      <w:r w:rsidRPr="00BE1D1A">
        <w:t>highw</w:t>
      </w:r>
      <w:r>
        <w:t>ay driving to save gas and reduce heat.  A configuration bit (4WD Label) is used to distinguish AWD variants from 4WD variants since the U502 AWD system is marketed as 4WD instead of AWD.</w:t>
      </w:r>
    </w:p>
    <w:p w:rsidR="00AF732E" w:rsidRDefault="005A496C">
      <w:pPr>
        <w:ind w:left="720"/>
      </w:pPr>
    </w:p>
    <w:p w:rsidR="00A54FD5" w:rsidRDefault="00763D8A" w:rsidP="001D00BE">
      <w:pPr>
        <w:ind w:left="540"/>
      </w:pPr>
      <w:r>
        <w:t>This is the third generation of AWD gauge.  AWD Gauge progression:</w:t>
      </w:r>
    </w:p>
    <w:p w:rsidR="007310DA" w:rsidRDefault="00763D8A" w:rsidP="00763D8A">
      <w:pPr>
        <w:numPr>
          <w:ilvl w:val="0"/>
          <w:numId w:val="7"/>
        </w:numPr>
      </w:pPr>
      <w:r>
        <w:t>1</w:t>
      </w:r>
      <w:r w:rsidRPr="007310DA">
        <w:rPr>
          <w:vertAlign w:val="superscript"/>
        </w:rPr>
        <w:t>st</w:t>
      </w:r>
      <w:r>
        <w:t xml:space="preserve"> Generation – Torque based calculation done by the cluster, 3 bar resolution</w:t>
      </w:r>
    </w:p>
    <w:p w:rsidR="007310DA" w:rsidRDefault="00763D8A" w:rsidP="00763D8A">
      <w:pPr>
        <w:numPr>
          <w:ilvl w:val="0"/>
          <w:numId w:val="7"/>
        </w:numPr>
      </w:pPr>
      <w:r>
        <w:t>2</w:t>
      </w:r>
      <w:r w:rsidRPr="007310DA">
        <w:rPr>
          <w:vertAlign w:val="superscript"/>
        </w:rPr>
        <w:t>nd</w:t>
      </w:r>
      <w:r>
        <w:t xml:space="preserve"> Generation – Power based calculation done by the cluster, moved to continuous fill</w:t>
      </w:r>
    </w:p>
    <w:p w:rsidR="007310DA" w:rsidRDefault="00763D8A" w:rsidP="00763D8A">
      <w:pPr>
        <w:numPr>
          <w:ilvl w:val="0"/>
          <w:numId w:val="7"/>
        </w:numPr>
      </w:pPr>
      <w:r>
        <w:t>3</w:t>
      </w:r>
      <w:r w:rsidRPr="007310DA">
        <w:rPr>
          <w:vertAlign w:val="superscript"/>
        </w:rPr>
        <w:t>rd</w:t>
      </w:r>
      <w:r>
        <w:t xml:space="preserve"> Generation – Power based calculation done by the PCM, continuous fill.  Graphic separated left/right wheels.  PCM to eventually show all 4 wheels uniquely.  Until then, PCM sets front left = front right, and rear left = rear right for fill.</w:t>
      </w:r>
    </w:p>
    <w:p w:rsidR="001C60F4" w:rsidRDefault="005A496C">
      <w:pPr>
        <w:ind w:left="720"/>
      </w:pPr>
    </w:p>
    <w:p w:rsidR="00406F39" w:rsidRDefault="00763D8A" w:rsidP="00B9479B">
      <w:pPr>
        <w:pStyle w:val="Heading2"/>
      </w:pPr>
      <w:r>
        <w:t>Interfaces</w:t>
      </w:r>
    </w:p>
    <w:p w:rsidR="00406F39" w:rsidRDefault="00763D8A" w:rsidP="00B9479B">
      <w:pPr>
        <w:pStyle w:val="Heading3"/>
      </w:pPr>
      <w:r>
        <w:t>Interface Context Diagram (I/O Block Diagram)</w:t>
      </w:r>
    </w:p>
    <w:p w:rsidR="0094643F" w:rsidRDefault="005A496C">
      <w:pPr>
        <w:keepNext/>
        <w:jc w:val="center"/>
        <w:rPr>
          <w:rFonts w:cs="Arial"/>
          <w:b/>
        </w:rPr>
      </w:pPr>
    </w:p>
    <w:p w:rsidR="00DC00E2" w:rsidRPr="00137888" w:rsidRDefault="00763D8A">
      <w:pPr>
        <w:keepNext/>
        <w:jc w:val="center"/>
        <w:rPr>
          <w:rFonts w:cs="Arial"/>
          <w:b/>
        </w:rPr>
      </w:pPr>
      <w:r w:rsidRPr="00137888">
        <w:rPr>
          <w:rFonts w:cs="Arial"/>
          <w:b/>
        </w:rPr>
        <w:t>AWD Gauge Context Diagram</w:t>
      </w:r>
    </w:p>
    <w:p w:rsidR="005B55CF" w:rsidRPr="005B55CF" w:rsidRDefault="00D126C8" w:rsidP="00350286">
      <w:pPr>
        <w:jc w:val="center"/>
      </w:pPr>
      <w:r>
        <w:rPr>
          <w:noProof/>
        </w:rPr>
        <w:drawing>
          <wp:inline distT="0" distB="0" distL="0" distR="0">
            <wp:extent cx="5416550" cy="3192780"/>
            <wp:effectExtent l="0" t="0" r="0" b="7620"/>
            <wp:docPr id="1" name="5b5b079e00008bfa000005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5b079e00008bfa0000051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6550" cy="3192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4F40" w:rsidRDefault="00763D8A" w:rsidP="00584F40">
      <w:pPr>
        <w:keepNext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763D8A" w:rsidP="00B9479B">
      <w:pPr>
        <w:pStyle w:val="Heading3"/>
      </w:pPr>
      <w:r>
        <w:lastRenderedPageBreak/>
        <w:t>Inputs</w:t>
      </w:r>
    </w:p>
    <w:p w:rsidR="00350286" w:rsidRPr="00350286" w:rsidRDefault="00350286" w:rsidP="00B9479B">
      <w:pPr>
        <w:pStyle w:val="Heading4"/>
        <w:rPr>
          <w:b w:val="0"/>
          <w:u w:val="single"/>
        </w:rPr>
      </w:pPr>
      <w:r w:rsidRPr="00350286">
        <w:rPr>
          <w:b w:val="0"/>
          <w:u w:val="single"/>
        </w:rPr>
        <w:t>IR-REQ-322759/A-INTERNAL:</w:t>
      </w:r>
    </w:p>
    <w:p w:rsidR="001572A0" w:rsidRPr="00222E62" w:rsidRDefault="00763D8A" w:rsidP="00763D8A">
      <w:pPr>
        <w:numPr>
          <w:ilvl w:val="0"/>
          <w:numId w:val="8"/>
        </w:numPr>
        <w:rPr>
          <w:rFonts w:cs="Arial"/>
          <w:color w:val="000000"/>
        </w:rPr>
      </w:pPr>
      <w:r w:rsidRPr="00222E62">
        <w:rPr>
          <w:rFonts w:cs="Arial"/>
          <w:color w:val="000000"/>
        </w:rPr>
        <w:t xml:space="preserve">Operational_Mode </w:t>
      </w:r>
    </w:p>
    <w:p w:rsidR="00406F39" w:rsidRDefault="00763D8A" w:rsidP="00B9479B">
      <w:pPr>
        <w:pStyle w:val="Heading4"/>
      </w:pPr>
      <w:r>
        <w:t>MUX messages on the CAN Bus</w:t>
      </w:r>
    </w:p>
    <w:p w:rsidR="00406F39" w:rsidRDefault="00763D8A" w:rsidP="00B9479B">
      <w:pPr>
        <w:pStyle w:val="Heading5"/>
      </w:pPr>
      <w:r>
        <w:t>CAN Input Signals</w:t>
      </w:r>
    </w:p>
    <w:p w:rsidR="00406F39" w:rsidRDefault="00763D8A" w:rsidP="00B9479B">
      <w:pPr>
        <w:pStyle w:val="Heading6"/>
      </w:pPr>
      <w:r w:rsidRPr="00B9479B">
        <w:t>SIG-REQ-322746/A-AwdSrvcRqd_B_Rq Signal</w:t>
      </w:r>
    </w:p>
    <w:p w:rsidR="00AE06BC" w:rsidRPr="00AE06BC" w:rsidRDefault="005A496C" w:rsidP="00AE06BC"/>
    <w:tbl>
      <w:tblPr>
        <w:tblW w:w="99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61"/>
        <w:gridCol w:w="733"/>
        <w:gridCol w:w="801"/>
        <w:gridCol w:w="1041"/>
        <w:gridCol w:w="720"/>
        <w:gridCol w:w="763"/>
        <w:gridCol w:w="1081"/>
        <w:gridCol w:w="840"/>
        <w:gridCol w:w="1216"/>
      </w:tblGrid>
      <w:tr w:rsidR="005B55CF" w:rsidTr="005B55CF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763D8A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5B55CF" w:rsidTr="005B55CF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B55CF" w:rsidRPr="005B55CF" w:rsidRDefault="00763D8A" w:rsidP="00E56BA0">
            <w:pPr>
              <w:rPr>
                <w:rFonts w:cs="Arial"/>
              </w:rPr>
            </w:pPr>
            <w:r w:rsidRPr="005B55CF">
              <w:rPr>
                <w:rFonts w:cs="Arial"/>
              </w:rPr>
              <w:t>AwdSrvcRqd_B_Rq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  <w:snapToGrid w:val="0"/>
              </w:rPr>
              <w:t>1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-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 w:rsidP="005B55CF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  <w:snapToGrid w:val="0"/>
              </w:rPr>
              <w:t>0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 w:rsidP="005B55CF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  <w:snapToGrid w:val="0"/>
              </w:rPr>
              <w:t>0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  <w:snapToGrid w:val="0"/>
              </w:rPr>
              <w:t>1 (0x1)</w:t>
            </w:r>
          </w:p>
        </w:tc>
      </w:tr>
      <w:tr w:rsidR="005B55CF" w:rsidTr="005B55CF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5B55CF" w:rsidRPr="005B55CF" w:rsidRDefault="005A496C" w:rsidP="00E56BA0">
            <w:pPr>
              <w:rPr>
                <w:rFonts w:cs="Arial"/>
              </w:rPr>
            </w:pP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 w:rsidP="005B55CF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 w:rsidP="005B55CF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</w:tr>
      <w:tr w:rsidR="005B55CF" w:rsidTr="005B55CF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5B55CF" w:rsidRPr="005B55CF" w:rsidRDefault="005A496C" w:rsidP="00E56BA0">
            <w:pPr>
              <w:rPr>
                <w:rFonts w:cs="Arial"/>
              </w:rPr>
            </w:pP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 w:rsidP="005B55CF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763D8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(0x1)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 w:rsidP="005B55CF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5A496C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B17290" w:rsidRDefault="005A496C" w:rsidP="00DA6CA2"/>
    <w:p w:rsidR="00406F39" w:rsidRDefault="00763D8A" w:rsidP="00B9479B">
      <w:pPr>
        <w:pStyle w:val="Heading6"/>
      </w:pPr>
      <w:r w:rsidRPr="00B9479B">
        <w:t>SIG-REQ-322747/A-AwdLckWhlFl_Pc_RqDsply Signal</w:t>
      </w:r>
    </w:p>
    <w:p w:rsidR="00AE06BC" w:rsidRPr="00AE06BC" w:rsidRDefault="005A496C" w:rsidP="00AE06BC"/>
    <w:tbl>
      <w:tblPr>
        <w:tblW w:w="99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61"/>
        <w:gridCol w:w="733"/>
        <w:gridCol w:w="801"/>
        <w:gridCol w:w="1041"/>
        <w:gridCol w:w="720"/>
        <w:gridCol w:w="763"/>
        <w:gridCol w:w="1081"/>
        <w:gridCol w:w="840"/>
        <w:gridCol w:w="1216"/>
      </w:tblGrid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AF4EA6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AwdLckWhlFl_Pc_RqDsply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7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</w:t>
            </w:r>
            <w:r w:rsidRPr="005B55CF">
              <w:rPr>
                <w:rFonts w:cs="Arial"/>
              </w:rPr>
              <w:t>ercent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0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0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127 (0x7F)</w:t>
            </w:r>
          </w:p>
        </w:tc>
      </w:tr>
    </w:tbl>
    <w:p w:rsidR="00B17290" w:rsidRDefault="005A496C" w:rsidP="00C36ED5">
      <w:pPr>
        <w:tabs>
          <w:tab w:val="left" w:pos="1170"/>
        </w:tabs>
      </w:pPr>
    </w:p>
    <w:p w:rsidR="00406F39" w:rsidRDefault="00763D8A" w:rsidP="00B9479B">
      <w:pPr>
        <w:pStyle w:val="Heading6"/>
      </w:pPr>
      <w:r w:rsidRPr="00B9479B">
        <w:t>SIG-REQ-322748/A-AwdLckWhlFr_Pc_RqDsply Signal</w:t>
      </w:r>
    </w:p>
    <w:p w:rsidR="00AE06BC" w:rsidRPr="00AE06BC" w:rsidRDefault="005A496C" w:rsidP="00AE06BC"/>
    <w:tbl>
      <w:tblPr>
        <w:tblW w:w="99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61"/>
        <w:gridCol w:w="733"/>
        <w:gridCol w:w="801"/>
        <w:gridCol w:w="1041"/>
        <w:gridCol w:w="720"/>
        <w:gridCol w:w="763"/>
        <w:gridCol w:w="1081"/>
        <w:gridCol w:w="840"/>
        <w:gridCol w:w="1216"/>
      </w:tblGrid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AF4EA6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AwdLckWhlFr_Pc_RqDsply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7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</w:t>
            </w:r>
            <w:r w:rsidRPr="005B55CF">
              <w:rPr>
                <w:rFonts w:cs="Arial"/>
              </w:rPr>
              <w:t>ercent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0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242A4E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0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242A4E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127 (0x7F)</w:t>
            </w:r>
          </w:p>
        </w:tc>
      </w:tr>
    </w:tbl>
    <w:p w:rsidR="00B17290" w:rsidRDefault="005A496C" w:rsidP="00C45A6E">
      <w:pPr>
        <w:tabs>
          <w:tab w:val="left" w:pos="1170"/>
        </w:tabs>
      </w:pPr>
    </w:p>
    <w:p w:rsidR="00406F39" w:rsidRDefault="00763D8A" w:rsidP="00B9479B">
      <w:pPr>
        <w:pStyle w:val="Heading6"/>
      </w:pPr>
      <w:r w:rsidRPr="00B9479B">
        <w:t>SIG-REQ-322749/A-AwdLckWhlRl_Pc_RqDsply Signal</w:t>
      </w:r>
    </w:p>
    <w:p w:rsidR="00AE06BC" w:rsidRPr="00AE06BC" w:rsidRDefault="005A496C" w:rsidP="00AE06BC"/>
    <w:tbl>
      <w:tblPr>
        <w:tblW w:w="99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61"/>
        <w:gridCol w:w="733"/>
        <w:gridCol w:w="801"/>
        <w:gridCol w:w="1041"/>
        <w:gridCol w:w="720"/>
        <w:gridCol w:w="763"/>
        <w:gridCol w:w="1081"/>
        <w:gridCol w:w="840"/>
        <w:gridCol w:w="1216"/>
      </w:tblGrid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AF4EA6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AwdLckWhlRl_Pc_RqDsply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7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</w:t>
            </w:r>
            <w:r w:rsidRPr="005B55CF">
              <w:rPr>
                <w:rFonts w:cs="Arial"/>
              </w:rPr>
              <w:t>ercent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0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45480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0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45480A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127 (0x7F)</w:t>
            </w:r>
          </w:p>
        </w:tc>
      </w:tr>
    </w:tbl>
    <w:p w:rsidR="00B17290" w:rsidRDefault="005A496C" w:rsidP="00956641">
      <w:pPr>
        <w:tabs>
          <w:tab w:val="left" w:pos="1170"/>
        </w:tabs>
      </w:pPr>
    </w:p>
    <w:p w:rsidR="00406F39" w:rsidRDefault="00763D8A" w:rsidP="00B9479B">
      <w:pPr>
        <w:pStyle w:val="Heading6"/>
      </w:pPr>
      <w:r w:rsidRPr="00B9479B">
        <w:t>SIG-REQ-322750/A-AwdLckWhlRr_Pc_RqDsply Signal</w:t>
      </w:r>
    </w:p>
    <w:p w:rsidR="00AE06BC" w:rsidRPr="00AE06BC" w:rsidRDefault="005A496C" w:rsidP="00AE06BC"/>
    <w:tbl>
      <w:tblPr>
        <w:tblW w:w="99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61"/>
        <w:gridCol w:w="733"/>
        <w:gridCol w:w="801"/>
        <w:gridCol w:w="1041"/>
        <w:gridCol w:w="720"/>
        <w:gridCol w:w="763"/>
        <w:gridCol w:w="1081"/>
        <w:gridCol w:w="840"/>
        <w:gridCol w:w="1216"/>
      </w:tblGrid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17290" w:rsidRDefault="00763D8A" w:rsidP="00AF4EA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B17290" w:rsidTr="00AF4EA6">
        <w:trPr>
          <w:jc w:val="center"/>
        </w:trPr>
        <w:tc>
          <w:tcPr>
            <w:tcW w:w="276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AF4EA6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AwdLckWhlRr_Pc_RqDsply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7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10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percent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763D8A" w:rsidP="00AF4EA6">
            <w:pPr>
              <w:jc w:val="center"/>
              <w:rPr>
                <w:rFonts w:cs="Arial"/>
                <w:snapToGrid w:val="0"/>
              </w:rPr>
            </w:pPr>
            <w:r w:rsidRPr="005B55CF">
              <w:rPr>
                <w:rFonts w:cs="Arial"/>
                <w:snapToGrid w:val="0"/>
              </w:rPr>
              <w:t>0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17290" w:rsidRPr="005B55CF" w:rsidRDefault="005A496C" w:rsidP="00AF4EA6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431928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0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B17290" w:rsidRPr="005B55CF" w:rsidRDefault="00763D8A" w:rsidP="00431928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</w:rPr>
              <w:t>127 (0x7F)</w:t>
            </w:r>
          </w:p>
        </w:tc>
      </w:tr>
    </w:tbl>
    <w:p w:rsidR="00B17290" w:rsidRDefault="005A496C" w:rsidP="0002335F">
      <w:pPr>
        <w:tabs>
          <w:tab w:val="left" w:pos="1170"/>
        </w:tabs>
      </w:pPr>
    </w:p>
    <w:p w:rsidR="00350286" w:rsidRPr="00350286" w:rsidRDefault="00350286" w:rsidP="00B9479B">
      <w:pPr>
        <w:pStyle w:val="Heading3"/>
        <w:rPr>
          <w:b w:val="0"/>
          <w:u w:val="single"/>
        </w:rPr>
      </w:pPr>
      <w:r w:rsidRPr="00350286">
        <w:rPr>
          <w:b w:val="0"/>
          <w:u w:val="single"/>
        </w:rPr>
        <w:t>IR-REQ-322766/A-Outputs</w:t>
      </w:r>
    </w:p>
    <w:p w:rsidR="00BE2CA4" w:rsidRPr="000753D6" w:rsidRDefault="00763D8A" w:rsidP="00763D8A">
      <w:pPr>
        <w:numPr>
          <w:ilvl w:val="0"/>
          <w:numId w:val="9"/>
        </w:numPr>
        <w:rPr>
          <w:rFonts w:cs="Arial"/>
          <w:color w:val="000000"/>
        </w:rPr>
      </w:pPr>
      <w:r w:rsidRPr="000753D6">
        <w:rPr>
          <w:rFonts w:cs="Arial"/>
          <w:color w:val="000000"/>
        </w:rPr>
        <w:t>AWD_Front_L_%_Fill</w:t>
      </w:r>
    </w:p>
    <w:p w:rsidR="00A851C6" w:rsidRPr="000753D6" w:rsidRDefault="00763D8A" w:rsidP="00763D8A">
      <w:pPr>
        <w:numPr>
          <w:ilvl w:val="0"/>
          <w:numId w:val="9"/>
        </w:numPr>
        <w:rPr>
          <w:rFonts w:cs="Arial"/>
          <w:color w:val="000000"/>
        </w:rPr>
      </w:pPr>
      <w:r w:rsidRPr="000753D6">
        <w:rPr>
          <w:rFonts w:cs="Arial"/>
          <w:color w:val="000000"/>
        </w:rPr>
        <w:t>AWD_Front_R_%_Fill</w:t>
      </w:r>
    </w:p>
    <w:p w:rsidR="00A851C6" w:rsidRPr="000753D6" w:rsidRDefault="00763D8A" w:rsidP="00763D8A">
      <w:pPr>
        <w:numPr>
          <w:ilvl w:val="0"/>
          <w:numId w:val="9"/>
        </w:numPr>
        <w:rPr>
          <w:rFonts w:cs="Arial"/>
          <w:color w:val="000000"/>
        </w:rPr>
      </w:pPr>
      <w:r w:rsidRPr="000753D6">
        <w:rPr>
          <w:rFonts w:cs="Arial"/>
          <w:color w:val="000000"/>
        </w:rPr>
        <w:t>AWD_Rear_L_%_Fill</w:t>
      </w:r>
    </w:p>
    <w:p w:rsidR="00DC00E2" w:rsidRDefault="00763D8A" w:rsidP="00763D8A">
      <w:pPr>
        <w:numPr>
          <w:ilvl w:val="0"/>
          <w:numId w:val="9"/>
        </w:numPr>
        <w:rPr>
          <w:rFonts w:cs="Arial"/>
          <w:color w:val="000000"/>
        </w:rPr>
      </w:pPr>
      <w:r w:rsidRPr="000753D6">
        <w:rPr>
          <w:rFonts w:cs="Arial"/>
          <w:color w:val="000000"/>
        </w:rPr>
        <w:t>AWD_Rear_R_%_Fill</w:t>
      </w:r>
    </w:p>
    <w:p w:rsidR="002A75D3" w:rsidRDefault="00763D8A" w:rsidP="002A75D3">
      <w:pPr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763D8A" w:rsidP="00B9479B">
      <w:pPr>
        <w:pStyle w:val="Heading2"/>
      </w:pPr>
      <w:r>
        <w:lastRenderedPageBreak/>
        <w:t>Function/Performance</w:t>
      </w:r>
    </w:p>
    <w:p w:rsidR="00406F39" w:rsidRDefault="00763D8A" w:rsidP="00B9479B">
      <w:pPr>
        <w:pStyle w:val="Heading3"/>
      </w:pPr>
      <w:r w:rsidRPr="00B9479B">
        <w:t>F-REQ-322764/A-Operational Modes</w:t>
      </w:r>
    </w:p>
    <w:p w:rsidR="00AE06BC" w:rsidRPr="00AE06BC" w:rsidRDefault="005A496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8"/>
        <w:gridCol w:w="5417"/>
      </w:tblGrid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763D8A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763D8A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763D8A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763D8A">
            <w:bookmarkStart w:id="0" w:name="OLE_LINK3"/>
            <w:bookmarkStart w:id="1" w:name="OLE_LINK4"/>
            <w:r>
              <w:t>AWD Gauge Function Off</w:t>
            </w:r>
            <w:bookmarkEnd w:id="0"/>
            <w:bookmarkEnd w:id="1"/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763D8A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763D8A">
            <w:r>
              <w:t>AWD Gauge Function Off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763D8A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763D8A">
            <w:r>
              <w:t>AWD Gauge Function Functioning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763D8A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763D8A">
            <w:r>
              <w:t>AWD Gauge Function Functioning</w:t>
            </w:r>
          </w:p>
        </w:tc>
      </w:tr>
    </w:tbl>
    <w:p w:rsidR="00DC00E2" w:rsidRDefault="005A496C" w:rsidP="00325C4E">
      <w:pPr>
        <w:ind w:left="720"/>
        <w:rPr>
          <w:rFonts w:cs="Arial"/>
          <w:color w:val="000000"/>
        </w:rPr>
      </w:pPr>
    </w:p>
    <w:p w:rsidR="00406F39" w:rsidRDefault="00763D8A" w:rsidP="00B9479B">
      <w:pPr>
        <w:pStyle w:val="Heading3"/>
      </w:pPr>
      <w:r>
        <w:t>Voltage Levels</w:t>
      </w:r>
    </w:p>
    <w:p w:rsidR="00DC00E2" w:rsidRDefault="00763D8A" w:rsidP="00495357">
      <w:pPr>
        <w:ind w:left="1440"/>
        <w:rPr>
          <w:rFonts w:cs="Arial"/>
          <w:color w:val="000000"/>
        </w:rPr>
      </w:pPr>
      <w:r>
        <w:rPr>
          <w:color w:val="000000"/>
        </w:rPr>
        <w:t>Refer to Cluster Features table located in Operational Modes and Voltage Range Strategies Section in this SPSS.</w:t>
      </w:r>
    </w:p>
    <w:p w:rsidR="00406F39" w:rsidRDefault="00763D8A" w:rsidP="00B9479B">
      <w:pPr>
        <w:pStyle w:val="Heading3"/>
      </w:pPr>
      <w:r>
        <w:t>Human-Machine Interface</w:t>
      </w:r>
    </w:p>
    <w:p w:rsidR="00406F39" w:rsidRDefault="00763D8A" w:rsidP="00B9479B">
      <w:pPr>
        <w:pStyle w:val="Heading4"/>
      </w:pPr>
      <w:r>
        <w:t>Visual</w:t>
      </w:r>
    </w:p>
    <w:p w:rsidR="00406F39" w:rsidRDefault="00763D8A" w:rsidP="00B9479B">
      <w:pPr>
        <w:pStyle w:val="Heading5"/>
      </w:pPr>
      <w:r>
        <w:t>Indicator Graphics / Display Format</w:t>
      </w:r>
    </w:p>
    <w:p w:rsidR="00BA0532" w:rsidRPr="00D722C4" w:rsidRDefault="00763D8A" w:rsidP="00D722C4">
      <w:pPr>
        <w:ind w:left="1440"/>
      </w:pPr>
      <w:r w:rsidRPr="00D722C4">
        <w:t>(Graphics shown are typical examples, use correct images from Studio model)</w:t>
      </w:r>
    </w:p>
    <w:p w:rsidR="00406F39" w:rsidRDefault="00763D8A" w:rsidP="00B9479B">
      <w:pPr>
        <w:pStyle w:val="Heading6"/>
      </w:pPr>
      <w:r>
        <w:t>AWD Gauge screen layout</w:t>
      </w:r>
    </w:p>
    <w:p w:rsidR="00013285" w:rsidRDefault="00D126C8" w:rsidP="00350286">
      <w:pPr>
        <w:jc w:val="center"/>
      </w:pPr>
      <w:r>
        <w:rPr>
          <w:noProof/>
        </w:rPr>
        <w:drawing>
          <wp:inline distT="0" distB="0" distL="0" distR="0">
            <wp:extent cx="2999105" cy="1689100"/>
            <wp:effectExtent l="0" t="0" r="0" b="6350"/>
            <wp:docPr id="2" name="5b5b079e00008bfa000049d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5b079e00008bfa000049d0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99105" cy="168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4B37" w:rsidRDefault="005A496C" w:rsidP="00013285"/>
    <w:p w:rsidR="004E6D9B" w:rsidRDefault="00763D8A" w:rsidP="006D529B">
      <w:pPr>
        <w:ind w:left="1440"/>
        <w:rPr>
          <w:rFonts w:cs="Arial"/>
        </w:rPr>
      </w:pPr>
      <w:r w:rsidRPr="004E6D9B">
        <w:rPr>
          <w:rFonts w:cs="Arial"/>
        </w:rPr>
        <w:t>"Intelligent AWD" is a place holder and occupies the area that would be used for the AWD brand name</w:t>
      </w:r>
      <w:r>
        <w:rPr>
          <w:rFonts w:cs="Arial"/>
        </w:rPr>
        <w:t xml:space="preserve">. </w:t>
      </w:r>
    </w:p>
    <w:p w:rsidR="00013285" w:rsidRDefault="00763D8A" w:rsidP="006D529B">
      <w:pPr>
        <w:ind w:left="1440"/>
        <w:rPr>
          <w:rFonts w:cs="Arial"/>
        </w:rPr>
      </w:pPr>
      <w:r w:rsidRPr="004E6D9B">
        <w:rPr>
          <w:rFonts w:cs="Arial"/>
        </w:rPr>
        <w:t>Area under AWD Power distribution can be used to display the terrain management icons or AWD fault messages</w:t>
      </w:r>
    </w:p>
    <w:p w:rsidR="003F1CB6" w:rsidRDefault="00763D8A" w:rsidP="006D529B">
      <w:pPr>
        <w:ind w:left="1440"/>
        <w:rPr>
          <w:rFonts w:cs="Arial"/>
        </w:rPr>
      </w:pPr>
      <w:r>
        <w:rPr>
          <w:rFonts w:cs="Arial"/>
        </w:rPr>
        <w:t>NOTE THAT MOST VEHICLES DO NOT HAVE TERRAIN MANAGEMENT.</w:t>
      </w:r>
      <w:r>
        <w:rPr>
          <w:rFonts w:cs="Arial"/>
        </w:rPr>
        <w:br w:type="page"/>
      </w:r>
    </w:p>
    <w:p w:rsidR="00406F39" w:rsidRDefault="00763D8A" w:rsidP="00B9479B">
      <w:pPr>
        <w:pStyle w:val="Heading6"/>
      </w:pPr>
      <w:r>
        <w:lastRenderedPageBreak/>
        <w:t>Icon example with Rear Axle at 100%, showing Front Axle from 30% to 0%.</w:t>
      </w:r>
    </w:p>
    <w:p w:rsidR="00DB3C17" w:rsidRDefault="00763D8A" w:rsidP="00350286">
      <w:pPr>
        <w:jc w:val="center"/>
        <w:rPr>
          <w:rFonts w:cs="Arial"/>
          <w:b/>
          <w:u w:val="single"/>
        </w:rPr>
      </w:pPr>
      <w:r>
        <w:rPr>
          <w:noProof/>
        </w:rPr>
        <w:drawing>
          <wp:inline distT="0" distB="0" distL="0" distR="0" wp14:anchorId="150BB890" wp14:editId="6C3DF861">
            <wp:extent cx="6707875" cy="1391920"/>
            <wp:effectExtent l="0" t="0" r="0" b="0"/>
            <wp:docPr id="22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746015" cy="139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56F8C" w:rsidRDefault="005A496C" w:rsidP="00956F8C">
      <w:pPr>
        <w:rPr>
          <w:rFonts w:cs="Arial"/>
          <w:b/>
          <w:u w:val="single"/>
        </w:rPr>
      </w:pPr>
    </w:p>
    <w:p w:rsidR="00DB3C17" w:rsidRDefault="005A496C" w:rsidP="00956F8C">
      <w:pPr>
        <w:rPr>
          <w:rFonts w:cs="Arial"/>
          <w:b/>
          <w:u w:val="single"/>
        </w:rPr>
      </w:pPr>
    </w:p>
    <w:p w:rsidR="00956F8C" w:rsidRDefault="005A496C" w:rsidP="00956F8C">
      <w:pPr>
        <w:rPr>
          <w:rFonts w:cs="Arial"/>
          <w:b/>
          <w:u w:val="single"/>
        </w:rPr>
      </w:pPr>
    </w:p>
    <w:p w:rsidR="00956F8C" w:rsidRDefault="00763D8A" w:rsidP="00350286">
      <w:pPr>
        <w:jc w:val="center"/>
        <w:rPr>
          <w:rFonts w:cs="Arial"/>
          <w:b/>
        </w:rPr>
      </w:pPr>
      <w:r>
        <w:rPr>
          <w:rFonts w:cs="Arial"/>
          <w:b/>
          <w:noProof/>
        </w:rPr>
        <w:drawing>
          <wp:inline distT="0" distB="0" distL="0" distR="0" wp14:anchorId="67AD32DC" wp14:editId="01DCE029">
            <wp:extent cx="1739900" cy="1078230"/>
            <wp:effectExtent l="0" t="0" r="0" b="7620"/>
            <wp:docPr id="2201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9900" cy="1078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b/>
        </w:rPr>
        <w:t xml:space="preserve">               </w:t>
      </w:r>
      <w:r>
        <w:rPr>
          <w:rFonts w:cs="Arial"/>
          <w:b/>
          <w:noProof/>
        </w:rPr>
        <w:drawing>
          <wp:inline distT="0" distB="0" distL="0" distR="0" wp14:anchorId="7A85190E" wp14:editId="6BC7A8F3">
            <wp:extent cx="1712595" cy="1078230"/>
            <wp:effectExtent l="0" t="0" r="1905" b="7620"/>
            <wp:docPr id="2202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2595" cy="1078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56F8C" w:rsidRDefault="00763D8A" w:rsidP="00956F8C">
      <w:pPr>
        <w:jc w:val="center"/>
        <w:rPr>
          <w:rFonts w:cs="Arial"/>
          <w:b/>
          <w:u w:val="single"/>
        </w:rPr>
      </w:pPr>
      <w:r>
        <w:rPr>
          <w:rFonts w:cs="Arial"/>
          <w:b/>
        </w:rPr>
        <w:t>Probable behavior on tip in                Probable behavior at WOT</w:t>
      </w:r>
    </w:p>
    <w:p w:rsidR="000E2F64" w:rsidRPr="00956F8C" w:rsidRDefault="00763D8A" w:rsidP="00956F8C">
      <w:pPr>
        <w:jc w:val="center"/>
        <w:rPr>
          <w:rFonts w:cs="Arial"/>
          <w:b/>
        </w:rPr>
      </w:pPr>
      <w:r>
        <w:rPr>
          <w:rFonts w:cs="Arial"/>
          <w:b/>
        </w:rPr>
        <w:t>(Above shows C520N graphics.  Graphics below are used going forward)</w:t>
      </w:r>
    </w:p>
    <w:p w:rsidR="00350286" w:rsidRPr="00350286" w:rsidRDefault="00350286" w:rsidP="00B9479B">
      <w:pPr>
        <w:pStyle w:val="Heading6"/>
        <w:rPr>
          <w:b w:val="0"/>
          <w:u w:val="single"/>
        </w:rPr>
      </w:pPr>
      <w:r w:rsidRPr="00350286">
        <w:rPr>
          <w:b w:val="0"/>
          <w:u w:val="single"/>
        </w:rPr>
        <w:t>HMI-REQ-322751/A-Power distribution icon</w:t>
      </w:r>
    </w:p>
    <w:p w:rsidR="00FF4D20" w:rsidRDefault="00D126C8" w:rsidP="00350286">
      <w:pPr>
        <w:jc w:val="center"/>
      </w:pPr>
      <w:r>
        <w:rPr>
          <w:noProof/>
        </w:rPr>
        <w:drawing>
          <wp:inline distT="0" distB="0" distL="0" distR="0">
            <wp:extent cx="5935980" cy="2898140"/>
            <wp:effectExtent l="0" t="0" r="0" b="0"/>
            <wp:docPr id="3" name="5b5b079e00008bfa000006d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5b079e00008bfa000006db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2898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264F1" w:rsidRDefault="00763D8A" w:rsidP="002A5653">
      <w:r>
        <w:br w:type="page"/>
      </w:r>
    </w:p>
    <w:p w:rsidR="00350286" w:rsidRPr="00350286" w:rsidRDefault="00350286" w:rsidP="00B9479B">
      <w:pPr>
        <w:pStyle w:val="Heading6"/>
        <w:rPr>
          <w:b w:val="0"/>
          <w:u w:val="single"/>
        </w:rPr>
      </w:pPr>
      <w:r w:rsidRPr="00350286">
        <w:rPr>
          <w:b w:val="0"/>
          <w:u w:val="single"/>
        </w:rPr>
        <w:lastRenderedPageBreak/>
        <w:t>HMI-REQ-322752/A-Power level definition</w:t>
      </w:r>
    </w:p>
    <w:p w:rsidR="00877026" w:rsidRPr="00C01722" w:rsidRDefault="00D126C8" w:rsidP="00350286">
      <w:pPr>
        <w:jc w:val="center"/>
      </w:pPr>
      <w:bookmarkStart w:id="2" w:name="_GoBack"/>
      <w:r>
        <w:rPr>
          <w:noProof/>
        </w:rPr>
        <w:drawing>
          <wp:inline distT="0" distB="0" distL="0" distR="0">
            <wp:extent cx="5943600" cy="2828290"/>
            <wp:effectExtent l="0" t="0" r="0" b="0"/>
            <wp:docPr id="4" name="5b5b079f00008bfa000025c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5b079f00008bfa000025c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828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2"/>
    </w:p>
    <w:p w:rsidR="00406F39" w:rsidRDefault="00763D8A" w:rsidP="00B9479B">
      <w:pPr>
        <w:pStyle w:val="Heading5"/>
      </w:pPr>
      <w:r>
        <w:t>Indicator Color Coordinates</w:t>
      </w:r>
    </w:p>
    <w:p w:rsidR="00DC00E2" w:rsidRDefault="00763D8A" w:rsidP="00C13AF0">
      <w:pPr>
        <w:ind w:left="1440"/>
        <w:rPr>
          <w:rFonts w:cs="Arial"/>
        </w:rPr>
      </w:pPr>
      <w:r>
        <w:t>As per Ford Studio Drawing.</w:t>
      </w:r>
    </w:p>
    <w:p w:rsidR="00406F39" w:rsidRDefault="00763D8A" w:rsidP="00B9479B">
      <w:pPr>
        <w:pStyle w:val="Heading5"/>
      </w:pPr>
      <w:r>
        <w:t>Indicator Characteristics</w:t>
      </w:r>
    </w:p>
    <w:p w:rsidR="00DC00E2" w:rsidRDefault="00763D8A" w:rsidP="00240FE8">
      <w:pPr>
        <w:ind w:left="1440"/>
      </w:pPr>
      <w:r>
        <w:t>As per Ford Studio Drawing.</w:t>
      </w:r>
    </w:p>
    <w:p w:rsidR="00406F39" w:rsidRDefault="00763D8A" w:rsidP="00B9479B">
      <w:pPr>
        <w:pStyle w:val="Heading4"/>
      </w:pPr>
      <w:r>
        <w:t>Audio</w:t>
      </w:r>
    </w:p>
    <w:p w:rsidR="00DC00E2" w:rsidRDefault="00763D8A" w:rsidP="00F71065">
      <w:pPr>
        <w:ind w:left="1440"/>
        <w:rPr>
          <w:rFonts w:cs="Arial"/>
          <w:color w:val="000000"/>
        </w:rPr>
      </w:pPr>
      <w:r>
        <w:rPr>
          <w:color w:val="000000"/>
        </w:rPr>
        <w:t>None</w:t>
      </w:r>
    </w:p>
    <w:p w:rsidR="00406F39" w:rsidRDefault="00763D8A" w:rsidP="00B9479B">
      <w:pPr>
        <w:pStyle w:val="Heading4"/>
      </w:pPr>
      <w:r>
        <w:t>Switch Control Logic</w:t>
      </w:r>
    </w:p>
    <w:p w:rsidR="00DC00E2" w:rsidRDefault="00763D8A" w:rsidP="00762721">
      <w:pPr>
        <w:ind w:left="1440"/>
        <w:rPr>
          <w:color w:val="000000"/>
        </w:rPr>
      </w:pPr>
      <w:r>
        <w:rPr>
          <w:rFonts w:cs="Arial"/>
          <w:color w:val="000000"/>
        </w:rPr>
        <w:t>Consumer access to the AWD Gauge Function’s display shall be as specified in the Menu Structure Section (STSS).</w:t>
      </w:r>
    </w:p>
    <w:p w:rsidR="00350286" w:rsidRPr="00350286" w:rsidRDefault="00350286" w:rsidP="00B9479B">
      <w:pPr>
        <w:pStyle w:val="Heading3"/>
        <w:rPr>
          <w:b w:val="0"/>
          <w:u w:val="single"/>
        </w:rPr>
      </w:pPr>
      <w:r w:rsidRPr="00350286">
        <w:rPr>
          <w:b w:val="0"/>
          <w:u w:val="single"/>
        </w:rPr>
        <w:t>PFM-REQ-322765/A-System Accuracy</w:t>
      </w:r>
    </w:p>
    <w:p w:rsidR="00DC00E2" w:rsidRDefault="00763D8A" w:rsidP="00A7058B">
      <w:pPr>
        <w:ind w:left="1440"/>
      </w:pPr>
      <w:r>
        <w:t>Within a 100msec of receiving a message that results in a change of state the cluster will update the display to the proper status.</w:t>
      </w:r>
    </w:p>
    <w:p w:rsidR="00847B55" w:rsidRDefault="00763D8A" w:rsidP="00847B55">
      <w:r>
        <w:br w:type="page"/>
      </w:r>
    </w:p>
    <w:p w:rsidR="00406F39" w:rsidRDefault="00763D8A" w:rsidP="00B9479B">
      <w:pPr>
        <w:pStyle w:val="Heading3"/>
      </w:pPr>
      <w:r>
        <w:lastRenderedPageBreak/>
        <w:t>Operation: Performance and Functional</w:t>
      </w:r>
    </w:p>
    <w:p w:rsidR="00406F39" w:rsidRDefault="00763D8A" w:rsidP="00B9479B">
      <w:pPr>
        <w:pStyle w:val="Heading4"/>
      </w:pPr>
      <w:r>
        <w:t>Subsystem Algorithm Flowchart / State Diagram</w:t>
      </w:r>
    </w:p>
    <w:p w:rsidR="00406F39" w:rsidRDefault="00763D8A" w:rsidP="00B9479B">
      <w:pPr>
        <w:pStyle w:val="Heading5"/>
      </w:pPr>
      <w:r w:rsidRPr="00B9479B">
        <w:t>F-REQ-322753/A-CAN Diagnostic Routine</w:t>
      </w:r>
    </w:p>
    <w:p w:rsidR="00DC00E2" w:rsidRDefault="00D126C8" w:rsidP="00350286">
      <w:pPr>
        <w:jc w:val="center"/>
      </w:pPr>
      <w:r>
        <w:rPr>
          <w:noProof/>
        </w:rPr>
        <w:drawing>
          <wp:inline distT="0" distB="0" distL="0" distR="0">
            <wp:extent cx="5191760" cy="3983355"/>
            <wp:effectExtent l="0" t="0" r="0" b="0"/>
            <wp:docPr id="5" name="5b5b079f00008bfa0000772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5b079f00008bfa0000772d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91760" cy="3983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763D8A" w:rsidP="00B9479B">
      <w:pPr>
        <w:pStyle w:val="Heading5"/>
      </w:pPr>
      <w:r w:rsidRPr="00B9479B">
        <w:lastRenderedPageBreak/>
        <w:t>F-REQ-322754/A-Subsystem Flowchart</w:t>
      </w:r>
    </w:p>
    <w:p w:rsidR="00865503" w:rsidRPr="00E075AA" w:rsidRDefault="00D126C8" w:rsidP="00350286">
      <w:pPr>
        <w:jc w:val="center"/>
      </w:pPr>
      <w:r>
        <w:rPr>
          <w:noProof/>
        </w:rPr>
        <w:drawing>
          <wp:inline distT="0" distB="0" distL="0" distR="0">
            <wp:extent cx="5362575" cy="5532755"/>
            <wp:effectExtent l="0" t="0" r="0" b="0"/>
            <wp:docPr id="6" name="5b5b079f00008bfa00005b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5b079f00008bfa00005b20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62575" cy="5532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763D8A" w:rsidP="00B9479B">
      <w:pPr>
        <w:pStyle w:val="Heading4"/>
      </w:pPr>
      <w:r>
        <w:t>Operation Description (supports algorithm flowchart /state diagram)</w:t>
      </w:r>
    </w:p>
    <w:p w:rsidR="00406F39" w:rsidRDefault="00763D8A" w:rsidP="00B9479B">
      <w:pPr>
        <w:pStyle w:val="Heading5"/>
      </w:pPr>
      <w:r w:rsidRPr="00B9479B">
        <w:t>F-REQ-322755/A-AWD Gauge Update rate</w:t>
      </w:r>
    </w:p>
    <w:p w:rsidR="00DD28B5" w:rsidRPr="001B210A" w:rsidRDefault="00763D8A" w:rsidP="00763D8A">
      <w:pPr>
        <w:numPr>
          <w:ilvl w:val="0"/>
          <w:numId w:val="10"/>
        </w:numPr>
        <w:rPr>
          <w:rFonts w:cs="Arial"/>
          <w:color w:val="000000"/>
        </w:rPr>
      </w:pPr>
      <w:r w:rsidRPr="001B210A">
        <w:rPr>
          <w:rFonts w:cs="Arial"/>
          <w:color w:val="000000"/>
        </w:rPr>
        <w:t>The displayed AWD Gauge update rate shall be every 100ms or faster with Ford Core Driver Information approval.</w:t>
      </w:r>
    </w:p>
    <w:p w:rsidR="00406F39" w:rsidRDefault="00763D8A" w:rsidP="00B9479B">
      <w:pPr>
        <w:pStyle w:val="Heading5"/>
      </w:pPr>
      <w:r w:rsidRPr="00B9479B">
        <w:t>F-REQ-322756/A-Gauge Display Configuration</w:t>
      </w:r>
    </w:p>
    <w:p w:rsidR="00880059" w:rsidRPr="0085141E" w:rsidRDefault="00763D8A" w:rsidP="00763D8A">
      <w:pPr>
        <w:numPr>
          <w:ilvl w:val="0"/>
          <w:numId w:val="11"/>
        </w:numPr>
        <w:rPr>
          <w:rFonts w:cs="Arial"/>
          <w:color w:val="000000"/>
        </w:rPr>
      </w:pPr>
      <w:r w:rsidRPr="0085141E">
        <w:rPr>
          <w:rFonts w:cs="Arial"/>
          <w:color w:val="000000"/>
        </w:rPr>
        <w:t>The gauge shall not be displayed when AWD_Gauge_Feature_Cfg = Disabled</w:t>
      </w:r>
    </w:p>
    <w:p w:rsidR="00406F39" w:rsidRDefault="00763D8A" w:rsidP="00B9479B">
      <w:pPr>
        <w:pStyle w:val="Heading5"/>
      </w:pPr>
      <w:r w:rsidRPr="00B9479B">
        <w:t>F-REQ-322757/A-Gauge Graphics Fill</w:t>
      </w:r>
    </w:p>
    <w:p w:rsidR="00E2171B" w:rsidRPr="004B6863" w:rsidRDefault="00763D8A" w:rsidP="00763D8A">
      <w:pPr>
        <w:numPr>
          <w:ilvl w:val="0"/>
          <w:numId w:val="12"/>
        </w:numPr>
        <w:rPr>
          <w:rFonts w:cs="Arial"/>
          <w:color w:val="000000"/>
        </w:rPr>
      </w:pPr>
      <w:r w:rsidRPr="004B6863">
        <w:rPr>
          <w:rFonts w:cs="Arial"/>
          <w:color w:val="000000"/>
        </w:rPr>
        <w:t>The graphic fill will be linear to the value of AWD_XXX_Y_%_Fill value. If the total fill is 50 pixels, then 0% and 1% will be 0 pixels, 2% and 3% will be 1 pixel, etc.</w:t>
      </w:r>
    </w:p>
    <w:p w:rsidR="00406F39" w:rsidRDefault="00763D8A" w:rsidP="00B9479B">
      <w:pPr>
        <w:pStyle w:val="Heading5"/>
      </w:pPr>
      <w:r w:rsidRPr="00B9479B">
        <w:t>F-REQ-322758/A-Display Graphics Title</w:t>
      </w:r>
    </w:p>
    <w:p w:rsidR="000B3B21" w:rsidRPr="002A712D" w:rsidRDefault="00763D8A" w:rsidP="00763D8A">
      <w:pPr>
        <w:numPr>
          <w:ilvl w:val="0"/>
          <w:numId w:val="13"/>
        </w:numPr>
        <w:rPr>
          <w:rFonts w:cs="Arial"/>
          <w:color w:val="000000"/>
        </w:rPr>
      </w:pPr>
      <w:r w:rsidRPr="002A712D">
        <w:rPr>
          <w:rFonts w:cs="Arial"/>
          <w:color w:val="000000"/>
        </w:rPr>
        <w:t>If the text “AWD” is used in the title or the display graphics, it will be replaced with “4WD” when 4WD_Label_Cfg = 0x1 (4WD).</w:t>
      </w:r>
    </w:p>
    <w:p w:rsidR="00406F39" w:rsidRDefault="00763D8A" w:rsidP="00B9479B">
      <w:pPr>
        <w:pStyle w:val="Heading4"/>
      </w:pPr>
      <w:r w:rsidRPr="00B9479B">
        <w:lastRenderedPageBreak/>
        <w:t>FS-REQ-322767/A;1-Function Safety Classification (EMC)</w:t>
      </w:r>
    </w:p>
    <w:p w:rsidR="00E2171B" w:rsidRDefault="00763D8A" w:rsidP="005C651B">
      <w:pPr>
        <w:ind w:left="1440"/>
        <w:rPr>
          <w:color w:val="000000"/>
        </w:rPr>
      </w:pPr>
      <w:r>
        <w:rPr>
          <w:color w:val="000000"/>
        </w:rPr>
        <w:t>Class B</w:t>
      </w:r>
    </w:p>
    <w:p w:rsidR="00406F39" w:rsidRDefault="00763D8A" w:rsidP="00B9479B">
      <w:pPr>
        <w:pStyle w:val="Heading4"/>
      </w:pPr>
      <w:r w:rsidRPr="00B9479B">
        <w:t>NVM-REQ-322760/A-Memory Storage</w:t>
      </w:r>
    </w:p>
    <w:p w:rsidR="00AE06BC" w:rsidRPr="00AE06BC" w:rsidRDefault="005A496C" w:rsidP="00AE06BC"/>
    <w:tbl>
      <w:tblPr>
        <w:tblW w:w="1108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2880"/>
        <w:gridCol w:w="4176"/>
        <w:gridCol w:w="2016"/>
        <w:gridCol w:w="2016"/>
      </w:tblGrid>
      <w:tr w:rsidR="00DC00E2" w:rsidTr="00350286">
        <w:trPr>
          <w:cantSplit/>
          <w:trHeight w:val="728"/>
          <w:tblHeader/>
          <w:jc w:val="center"/>
        </w:trPr>
        <w:tc>
          <w:tcPr>
            <w:tcW w:w="2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763D8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1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763D8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20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763D8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20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763D8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DC00E2" w:rsidRDefault="00763D8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E2171B" w:rsidTr="00350286">
        <w:trPr>
          <w:cantSplit/>
          <w:trHeight w:val="50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763D8A" w:rsidP="00E56BA0">
            <w:pPr>
              <w:rPr>
                <w:rFonts w:cs="Arial"/>
              </w:rPr>
            </w:pPr>
            <w:r w:rsidRPr="00E2171B">
              <w:rPr>
                <w:rFonts w:cs="Arial"/>
              </w:rPr>
              <w:t>AwdSrvcRqd_B_Rq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2171B">
            <w:pPr>
              <w:rPr>
                <w:rFonts w:cs="Arial"/>
              </w:rPr>
            </w:pPr>
            <w:r>
              <w:rPr>
                <w:rFonts w:cs="Arial"/>
              </w:rPr>
              <w:t>CAN Input for Service Rqd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E2171B" w:rsidTr="00350286">
        <w:trPr>
          <w:cantSplit/>
          <w:trHeight w:val="50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763D8A" w:rsidP="00E56BA0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AwdLckWhlFl_Pc_RqDsply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2171B">
            <w:pPr>
              <w:rPr>
                <w:rFonts w:cs="Arial"/>
              </w:rPr>
            </w:pPr>
            <w:r>
              <w:rPr>
                <w:rFonts w:cs="Arial"/>
              </w:rPr>
              <w:t>CAN Input of percent fill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E2171B" w:rsidTr="00350286">
        <w:trPr>
          <w:cantSplit/>
          <w:trHeight w:val="50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763D8A" w:rsidP="00E56BA0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AwdLckWhlFr_Pc_RqDsply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56BA0">
            <w:pPr>
              <w:rPr>
                <w:rFonts w:cs="Arial"/>
              </w:rPr>
            </w:pPr>
            <w:r>
              <w:rPr>
                <w:rFonts w:cs="Arial"/>
              </w:rPr>
              <w:t>CAN Input of percent fill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E2171B" w:rsidTr="00350286">
        <w:trPr>
          <w:cantSplit/>
          <w:trHeight w:val="50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763D8A" w:rsidP="00E56BA0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AwdLckWhlRl_Pc_RqDsply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56BA0">
            <w:pPr>
              <w:rPr>
                <w:rFonts w:cs="Arial"/>
              </w:rPr>
            </w:pPr>
            <w:r>
              <w:rPr>
                <w:rFonts w:cs="Arial"/>
              </w:rPr>
              <w:t>CAN Input of percent fill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E2171B" w:rsidTr="00350286">
        <w:trPr>
          <w:cantSplit/>
          <w:trHeight w:val="50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763D8A" w:rsidP="00E56BA0">
            <w:pPr>
              <w:rPr>
                <w:rFonts w:cs="Arial"/>
              </w:rPr>
            </w:pPr>
            <w:r w:rsidRPr="005B55CF">
              <w:rPr>
                <w:rFonts w:cs="Arial"/>
              </w:rPr>
              <w:t>AwdLckWhlRr_Pc_RqDsply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56BA0">
            <w:pPr>
              <w:rPr>
                <w:rFonts w:cs="Arial"/>
              </w:rPr>
            </w:pPr>
            <w:r>
              <w:rPr>
                <w:rFonts w:cs="Arial"/>
              </w:rPr>
              <w:t>CAN Input of percent fill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E2171B" w:rsidTr="00350286">
        <w:trPr>
          <w:cantSplit/>
          <w:trHeight w:val="50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0C1410" w:rsidRDefault="00763D8A" w:rsidP="00E2171B">
            <w:pPr>
              <w:rPr>
                <w:rFonts w:eastAsia="Arial Unicode MS"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AWD_Front_L_%_Fill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2171B">
            <w:pPr>
              <w:rPr>
                <w:rFonts w:cs="Arial"/>
                <w:color w:val="000000"/>
              </w:rPr>
            </w:pPr>
            <w:r>
              <w:rPr>
                <w:rFonts w:cs="Arial"/>
              </w:rPr>
              <w:t>Output that maps</w:t>
            </w:r>
            <w:r w:rsidRPr="00011E14">
              <w:rPr>
                <w:rFonts w:cs="Arial"/>
              </w:rPr>
              <w:t xml:space="preserve"> to the required graphical </w:t>
            </w:r>
            <w:r>
              <w:rPr>
                <w:rFonts w:cs="Arial"/>
              </w:rPr>
              <w:t>fill</w:t>
            </w:r>
            <w:r w:rsidRPr="00011E14">
              <w:rPr>
                <w:rFonts w:cs="Arial"/>
              </w:rPr>
              <w:t xml:space="preserve"> to be displayed to the driver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E2171B" w:rsidTr="00350286">
        <w:trPr>
          <w:cantSplit/>
          <w:trHeight w:val="227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0C1410" w:rsidRDefault="00763D8A" w:rsidP="00E2171B">
            <w:pPr>
              <w:rPr>
                <w:rFonts w:eastAsia="Arial Unicode MS"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AWD_Front_R_%_Fill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</w:rPr>
              <w:t>Output that maps</w:t>
            </w:r>
            <w:r w:rsidRPr="00011E14">
              <w:rPr>
                <w:rFonts w:cs="Arial"/>
              </w:rPr>
              <w:t xml:space="preserve"> to the required graphical </w:t>
            </w:r>
            <w:r>
              <w:rPr>
                <w:rFonts w:cs="Arial"/>
              </w:rPr>
              <w:t>fill</w:t>
            </w:r>
            <w:r w:rsidRPr="00011E14">
              <w:rPr>
                <w:rFonts w:cs="Arial"/>
              </w:rPr>
              <w:t xml:space="preserve"> to be displayed to the driver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E2171B" w:rsidTr="00350286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0C1410" w:rsidRDefault="00763D8A" w:rsidP="00E2171B">
            <w:pPr>
              <w:rPr>
                <w:rFonts w:eastAsia="Arial Unicode MS"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AWD_Rear_L_%_Fill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</w:rPr>
              <w:t>Output that maps</w:t>
            </w:r>
            <w:r w:rsidRPr="00011E14">
              <w:rPr>
                <w:rFonts w:cs="Arial"/>
              </w:rPr>
              <w:t xml:space="preserve"> to the required graphical </w:t>
            </w:r>
            <w:r>
              <w:rPr>
                <w:rFonts w:cs="Arial"/>
              </w:rPr>
              <w:t>fill</w:t>
            </w:r>
            <w:r w:rsidRPr="00011E14">
              <w:rPr>
                <w:rFonts w:cs="Arial"/>
              </w:rPr>
              <w:t xml:space="preserve"> to be displayed to the driver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E2171B" w:rsidTr="00350286">
        <w:trPr>
          <w:cantSplit/>
          <w:trHeight w:val="212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0C1410" w:rsidRDefault="00763D8A" w:rsidP="00E56BA0">
            <w:pPr>
              <w:rPr>
                <w:rFonts w:eastAsia="Arial Unicode MS"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AWD_Rear_R_%_Fill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</w:rPr>
              <w:t>Output that maps</w:t>
            </w:r>
            <w:r w:rsidRPr="00011E14">
              <w:rPr>
                <w:rFonts w:cs="Arial"/>
              </w:rPr>
              <w:t xml:space="preserve"> to the required graphical </w:t>
            </w:r>
            <w:r>
              <w:rPr>
                <w:rFonts w:cs="Arial"/>
              </w:rPr>
              <w:t>fill</w:t>
            </w:r>
            <w:r w:rsidRPr="00011E14">
              <w:rPr>
                <w:rFonts w:cs="Arial"/>
              </w:rPr>
              <w:t xml:space="preserve"> to be displayed to the driver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021148" w:rsidTr="00350286">
        <w:trPr>
          <w:cantSplit/>
          <w:trHeight w:val="212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636525">
            <w:r w:rsidRPr="00021148">
              <w:t>4WD_Label_Cfg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636525">
            <w:r w:rsidRPr="00021148">
              <w:t>Encoded indicator of “4WD” label instead of “AWD” label controlled via CAN at EOL at VO Plant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0A3A12">
            <w:pPr>
              <w:jc w:val="center"/>
            </w:pPr>
            <w:r w:rsidRPr="00021148">
              <w:t>Use Stored Value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0A3A12">
            <w:pPr>
              <w:jc w:val="center"/>
            </w:pPr>
            <w:r w:rsidRPr="00021148">
              <w:t>Use Stored Value</w:t>
            </w:r>
          </w:p>
        </w:tc>
      </w:tr>
      <w:tr w:rsidR="00021148" w:rsidTr="00350286">
        <w:trPr>
          <w:cantSplit/>
          <w:trHeight w:val="212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29381C">
            <w:r>
              <w:rPr>
                <w:rFonts w:cs="Arial"/>
              </w:rPr>
              <w:t>AWD_Gauge_Feature</w:t>
            </w:r>
            <w:r w:rsidRPr="00021148">
              <w:t>_Cfg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636525">
            <w:r w:rsidRPr="00021148">
              <w:t xml:space="preserve">Encoded indicator of feature presence controlled via CAN at EOL at VO plant. 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0A3A12">
            <w:pPr>
              <w:jc w:val="center"/>
            </w:pPr>
            <w:r w:rsidRPr="00021148">
              <w:t>Use Stored Value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763D8A" w:rsidP="000A3A12">
            <w:pPr>
              <w:jc w:val="center"/>
            </w:pPr>
            <w:r w:rsidRPr="00021148">
              <w:t>Use Stored Value</w:t>
            </w:r>
          </w:p>
        </w:tc>
      </w:tr>
      <w:tr w:rsidR="00E2171B" w:rsidTr="00350286">
        <w:trPr>
          <w:cantSplit/>
          <w:trHeight w:val="212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B8530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B8530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Input to this routine that is a 4 State indicator for cluster operational mode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2E1E0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As per Operational Modes and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color w:val="000000"/>
                  </w:rPr>
                  <w:t>Voltage</w:t>
                </w:r>
              </w:smartTag>
              <w:r>
                <w:rPr>
                  <w:rFonts w:cs="Arial"/>
                  <w:color w:val="000000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color w:val="000000"/>
                  </w:rPr>
                  <w:t>Range</w:t>
                </w:r>
              </w:smartTag>
            </w:smartTag>
            <w:r>
              <w:rPr>
                <w:rFonts w:cs="Arial"/>
                <w:color w:val="000000"/>
              </w:rPr>
              <w:t xml:space="preserve"> Strategies Section (STSS)</w:t>
            </w:r>
          </w:p>
        </w:tc>
        <w:tc>
          <w:tcPr>
            <w:tcW w:w="20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763D8A" w:rsidP="00B85301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As per Operational Modes and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color w:val="000000"/>
                  </w:rPr>
                  <w:t>Voltage</w:t>
                </w:r>
              </w:smartTag>
              <w:r>
                <w:rPr>
                  <w:rFonts w:cs="Arial"/>
                  <w:color w:val="000000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color w:val="000000"/>
                  </w:rPr>
                  <w:t>Range</w:t>
                </w:r>
              </w:smartTag>
            </w:smartTag>
            <w:r>
              <w:rPr>
                <w:rFonts w:cs="Arial"/>
                <w:color w:val="000000"/>
              </w:rPr>
              <w:t xml:space="preserve"> Strategies Section (STSS)</w:t>
            </w:r>
          </w:p>
        </w:tc>
      </w:tr>
    </w:tbl>
    <w:p w:rsidR="00DC00E2" w:rsidRDefault="005A496C" w:rsidP="00C30233"/>
    <w:p w:rsidR="00406F39" w:rsidRDefault="00763D8A" w:rsidP="00B9479B">
      <w:pPr>
        <w:pStyle w:val="Heading4"/>
      </w:pPr>
      <w:r>
        <w:t>Prove Out</w:t>
      </w:r>
    </w:p>
    <w:p w:rsidR="00595DED" w:rsidRDefault="00763D8A" w:rsidP="00AD06DB">
      <w:pPr>
        <w:ind w:left="1440"/>
        <w:rPr>
          <w:color w:val="000000"/>
        </w:rPr>
      </w:pPr>
      <w:r>
        <w:rPr>
          <w:color w:val="000000"/>
        </w:rPr>
        <w:t>No</w:t>
      </w:r>
    </w:p>
    <w:p w:rsidR="00406F39" w:rsidRDefault="00763D8A" w:rsidP="00B9479B">
      <w:pPr>
        <w:pStyle w:val="Heading4"/>
      </w:pPr>
      <w:r>
        <w:t>Reconfigurable Telltale</w:t>
      </w:r>
    </w:p>
    <w:p w:rsidR="00DC00E2" w:rsidRDefault="00763D8A" w:rsidP="007514C0">
      <w:pPr>
        <w:ind w:left="1440"/>
        <w:rPr>
          <w:rFonts w:cs="Arial"/>
          <w:color w:val="000000"/>
        </w:rPr>
      </w:pPr>
      <w:r>
        <w:rPr>
          <w:color w:val="000000"/>
        </w:rPr>
        <w:t>No</w:t>
      </w:r>
    </w:p>
    <w:p w:rsidR="00406F39" w:rsidRDefault="00763D8A" w:rsidP="00B9479B">
      <w:pPr>
        <w:pStyle w:val="Heading4"/>
      </w:pPr>
      <w:r>
        <w:t>Message Center Msg</w:t>
      </w:r>
    </w:p>
    <w:p w:rsidR="00DC00E2" w:rsidRDefault="00763D8A" w:rsidP="009D7448">
      <w:pPr>
        <w:ind w:left="1440"/>
        <w:rPr>
          <w:rFonts w:cs="Arial"/>
          <w:color w:val="000000"/>
        </w:rPr>
      </w:pPr>
      <w:r>
        <w:rPr>
          <w:rFonts w:cs="Arial"/>
          <w:color w:val="000000"/>
        </w:rPr>
        <w:t>Refer to Ford Studio Drawing</w:t>
      </w:r>
    </w:p>
    <w:p w:rsidR="00406F39" w:rsidRDefault="00763D8A" w:rsidP="00B9479B">
      <w:pPr>
        <w:pStyle w:val="Heading2"/>
      </w:pPr>
      <w:r>
        <w:t>Error Handling</w:t>
      </w:r>
    </w:p>
    <w:p w:rsidR="00406F39" w:rsidRDefault="00763D8A" w:rsidP="00B9479B">
      <w:pPr>
        <w:pStyle w:val="Heading3"/>
      </w:pPr>
      <w:r>
        <w:t>Missing Message Strategy</w:t>
      </w:r>
    </w:p>
    <w:p w:rsidR="00042A8C" w:rsidRDefault="00763D8A" w:rsidP="005462B8">
      <w:pPr>
        <w:ind w:left="1440"/>
      </w:pPr>
      <w:r>
        <w:t>The signals will be declared missing as per the Diagnostics section of this SPSS.</w:t>
      </w:r>
    </w:p>
    <w:p w:rsidR="00042A8C" w:rsidRDefault="005A496C" w:rsidP="005462B8">
      <w:pPr>
        <w:ind w:left="1440"/>
      </w:pPr>
    </w:p>
    <w:p w:rsidR="00042A8C" w:rsidRDefault="00763D8A" w:rsidP="005462B8">
      <w:pPr>
        <w:ind w:left="1440" w:right="306"/>
      </w:pPr>
      <w:r>
        <w:t>DTCs states and history will be determined as per the Diagnostics section of this SPSS.</w:t>
      </w:r>
    </w:p>
    <w:p w:rsidR="00350286" w:rsidRPr="00350286" w:rsidRDefault="00350286" w:rsidP="00B9479B">
      <w:pPr>
        <w:pStyle w:val="Heading4"/>
        <w:rPr>
          <w:b w:val="0"/>
          <w:u w:val="single"/>
        </w:rPr>
      </w:pPr>
      <w:r w:rsidRPr="00350286">
        <w:rPr>
          <w:b w:val="0"/>
          <w:u w:val="single"/>
        </w:rPr>
        <w:t>SR-REQ-322761/A-Missing Message DTC not logging Condition:</w:t>
      </w:r>
    </w:p>
    <w:p w:rsidR="00DC00E2" w:rsidRDefault="00763D8A" w:rsidP="00E078D8">
      <w:pPr>
        <w:ind w:left="1440"/>
      </w:pPr>
      <w:r>
        <w:rPr>
          <w:rFonts w:cs="Arial"/>
        </w:rPr>
        <w:t>If AWD_Gauge_Feature_Cfg = Disabled (0x0), the cluster shall never log a missing message DTC due to this feature.</w:t>
      </w:r>
    </w:p>
    <w:p w:rsidR="00406F39" w:rsidRDefault="00763D8A" w:rsidP="00B9479B">
      <w:pPr>
        <w:pStyle w:val="Heading3"/>
      </w:pPr>
      <w:r>
        <w:t>Invalid Data Strategy</w:t>
      </w:r>
    </w:p>
    <w:p w:rsidR="00DC00E2" w:rsidRDefault="00763D8A" w:rsidP="00170274">
      <w:pPr>
        <w:ind w:left="1440"/>
        <w:rPr>
          <w:color w:val="000000"/>
        </w:rPr>
      </w:pPr>
      <w:r>
        <w:rPr>
          <w:rFonts w:cs="Arial"/>
          <w:snapToGrid w:val="0"/>
        </w:rPr>
        <w:t>There are no invalid values for the 5 CAN input signals.</w:t>
      </w:r>
    </w:p>
    <w:p w:rsidR="00406F39" w:rsidRDefault="00763D8A" w:rsidP="00B9479B">
      <w:pPr>
        <w:pStyle w:val="Heading2"/>
      </w:pPr>
      <w:r>
        <w:lastRenderedPageBreak/>
        <w:t>Diagnostics</w:t>
      </w:r>
    </w:p>
    <w:p w:rsidR="00406F39" w:rsidRDefault="00763D8A" w:rsidP="00B9479B">
      <w:pPr>
        <w:pStyle w:val="Heading3"/>
      </w:pPr>
      <w:r>
        <w:t>Self Test</w:t>
      </w:r>
    </w:p>
    <w:p w:rsidR="00DC00E2" w:rsidRDefault="00763D8A" w:rsidP="00DF03FF">
      <w:pPr>
        <w:ind w:left="1440"/>
        <w:rPr>
          <w:rFonts w:cs="Arial"/>
          <w:color w:val="000000"/>
        </w:rPr>
      </w:pPr>
      <w:r>
        <w:rPr>
          <w:color w:val="000000"/>
        </w:rPr>
        <w:t>None</w:t>
      </w:r>
    </w:p>
    <w:p w:rsidR="00406F39" w:rsidRDefault="00763D8A" w:rsidP="00B9479B">
      <w:pPr>
        <w:pStyle w:val="Heading3"/>
      </w:pPr>
      <w:r>
        <w:t>Engineering Test Mode</w:t>
      </w:r>
    </w:p>
    <w:p w:rsidR="0098584B" w:rsidRDefault="00763D8A" w:rsidP="00B9429A">
      <w:pPr>
        <w:ind w:left="1440"/>
        <w:rPr>
          <w:color w:val="000000"/>
        </w:rPr>
      </w:pPr>
      <w:r>
        <w:rPr>
          <w:color w:val="000000"/>
        </w:rPr>
        <w:t>Reference section “Dealer / Engineering Test Mode (ETM)”.</w:t>
      </w:r>
    </w:p>
    <w:p w:rsidR="00406F39" w:rsidRDefault="00763D8A" w:rsidP="00B9479B">
      <w:pPr>
        <w:pStyle w:val="Heading3"/>
      </w:pPr>
      <w:r>
        <w:t>Part II Performance</w:t>
      </w:r>
    </w:p>
    <w:p w:rsidR="00406F39" w:rsidRDefault="00763D8A" w:rsidP="00B9479B">
      <w:pPr>
        <w:pStyle w:val="Heading4"/>
      </w:pPr>
      <w:r w:rsidRPr="00B9479B">
        <w:t>DTC-REQ-322762/A-Supported Diagnostic Trouble Codes (DTCs)</w:t>
      </w:r>
    </w:p>
    <w:p w:rsidR="00AE06BC" w:rsidRPr="00AE06BC" w:rsidRDefault="005A496C" w:rsidP="00AE06BC"/>
    <w:tbl>
      <w:tblPr>
        <w:tblW w:w="846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7043"/>
      </w:tblGrid>
      <w:tr w:rsidR="00042A8C" w:rsidTr="00350286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42A8C" w:rsidRDefault="00763D8A" w:rsidP="00491EEC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7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42A8C" w:rsidRDefault="00763D8A" w:rsidP="00491EEC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</w:tr>
      <w:tr w:rsidR="00042A8C" w:rsidTr="00350286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42A8C" w:rsidRDefault="00763D8A" w:rsidP="00491EE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C10000</w:t>
            </w:r>
          </w:p>
        </w:tc>
        <w:tc>
          <w:tcPr>
            <w:tcW w:w="7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42A8C" w:rsidRPr="008C1DED" w:rsidRDefault="00763D8A" w:rsidP="00491EEC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>Lost Communication With ECM/PCM "A"</w:t>
            </w:r>
          </w:p>
        </w:tc>
      </w:tr>
    </w:tbl>
    <w:p w:rsidR="00DC00E2" w:rsidRDefault="005A496C" w:rsidP="00A57E04">
      <w:pPr>
        <w:rPr>
          <w:rFonts w:cs="Arial"/>
          <w:color w:val="000000"/>
        </w:rPr>
      </w:pPr>
    </w:p>
    <w:p w:rsidR="00406F39" w:rsidRDefault="00763D8A" w:rsidP="00B9479B">
      <w:pPr>
        <w:pStyle w:val="Heading4"/>
      </w:pPr>
      <w:r w:rsidRPr="00B9479B">
        <w:t>DCR-REQ-322763/A-DID DExx</w:t>
      </w:r>
    </w:p>
    <w:p w:rsidR="00AE06BC" w:rsidRPr="00AE06BC" w:rsidRDefault="005A496C" w:rsidP="00AE06BC"/>
    <w:tbl>
      <w:tblPr>
        <w:tblW w:w="70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7"/>
        <w:gridCol w:w="2070"/>
        <w:gridCol w:w="954"/>
        <w:gridCol w:w="966"/>
        <w:gridCol w:w="873"/>
        <w:gridCol w:w="1391"/>
      </w:tblGrid>
      <w:tr w:rsidR="00D042F2" w:rsidTr="00D042F2">
        <w:trPr>
          <w:jc w:val="center"/>
        </w:trPr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D042F2" w:rsidRDefault="00763D8A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D042F2" w:rsidTr="00D042F2">
        <w:trPr>
          <w:jc w:val="center"/>
        </w:trPr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 w:rsidP="00D042F2">
            <w:pPr>
              <w:jc w:val="center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</w:rPr>
            </w:pPr>
          </w:p>
        </w:tc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</w:rPr>
            </w:pP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</w:rPr>
            </w:pPr>
          </w:p>
        </w:tc>
      </w:tr>
      <w:tr w:rsidR="00D042F2" w:rsidTr="00D042F2">
        <w:trPr>
          <w:jc w:val="center"/>
        </w:trPr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763D8A" w:rsidP="00D042F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763D8A" w:rsidP="0063652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AWD Gauge Feature</w:t>
            </w:r>
          </w:p>
        </w:tc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763D8A" w:rsidP="0063652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763D8A" w:rsidP="0063652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763D8A" w:rsidP="0063652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</w:tr>
      <w:tr w:rsidR="00D042F2" w:rsidTr="00D042F2">
        <w:trPr>
          <w:jc w:val="center"/>
        </w:trPr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Pr="00A12611" w:rsidRDefault="00763D8A" w:rsidP="00636525">
            <w:pPr>
              <w:jc w:val="center"/>
              <w:rPr>
                <w:rFonts w:cs="Arial"/>
                <w:sz w:val="16"/>
                <w:szCs w:val="16"/>
              </w:rPr>
            </w:pPr>
            <w:r w:rsidRPr="00A12611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Pr="002957D2" w:rsidRDefault="00763D8A" w:rsidP="00636525">
            <w:pPr>
              <w:rPr>
                <w:rFonts w:cs="Arial"/>
                <w:sz w:val="16"/>
                <w:szCs w:val="16"/>
              </w:rPr>
            </w:pPr>
            <w:r w:rsidRPr="002957D2">
              <w:rPr>
                <w:rFonts w:cs="Arial"/>
                <w:sz w:val="16"/>
                <w:szCs w:val="16"/>
              </w:rPr>
              <w:t>4WD Label</w:t>
            </w:r>
          </w:p>
        </w:tc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Pr="00A12611" w:rsidRDefault="00763D8A" w:rsidP="00636525">
            <w:pPr>
              <w:rPr>
                <w:rFonts w:cs="Arial"/>
                <w:sz w:val="16"/>
                <w:szCs w:val="16"/>
              </w:rPr>
            </w:pPr>
            <w:r w:rsidRPr="00A12611">
              <w:rPr>
                <w:rFonts w:cs="Arial"/>
                <w:sz w:val="16"/>
                <w:szCs w:val="16"/>
              </w:rPr>
              <w:t>No</w:t>
            </w: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Pr="00A12611" w:rsidRDefault="00763D8A" w:rsidP="00636525">
            <w:pPr>
              <w:rPr>
                <w:rFonts w:cs="Arial"/>
                <w:sz w:val="16"/>
                <w:szCs w:val="16"/>
              </w:rPr>
            </w:pPr>
            <w:r w:rsidRPr="00A12611">
              <w:rPr>
                <w:rFonts w:cs="Arial"/>
                <w:sz w:val="16"/>
                <w:szCs w:val="16"/>
              </w:rPr>
              <w:t>Yes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Pr="00A12611" w:rsidRDefault="00763D8A" w:rsidP="00636525">
            <w:pPr>
              <w:jc w:val="center"/>
              <w:rPr>
                <w:rFonts w:cs="Arial"/>
                <w:sz w:val="16"/>
                <w:szCs w:val="16"/>
              </w:rPr>
            </w:pPr>
            <w:r w:rsidRPr="00A12611">
              <w:rPr>
                <w:rFonts w:cs="Arial"/>
                <w:sz w:val="16"/>
                <w:szCs w:val="16"/>
              </w:rPr>
              <w:t>No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</w:tr>
      <w:tr w:rsidR="00D042F2" w:rsidTr="00D042F2">
        <w:trPr>
          <w:jc w:val="center"/>
        </w:trPr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 w:rsidP="00D042F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42F2" w:rsidRDefault="005A496C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5D01C3" w:rsidRPr="00B06B47" w:rsidRDefault="005A496C" w:rsidP="0004487D"/>
    <w:p w:rsidR="00406F39" w:rsidRDefault="00763D8A" w:rsidP="00B9479B">
      <w:pPr>
        <w:pStyle w:val="Heading2"/>
      </w:pPr>
      <w:r>
        <w:t>Reference Specification</w:t>
      </w:r>
    </w:p>
    <w:p w:rsidR="00DC00E2" w:rsidRPr="0091303B" w:rsidRDefault="00763D8A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:rsidR="00DC00E2" w:rsidRDefault="00763D8A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IS-0379</w:t>
      </w:r>
      <w:r>
        <w:rPr>
          <w:rFonts w:cs="Arial"/>
          <w:color w:val="000000"/>
        </w:rPr>
        <w:tab/>
        <w:t>NORTH AMERICAN WARNINGS AND INDICATORS STRATEGY</w:t>
      </w:r>
    </w:p>
    <w:p w:rsidR="00F84C1F" w:rsidRPr="001D4D16" w:rsidRDefault="00763D8A" w:rsidP="00F84C1F">
      <w:pPr>
        <w:spacing w:line="240" w:lineRule="atLeast"/>
      </w:pPr>
      <w:r>
        <w:br w:type="page"/>
      </w:r>
    </w:p>
    <w:p w:rsidR="00406F39" w:rsidRDefault="00763D8A" w:rsidP="00B9479B">
      <w:pPr>
        <w:pStyle w:val="Heading2"/>
      </w:pPr>
      <w:r>
        <w:lastRenderedPageBreak/>
        <w:t>Revision History</w:t>
      </w:r>
    </w:p>
    <w:p w:rsidR="00F84C1F" w:rsidRDefault="00763D8A" w:rsidP="00A55738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F84C1F" w:rsidRDefault="005A496C" w:rsidP="00F84C1F">
      <w:pPr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16"/>
        <w:gridCol w:w="6660"/>
        <w:gridCol w:w="1530"/>
      </w:tblGrid>
      <w:tr w:rsidR="00F84C1F" w:rsidTr="00350286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763D8A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763D8A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6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763D8A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763D8A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F84C1F" w:rsidTr="00350286">
        <w:trPr>
          <w:cantSplit/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SWatkins</w:t>
            </w:r>
          </w:p>
        </w:tc>
        <w:tc>
          <w:tcPr>
            <w:tcW w:w="66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Based off of CGEA version 3.0.  Just had to change from using signal AwdLck_Tq_Actl to AwdLck_Tq_Rq.  Also, removed message numbers per new format.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5/17/2010</w:t>
            </w:r>
          </w:p>
        </w:tc>
      </w:tr>
      <w:tr w:rsidR="00F84C1F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SWatkins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Updated from signal PrplWhlTot</w:t>
            </w:r>
            <w:r w:rsidRPr="00AA5773">
              <w:rPr>
                <w:rFonts w:cs="Arial"/>
                <w:color w:val="000000"/>
              </w:rPr>
              <w:t>_Tq_Actl</w:t>
            </w:r>
            <w:r>
              <w:rPr>
                <w:rFonts w:cs="Arial"/>
                <w:color w:val="000000"/>
              </w:rPr>
              <w:t xml:space="preserve"> to </w:t>
            </w:r>
            <w:r w:rsidRPr="00AA5773">
              <w:rPr>
                <w:rFonts w:cs="Arial"/>
                <w:color w:val="000000"/>
              </w:rPr>
              <w:t>PrplWhlTot2_Tq_Actl</w:t>
            </w:r>
            <w:r>
              <w:rPr>
                <w:rFonts w:cs="Arial"/>
                <w:color w:val="000000"/>
              </w:rPr>
              <w:t>.  Also, deleted DTC’s from TCCM since all signals come from PCM.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Draft in progress 3/31/2011</w:t>
            </w:r>
          </w:p>
        </w:tc>
      </w:tr>
      <w:tr w:rsidR="00F84C1F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SWatkins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A defect was discovered in the previous version.  The torque calculations need an additional division by 2.  Also, the Appendix was updated to version 6 of the </w:t>
            </w:r>
            <w:r w:rsidRPr="006C4ED7">
              <w:rPr>
                <w:rFonts w:cs="Arial"/>
                <w:color w:val="000000"/>
              </w:rPr>
              <w:t>AWD Gauge Software Specification</w:t>
            </w:r>
            <w:r>
              <w:rPr>
                <w:rFonts w:cs="Arial"/>
                <w:color w:val="000000"/>
              </w:rPr>
              <w:t>.  This corrects the torque calculations and also adds pseudo-code generated from Model.</w:t>
            </w:r>
          </w:p>
          <w:p w:rsidR="00F84C1F" w:rsidRDefault="005A496C" w:rsidP="00E56BA0">
            <w:pPr>
              <w:rPr>
                <w:rFonts w:cs="Arial"/>
                <w:color w:val="000000"/>
              </w:rPr>
            </w:pPr>
          </w:p>
          <w:p w:rsidR="00F84C1F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This STSS is now consistent with CGEA version 5.0.</w:t>
            </w:r>
          </w:p>
          <w:p w:rsidR="00F84C1F" w:rsidRDefault="005A496C" w:rsidP="00E56BA0">
            <w:pPr>
              <w:rPr>
                <w:rFonts w:cs="Arial"/>
                <w:color w:val="000000"/>
              </w:rPr>
            </w:pPr>
          </w:p>
          <w:p w:rsidR="00F84C1F" w:rsidRDefault="00763D8A" w:rsidP="00763D8A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Page 8 – Calculation block in updated, shown in red</w:t>
            </w:r>
          </w:p>
          <w:p w:rsidR="00F84C1F" w:rsidRDefault="00763D8A" w:rsidP="00763D8A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Page 9 – Modified constant table</w:t>
            </w:r>
          </w:p>
          <w:p w:rsidR="00F84C1F" w:rsidRDefault="00763D8A" w:rsidP="00763D8A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Modified Appendix A, brought up to </w:t>
            </w:r>
            <w:r w:rsidRPr="006C4ED7">
              <w:rPr>
                <w:rFonts w:cs="Arial"/>
                <w:color w:val="000000"/>
              </w:rPr>
              <w:t xml:space="preserve">AWD Gauge </w:t>
            </w:r>
            <w:r>
              <w:rPr>
                <w:rFonts w:cs="Arial"/>
                <w:color w:val="000000"/>
              </w:rPr>
              <w:t>Software Specification version 6.</w:t>
            </w:r>
          </w:p>
          <w:p w:rsidR="00F84C1F" w:rsidRDefault="005A496C" w:rsidP="00E56BA0">
            <w:pPr>
              <w:rPr>
                <w:rFonts w:cs="Arial"/>
                <w:color w:val="000000"/>
              </w:rPr>
            </w:pPr>
          </w:p>
          <w:p w:rsidR="00F84C1F" w:rsidRDefault="005A496C" w:rsidP="00E56BA0">
            <w:pPr>
              <w:rPr>
                <w:rFonts w:cs="Arial"/>
                <w:color w:val="000000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5/17/2011</w:t>
            </w:r>
          </w:p>
        </w:tc>
      </w:tr>
      <w:tr w:rsidR="00F84C1F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SWatkins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Very minor changes to simplify the math.  The model from the previous version had floating point exponentials that were not possible to implement.  Thus, they have been replaced with a lookup table to simplify the math.  This is reflected in an update to the Appendix which is updated to version 7 of the </w:t>
            </w:r>
            <w:r w:rsidRPr="006C4ED7">
              <w:rPr>
                <w:rFonts w:cs="Arial"/>
                <w:color w:val="000000"/>
              </w:rPr>
              <w:t>AWD Gauge Software Specification</w:t>
            </w:r>
            <w:r>
              <w:rPr>
                <w:rFonts w:cs="Arial"/>
                <w:color w:val="000000"/>
              </w:rPr>
              <w:t>.</w:t>
            </w:r>
          </w:p>
          <w:p w:rsidR="00F84C1F" w:rsidRDefault="00763D8A" w:rsidP="00763D8A">
            <w:pPr>
              <w:numPr>
                <w:ilvl w:val="0"/>
                <w:numId w:val="15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Page 7 – Calculation block is updated, shown in red</w:t>
            </w:r>
          </w:p>
          <w:p w:rsidR="00F84C1F" w:rsidRDefault="00763D8A" w:rsidP="00763D8A">
            <w:pPr>
              <w:numPr>
                <w:ilvl w:val="0"/>
                <w:numId w:val="15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Page 7 - </w:t>
            </w:r>
            <w:r w:rsidRPr="008D3715">
              <w:rPr>
                <w:rFonts w:cs="Arial"/>
                <w:color w:val="000000"/>
              </w:rPr>
              <w:t>Deleted AG_LINEARITY_FACTOR_R and AG_LINEARITY_FACTOR_F</w:t>
            </w:r>
            <w:r>
              <w:rPr>
                <w:rFonts w:cs="Arial"/>
                <w:color w:val="000000"/>
              </w:rPr>
              <w:t xml:space="preserve"> from calculation block</w:t>
            </w:r>
          </w:p>
          <w:p w:rsidR="00F84C1F" w:rsidRPr="008D3715" w:rsidRDefault="00763D8A" w:rsidP="00763D8A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Modified Appendix A, brought up to </w:t>
            </w:r>
            <w:r w:rsidRPr="006C4ED7">
              <w:rPr>
                <w:rFonts w:cs="Arial"/>
                <w:color w:val="000000"/>
              </w:rPr>
              <w:t xml:space="preserve">AWD Gauge </w:t>
            </w:r>
            <w:r>
              <w:rPr>
                <w:rFonts w:cs="Arial"/>
                <w:color w:val="000000"/>
              </w:rPr>
              <w:t>Software Specification version 7.  This has new lookup tables for “lin_factor_table_x” to replace AG_LINEARITY_FACTOR_x.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6/28/2011</w:t>
            </w:r>
          </w:p>
        </w:tc>
      </w:tr>
      <w:tr w:rsidR="00F84C1F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T. Cwik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Complete rewrite of this STSS due to 3</w:t>
            </w:r>
            <w:r w:rsidRPr="00F84C1F">
              <w:rPr>
                <w:rFonts w:cs="Arial"/>
                <w:color w:val="000000"/>
                <w:vertAlign w:val="superscript"/>
              </w:rPr>
              <w:t>rd</w:t>
            </w:r>
            <w:r>
              <w:rPr>
                <w:rFonts w:cs="Arial"/>
                <w:color w:val="000000"/>
              </w:rPr>
              <w:t xml:space="preserve"> Generation of Strategy for the AWD Gauge.  PCM sends new CAN signals to directly drive the cluster graphics.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763D8A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8/31/2012</w:t>
            </w:r>
          </w:p>
        </w:tc>
      </w:tr>
      <w:tr w:rsidR="001D00BE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00BE" w:rsidRPr="00832E8A" w:rsidDel="00781CA9" w:rsidRDefault="00763D8A" w:rsidP="006365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4.1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00BE" w:rsidRPr="00832E8A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00BE" w:rsidRDefault="00763D8A" w:rsidP="00636525">
            <w:r>
              <w:t>Update to add the 4WD_Label_Cfg</w:t>
            </w:r>
          </w:p>
          <w:p w:rsidR="001D00BE" w:rsidRDefault="005A496C" w:rsidP="00636525"/>
          <w:p w:rsidR="001D00BE" w:rsidRDefault="00763D8A" w:rsidP="00636525">
            <w:pPr>
              <w:rPr>
                <w:rFonts w:cs="Arial"/>
              </w:rPr>
            </w:pPr>
            <w:r>
              <w:rPr>
                <w:rFonts w:cs="Arial"/>
              </w:rPr>
              <w:t>Section 1.1 – Updated the last sentence (A configuration bit …)</w:t>
            </w:r>
          </w:p>
          <w:p w:rsidR="001D00BE" w:rsidRDefault="00763D8A" w:rsidP="00636525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1.2.1 – Figure 1 – </w:t>
            </w:r>
          </w:p>
          <w:p w:rsidR="001D00BE" w:rsidRDefault="00763D8A" w:rsidP="00636525">
            <w:pPr>
              <w:rPr>
                <w:rFonts w:cs="Arial"/>
              </w:rPr>
            </w:pPr>
            <w:r>
              <w:rPr>
                <w:rFonts w:cs="Arial"/>
              </w:rPr>
              <w:t xml:space="preserve">    – Changed DE00 to DExx </w:t>
            </w:r>
          </w:p>
          <w:p w:rsidR="001D00BE" w:rsidRPr="00982AC7" w:rsidRDefault="00763D8A" w:rsidP="00636525">
            <w:r>
              <w:t xml:space="preserve">    </w:t>
            </w:r>
            <w:r w:rsidRPr="00982AC7">
              <w:t>– Added 4WD_Label_Cfg</w:t>
            </w:r>
          </w:p>
          <w:p w:rsidR="001D00BE" w:rsidRDefault="00763D8A" w:rsidP="00021148">
            <w:r>
              <w:t>Section 1.3.5.2 –  Added the 4</w:t>
            </w:r>
            <w:r w:rsidRPr="00021148">
              <w:rPr>
                <w:vertAlign w:val="superscript"/>
              </w:rPr>
              <w:t>th</w:t>
            </w:r>
            <w:r>
              <w:t xml:space="preserve"> ticpoint (</w:t>
            </w:r>
            <w:r w:rsidRPr="00021148">
              <w:t>If the text “AWD” is</w:t>
            </w:r>
            <w:r>
              <w:t xml:space="preserve"> …)</w:t>
            </w:r>
          </w:p>
          <w:p w:rsidR="001D00BE" w:rsidRDefault="00763D8A" w:rsidP="00636525">
            <w:r>
              <w:t xml:space="preserve">Section 1.3.5.4 – Added </w:t>
            </w:r>
            <w:r w:rsidRPr="00982AC7">
              <w:t>4WD_Label_Cfg</w:t>
            </w:r>
          </w:p>
          <w:p w:rsidR="001D00BE" w:rsidRDefault="00763D8A" w:rsidP="00636525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1.5.3 – </w:t>
            </w:r>
          </w:p>
          <w:p w:rsidR="001D00BE" w:rsidRDefault="00763D8A" w:rsidP="00636525">
            <w:pPr>
              <w:rPr>
                <w:rFonts w:cs="Arial"/>
              </w:rPr>
            </w:pPr>
            <w:r>
              <w:rPr>
                <w:rFonts w:cs="Arial"/>
              </w:rPr>
              <w:t xml:space="preserve">    – Changed DE00 to DExx</w:t>
            </w:r>
          </w:p>
          <w:p w:rsidR="001D00BE" w:rsidRPr="00982AC7" w:rsidRDefault="00763D8A" w:rsidP="00636525">
            <w:r>
              <w:t xml:space="preserve">    </w:t>
            </w:r>
            <w:r w:rsidRPr="00982AC7">
              <w:t>– Added 4WD Label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00BE" w:rsidRPr="00832E8A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7/26/2013</w:t>
            </w:r>
          </w:p>
        </w:tc>
      </w:tr>
      <w:tr w:rsidR="00D46D3F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6D3F" w:rsidRDefault="00763D8A" w:rsidP="006365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6D3F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6D3F" w:rsidRDefault="00763D8A" w:rsidP="00636525">
            <w:r>
              <w:t>Update to correct variable names in Flowchart.</w:t>
            </w:r>
          </w:p>
          <w:p w:rsidR="00D46D3F" w:rsidRDefault="005A496C" w:rsidP="00636525"/>
          <w:p w:rsidR="00D46D3F" w:rsidRDefault="00763D8A" w:rsidP="00636525">
            <w:r>
              <w:t>Section 1.2.2 – Updated title of Table 1.0</w:t>
            </w:r>
          </w:p>
          <w:p w:rsidR="00D46D3F" w:rsidRDefault="00763D8A" w:rsidP="005652A7">
            <w:r>
              <w:t>Section 1.3.5.1 – Figure 1.3 – Changed “</w:t>
            </w:r>
            <w:r w:rsidRPr="00D46D3F">
              <w:tab/>
              <w:t>AWD_Front_L_%</w:t>
            </w:r>
            <w:r>
              <w:t>” to “</w:t>
            </w:r>
            <w:r w:rsidRPr="00D46D3F">
              <w:t>AwdLckWhlFl_Pc_RqDsply</w:t>
            </w:r>
            <w:r>
              <w:t>” in Decision Diamond and changed “AWD_x_y_%” to “</w:t>
            </w:r>
            <w:r w:rsidRPr="00D46D3F">
              <w:t>AWD_</w:t>
            </w:r>
            <w:r>
              <w:t>x</w:t>
            </w:r>
            <w:r w:rsidRPr="00D46D3F">
              <w:t>_</w:t>
            </w:r>
            <w:r>
              <w:t>y</w:t>
            </w:r>
            <w:r w:rsidRPr="00D46D3F">
              <w:t>_%_Fil</w:t>
            </w:r>
            <w:r>
              <w:t>l” in 2 Action Boxes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6D3F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10/18/2013</w:t>
            </w:r>
          </w:p>
        </w:tc>
      </w:tr>
      <w:tr w:rsidR="0029381C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81C" w:rsidRDefault="00763D8A" w:rsidP="006365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4.3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81C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81C" w:rsidRDefault="00763D8A" w:rsidP="00636525">
            <w:r>
              <w:t>Update for minor documentation errors</w:t>
            </w:r>
          </w:p>
          <w:p w:rsidR="003E2B06" w:rsidRDefault="005A496C" w:rsidP="00636525"/>
          <w:p w:rsidR="003E2B06" w:rsidRDefault="00763D8A" w:rsidP="00636525">
            <w:r>
              <w:t>Section 1.3.5.1 – Fig 1.2 – Added 4WD Label Handling</w:t>
            </w:r>
          </w:p>
          <w:p w:rsidR="0029381C" w:rsidRDefault="00763D8A" w:rsidP="0029381C">
            <w:r>
              <w:t>Section 1.3.5.4 – Changed “</w:t>
            </w:r>
            <w:r w:rsidRPr="0029381C">
              <w:t>AWD_Gauge_Feature</w:t>
            </w:r>
            <w:r>
              <w:t>_Cfg” to “</w:t>
            </w:r>
            <w:r w:rsidRPr="0029381C">
              <w:t>AWD_Gauge_Feature_Cfg</w:t>
            </w:r>
            <w:r>
              <w:t>”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81C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2/24/2015</w:t>
            </w:r>
          </w:p>
        </w:tc>
      </w:tr>
      <w:tr w:rsidR="005C52DC" w:rsidTr="00350286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52DC" w:rsidRDefault="00763D8A" w:rsidP="006365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4.4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52DC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A.Mishra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52DC" w:rsidRDefault="00763D8A" w:rsidP="00636525">
            <w:r>
              <w:t>Initial VSEM RM Release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52DC" w:rsidRDefault="00763D8A" w:rsidP="001D00B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07/17/2018</w:t>
            </w:r>
          </w:p>
        </w:tc>
      </w:tr>
    </w:tbl>
    <w:p w:rsidR="00DC00E2" w:rsidRDefault="005A496C" w:rsidP="0029381C"/>
    <w:p w:rsidR="00AB1E94" w:rsidRPr="00AE06BC" w:rsidRDefault="005A496C" w:rsidP="00406F39"/>
    <w:sectPr w:rsidR="00AB1E94" w:rsidRPr="00AE06BC" w:rsidSect="00350286">
      <w:headerReference w:type="default" r:id="rId17"/>
      <w:footerReference w:type="default" r:id="rId18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496C" w:rsidRDefault="005A496C" w:rsidP="0085312A">
      <w:r>
        <w:separator/>
      </w:r>
    </w:p>
  </w:endnote>
  <w:endnote w:type="continuationSeparator" w:id="0">
    <w:p w:rsidR="005A496C" w:rsidRDefault="005A496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126C8">
            <w:rPr>
              <w:b/>
              <w:smallCaps/>
              <w:noProof/>
              <w:sz w:val="16"/>
            </w:rPr>
            <w:t>568022_A_001_AWD GAUGE - CGEA1.3_V4.4.DOCM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D126C8">
            <w:rPr>
              <w:noProof/>
              <w:szCs w:val="20"/>
            </w:rPr>
            <w:t>12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D126C8">
            <w:rPr>
              <w:noProof/>
              <w:szCs w:val="20"/>
            </w:rPr>
            <w:t>12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496C" w:rsidRDefault="005A496C" w:rsidP="0085312A">
      <w:r>
        <w:separator/>
      </w:r>
    </w:p>
  </w:footnote>
  <w:footnote w:type="continuationSeparator" w:id="0">
    <w:p w:rsidR="005A496C" w:rsidRDefault="005A496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ED16175"/>
    <w:multiLevelType w:val="hybridMultilevel"/>
    <w:tmpl w:val="8CD2BC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FAF6174"/>
    <w:multiLevelType w:val="hybridMultilevel"/>
    <w:tmpl w:val="8CD2BC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1FB6016"/>
    <w:multiLevelType w:val="hybridMultilevel"/>
    <w:tmpl w:val="D794FD84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42FF6113"/>
    <w:multiLevelType w:val="hybridMultilevel"/>
    <w:tmpl w:val="FB9AF9D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49B66042"/>
    <w:multiLevelType w:val="hybridMultilevel"/>
    <w:tmpl w:val="439647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49D76007"/>
    <w:multiLevelType w:val="hybridMultilevel"/>
    <w:tmpl w:val="008C51E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5F206105"/>
    <w:multiLevelType w:val="hybridMultilevel"/>
    <w:tmpl w:val="108C2A3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65E06108"/>
    <w:multiLevelType w:val="hybridMultilevel"/>
    <w:tmpl w:val="342E4F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73BA6109"/>
    <w:multiLevelType w:val="hybridMultilevel"/>
    <w:tmpl w:val="D74C31A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0"/>
  </w:num>
  <w:num w:numId="8">
    <w:abstractNumId w:val="7"/>
  </w:num>
  <w:num w:numId="9">
    <w:abstractNumId w:val="9"/>
  </w:num>
  <w:num w:numId="10">
    <w:abstractNumId w:val="11"/>
  </w:num>
  <w:num w:numId="11">
    <w:abstractNumId w:val="12"/>
  </w:num>
  <w:num w:numId="12">
    <w:abstractNumId w:val="13"/>
  </w:num>
  <w:num w:numId="13">
    <w:abstractNumId w:val="8"/>
  </w:num>
  <w:num w:numId="14">
    <w:abstractNumId w:val="6"/>
  </w:num>
  <w:num w:numId="15">
    <w:abstractNumId w:val="5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50286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A496C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63D8A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126C8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6.emf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9.e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emf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image" Target="media/image7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1481</Words>
  <Characters>8446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2019-02-27T13:54:00Z</dcterms:created>
  <dcterms:modified xsi:type="dcterms:W3CDTF">2019-02-27T13:54:00Z</dcterms:modified>
</cp:coreProperties>
</file>