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3538DB" w:rsidP="00B9479B">
      <w:pPr>
        <w:pStyle w:val="Heading1"/>
      </w:pPr>
      <w:r>
        <w:lastRenderedPageBreak/>
        <w:t>Motor Temperature Gauge – BEV – CGEA1.3</w:t>
      </w:r>
    </w:p>
    <w:p w:rsidR="00406F39" w:rsidRDefault="003538DB" w:rsidP="00B9479B">
      <w:pPr>
        <w:pStyle w:val="Heading2"/>
      </w:pPr>
      <w:r>
        <w:t>Functional Description</w:t>
      </w:r>
    </w:p>
    <w:p w:rsidR="00663F22" w:rsidRDefault="00161050" w:rsidP="00807707">
      <w:pPr>
        <w:ind w:left="576"/>
        <w:rPr>
          <w:color w:val="000000"/>
        </w:rPr>
      </w:pPr>
    </w:p>
    <w:p w:rsidR="00960173" w:rsidRDefault="003538DB" w:rsidP="00DF45D7">
      <w:pPr>
        <w:ind w:left="576"/>
        <w:rPr>
          <w:color w:val="000000"/>
        </w:rPr>
      </w:pPr>
      <w:r w:rsidRPr="000C0B2B">
        <w:rPr>
          <w:color w:val="000000"/>
        </w:rPr>
        <w:t>The instrument cluster shall display</w:t>
      </w:r>
      <w:r w:rsidRPr="00663F22">
        <w:rPr>
          <w:color w:val="000000"/>
        </w:rPr>
        <w:t xml:space="preserve"> the </w:t>
      </w:r>
      <w:r>
        <w:rPr>
          <w:color w:val="000000"/>
        </w:rPr>
        <w:t>traction motor temperature in form of gauge</w:t>
      </w:r>
      <w:r w:rsidRPr="00663F22">
        <w:rPr>
          <w:color w:val="000000"/>
        </w:rPr>
        <w:t xml:space="preserve">. </w:t>
      </w:r>
      <w:r>
        <w:rPr>
          <w:color w:val="000000"/>
        </w:rPr>
        <w:t>Temperature Gauge will update linearly between cold and hot based on CAN signal and change color based on temperature status.</w:t>
      </w:r>
    </w:p>
    <w:p w:rsidR="000C5772" w:rsidRDefault="00161050" w:rsidP="009E4A35">
      <w:pPr>
        <w:ind w:left="720"/>
        <w:rPr>
          <w:color w:val="000000"/>
        </w:rPr>
      </w:pPr>
    </w:p>
    <w:p w:rsidR="007C0485" w:rsidRDefault="00161050" w:rsidP="009E4A35">
      <w:pPr>
        <w:ind w:left="720"/>
        <w:rPr>
          <w:color w:val="000000"/>
        </w:rPr>
      </w:pPr>
    </w:p>
    <w:p w:rsidR="00026783" w:rsidRDefault="003538DB" w:rsidP="009E4A35">
      <w:pPr>
        <w:autoSpaceDE w:val="0"/>
        <w:autoSpaceDN w:val="0"/>
        <w:adjustRightInd w:val="0"/>
        <w:spacing w:line="288" w:lineRule="auto"/>
        <w:ind w:left="552"/>
        <w:rPr>
          <w:color w:val="000000"/>
        </w:rPr>
      </w:pPr>
      <w:r>
        <w:rPr>
          <w:color w:val="000000"/>
        </w:rPr>
        <w:t xml:space="preserve">The Motor Temperature Gauge correlates </w:t>
      </w:r>
      <w:r w:rsidRPr="00AA1B21">
        <w:rPr>
          <w:rFonts w:cs="Arial"/>
          <w:color w:val="000000"/>
        </w:rPr>
        <w:t>the MtrTracTe_Pc_Dsply</w:t>
      </w:r>
      <w:r>
        <w:rPr>
          <w:rFonts w:cs="Arial"/>
          <w:color w:val="000000"/>
        </w:rPr>
        <w:t xml:space="preserve">, </w:t>
      </w:r>
      <w:r w:rsidRPr="00AA1B21">
        <w:rPr>
          <w:rFonts w:cs="Arial"/>
          <w:color w:val="000000"/>
        </w:rPr>
        <w:t>MtrTracTeColr_D_Dsply</w:t>
      </w:r>
      <w:r>
        <w:rPr>
          <w:rFonts w:cs="Arial"/>
          <w:color w:val="000000"/>
        </w:rPr>
        <w:t xml:space="preserve"> </w:t>
      </w:r>
      <w:r>
        <w:rPr>
          <w:color w:val="000000"/>
        </w:rPr>
        <w:t>signals and the Operational Mode to generate gauge position and color.</w:t>
      </w:r>
    </w:p>
    <w:p w:rsidR="007C0485" w:rsidRDefault="00161050" w:rsidP="009E4A35">
      <w:pPr>
        <w:ind w:left="720"/>
        <w:rPr>
          <w:color w:val="000000"/>
        </w:rPr>
      </w:pPr>
    </w:p>
    <w:p w:rsidR="00406F39" w:rsidRDefault="003538DB" w:rsidP="00B9479B">
      <w:pPr>
        <w:pStyle w:val="Heading2"/>
      </w:pPr>
      <w:r>
        <w:t>Interfaces</w:t>
      </w:r>
    </w:p>
    <w:p w:rsidR="00406F39" w:rsidRDefault="003538DB" w:rsidP="00B9479B">
      <w:pPr>
        <w:pStyle w:val="Heading3"/>
      </w:pPr>
      <w:r>
        <w:t>Interface Context Diagram (I/O Block Diagram)</w:t>
      </w:r>
    </w:p>
    <w:p w:rsidR="00F564A0" w:rsidRPr="00F564A0" w:rsidRDefault="00161050" w:rsidP="00F564A0"/>
    <w:p w:rsidR="000C5772" w:rsidRDefault="003538DB" w:rsidP="00F564A0">
      <w:pPr>
        <w:rPr>
          <w:b/>
        </w:rPr>
      </w:pPr>
      <w:r>
        <w:rPr>
          <w:b/>
        </w:rPr>
        <w:t xml:space="preserve">                                        Motor Temperature Gauge- BEV Context Diagram</w:t>
      </w:r>
    </w:p>
    <w:p w:rsidR="000C5772" w:rsidRDefault="00161050">
      <w:pPr>
        <w:jc w:val="center"/>
        <w:rPr>
          <w:b/>
        </w:rPr>
      </w:pPr>
    </w:p>
    <w:p w:rsidR="000C5772" w:rsidRDefault="0076340F" w:rsidP="0076340F">
      <w:pPr>
        <w:jc w:val="center"/>
      </w:pPr>
      <w:r>
        <w:object w:dxaOrig="11725" w:dyaOrig="654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ec49e050000ba4d6927ebf7" o:spid="_x0000_i1025" type="#_x0000_t75" style="width:7in;height:293.4pt" o:ole="">
            <v:imagedata r:id="rId8" o:title=""/>
          </v:shape>
          <o:OLEObject Type="Embed" ProgID="Visio.Drawing.11" ShapeID="5ec49e050000ba4d6927ebf7" DrawAspect="Content" ObjectID="_1652082005" r:id="rId9"/>
        </w:object>
      </w:r>
    </w:p>
    <w:p w:rsidR="000C5772" w:rsidRDefault="00161050">
      <w:pPr>
        <w:jc w:val="center"/>
        <w:rPr>
          <w:rFonts w:cs="Arial"/>
        </w:rPr>
      </w:pPr>
    </w:p>
    <w:p w:rsidR="00406F39" w:rsidRDefault="003538DB" w:rsidP="00B9479B">
      <w:pPr>
        <w:pStyle w:val="Heading3"/>
      </w:pPr>
      <w:r>
        <w:t>Inputs</w:t>
      </w:r>
    </w:p>
    <w:p w:rsidR="0018518F" w:rsidRPr="0018518F" w:rsidRDefault="0018518F" w:rsidP="00B9479B">
      <w:pPr>
        <w:pStyle w:val="Heading4"/>
        <w:rPr>
          <w:b w:val="0"/>
          <w:u w:val="single"/>
        </w:rPr>
      </w:pPr>
      <w:r w:rsidRPr="0018518F">
        <w:rPr>
          <w:b w:val="0"/>
          <w:u w:val="single"/>
        </w:rPr>
        <w:t>IR-REQ-389999/A-Internal</w:t>
      </w:r>
    </w:p>
    <w:p w:rsidR="000C5772" w:rsidRPr="009455D2" w:rsidRDefault="003538DB" w:rsidP="00F744F0">
      <w:pPr>
        <w:ind w:left="1800"/>
        <w:rPr>
          <w:rFonts w:cs="Arial"/>
        </w:rPr>
      </w:pPr>
      <w:r w:rsidRPr="009455D2">
        <w:rPr>
          <w:rFonts w:cs="Arial"/>
        </w:rPr>
        <w:t>Operational_Mode</w:t>
      </w:r>
    </w:p>
    <w:p w:rsidR="000C5772" w:rsidRPr="009455D2" w:rsidRDefault="00161050">
      <w:pPr>
        <w:rPr>
          <w:rFonts w:cs="Arial"/>
        </w:rPr>
      </w:pPr>
    </w:p>
    <w:p w:rsidR="00406F39" w:rsidRDefault="003538DB" w:rsidP="00B9479B">
      <w:pPr>
        <w:pStyle w:val="Heading4"/>
      </w:pPr>
      <w:r>
        <w:lastRenderedPageBreak/>
        <w:t>MUX messages on the CAN Network</w:t>
      </w:r>
    </w:p>
    <w:p w:rsidR="00406F39" w:rsidRDefault="003538DB" w:rsidP="00B9479B">
      <w:pPr>
        <w:pStyle w:val="Heading5"/>
      </w:pPr>
      <w:r w:rsidRPr="00B9479B">
        <w:t>SIG-REQ-389988/A-MtrTracTe_Pc_Dsply (CAN) Signal</w:t>
      </w:r>
    </w:p>
    <w:p w:rsidR="007C0485" w:rsidRPr="00AE06BC" w:rsidRDefault="00161050" w:rsidP="007C0485"/>
    <w:tbl>
      <w:tblPr>
        <w:tblW w:w="10614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216"/>
        <w:gridCol w:w="630"/>
        <w:gridCol w:w="2530"/>
        <w:gridCol w:w="1188"/>
        <w:gridCol w:w="540"/>
        <w:gridCol w:w="810"/>
        <w:gridCol w:w="990"/>
        <w:gridCol w:w="810"/>
        <w:gridCol w:w="900"/>
      </w:tblGrid>
      <w:tr w:rsidR="007C0485" w:rsidRPr="009455D2" w:rsidTr="000C5772">
        <w:trPr>
          <w:trHeight w:val="243"/>
          <w:jc w:val="center"/>
        </w:trPr>
        <w:tc>
          <w:tcPr>
            <w:tcW w:w="2216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Size (bits)</w:t>
            </w:r>
          </w:p>
        </w:tc>
        <w:tc>
          <w:tcPr>
            <w:tcW w:w="253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Detail</w:t>
            </w:r>
          </w:p>
        </w:tc>
        <w:tc>
          <w:tcPr>
            <w:tcW w:w="1188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Res.</w:t>
            </w:r>
          </w:p>
        </w:tc>
        <w:tc>
          <w:tcPr>
            <w:tcW w:w="81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Offset</w:t>
            </w:r>
          </w:p>
        </w:tc>
        <w:tc>
          <w:tcPr>
            <w:tcW w:w="99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State Encoded</w:t>
            </w:r>
          </w:p>
        </w:tc>
        <w:tc>
          <w:tcPr>
            <w:tcW w:w="81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Min</w:t>
            </w:r>
          </w:p>
        </w:tc>
        <w:tc>
          <w:tcPr>
            <w:tcW w:w="90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b/>
                <w:snapToGrid w:val="0"/>
              </w:rPr>
            </w:pPr>
            <w:r w:rsidRPr="009455D2">
              <w:rPr>
                <w:rFonts w:cs="Arial"/>
                <w:b/>
                <w:snapToGrid w:val="0"/>
              </w:rPr>
              <w:t>Max</w:t>
            </w:r>
          </w:p>
        </w:tc>
      </w:tr>
      <w:tr w:rsidR="007C0485" w:rsidRPr="009455D2" w:rsidTr="000C5772">
        <w:trPr>
          <w:trHeight w:val="243"/>
          <w:jc w:val="center"/>
        </w:trPr>
        <w:tc>
          <w:tcPr>
            <w:tcW w:w="2216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AA1B21">
              <w:rPr>
                <w:rFonts w:cs="Arial"/>
                <w:color w:val="000000"/>
              </w:rPr>
              <w:t>MtrTracTe_Pc_Dsply</w:t>
            </w:r>
          </w:p>
        </w:tc>
        <w:tc>
          <w:tcPr>
            <w:tcW w:w="63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7</w:t>
            </w:r>
          </w:p>
        </w:tc>
        <w:tc>
          <w:tcPr>
            <w:tcW w:w="2530" w:type="dxa"/>
            <w:vAlign w:val="center"/>
          </w:tcPr>
          <w:p w:rsidR="007C0485" w:rsidRPr="009455D2" w:rsidRDefault="00161050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188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Percentage</w:t>
            </w:r>
          </w:p>
        </w:tc>
        <w:tc>
          <w:tcPr>
            <w:tcW w:w="54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81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90" w:type="dxa"/>
            <w:vAlign w:val="center"/>
          </w:tcPr>
          <w:p w:rsidR="007C0485" w:rsidRPr="009455D2" w:rsidRDefault="00161050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vAlign w:val="center"/>
          </w:tcPr>
          <w:p w:rsidR="000104ED" w:rsidRDefault="003538DB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 xml:space="preserve">0 </w:t>
            </w:r>
          </w:p>
          <w:p w:rsidR="007C0485" w:rsidRPr="009455D2" w:rsidRDefault="003538DB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(0x0)</w:t>
            </w:r>
          </w:p>
        </w:tc>
        <w:tc>
          <w:tcPr>
            <w:tcW w:w="900" w:type="dxa"/>
            <w:vAlign w:val="center"/>
          </w:tcPr>
          <w:p w:rsidR="007C0485" w:rsidRPr="009455D2" w:rsidRDefault="003538DB" w:rsidP="000C5772">
            <w:pPr>
              <w:jc w:val="center"/>
              <w:rPr>
                <w:rFonts w:cs="Arial"/>
                <w:snapToGrid w:val="0"/>
                <w:color w:val="000000"/>
              </w:rPr>
            </w:pPr>
            <w:r w:rsidRPr="009455D2">
              <w:rPr>
                <w:rFonts w:cs="Arial"/>
                <w:snapToGrid w:val="0"/>
                <w:color w:val="000000"/>
              </w:rPr>
              <w:t>1</w:t>
            </w:r>
            <w:r>
              <w:rPr>
                <w:rFonts w:cs="Arial"/>
                <w:snapToGrid w:val="0"/>
                <w:color w:val="000000"/>
              </w:rPr>
              <w:t>27</w:t>
            </w:r>
            <w:r w:rsidRPr="009455D2">
              <w:rPr>
                <w:rFonts w:cs="Arial"/>
                <w:snapToGrid w:val="0"/>
                <w:color w:val="000000"/>
              </w:rPr>
              <w:t xml:space="preserve"> (0xFD)</w:t>
            </w:r>
          </w:p>
        </w:tc>
      </w:tr>
    </w:tbl>
    <w:p w:rsidR="007C0485" w:rsidRDefault="00161050" w:rsidP="000C5772"/>
    <w:p w:rsidR="00406F39" w:rsidRDefault="003538DB" w:rsidP="00B9479B">
      <w:pPr>
        <w:pStyle w:val="Heading5"/>
      </w:pPr>
      <w:r w:rsidRPr="00B9479B">
        <w:t>SIG-REQ-389989/A-MtrTracTeColr_D_Dsply (CAN) Signal</w:t>
      </w:r>
    </w:p>
    <w:p w:rsidR="00F564A0" w:rsidRDefault="00161050" w:rsidP="000C5772"/>
    <w:tbl>
      <w:tblPr>
        <w:tblW w:w="1078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248"/>
        <w:gridCol w:w="922"/>
        <w:gridCol w:w="2206"/>
        <w:gridCol w:w="961"/>
        <w:gridCol w:w="720"/>
        <w:gridCol w:w="825"/>
        <w:gridCol w:w="1402"/>
        <w:gridCol w:w="700"/>
        <w:gridCol w:w="801"/>
      </w:tblGrid>
      <w:tr w:rsidR="00F564A0" w:rsidRPr="00747A44" w:rsidTr="00F564A0">
        <w:trPr>
          <w:trHeight w:val="263"/>
          <w:jc w:val="center"/>
        </w:trPr>
        <w:tc>
          <w:tcPr>
            <w:tcW w:w="2248" w:type="dxa"/>
            <w:vAlign w:val="center"/>
          </w:tcPr>
          <w:p w:rsidR="00F564A0" w:rsidRPr="00747A44" w:rsidRDefault="003538DB" w:rsidP="00740E85">
            <w:pPr>
              <w:ind w:left="-30" w:firstLine="30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922" w:type="dxa"/>
            <w:vAlign w:val="center"/>
          </w:tcPr>
          <w:p w:rsidR="00F564A0" w:rsidRPr="00747A44" w:rsidRDefault="003538DB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2206" w:type="dxa"/>
            <w:vAlign w:val="center"/>
          </w:tcPr>
          <w:p w:rsidR="00F564A0" w:rsidRPr="00747A44" w:rsidRDefault="003538DB" w:rsidP="00740E85">
            <w:pPr>
              <w:ind w:left="-12"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961" w:type="dxa"/>
            <w:vAlign w:val="center"/>
          </w:tcPr>
          <w:p w:rsidR="00F564A0" w:rsidRPr="00747A44" w:rsidRDefault="003538DB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720" w:type="dxa"/>
            <w:vAlign w:val="center"/>
          </w:tcPr>
          <w:p w:rsidR="00F564A0" w:rsidRPr="00747A44" w:rsidRDefault="003538DB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825" w:type="dxa"/>
            <w:vAlign w:val="center"/>
          </w:tcPr>
          <w:p w:rsidR="00F564A0" w:rsidRPr="00747A44" w:rsidRDefault="003538DB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1402" w:type="dxa"/>
            <w:vAlign w:val="center"/>
          </w:tcPr>
          <w:p w:rsidR="00F564A0" w:rsidRPr="00747A44" w:rsidRDefault="003538DB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700" w:type="dxa"/>
            <w:vAlign w:val="center"/>
          </w:tcPr>
          <w:p w:rsidR="00F564A0" w:rsidRPr="00747A44" w:rsidRDefault="003538DB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801" w:type="dxa"/>
            <w:vAlign w:val="center"/>
          </w:tcPr>
          <w:p w:rsidR="00F564A0" w:rsidRPr="00747A44" w:rsidRDefault="003538DB" w:rsidP="00740E85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747A44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F564A0" w:rsidRPr="00747A44" w:rsidTr="00F564A0">
        <w:trPr>
          <w:trHeight w:val="281"/>
          <w:jc w:val="center"/>
        </w:trPr>
        <w:tc>
          <w:tcPr>
            <w:tcW w:w="2248" w:type="dxa"/>
            <w:shd w:val="clear" w:color="auto" w:fill="auto"/>
            <w:vAlign w:val="center"/>
          </w:tcPr>
          <w:p w:rsidR="00F564A0" w:rsidRPr="00D63044" w:rsidRDefault="003538DB" w:rsidP="00740E85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AA1B21">
              <w:rPr>
                <w:rFonts w:cs="Arial"/>
                <w:color w:val="000000"/>
              </w:rPr>
              <w:t>MtrTracTeColr_D_Dsply</w:t>
            </w:r>
          </w:p>
        </w:tc>
        <w:tc>
          <w:tcPr>
            <w:tcW w:w="922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2</w:t>
            </w:r>
          </w:p>
        </w:tc>
        <w:tc>
          <w:tcPr>
            <w:tcW w:w="2206" w:type="dxa"/>
            <w:vAlign w:val="center"/>
          </w:tcPr>
          <w:p w:rsidR="00F564A0" w:rsidRPr="00210614" w:rsidRDefault="00161050" w:rsidP="00210614">
            <w:pPr>
              <w:ind w:left="-12"/>
              <w:jc w:val="center"/>
              <w:rPr>
                <w:rFonts w:cs="Arial"/>
              </w:rPr>
            </w:pPr>
          </w:p>
        </w:tc>
        <w:tc>
          <w:tcPr>
            <w:tcW w:w="961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unitless</w:t>
            </w:r>
          </w:p>
        </w:tc>
        <w:tc>
          <w:tcPr>
            <w:tcW w:w="720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1</w:t>
            </w:r>
          </w:p>
        </w:tc>
        <w:tc>
          <w:tcPr>
            <w:tcW w:w="825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</w:t>
            </w:r>
          </w:p>
        </w:tc>
        <w:tc>
          <w:tcPr>
            <w:tcW w:w="1402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700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</w:t>
            </w:r>
          </w:p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(0x0)</w:t>
            </w:r>
          </w:p>
        </w:tc>
        <w:tc>
          <w:tcPr>
            <w:tcW w:w="801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3</w:t>
            </w:r>
          </w:p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(0x3)</w:t>
            </w:r>
          </w:p>
        </w:tc>
      </w:tr>
      <w:tr w:rsidR="00F564A0" w:rsidRPr="00747A44" w:rsidTr="00F564A0">
        <w:trPr>
          <w:trHeight w:val="264"/>
          <w:jc w:val="center"/>
        </w:trPr>
        <w:tc>
          <w:tcPr>
            <w:tcW w:w="2248" w:type="dxa"/>
            <w:shd w:val="clear" w:color="auto" w:fill="auto"/>
          </w:tcPr>
          <w:p w:rsidR="00F564A0" w:rsidRPr="00747A44" w:rsidRDefault="00161050" w:rsidP="00740E85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2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2206" w:type="dxa"/>
            <w:vAlign w:val="center"/>
          </w:tcPr>
          <w:p w:rsidR="00F564A0" w:rsidRPr="00210614" w:rsidRDefault="003538DB" w:rsidP="00D91C5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ColorForNormal</w:t>
            </w:r>
          </w:p>
        </w:tc>
        <w:tc>
          <w:tcPr>
            <w:tcW w:w="961" w:type="dxa"/>
            <w:vAlign w:val="center"/>
          </w:tcPr>
          <w:p w:rsidR="00F564A0" w:rsidRPr="00210614" w:rsidRDefault="00161050" w:rsidP="00740E85">
            <w:pPr>
              <w:ind w:left="131" w:hanging="131"/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825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1402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0x0</w:t>
            </w:r>
          </w:p>
        </w:tc>
        <w:tc>
          <w:tcPr>
            <w:tcW w:w="700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801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</w:tr>
      <w:tr w:rsidR="00F564A0" w:rsidRPr="00747A44" w:rsidTr="00F564A0">
        <w:trPr>
          <w:trHeight w:val="263"/>
          <w:jc w:val="center"/>
        </w:trPr>
        <w:tc>
          <w:tcPr>
            <w:tcW w:w="2248" w:type="dxa"/>
            <w:shd w:val="clear" w:color="auto" w:fill="auto"/>
          </w:tcPr>
          <w:p w:rsidR="00F564A0" w:rsidRPr="00747A44" w:rsidRDefault="00161050" w:rsidP="00740E85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2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2206" w:type="dxa"/>
            <w:vAlign w:val="center"/>
          </w:tcPr>
          <w:p w:rsidR="00F564A0" w:rsidRPr="00210614" w:rsidRDefault="003538DB" w:rsidP="00D91C5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ColorForLImited</w:t>
            </w:r>
          </w:p>
        </w:tc>
        <w:tc>
          <w:tcPr>
            <w:tcW w:w="961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825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1402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0x1</w:t>
            </w:r>
          </w:p>
        </w:tc>
        <w:tc>
          <w:tcPr>
            <w:tcW w:w="700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801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</w:tr>
      <w:tr w:rsidR="00F564A0" w:rsidRPr="00747A44" w:rsidTr="00F564A0">
        <w:trPr>
          <w:trHeight w:val="263"/>
          <w:jc w:val="center"/>
        </w:trPr>
        <w:tc>
          <w:tcPr>
            <w:tcW w:w="2248" w:type="dxa"/>
            <w:shd w:val="clear" w:color="auto" w:fill="auto"/>
          </w:tcPr>
          <w:p w:rsidR="00F564A0" w:rsidRPr="00747A44" w:rsidRDefault="00161050" w:rsidP="00740E85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2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2206" w:type="dxa"/>
            <w:vAlign w:val="center"/>
          </w:tcPr>
          <w:p w:rsidR="00F564A0" w:rsidRPr="00210614" w:rsidRDefault="003538DB" w:rsidP="00D91C5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ColorForSeverlyLImited</w:t>
            </w:r>
          </w:p>
        </w:tc>
        <w:tc>
          <w:tcPr>
            <w:tcW w:w="961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825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1402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0x2</w:t>
            </w:r>
          </w:p>
        </w:tc>
        <w:tc>
          <w:tcPr>
            <w:tcW w:w="700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801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</w:tr>
      <w:tr w:rsidR="00F564A0" w:rsidRPr="00747A44" w:rsidTr="00F564A0">
        <w:trPr>
          <w:trHeight w:val="203"/>
          <w:jc w:val="center"/>
        </w:trPr>
        <w:tc>
          <w:tcPr>
            <w:tcW w:w="2248" w:type="dxa"/>
            <w:shd w:val="clear" w:color="auto" w:fill="auto"/>
          </w:tcPr>
          <w:p w:rsidR="00F564A0" w:rsidRPr="00747A44" w:rsidRDefault="00161050" w:rsidP="00740E85">
            <w:pPr>
              <w:ind w:left="-30" w:firstLine="30"/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922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2206" w:type="dxa"/>
            <w:vAlign w:val="center"/>
          </w:tcPr>
          <w:p w:rsidR="00F564A0" w:rsidRPr="00210614" w:rsidRDefault="003538DB" w:rsidP="00D91C5C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NotUsed_1</w:t>
            </w:r>
          </w:p>
        </w:tc>
        <w:tc>
          <w:tcPr>
            <w:tcW w:w="961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825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1402" w:type="dxa"/>
            <w:vAlign w:val="center"/>
          </w:tcPr>
          <w:p w:rsidR="00F564A0" w:rsidRPr="00210614" w:rsidRDefault="003538DB" w:rsidP="00740E85">
            <w:pPr>
              <w:jc w:val="center"/>
              <w:rPr>
                <w:rFonts w:cs="Arial"/>
              </w:rPr>
            </w:pPr>
            <w:r w:rsidRPr="00210614">
              <w:rPr>
                <w:rFonts w:cs="Arial"/>
              </w:rPr>
              <w:t>0x3</w:t>
            </w:r>
          </w:p>
        </w:tc>
        <w:tc>
          <w:tcPr>
            <w:tcW w:w="700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  <w:tc>
          <w:tcPr>
            <w:tcW w:w="801" w:type="dxa"/>
            <w:vAlign w:val="center"/>
          </w:tcPr>
          <w:p w:rsidR="00F564A0" w:rsidRPr="00210614" w:rsidRDefault="00161050" w:rsidP="00740E85">
            <w:pPr>
              <w:jc w:val="center"/>
              <w:rPr>
                <w:rFonts w:cs="Arial"/>
              </w:rPr>
            </w:pPr>
          </w:p>
        </w:tc>
      </w:tr>
    </w:tbl>
    <w:p w:rsidR="00F564A0" w:rsidRDefault="00161050" w:rsidP="000C5772"/>
    <w:p w:rsidR="00B669CC" w:rsidRDefault="00161050" w:rsidP="000C5772"/>
    <w:p w:rsidR="0018518F" w:rsidRPr="0018518F" w:rsidRDefault="0018518F" w:rsidP="00B9479B">
      <w:pPr>
        <w:pStyle w:val="Heading3"/>
        <w:rPr>
          <w:b w:val="0"/>
          <w:u w:val="single"/>
        </w:rPr>
      </w:pPr>
      <w:r w:rsidRPr="0018518F">
        <w:rPr>
          <w:b w:val="0"/>
          <w:u w:val="single"/>
        </w:rPr>
        <w:t>IR-REQ-390003/A-Outputs</w:t>
      </w:r>
    </w:p>
    <w:p w:rsidR="00210614" w:rsidRPr="00210614" w:rsidRDefault="00161050" w:rsidP="00210614"/>
    <w:p w:rsidR="000C5772" w:rsidRPr="009455D2" w:rsidRDefault="003538DB">
      <w:pPr>
        <w:ind w:left="1008"/>
        <w:rPr>
          <w:rFonts w:cs="Arial"/>
        </w:rPr>
      </w:pPr>
      <w:r>
        <w:rPr>
          <w:rFonts w:cs="Arial"/>
        </w:rPr>
        <w:t xml:space="preserve">Motor Temperature </w:t>
      </w:r>
      <w:r w:rsidRPr="009455D2">
        <w:rPr>
          <w:rFonts w:cs="Arial"/>
        </w:rPr>
        <w:t>Gauge Indication</w:t>
      </w:r>
    </w:p>
    <w:p w:rsidR="000C5772" w:rsidRPr="009455D2" w:rsidRDefault="00161050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3538DB" w:rsidP="00B9479B">
      <w:pPr>
        <w:pStyle w:val="Heading2"/>
      </w:pPr>
      <w:r>
        <w:t>Function/Performance</w:t>
      </w:r>
    </w:p>
    <w:p w:rsidR="00406F39" w:rsidRDefault="003538DB" w:rsidP="00B9479B">
      <w:pPr>
        <w:pStyle w:val="Heading3"/>
      </w:pPr>
      <w:r w:rsidRPr="00B9479B">
        <w:t>F-REQ-390002/A-Operational Modes</w:t>
      </w:r>
    </w:p>
    <w:p w:rsidR="000C5772" w:rsidRPr="009455D2" w:rsidRDefault="00161050" w:rsidP="000C5772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565"/>
        <w:gridCol w:w="8002"/>
      </w:tblGrid>
      <w:tr w:rsidR="000C5772" w:rsidRPr="009455D2" w:rsidTr="000C5772">
        <w:trPr>
          <w:tblHeader/>
          <w:jc w:val="center"/>
        </w:trPr>
        <w:tc>
          <w:tcPr>
            <w:tcW w:w="1565" w:type="dxa"/>
          </w:tcPr>
          <w:p w:rsidR="000C5772" w:rsidRPr="009455D2" w:rsidRDefault="003538DB">
            <w:pPr>
              <w:keepNext/>
              <w:rPr>
                <w:rFonts w:cs="Arial"/>
                <w:b/>
              </w:rPr>
            </w:pPr>
            <w:r w:rsidRPr="009455D2">
              <w:rPr>
                <w:rFonts w:cs="Arial"/>
                <w:b/>
              </w:rPr>
              <w:t>Mode</w:t>
            </w:r>
          </w:p>
        </w:tc>
        <w:tc>
          <w:tcPr>
            <w:tcW w:w="8002" w:type="dxa"/>
          </w:tcPr>
          <w:p w:rsidR="000C5772" w:rsidRPr="009455D2" w:rsidRDefault="003538DB">
            <w:pPr>
              <w:keepNext/>
              <w:rPr>
                <w:rFonts w:cs="Arial"/>
                <w:b/>
              </w:rPr>
            </w:pPr>
            <w:r w:rsidRPr="009455D2">
              <w:rPr>
                <w:rFonts w:cs="Arial"/>
                <w:b/>
              </w:rPr>
              <w:t>Differentiating Vehicle Conditions</w:t>
            </w:r>
          </w:p>
        </w:tc>
      </w:tr>
      <w:tr w:rsidR="000C5772" w:rsidRPr="009455D2" w:rsidTr="000C5772">
        <w:trPr>
          <w:jc w:val="center"/>
        </w:trPr>
        <w:tc>
          <w:tcPr>
            <w:tcW w:w="1565" w:type="dxa"/>
          </w:tcPr>
          <w:p w:rsidR="000C5772" w:rsidRPr="009455D2" w:rsidRDefault="003538DB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Sleep Mode</w:t>
            </w:r>
          </w:p>
        </w:tc>
        <w:tc>
          <w:tcPr>
            <w:tcW w:w="8002" w:type="dxa"/>
          </w:tcPr>
          <w:p w:rsidR="000C5772" w:rsidRPr="009455D2" w:rsidRDefault="003538DB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Motor Temperature </w:t>
            </w:r>
            <w:r w:rsidRPr="009455D2">
              <w:rPr>
                <w:rFonts w:cs="Arial"/>
              </w:rPr>
              <w:t xml:space="preserve">Gauge </w:t>
            </w:r>
            <w:r>
              <w:rPr>
                <w:rFonts w:cs="Arial"/>
              </w:rPr>
              <w:t xml:space="preserve">Not available </w:t>
            </w:r>
          </w:p>
        </w:tc>
      </w:tr>
      <w:tr w:rsidR="000C5772" w:rsidRPr="009455D2">
        <w:trPr>
          <w:jc w:val="center"/>
        </w:trPr>
        <w:tc>
          <w:tcPr>
            <w:tcW w:w="1565" w:type="dxa"/>
          </w:tcPr>
          <w:p w:rsidR="000C5772" w:rsidRPr="009455D2" w:rsidRDefault="003538DB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Limiting Mode</w:t>
            </w:r>
          </w:p>
        </w:tc>
        <w:tc>
          <w:tcPr>
            <w:tcW w:w="8002" w:type="dxa"/>
          </w:tcPr>
          <w:p w:rsidR="000C5772" w:rsidRPr="009455D2" w:rsidRDefault="003538DB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Motor Temperature</w:t>
            </w:r>
            <w:r w:rsidRPr="009455D2">
              <w:rPr>
                <w:rFonts w:cs="Arial"/>
              </w:rPr>
              <w:t xml:space="preserve"> Gauge </w:t>
            </w:r>
            <w:r>
              <w:rPr>
                <w:rFonts w:cs="Arial"/>
              </w:rPr>
              <w:t>Not Available</w:t>
            </w:r>
          </w:p>
        </w:tc>
      </w:tr>
      <w:tr w:rsidR="000C5772" w:rsidRPr="009455D2">
        <w:trPr>
          <w:jc w:val="center"/>
        </w:trPr>
        <w:tc>
          <w:tcPr>
            <w:tcW w:w="1565" w:type="dxa"/>
          </w:tcPr>
          <w:p w:rsidR="000C5772" w:rsidRPr="009455D2" w:rsidRDefault="003538DB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Normal Mode</w:t>
            </w:r>
          </w:p>
        </w:tc>
        <w:tc>
          <w:tcPr>
            <w:tcW w:w="8002" w:type="dxa"/>
          </w:tcPr>
          <w:p w:rsidR="000C5772" w:rsidRPr="009455D2" w:rsidRDefault="003538DB" w:rsidP="000C5772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Motor Temperature </w:t>
            </w:r>
            <w:r w:rsidRPr="009455D2">
              <w:rPr>
                <w:rFonts w:cs="Arial"/>
              </w:rPr>
              <w:t xml:space="preserve">Gauge </w:t>
            </w:r>
            <w:r>
              <w:rPr>
                <w:rFonts w:cs="Arial"/>
              </w:rPr>
              <w:t>Functional</w:t>
            </w:r>
          </w:p>
        </w:tc>
      </w:tr>
      <w:tr w:rsidR="000C5772" w:rsidRPr="009455D2">
        <w:trPr>
          <w:jc w:val="center"/>
        </w:trPr>
        <w:tc>
          <w:tcPr>
            <w:tcW w:w="1565" w:type="dxa"/>
          </w:tcPr>
          <w:p w:rsidR="000C5772" w:rsidRPr="009455D2" w:rsidRDefault="003538DB">
            <w:pPr>
              <w:keepNext/>
              <w:rPr>
                <w:rFonts w:cs="Arial"/>
              </w:rPr>
            </w:pPr>
            <w:r w:rsidRPr="009455D2">
              <w:rPr>
                <w:rFonts w:cs="Arial"/>
              </w:rPr>
              <w:t>Crank Mode</w:t>
            </w:r>
          </w:p>
        </w:tc>
        <w:tc>
          <w:tcPr>
            <w:tcW w:w="8002" w:type="dxa"/>
          </w:tcPr>
          <w:p w:rsidR="000C5772" w:rsidRPr="009455D2" w:rsidRDefault="003538DB" w:rsidP="000C5772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>Motor Temperature Gauge Functional</w:t>
            </w:r>
          </w:p>
        </w:tc>
      </w:tr>
    </w:tbl>
    <w:p w:rsidR="000C5772" w:rsidRPr="009455D2" w:rsidRDefault="00161050" w:rsidP="000C5772">
      <w:pPr>
        <w:rPr>
          <w:rFonts w:cs="Arial"/>
        </w:rPr>
      </w:pPr>
    </w:p>
    <w:p w:rsidR="00406F39" w:rsidRDefault="003538DB" w:rsidP="00B9479B">
      <w:pPr>
        <w:pStyle w:val="Heading3"/>
      </w:pPr>
      <w:r>
        <w:t>Voltage Levels</w:t>
      </w:r>
    </w:p>
    <w:p w:rsidR="000C5772" w:rsidRPr="009455D2" w:rsidRDefault="00161050">
      <w:pPr>
        <w:ind w:left="720"/>
        <w:rPr>
          <w:rFonts w:cs="Arial"/>
        </w:rPr>
      </w:pPr>
    </w:p>
    <w:p w:rsidR="000C5772" w:rsidRDefault="003538DB">
      <w:pPr>
        <w:ind w:left="1008"/>
      </w:pPr>
      <w:r>
        <w:t xml:space="preserve">Refer to Cluster Features table located in the Operational Modes and Voltage Range Strategies Section of this SPSS.  </w:t>
      </w:r>
    </w:p>
    <w:p w:rsidR="000C5772" w:rsidRDefault="00161050"/>
    <w:p w:rsidR="00406F39" w:rsidRDefault="003538DB" w:rsidP="00B9479B">
      <w:pPr>
        <w:pStyle w:val="Heading3"/>
      </w:pPr>
      <w:r>
        <w:t>Human-Machine Interface</w:t>
      </w:r>
    </w:p>
    <w:p w:rsidR="00406F39" w:rsidRDefault="003538DB" w:rsidP="00B9479B">
      <w:pPr>
        <w:pStyle w:val="Heading4"/>
      </w:pPr>
      <w:r>
        <w:t>Visual</w:t>
      </w:r>
    </w:p>
    <w:p w:rsidR="00406F39" w:rsidRDefault="003538DB" w:rsidP="00B9479B">
      <w:pPr>
        <w:pStyle w:val="Heading4"/>
      </w:pPr>
      <w:r>
        <w:t>Indicator Graphics / Display Format</w:t>
      </w:r>
    </w:p>
    <w:p w:rsidR="00F564A0" w:rsidRDefault="00161050" w:rsidP="00F564A0">
      <w:pPr>
        <w:ind w:left="1314"/>
      </w:pPr>
    </w:p>
    <w:p w:rsidR="000C5772" w:rsidRDefault="003538DB" w:rsidP="0076340F">
      <w:pPr>
        <w:ind w:left="1314"/>
        <w:jc w:val="center"/>
      </w:pPr>
      <w:r>
        <w:t xml:space="preserve">   </w:t>
      </w:r>
      <w:r w:rsidRPr="00F564A0">
        <w:rPr>
          <w:noProof/>
        </w:rPr>
        <w:drawing>
          <wp:inline distT="0" distB="0" distL="0" distR="0" wp14:anchorId="6A3FEA04" wp14:editId="5CAD3803">
            <wp:extent cx="2072820" cy="495343"/>
            <wp:effectExtent l="0" t="0" r="3810" b="0"/>
            <wp:docPr id="16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072820" cy="4953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06F39" w:rsidRDefault="003538DB" w:rsidP="00B9479B">
      <w:pPr>
        <w:pStyle w:val="Heading5"/>
      </w:pPr>
      <w:r>
        <w:lastRenderedPageBreak/>
        <w:t>Indicator Color Coordinates</w:t>
      </w:r>
    </w:p>
    <w:p w:rsidR="000C5772" w:rsidRDefault="00161050" w:rsidP="000C5772"/>
    <w:p w:rsidR="000C5772" w:rsidRDefault="003538DB" w:rsidP="000C5772">
      <w:pPr>
        <w:ind w:left="1458"/>
      </w:pPr>
      <w:r>
        <w:t xml:space="preserve">None. </w:t>
      </w:r>
    </w:p>
    <w:p w:rsidR="000C5772" w:rsidRDefault="003538DB" w:rsidP="000C5772">
      <w:pPr>
        <w:ind w:left="1458"/>
      </w:pPr>
      <w:r>
        <w:tab/>
      </w:r>
      <w:r>
        <w:tab/>
      </w:r>
    </w:p>
    <w:p w:rsidR="00406F39" w:rsidRDefault="003538DB" w:rsidP="00B9479B">
      <w:pPr>
        <w:pStyle w:val="Heading5"/>
      </w:pPr>
      <w:r>
        <w:t>Indicator Characteristics</w:t>
      </w:r>
    </w:p>
    <w:p w:rsidR="000C5772" w:rsidRDefault="00161050">
      <w:pPr>
        <w:pStyle w:val="CommentText"/>
      </w:pPr>
    </w:p>
    <w:p w:rsidR="000C5772" w:rsidRDefault="003538DB" w:rsidP="000C5772">
      <w:pPr>
        <w:ind w:left="1458"/>
      </w:pPr>
      <w:r>
        <w:t>None</w:t>
      </w:r>
    </w:p>
    <w:p w:rsidR="000C5772" w:rsidRDefault="003538DB" w:rsidP="000C5772">
      <w:pPr>
        <w:ind w:left="270" w:firstLine="720"/>
      </w:pPr>
      <w:r>
        <w:tab/>
      </w:r>
      <w:r>
        <w:tab/>
      </w:r>
      <w:r>
        <w:tab/>
      </w:r>
      <w:r>
        <w:tab/>
      </w:r>
    </w:p>
    <w:p w:rsidR="00406F39" w:rsidRDefault="003538DB" w:rsidP="00B9479B">
      <w:pPr>
        <w:pStyle w:val="Heading4"/>
      </w:pPr>
      <w:r>
        <w:t>Audio</w:t>
      </w:r>
    </w:p>
    <w:p w:rsidR="000C5772" w:rsidRDefault="00161050">
      <w:pPr>
        <w:pStyle w:val="CommentText"/>
      </w:pPr>
    </w:p>
    <w:p w:rsidR="000C5772" w:rsidRDefault="003538DB">
      <w:pPr>
        <w:ind w:left="1152"/>
      </w:pPr>
      <w:r>
        <w:t>None</w:t>
      </w:r>
    </w:p>
    <w:p w:rsidR="000C5772" w:rsidRDefault="00161050"/>
    <w:p w:rsidR="00406F39" w:rsidRDefault="003538DB" w:rsidP="00B9479B">
      <w:pPr>
        <w:pStyle w:val="Heading4"/>
      </w:pPr>
      <w:r>
        <w:t>Switch Control Logic</w:t>
      </w:r>
    </w:p>
    <w:p w:rsidR="000C5772" w:rsidRDefault="00161050"/>
    <w:p w:rsidR="000C5772" w:rsidRDefault="003538DB">
      <w:pPr>
        <w:ind w:left="1152"/>
      </w:pPr>
      <w:r>
        <w:t>Not Applicable</w:t>
      </w:r>
      <w:r>
        <w:br/>
      </w:r>
    </w:p>
    <w:p w:rsidR="00406F39" w:rsidRDefault="003538DB" w:rsidP="00B9479B">
      <w:pPr>
        <w:pStyle w:val="Heading3"/>
      </w:pPr>
      <w:r>
        <w:t>System Accuracy</w:t>
      </w:r>
    </w:p>
    <w:p w:rsidR="0018518F" w:rsidRPr="0018518F" w:rsidRDefault="0018518F" w:rsidP="00B9479B">
      <w:pPr>
        <w:pStyle w:val="Heading4"/>
        <w:rPr>
          <w:b w:val="0"/>
          <w:u w:val="single"/>
        </w:rPr>
      </w:pPr>
      <w:r w:rsidRPr="0018518F">
        <w:rPr>
          <w:b w:val="0"/>
          <w:u w:val="single"/>
        </w:rPr>
        <w:t>PFM-REQ-389997/A-Sys_Acc_Req1</w:t>
      </w:r>
    </w:p>
    <w:p w:rsidR="000C5772" w:rsidRDefault="00161050" w:rsidP="000C5772">
      <w:pPr>
        <w:ind w:left="1260"/>
        <w:rPr>
          <w:rFonts w:cs="Arial"/>
        </w:rPr>
      </w:pPr>
    </w:p>
    <w:p w:rsidR="000C5772" w:rsidRDefault="003538DB" w:rsidP="000C5772">
      <w:pPr>
        <w:ind w:left="1260"/>
        <w:rPr>
          <w:rFonts w:cs="Arial"/>
        </w:rPr>
      </w:pPr>
      <w:r>
        <w:rPr>
          <w:rFonts w:cs="Arial"/>
        </w:rPr>
        <w:t>The Motor Temperature</w:t>
      </w:r>
      <w:r w:rsidRPr="001F32DD">
        <w:rPr>
          <w:rFonts w:cs="Arial"/>
        </w:rPr>
        <w:t xml:space="preserve"> Gauge Indicatio</w:t>
      </w:r>
      <w:r>
        <w:rPr>
          <w:rFonts w:cs="Arial"/>
        </w:rPr>
        <w:t>n</w:t>
      </w:r>
      <w:r w:rsidRPr="00FF1B69">
        <w:rPr>
          <w:rFonts w:cs="Arial"/>
        </w:rPr>
        <w:t xml:space="preserve"> </w:t>
      </w:r>
      <w:r>
        <w:rPr>
          <w:rFonts w:cs="Arial"/>
        </w:rPr>
        <w:t xml:space="preserve">value shall be calculated within 100 </w:t>
      </w:r>
      <w:proofErr w:type="spellStart"/>
      <w:r>
        <w:rPr>
          <w:rFonts w:cs="Arial"/>
        </w:rPr>
        <w:t>msec</w:t>
      </w:r>
      <w:proofErr w:type="spellEnd"/>
      <w:r>
        <w:rPr>
          <w:rFonts w:cs="Arial"/>
        </w:rPr>
        <w:t xml:space="preserve"> of receiving a valid CAN Signal value.</w:t>
      </w:r>
    </w:p>
    <w:p w:rsidR="0018518F" w:rsidRPr="0018518F" w:rsidRDefault="0018518F" w:rsidP="00B9479B">
      <w:pPr>
        <w:pStyle w:val="Heading4"/>
        <w:rPr>
          <w:b w:val="0"/>
          <w:u w:val="single"/>
        </w:rPr>
      </w:pPr>
      <w:r w:rsidRPr="0018518F">
        <w:rPr>
          <w:b w:val="0"/>
          <w:u w:val="single"/>
        </w:rPr>
        <w:t>PFM-REQ-389998/A-Sys_Acc_Req2</w:t>
      </w:r>
    </w:p>
    <w:p w:rsidR="000C5772" w:rsidRDefault="00161050" w:rsidP="000C5772">
      <w:pPr>
        <w:ind w:left="1260"/>
        <w:rPr>
          <w:rFonts w:cs="Arial"/>
        </w:rPr>
      </w:pPr>
    </w:p>
    <w:p w:rsidR="000C5772" w:rsidRDefault="003538DB" w:rsidP="000C5772">
      <w:pPr>
        <w:ind w:left="1260"/>
        <w:rPr>
          <w:rFonts w:cs="Arial"/>
        </w:rPr>
      </w:pPr>
      <w:r w:rsidRPr="00F22B2E">
        <w:rPr>
          <w:rFonts w:cs="Arial"/>
        </w:rPr>
        <w:t xml:space="preserve">The </w:t>
      </w:r>
      <w:r>
        <w:rPr>
          <w:rFonts w:cs="Arial"/>
        </w:rPr>
        <w:t>Motor Temperature</w:t>
      </w:r>
      <w:r w:rsidRPr="001F32DD">
        <w:rPr>
          <w:rFonts w:cs="Arial"/>
        </w:rPr>
        <w:t xml:space="preserve"> Gauge Indicatio</w:t>
      </w:r>
      <w:r>
        <w:rPr>
          <w:rFonts w:cs="Arial"/>
        </w:rPr>
        <w:t>n</w:t>
      </w:r>
      <w:r w:rsidRPr="00F22B2E">
        <w:rPr>
          <w:rFonts w:cs="Arial"/>
        </w:rPr>
        <w:t xml:space="preserve"> shall not lag the CAN </w:t>
      </w:r>
      <w:r>
        <w:rPr>
          <w:rFonts w:cs="Arial"/>
        </w:rPr>
        <w:t>S</w:t>
      </w:r>
      <w:r w:rsidRPr="00F22B2E">
        <w:rPr>
          <w:rFonts w:cs="Arial"/>
        </w:rPr>
        <w:t>ignal Input by a time greater than 300 msec</w:t>
      </w:r>
      <w:r>
        <w:rPr>
          <w:rFonts w:cs="Arial"/>
        </w:rPr>
        <w:t>.</w:t>
      </w:r>
    </w:p>
    <w:p w:rsidR="000C5772" w:rsidRPr="00B361F3" w:rsidRDefault="00161050" w:rsidP="000C5772"/>
    <w:p w:rsidR="00406F39" w:rsidRDefault="003538DB" w:rsidP="00B9479B">
      <w:pPr>
        <w:pStyle w:val="Heading3"/>
      </w:pPr>
      <w:r>
        <w:t>Operation: Performance and Functional</w:t>
      </w:r>
    </w:p>
    <w:p w:rsidR="00406F39" w:rsidRDefault="003538DB" w:rsidP="00B9479B">
      <w:pPr>
        <w:pStyle w:val="Heading4"/>
      </w:pPr>
      <w:r>
        <w:t>Subsystem Algorithm Flowchart / State Diagram</w:t>
      </w:r>
    </w:p>
    <w:p w:rsidR="00406F39" w:rsidRDefault="003538DB" w:rsidP="00B9479B">
      <w:pPr>
        <w:pStyle w:val="Heading5"/>
      </w:pPr>
      <w:r w:rsidRPr="00B9479B">
        <w:t>F-REQ-389990/A-Flowchart for CAN Diagnostic Configuration Routine</w:t>
      </w:r>
    </w:p>
    <w:p w:rsidR="00654C67" w:rsidRDefault="00161050" w:rsidP="00654C67"/>
    <w:p w:rsidR="000C5772" w:rsidRDefault="003538DB" w:rsidP="0076340F">
      <w:pPr>
        <w:jc w:val="center"/>
      </w:pPr>
      <w:r>
        <w:t xml:space="preserve">              </w:t>
      </w:r>
      <w:r w:rsidR="0076340F">
        <w:object w:dxaOrig="4032" w:dyaOrig="4344">
          <v:shape id="5ec49e050000ba4d074fafef" o:spid="_x0000_i1026" type="#_x0000_t75" style="width:198pt;height:3in" o:ole="">
            <v:imagedata r:id="rId11" o:title=""/>
          </v:shape>
          <o:OLEObject Type="Embed" ProgID="Visio.Drawing.11" ShapeID="5ec49e050000ba4d074fafef" DrawAspect="Content" ObjectID="_1652082006" r:id="rId12"/>
        </w:object>
      </w:r>
    </w:p>
    <w:p w:rsidR="00406F39" w:rsidRDefault="003538DB" w:rsidP="00B9479B">
      <w:pPr>
        <w:pStyle w:val="Heading5"/>
      </w:pPr>
      <w:r w:rsidRPr="00B9479B">
        <w:lastRenderedPageBreak/>
        <w:t>F-REQ-389991/A-Motor Temperature Gauge Process</w:t>
      </w:r>
    </w:p>
    <w:p w:rsidR="007F1E73" w:rsidRDefault="00161050" w:rsidP="00A1028B">
      <w:pPr>
        <w:tabs>
          <w:tab w:val="num" w:pos="1512"/>
        </w:tabs>
        <w:jc w:val="center"/>
        <w:rPr>
          <w:rFonts w:ascii="Times New Roman" w:hAnsi="Times New Roman"/>
        </w:rPr>
      </w:pPr>
    </w:p>
    <w:p w:rsidR="000C5772" w:rsidRDefault="0076340F" w:rsidP="0076340F">
      <w:pPr>
        <w:tabs>
          <w:tab w:val="num" w:pos="1512"/>
        </w:tabs>
        <w:jc w:val="center"/>
      </w:pPr>
      <w:r>
        <w:rPr>
          <w:rFonts w:ascii="Times New Roman" w:hAnsi="Times New Roman"/>
        </w:rPr>
        <w:object w:dxaOrig="9721" w:dyaOrig="13201">
          <v:shape id="5ec49e050000ba4d39ae2337" o:spid="_x0000_i1027" type="#_x0000_t75" style="width:452.4pt;height:619.2pt" o:ole="">
            <v:imagedata r:id="rId13" o:title=""/>
          </v:shape>
          <o:OLEObject Type="Embed" ProgID="Visio.Drawing.11" ShapeID="5ec49e050000ba4d39ae2337" DrawAspect="Content" ObjectID="_1652082007" r:id="rId14"/>
        </w:object>
      </w:r>
    </w:p>
    <w:p w:rsidR="00406F39" w:rsidRDefault="003538DB" w:rsidP="00B9479B">
      <w:pPr>
        <w:pStyle w:val="Heading5"/>
      </w:pPr>
      <w:r w:rsidRPr="00B9479B">
        <w:lastRenderedPageBreak/>
        <w:t>F-REQ-389992/A-Gauge Indication for Motor Temperature Gauge</w:t>
      </w:r>
    </w:p>
    <w:p w:rsidR="000C5772" w:rsidRDefault="003538DB" w:rsidP="000C5772">
      <w:pPr>
        <w:tabs>
          <w:tab w:val="num" w:pos="1512"/>
        </w:tabs>
        <w:ind w:left="1368"/>
        <w:rPr>
          <w:rFonts w:cs="Arial"/>
          <w:b/>
          <w:bCs/>
        </w:rPr>
      </w:pPr>
      <w:r>
        <w:rPr>
          <w:rFonts w:cs="Arial"/>
          <w:b/>
          <w:bCs/>
        </w:rPr>
        <w:t xml:space="preserve"> </w:t>
      </w:r>
    </w:p>
    <w:p w:rsidR="000C5772" w:rsidRDefault="003538DB" w:rsidP="000C5772">
      <w:pPr>
        <w:tabs>
          <w:tab w:val="num" w:pos="1512"/>
        </w:tabs>
        <w:ind w:left="720"/>
        <w:rPr>
          <w:rFonts w:cs="Arial"/>
          <w:b/>
          <w:bCs/>
        </w:rPr>
      </w:pPr>
      <w:r>
        <w:rPr>
          <w:rFonts w:cs="Arial"/>
          <w:b/>
          <w:bCs/>
        </w:rPr>
        <w:t xml:space="preserve">  </w:t>
      </w:r>
    </w:p>
    <w:tbl>
      <w:tblPr>
        <w:tblW w:w="9489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2071"/>
        <w:gridCol w:w="1438"/>
        <w:gridCol w:w="2866"/>
        <w:gridCol w:w="3114"/>
      </w:tblGrid>
      <w:tr w:rsidR="00216A63" w:rsidTr="00DA664E">
        <w:trPr>
          <w:trHeight w:val="243"/>
          <w:jc w:val="center"/>
        </w:trPr>
        <w:tc>
          <w:tcPr>
            <w:tcW w:w="20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216A63" w:rsidRDefault="003538DB" w:rsidP="00D3020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bookmarkStart w:id="1" w:name="_Hlk35511925"/>
            <w:r>
              <w:rPr>
                <w:rFonts w:cs="Arial"/>
                <w:b/>
                <w:snapToGrid w:val="0"/>
                <w:color w:val="000000"/>
              </w:rPr>
              <w:t>Operational</w:t>
            </w:r>
          </w:p>
          <w:p w:rsidR="00216A63" w:rsidRDefault="003538DB" w:rsidP="00D30206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_Mode</w:t>
            </w:r>
          </w:p>
        </w:tc>
        <w:tc>
          <w:tcPr>
            <w:tcW w:w="143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16A63" w:rsidRDefault="003538DB" w:rsidP="00D3020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PT_Hyb_Cfg2</w:t>
            </w:r>
          </w:p>
        </w:tc>
        <w:tc>
          <w:tcPr>
            <w:tcW w:w="286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A664E" w:rsidRDefault="003538DB" w:rsidP="00D3020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 w:rsidRPr="00216A63">
              <w:rPr>
                <w:rFonts w:cs="Arial"/>
                <w:b/>
                <w:bCs/>
              </w:rPr>
              <w:t>MtrTracTe_Pc_Dsply</w:t>
            </w:r>
          </w:p>
          <w:p w:rsidR="00216A63" w:rsidRDefault="003538DB" w:rsidP="00D30206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 xml:space="preserve"> Signal</w:t>
            </w:r>
          </w:p>
        </w:tc>
        <w:tc>
          <w:tcPr>
            <w:tcW w:w="3114" w:type="dxa"/>
            <w:tcBorders>
              <w:top w:val="single" w:sz="12" w:space="0" w:color="auto"/>
              <w:left w:val="double" w:sz="18" w:space="0" w:color="auto"/>
              <w:bottom w:val="single" w:sz="12" w:space="0" w:color="auto"/>
              <w:right w:val="single" w:sz="4" w:space="0" w:color="auto"/>
            </w:tcBorders>
            <w:hideMark/>
          </w:tcPr>
          <w:p w:rsidR="00216A63" w:rsidRDefault="003538DB" w:rsidP="00D30206">
            <w:pPr>
              <w:jc w:val="center"/>
              <w:rPr>
                <w:b/>
              </w:rPr>
            </w:pPr>
            <w:r>
              <w:rPr>
                <w:b/>
              </w:rPr>
              <w:t>Motor Temperature Gauge</w:t>
            </w:r>
          </w:p>
          <w:p w:rsidR="00216A63" w:rsidRDefault="003538DB" w:rsidP="00D30206">
            <w:pPr>
              <w:jc w:val="center"/>
              <w:rPr>
                <w:b/>
              </w:rPr>
            </w:pPr>
            <w:r>
              <w:rPr>
                <w:b/>
              </w:rPr>
              <w:t xml:space="preserve"> Indication</w:t>
            </w:r>
          </w:p>
        </w:tc>
      </w:tr>
      <w:bookmarkEnd w:id="1"/>
      <w:tr w:rsidR="004808CF" w:rsidTr="00DA664E">
        <w:trPr>
          <w:cantSplit/>
          <w:trHeight w:val="228"/>
          <w:jc w:val="center"/>
        </w:trPr>
        <w:tc>
          <w:tcPr>
            <w:tcW w:w="2071" w:type="dxa"/>
            <w:vMerge w:val="restart"/>
            <w:tcBorders>
              <w:top w:val="single" w:sz="6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:rsidR="004808CF" w:rsidRDefault="003538DB" w:rsidP="00D30206">
            <w:pPr>
              <w:jc w:val="center"/>
              <w:rPr>
                <w:rFonts w:cs="Arial"/>
                <w:snapToGrid w:val="0"/>
                <w:sz w:val="16"/>
              </w:rPr>
            </w:pPr>
            <w:r w:rsidRPr="00216A63">
              <w:t>Normal/Crank</w:t>
            </w:r>
          </w:p>
        </w:tc>
        <w:tc>
          <w:tcPr>
            <w:tcW w:w="1438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4808CF" w:rsidRDefault="003538DB" w:rsidP="00D30206">
            <w:pPr>
              <w:jc w:val="center"/>
            </w:pPr>
            <w:r>
              <w:t>0x1</w:t>
            </w:r>
          </w:p>
          <w:p w:rsidR="004808CF" w:rsidRDefault="003538DB" w:rsidP="00D30206">
            <w:pPr>
              <w:jc w:val="center"/>
            </w:pPr>
            <w:r>
              <w:t>(BEV)</w:t>
            </w:r>
          </w:p>
        </w:tc>
        <w:tc>
          <w:tcPr>
            <w:tcW w:w="28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4808CF" w:rsidRDefault="003538DB" w:rsidP="00D30206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Declared Missing/ Invalid</w:t>
            </w:r>
          </w:p>
        </w:tc>
        <w:tc>
          <w:tcPr>
            <w:tcW w:w="3114" w:type="dxa"/>
            <w:tcBorders>
              <w:top w:val="single" w:sz="6" w:space="0" w:color="auto"/>
              <w:left w:val="double" w:sz="18" w:space="0" w:color="auto"/>
              <w:bottom w:val="single" w:sz="6" w:space="0" w:color="auto"/>
              <w:right w:val="single" w:sz="4" w:space="0" w:color="auto"/>
            </w:tcBorders>
          </w:tcPr>
          <w:p w:rsidR="004808CF" w:rsidRDefault="003538DB" w:rsidP="00D30206">
            <w:pPr>
              <w:jc w:val="center"/>
            </w:pPr>
            <w:r w:rsidRPr="00DE31E0">
              <w:rPr>
                <w:rFonts w:cs="Arial"/>
                <w:bCs/>
              </w:rPr>
              <w:t>Gauge with No Fill</w:t>
            </w:r>
          </w:p>
        </w:tc>
      </w:tr>
      <w:tr w:rsidR="004808CF" w:rsidTr="00DA664E">
        <w:trPr>
          <w:cantSplit/>
          <w:trHeight w:val="228"/>
          <w:jc w:val="center"/>
        </w:trPr>
        <w:tc>
          <w:tcPr>
            <w:tcW w:w="2071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4808CF" w:rsidRDefault="00161050" w:rsidP="00BE5883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38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4808CF" w:rsidRDefault="00161050" w:rsidP="00BE5883">
            <w:pPr>
              <w:jc w:val="center"/>
            </w:pPr>
          </w:p>
        </w:tc>
        <w:tc>
          <w:tcPr>
            <w:tcW w:w="28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4808CF" w:rsidRDefault="003538DB" w:rsidP="00BE5883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0x0 to 0x64</w:t>
            </w:r>
          </w:p>
        </w:tc>
        <w:tc>
          <w:tcPr>
            <w:tcW w:w="3114" w:type="dxa"/>
            <w:tcBorders>
              <w:top w:val="single" w:sz="6" w:space="0" w:color="auto"/>
              <w:left w:val="double" w:sz="18" w:space="0" w:color="auto"/>
              <w:bottom w:val="single" w:sz="6" w:space="0" w:color="auto"/>
              <w:right w:val="single" w:sz="4" w:space="0" w:color="auto"/>
            </w:tcBorders>
          </w:tcPr>
          <w:p w:rsidR="004808CF" w:rsidRDefault="003538DB" w:rsidP="004808CF">
            <w:pPr>
              <w:jc w:val="center"/>
            </w:pPr>
            <w:r>
              <w:rPr>
                <w:rFonts w:cs="Arial"/>
                <w:bCs/>
              </w:rPr>
              <w:t>Linear Fill</w:t>
            </w:r>
          </w:p>
        </w:tc>
      </w:tr>
      <w:tr w:rsidR="004808CF" w:rsidTr="00DA664E">
        <w:trPr>
          <w:cantSplit/>
          <w:trHeight w:val="228"/>
          <w:jc w:val="center"/>
        </w:trPr>
        <w:tc>
          <w:tcPr>
            <w:tcW w:w="2071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4808CF" w:rsidRDefault="00161050" w:rsidP="00BE5883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38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4808CF" w:rsidRDefault="00161050" w:rsidP="00BE5883">
            <w:pPr>
              <w:jc w:val="center"/>
            </w:pPr>
          </w:p>
        </w:tc>
        <w:tc>
          <w:tcPr>
            <w:tcW w:w="286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4808CF" w:rsidRDefault="00F7566A" w:rsidP="00BE5883">
            <w:pPr>
              <w:tabs>
                <w:tab w:val="num" w:pos="1512"/>
              </w:tabs>
              <w:spacing w:line="254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|</w:t>
            </w:r>
            <w:r w:rsidR="003538DB">
              <w:rPr>
                <w:rFonts w:cs="Arial"/>
                <w:bCs/>
              </w:rPr>
              <w:t>&gt;0x64</w:t>
            </w:r>
          </w:p>
        </w:tc>
        <w:tc>
          <w:tcPr>
            <w:tcW w:w="3114" w:type="dxa"/>
            <w:tcBorders>
              <w:top w:val="single" w:sz="6" w:space="0" w:color="auto"/>
              <w:left w:val="double" w:sz="18" w:space="0" w:color="auto"/>
              <w:bottom w:val="single" w:sz="6" w:space="0" w:color="auto"/>
              <w:right w:val="single" w:sz="4" w:space="0" w:color="auto"/>
            </w:tcBorders>
          </w:tcPr>
          <w:p w:rsidR="004808CF" w:rsidRDefault="003538DB" w:rsidP="004808CF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Max Fill (100%)</w:t>
            </w:r>
          </w:p>
        </w:tc>
      </w:tr>
      <w:tr w:rsidR="00216A63" w:rsidTr="00DA664E">
        <w:trPr>
          <w:cantSplit/>
          <w:trHeight w:val="228"/>
          <w:jc w:val="center"/>
        </w:trPr>
        <w:tc>
          <w:tcPr>
            <w:tcW w:w="6375" w:type="dxa"/>
            <w:gridSpan w:val="3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216A63" w:rsidRDefault="003538DB" w:rsidP="000C5772">
            <w:pPr>
              <w:jc w:val="center"/>
            </w:pPr>
            <w:r>
              <w:rPr>
                <w:rFonts w:cs="Arial"/>
                <w:bCs/>
              </w:rPr>
              <w:t>All other cases</w:t>
            </w:r>
          </w:p>
        </w:tc>
        <w:tc>
          <w:tcPr>
            <w:tcW w:w="3114" w:type="dxa"/>
            <w:tcBorders>
              <w:top w:val="single" w:sz="6" w:space="0" w:color="auto"/>
              <w:left w:val="double" w:sz="18" w:space="0" w:color="auto"/>
              <w:bottom w:val="single" w:sz="6" w:space="0" w:color="auto"/>
              <w:right w:val="single" w:sz="4" w:space="0" w:color="auto"/>
            </w:tcBorders>
          </w:tcPr>
          <w:p w:rsidR="00216A63" w:rsidRDefault="003538DB" w:rsidP="00C05C0E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Gauge with No Fill</w:t>
            </w:r>
          </w:p>
        </w:tc>
      </w:tr>
    </w:tbl>
    <w:p w:rsidR="000C5772" w:rsidRDefault="00161050" w:rsidP="000C5772"/>
    <w:p w:rsidR="00406F39" w:rsidRDefault="003538DB" w:rsidP="00B9479B">
      <w:pPr>
        <w:pStyle w:val="Heading5"/>
      </w:pPr>
      <w:r w:rsidRPr="00B9479B">
        <w:t>F-REQ-389993/A-Motor Temperature Gauge Color</w:t>
      </w:r>
    </w:p>
    <w:p w:rsidR="00AF4064" w:rsidRDefault="00161050" w:rsidP="000C5772"/>
    <w:tbl>
      <w:tblPr>
        <w:tblW w:w="9877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4A0" w:firstRow="1" w:lastRow="0" w:firstColumn="1" w:lastColumn="0" w:noHBand="0" w:noVBand="1"/>
      </w:tblPr>
      <w:tblGrid>
        <w:gridCol w:w="1658"/>
        <w:gridCol w:w="1497"/>
        <w:gridCol w:w="3141"/>
        <w:gridCol w:w="3581"/>
      </w:tblGrid>
      <w:tr w:rsidR="004B1E98" w:rsidTr="00671B9F">
        <w:trPr>
          <w:trHeight w:val="298"/>
          <w:jc w:val="center"/>
        </w:trPr>
        <w:tc>
          <w:tcPr>
            <w:tcW w:w="16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4B1E98" w:rsidRDefault="003538DB" w:rsidP="004B1E98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bookmarkStart w:id="2" w:name="_Hlk40778040"/>
            <w:r>
              <w:rPr>
                <w:rFonts w:cs="Arial"/>
                <w:b/>
                <w:snapToGrid w:val="0"/>
                <w:color w:val="000000"/>
              </w:rPr>
              <w:t>Operational</w:t>
            </w:r>
          </w:p>
          <w:p w:rsidR="004B1E98" w:rsidRDefault="003538DB" w:rsidP="004B1E98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>
              <w:rPr>
                <w:rFonts w:cs="Arial"/>
                <w:b/>
                <w:snapToGrid w:val="0"/>
                <w:color w:val="000000"/>
              </w:rPr>
              <w:t>_Mode</w:t>
            </w:r>
          </w:p>
        </w:tc>
        <w:tc>
          <w:tcPr>
            <w:tcW w:w="14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4B1E98" w:rsidRDefault="003538DB" w:rsidP="004B1E98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PT_Hyb_Cfg2</w:t>
            </w:r>
          </w:p>
        </w:tc>
        <w:tc>
          <w:tcPr>
            <w:tcW w:w="314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4B1E98" w:rsidRPr="004B1E98" w:rsidRDefault="003538DB" w:rsidP="004B1E98">
            <w:pPr>
              <w:jc w:val="center"/>
              <w:rPr>
                <w:b/>
              </w:rPr>
            </w:pPr>
            <w:r w:rsidRPr="004B1E98">
              <w:rPr>
                <w:b/>
              </w:rPr>
              <w:t>MtrTracTeColr_D_Dsply</w:t>
            </w:r>
          </w:p>
          <w:p w:rsidR="004B1E98" w:rsidRPr="00D63044" w:rsidRDefault="003538DB" w:rsidP="004B1E98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4B1E98">
              <w:rPr>
                <w:b/>
              </w:rPr>
              <w:t xml:space="preserve"> Signal</w:t>
            </w:r>
          </w:p>
        </w:tc>
        <w:tc>
          <w:tcPr>
            <w:tcW w:w="3581" w:type="dxa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4B1E98" w:rsidRDefault="003538DB" w:rsidP="004B1E98">
            <w:pPr>
              <w:jc w:val="center"/>
              <w:rPr>
                <w:b/>
              </w:rPr>
            </w:pPr>
            <w:r>
              <w:rPr>
                <w:b/>
              </w:rPr>
              <w:t xml:space="preserve">Motor Temperature </w:t>
            </w:r>
          </w:p>
          <w:p w:rsidR="004B1E98" w:rsidRDefault="003538DB" w:rsidP="004B1E98">
            <w:pPr>
              <w:jc w:val="center"/>
              <w:rPr>
                <w:b/>
              </w:rPr>
            </w:pPr>
            <w:r>
              <w:rPr>
                <w:b/>
              </w:rPr>
              <w:t>Gauge Color</w:t>
            </w:r>
          </w:p>
        </w:tc>
      </w:tr>
      <w:tr w:rsidR="00B57385" w:rsidTr="00671B9F">
        <w:trPr>
          <w:cantSplit/>
          <w:trHeight w:val="279"/>
          <w:jc w:val="center"/>
        </w:trPr>
        <w:tc>
          <w:tcPr>
            <w:tcW w:w="1658" w:type="dxa"/>
            <w:vMerge w:val="restart"/>
            <w:tcBorders>
              <w:top w:val="single" w:sz="6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:rsidR="00B57385" w:rsidRDefault="003538DB" w:rsidP="00442A29">
            <w:pPr>
              <w:jc w:val="center"/>
            </w:pPr>
            <w:r w:rsidRPr="003101D2">
              <w:t>Normal/</w:t>
            </w:r>
          </w:p>
          <w:p w:rsidR="00B57385" w:rsidRDefault="003538DB" w:rsidP="00442A29">
            <w:pPr>
              <w:jc w:val="center"/>
              <w:rPr>
                <w:rFonts w:cs="Arial"/>
                <w:snapToGrid w:val="0"/>
                <w:sz w:val="16"/>
              </w:rPr>
            </w:pPr>
            <w:r w:rsidRPr="003101D2">
              <w:t>Crank</w:t>
            </w:r>
          </w:p>
        </w:tc>
        <w:tc>
          <w:tcPr>
            <w:tcW w:w="1497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:rsidR="00B57385" w:rsidRDefault="00161050" w:rsidP="00442A29">
            <w:pPr>
              <w:jc w:val="center"/>
            </w:pPr>
          </w:p>
          <w:p w:rsidR="00B57385" w:rsidRDefault="00161050" w:rsidP="00442A29">
            <w:pPr>
              <w:jc w:val="center"/>
            </w:pPr>
          </w:p>
          <w:p w:rsidR="00B57385" w:rsidRDefault="00161050" w:rsidP="00442A29">
            <w:pPr>
              <w:jc w:val="center"/>
            </w:pPr>
          </w:p>
          <w:p w:rsidR="00B57385" w:rsidRDefault="00161050" w:rsidP="00442A29">
            <w:pPr>
              <w:jc w:val="center"/>
            </w:pPr>
          </w:p>
          <w:p w:rsidR="00B57385" w:rsidRDefault="00161050" w:rsidP="00442A29">
            <w:pPr>
              <w:jc w:val="center"/>
            </w:pPr>
          </w:p>
          <w:p w:rsidR="00B57385" w:rsidRDefault="003538DB" w:rsidP="00442A29">
            <w:pPr>
              <w:jc w:val="center"/>
            </w:pPr>
            <w:r>
              <w:t>0x1</w:t>
            </w:r>
          </w:p>
          <w:p w:rsidR="00B57385" w:rsidRDefault="003538DB" w:rsidP="00442A29">
            <w:pPr>
              <w:jc w:val="center"/>
            </w:pPr>
            <w:r>
              <w:t>(BEV)</w:t>
            </w:r>
          </w:p>
        </w:tc>
        <w:tc>
          <w:tcPr>
            <w:tcW w:w="314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B57385" w:rsidRDefault="003538DB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  <w:p w:rsidR="00B57385" w:rsidRPr="00210614" w:rsidRDefault="003538DB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(ColorForNormal)</w:t>
            </w:r>
          </w:p>
        </w:tc>
        <w:tc>
          <w:tcPr>
            <w:tcW w:w="3581" w:type="dxa"/>
            <w:tcBorders>
              <w:top w:val="single" w:sz="6" w:space="0" w:color="auto"/>
              <w:left w:val="single" w:sz="4" w:space="0" w:color="auto"/>
              <w:right w:val="single" w:sz="6" w:space="0" w:color="auto"/>
            </w:tcBorders>
          </w:tcPr>
          <w:p w:rsidR="00B57385" w:rsidRDefault="003538DB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Blue </w:t>
            </w:r>
          </w:p>
          <w:p w:rsidR="00B57385" w:rsidRDefault="003538DB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(Reference P702) </w:t>
            </w:r>
          </w:p>
          <w:p w:rsidR="00B57385" w:rsidRDefault="003538DB" w:rsidP="00442A29">
            <w:pPr>
              <w:jc w:val="center"/>
            </w:pPr>
            <w:r>
              <w:rPr>
                <w:rFonts w:cs="Arial"/>
                <w:bCs/>
              </w:rPr>
              <w:t>(Check with Program specific HMI)</w:t>
            </w:r>
          </w:p>
        </w:tc>
      </w:tr>
      <w:tr w:rsidR="00B57385" w:rsidTr="00671B9F">
        <w:trPr>
          <w:cantSplit/>
          <w:trHeight w:val="324"/>
          <w:jc w:val="center"/>
        </w:trPr>
        <w:tc>
          <w:tcPr>
            <w:tcW w:w="1658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  <w:hideMark/>
          </w:tcPr>
          <w:p w:rsidR="00B57385" w:rsidRDefault="00161050" w:rsidP="00442A29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97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B57385" w:rsidRDefault="00161050" w:rsidP="00442A29">
            <w:pPr>
              <w:jc w:val="center"/>
            </w:pPr>
          </w:p>
        </w:tc>
        <w:tc>
          <w:tcPr>
            <w:tcW w:w="31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B57385" w:rsidRDefault="003538DB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  <w:p w:rsidR="00B57385" w:rsidRPr="00210614" w:rsidRDefault="003538DB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(ColorForLImited)</w:t>
            </w:r>
          </w:p>
        </w:tc>
        <w:tc>
          <w:tcPr>
            <w:tcW w:w="3581" w:type="dxa"/>
            <w:tcBorders>
              <w:left w:val="single" w:sz="4" w:space="0" w:color="auto"/>
              <w:right w:val="single" w:sz="6" w:space="0" w:color="auto"/>
            </w:tcBorders>
          </w:tcPr>
          <w:p w:rsidR="00B57385" w:rsidRDefault="003538DB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Amber </w:t>
            </w:r>
          </w:p>
          <w:p w:rsidR="00B57385" w:rsidRDefault="003538DB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(Reference P702)</w:t>
            </w:r>
          </w:p>
          <w:p w:rsidR="00B57385" w:rsidRPr="00DE31E0" w:rsidRDefault="003538DB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(Check with Program specific HMI)</w:t>
            </w:r>
          </w:p>
        </w:tc>
      </w:tr>
      <w:tr w:rsidR="00B57385" w:rsidTr="00671B9F">
        <w:trPr>
          <w:cantSplit/>
          <w:trHeight w:val="303"/>
          <w:jc w:val="center"/>
        </w:trPr>
        <w:tc>
          <w:tcPr>
            <w:tcW w:w="1658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B57385" w:rsidRDefault="00161050" w:rsidP="00442A29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97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B57385" w:rsidRDefault="00161050" w:rsidP="00442A29">
            <w:pPr>
              <w:jc w:val="center"/>
            </w:pPr>
          </w:p>
        </w:tc>
        <w:tc>
          <w:tcPr>
            <w:tcW w:w="3141" w:type="dxa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B57385" w:rsidRDefault="003538DB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  <w:p w:rsidR="00B57385" w:rsidRPr="00210614" w:rsidRDefault="003538DB" w:rsidP="00442A2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(ColorForSeverlyLImited)</w:t>
            </w:r>
          </w:p>
        </w:tc>
        <w:tc>
          <w:tcPr>
            <w:tcW w:w="3581" w:type="dxa"/>
            <w:tcBorders>
              <w:left w:val="single" w:sz="4" w:space="0" w:color="auto"/>
              <w:right w:val="single" w:sz="6" w:space="0" w:color="auto"/>
            </w:tcBorders>
          </w:tcPr>
          <w:p w:rsidR="00B57385" w:rsidRDefault="003538DB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Red</w:t>
            </w:r>
          </w:p>
          <w:p w:rsidR="00B57385" w:rsidRDefault="003538DB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 (Reference P702)</w:t>
            </w:r>
          </w:p>
          <w:p w:rsidR="00B57385" w:rsidRDefault="003538DB" w:rsidP="00442A29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(Check with Program specific HMI)</w:t>
            </w:r>
          </w:p>
        </w:tc>
      </w:tr>
      <w:tr w:rsidR="00B57385" w:rsidTr="00671B9F">
        <w:trPr>
          <w:cantSplit/>
          <w:trHeight w:val="186"/>
          <w:jc w:val="center"/>
        </w:trPr>
        <w:tc>
          <w:tcPr>
            <w:tcW w:w="1658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B57385" w:rsidRDefault="00161050" w:rsidP="004B1E98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97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B57385" w:rsidRDefault="00161050" w:rsidP="004B1E98">
            <w:pPr>
              <w:jc w:val="center"/>
            </w:pPr>
          </w:p>
        </w:tc>
        <w:tc>
          <w:tcPr>
            <w:tcW w:w="3141" w:type="dxa"/>
            <w:tcBorders>
              <w:left w:val="single" w:sz="6" w:space="0" w:color="auto"/>
              <w:right w:val="single" w:sz="6" w:space="0" w:color="auto"/>
            </w:tcBorders>
          </w:tcPr>
          <w:p w:rsidR="00B57385" w:rsidRDefault="003538DB" w:rsidP="004B1E98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Declared Missing/Invalid</w:t>
            </w:r>
          </w:p>
        </w:tc>
        <w:tc>
          <w:tcPr>
            <w:tcW w:w="3581" w:type="dxa"/>
            <w:tcBorders>
              <w:left w:val="single" w:sz="4" w:space="0" w:color="auto"/>
              <w:right w:val="single" w:sz="6" w:space="0" w:color="auto"/>
            </w:tcBorders>
          </w:tcPr>
          <w:p w:rsidR="00B57385" w:rsidRDefault="003538DB" w:rsidP="0068009A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Keep Last active color</w:t>
            </w:r>
          </w:p>
        </w:tc>
      </w:tr>
      <w:tr w:rsidR="00B57385" w:rsidTr="00671B9F">
        <w:trPr>
          <w:cantSplit/>
          <w:trHeight w:val="186"/>
          <w:jc w:val="center"/>
        </w:trPr>
        <w:tc>
          <w:tcPr>
            <w:tcW w:w="1658" w:type="dxa"/>
            <w:vMerge/>
            <w:tcBorders>
              <w:left w:val="single" w:sz="6" w:space="0" w:color="auto"/>
              <w:right w:val="single" w:sz="4" w:space="0" w:color="auto"/>
            </w:tcBorders>
            <w:vAlign w:val="center"/>
          </w:tcPr>
          <w:p w:rsidR="00B57385" w:rsidRDefault="00161050" w:rsidP="004B1E98">
            <w:pPr>
              <w:jc w:val="center"/>
              <w:rPr>
                <w:rFonts w:cs="Arial"/>
                <w:snapToGrid w:val="0"/>
                <w:sz w:val="16"/>
              </w:rPr>
            </w:pPr>
          </w:p>
        </w:tc>
        <w:tc>
          <w:tcPr>
            <w:tcW w:w="1497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B57385" w:rsidRDefault="00161050" w:rsidP="004B1E98">
            <w:pPr>
              <w:jc w:val="center"/>
            </w:pPr>
          </w:p>
        </w:tc>
        <w:tc>
          <w:tcPr>
            <w:tcW w:w="3141" w:type="dxa"/>
            <w:tcBorders>
              <w:left w:val="single" w:sz="6" w:space="0" w:color="auto"/>
              <w:right w:val="single" w:sz="6" w:space="0" w:color="auto"/>
            </w:tcBorders>
          </w:tcPr>
          <w:p w:rsidR="00B57385" w:rsidRDefault="00161050" w:rsidP="004B1E98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</w:p>
          <w:p w:rsidR="00B57385" w:rsidRDefault="003538DB" w:rsidP="004B1E98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Never Received</w:t>
            </w:r>
          </w:p>
        </w:tc>
        <w:tc>
          <w:tcPr>
            <w:tcW w:w="3581" w:type="dxa"/>
            <w:tcBorders>
              <w:left w:val="single" w:sz="4" w:space="0" w:color="auto"/>
              <w:right w:val="single" w:sz="6" w:space="0" w:color="auto"/>
            </w:tcBorders>
          </w:tcPr>
          <w:p w:rsidR="00B57385" w:rsidRDefault="003538DB" w:rsidP="00B57385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Blue </w:t>
            </w:r>
          </w:p>
          <w:p w:rsidR="00B57385" w:rsidRDefault="003538DB" w:rsidP="00B57385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 xml:space="preserve">(Reference P702) </w:t>
            </w:r>
          </w:p>
          <w:p w:rsidR="00B57385" w:rsidRDefault="003538DB" w:rsidP="00B57385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(Check with Program specific HMI)</w:t>
            </w:r>
          </w:p>
        </w:tc>
      </w:tr>
      <w:tr w:rsidR="00B57385" w:rsidTr="00451914">
        <w:trPr>
          <w:cantSplit/>
          <w:trHeight w:val="186"/>
          <w:jc w:val="center"/>
        </w:trPr>
        <w:tc>
          <w:tcPr>
            <w:tcW w:w="6296" w:type="dxa"/>
            <w:gridSpan w:val="3"/>
            <w:tcBorders>
              <w:left w:val="single" w:sz="6" w:space="0" w:color="auto"/>
              <w:right w:val="single" w:sz="6" w:space="0" w:color="auto"/>
            </w:tcBorders>
            <w:vAlign w:val="center"/>
          </w:tcPr>
          <w:p w:rsidR="00B57385" w:rsidRDefault="003538DB" w:rsidP="004B1E98">
            <w:pPr>
              <w:tabs>
                <w:tab w:val="num" w:pos="1512"/>
              </w:tabs>
              <w:spacing w:line="256" w:lineRule="auto"/>
              <w:jc w:val="center"/>
              <w:rPr>
                <w:rFonts w:cs="Arial"/>
                <w:bCs/>
              </w:rPr>
            </w:pPr>
            <w:r>
              <w:rPr>
                <w:rFonts w:cs="Arial"/>
                <w:snapToGrid w:val="0"/>
                <w:sz w:val="16"/>
              </w:rPr>
              <w:t>All Other Cases</w:t>
            </w:r>
          </w:p>
        </w:tc>
        <w:tc>
          <w:tcPr>
            <w:tcW w:w="3581" w:type="dxa"/>
            <w:tcBorders>
              <w:left w:val="single" w:sz="4" w:space="0" w:color="auto"/>
              <w:right w:val="single" w:sz="6" w:space="0" w:color="auto"/>
            </w:tcBorders>
          </w:tcPr>
          <w:p w:rsidR="00B57385" w:rsidRDefault="003538DB" w:rsidP="00B57385">
            <w:pPr>
              <w:jc w:val="center"/>
              <w:rPr>
                <w:rFonts w:cs="Arial"/>
                <w:bCs/>
              </w:rPr>
            </w:pPr>
            <w:r>
              <w:rPr>
                <w:rFonts w:cs="Arial"/>
                <w:bCs/>
              </w:rPr>
              <w:t>Keep Last active color</w:t>
            </w:r>
          </w:p>
        </w:tc>
      </w:tr>
      <w:bookmarkEnd w:id="2"/>
    </w:tbl>
    <w:p w:rsidR="00AF4064" w:rsidRDefault="00161050" w:rsidP="000C5772"/>
    <w:p w:rsidR="00406F39" w:rsidRDefault="003538DB" w:rsidP="00B9479B">
      <w:pPr>
        <w:pStyle w:val="Heading4"/>
      </w:pPr>
      <w:r>
        <w:t>Operation Description (supports algorithm flowchart /state diagram)</w:t>
      </w:r>
    </w:p>
    <w:p w:rsidR="00406F39" w:rsidRDefault="003538DB" w:rsidP="00B9479B">
      <w:pPr>
        <w:pStyle w:val="Heading5"/>
      </w:pPr>
      <w:r w:rsidRPr="00B9479B">
        <w:t>F-REQ-389994/A-Opmode Req_1</w:t>
      </w:r>
    </w:p>
    <w:p w:rsidR="000C5772" w:rsidRPr="00BD4A4F" w:rsidRDefault="00161050" w:rsidP="000C5772"/>
    <w:p w:rsidR="000C5772" w:rsidRDefault="003538DB" w:rsidP="000C5772">
      <w:pPr>
        <w:ind w:left="1440"/>
      </w:pPr>
      <w:r w:rsidRPr="003323AF">
        <w:t xml:space="preserve">The </w:t>
      </w:r>
      <w:r>
        <w:rPr>
          <w:snapToGrid w:val="0"/>
        </w:rPr>
        <w:t>Motor Temperature</w:t>
      </w:r>
      <w:r w:rsidRPr="003323AF">
        <w:rPr>
          <w:snapToGrid w:val="0"/>
        </w:rPr>
        <w:t xml:space="preserve"> Gauge </w:t>
      </w:r>
      <w:r w:rsidRPr="003323AF">
        <w:t xml:space="preserve">shall sample the </w:t>
      </w:r>
      <w:r w:rsidRPr="0090027F">
        <w:rPr>
          <w:snapToGrid w:val="0"/>
        </w:rPr>
        <w:t>MtrTracTe_Pc_Dsply</w:t>
      </w:r>
      <w:r w:rsidRPr="003323AF">
        <w:rPr>
          <w:color w:val="000000"/>
        </w:rPr>
        <w:t xml:space="preserve"> Signal at the predefined message's</w:t>
      </w:r>
      <w:r w:rsidRPr="003323AF">
        <w:t xml:space="preserve"> </w:t>
      </w:r>
      <w:r w:rsidRPr="00E96CE9">
        <w:t>periodic rate.</w:t>
      </w:r>
    </w:p>
    <w:p w:rsidR="00406F39" w:rsidRDefault="003538DB" w:rsidP="00B9479B">
      <w:pPr>
        <w:pStyle w:val="Heading5"/>
      </w:pPr>
      <w:r w:rsidRPr="00B9479B">
        <w:t>F-REQ-389995/A-Opmode Req_2</w:t>
      </w:r>
    </w:p>
    <w:p w:rsidR="000C5772" w:rsidRPr="00E96CE9" w:rsidRDefault="00161050" w:rsidP="000C5772">
      <w:pPr>
        <w:ind w:left="1440"/>
      </w:pPr>
    </w:p>
    <w:p w:rsidR="000C5772" w:rsidRDefault="003538DB" w:rsidP="000C5772">
      <w:pPr>
        <w:ind w:left="1440"/>
      </w:pPr>
      <w:r w:rsidRPr="00E96CE9">
        <w:t xml:space="preserve">The </w:t>
      </w:r>
      <w:r>
        <w:t>cluster shall use Motor Temperature</w:t>
      </w:r>
      <w:r w:rsidRPr="00E96CE9">
        <w:t xml:space="preserve"> Gauge Indication to update the </w:t>
      </w:r>
      <w:r>
        <w:t>Motor Temperature</w:t>
      </w:r>
      <w:r w:rsidRPr="00E96CE9">
        <w:t xml:space="preserve"> Gauge position every </w:t>
      </w:r>
      <w:r>
        <w:t>10</w:t>
      </w:r>
      <w:r w:rsidRPr="00E96CE9">
        <w:t xml:space="preserve">0 </w:t>
      </w:r>
      <w:proofErr w:type="spellStart"/>
      <w:r w:rsidRPr="00E96CE9">
        <w:t>msec</w:t>
      </w:r>
      <w:proofErr w:type="spellEnd"/>
      <w:r w:rsidRPr="00E96CE9">
        <w:t xml:space="preserve"> or less.</w:t>
      </w:r>
    </w:p>
    <w:p w:rsidR="00406F39" w:rsidRDefault="003538DB" w:rsidP="00B9479B">
      <w:pPr>
        <w:pStyle w:val="Heading5"/>
      </w:pPr>
      <w:r w:rsidRPr="00B9479B">
        <w:t>F-REQ-389996/A-Opmode Req_3</w:t>
      </w:r>
    </w:p>
    <w:p w:rsidR="008E12F4" w:rsidRPr="00503FA9" w:rsidRDefault="00161050" w:rsidP="008E12F4">
      <w:pPr>
        <w:ind w:left="1080"/>
      </w:pPr>
    </w:p>
    <w:p w:rsidR="008E12F4" w:rsidRDefault="003538DB" w:rsidP="00593B2B">
      <w:pPr>
        <w:ind w:left="1440"/>
      </w:pPr>
      <w:r>
        <w:t>Motor Temperature Gauge symbol will change color in sync with Gauge fill color. Please refer HMI specifications for color details.</w:t>
      </w:r>
    </w:p>
    <w:p w:rsidR="008E12F4" w:rsidRDefault="00161050" w:rsidP="008E12F4">
      <w:pPr>
        <w:ind w:left="1440"/>
      </w:pPr>
    </w:p>
    <w:p w:rsidR="000C5772" w:rsidRDefault="00161050"/>
    <w:p w:rsidR="00406F39" w:rsidRDefault="003538DB" w:rsidP="00B9479B">
      <w:pPr>
        <w:pStyle w:val="Heading4"/>
      </w:pPr>
      <w:r w:rsidRPr="00B9479B">
        <w:t>FS-REQ-390312/A-Function Safety Classification (EMC)</w:t>
      </w:r>
    </w:p>
    <w:p w:rsidR="000C5772" w:rsidRDefault="00161050">
      <w:pPr>
        <w:ind w:left="1440"/>
      </w:pPr>
    </w:p>
    <w:p w:rsidR="000C5772" w:rsidRDefault="003538DB">
      <w:pPr>
        <w:ind w:left="1440"/>
      </w:pPr>
      <w:r>
        <w:t>B</w:t>
      </w:r>
    </w:p>
    <w:p w:rsidR="000C5772" w:rsidRDefault="00161050">
      <w:pPr>
        <w:ind w:left="1440"/>
      </w:pPr>
    </w:p>
    <w:p w:rsidR="00E76048" w:rsidRDefault="00161050">
      <w:pPr>
        <w:ind w:left="1440"/>
      </w:pPr>
    </w:p>
    <w:p w:rsidR="00406F39" w:rsidRDefault="003538DB" w:rsidP="00B9479B">
      <w:pPr>
        <w:pStyle w:val="Heading4"/>
      </w:pPr>
      <w:r w:rsidRPr="00B9479B">
        <w:lastRenderedPageBreak/>
        <w:t>NVM-REQ-390000/A-Memory Storage</w:t>
      </w:r>
    </w:p>
    <w:p w:rsidR="000C5772" w:rsidRDefault="00161050"/>
    <w:tbl>
      <w:tblPr>
        <w:tblW w:w="0" w:type="auto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4A0" w:firstRow="1" w:lastRow="0" w:firstColumn="1" w:lastColumn="0" w:noHBand="0" w:noVBand="1"/>
      </w:tblPr>
      <w:tblGrid>
        <w:gridCol w:w="2607"/>
        <w:gridCol w:w="4388"/>
        <w:gridCol w:w="1350"/>
        <w:gridCol w:w="1737"/>
      </w:tblGrid>
      <w:tr w:rsidR="000C5772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3538DB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3538DB">
            <w:pPr>
              <w:spacing w:line="256" w:lineRule="auto"/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3538DB">
            <w:pPr>
              <w:spacing w:line="256" w:lineRule="auto"/>
              <w:rPr>
                <w:b/>
              </w:rPr>
            </w:pPr>
            <w:r>
              <w:rPr>
                <w:b/>
              </w:rPr>
              <w:t xml:space="preserve">Value at </w:t>
            </w: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3538DB">
            <w:pPr>
              <w:spacing w:line="256" w:lineRule="auto"/>
              <w:rPr>
                <w:b/>
              </w:rPr>
            </w:pPr>
            <w:r>
              <w:rPr>
                <w:b/>
              </w:rPr>
              <w:t>Value at Module Wake-up</w:t>
            </w:r>
          </w:p>
        </w:tc>
      </w:tr>
      <w:tr w:rsidR="000C5772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C5772" w:rsidRDefault="003538DB">
            <w:pPr>
              <w:spacing w:line="256" w:lineRule="auto"/>
            </w:pPr>
            <w:r>
              <w:t>Operational_Mode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C5772" w:rsidRDefault="003538DB">
            <w:pPr>
              <w:spacing w:line="256" w:lineRule="auto"/>
            </w:pPr>
            <w:r>
              <w:t>4 state indicators for cluster operational mode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C5772" w:rsidRDefault="003538DB" w:rsidP="000C5772">
            <w:pPr>
              <w:spacing w:line="256" w:lineRule="auto"/>
              <w:jc w:val="center"/>
            </w:pPr>
            <w:r>
              <w:t>Limited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C5772" w:rsidRDefault="003538DB" w:rsidP="000C5772">
            <w:pPr>
              <w:spacing w:line="256" w:lineRule="auto"/>
              <w:jc w:val="center"/>
            </w:pPr>
            <w:r>
              <w:t>Limited or Normal or Crank</w:t>
            </w:r>
          </w:p>
        </w:tc>
      </w:tr>
      <w:tr w:rsidR="000C5772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Pr="000104ED" w:rsidRDefault="003538DB">
            <w:pPr>
              <w:spacing w:line="256" w:lineRule="auto"/>
            </w:pPr>
            <w:r w:rsidRPr="000104ED">
              <w:t>MtrTracTe_Pc_Dsply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3538DB">
            <w:pPr>
              <w:spacing w:line="256" w:lineRule="auto"/>
              <w:rPr>
                <w:color w:val="000000"/>
              </w:rPr>
            </w:pPr>
            <w:r>
              <w:rPr>
                <w:color w:val="000000"/>
              </w:rPr>
              <w:t>CAN Signal for Gauge Fill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3538DB" w:rsidP="000C5772">
            <w:pPr>
              <w:spacing w:line="256" w:lineRule="auto"/>
              <w:jc w:val="center"/>
            </w:pPr>
            <w:r>
              <w:t>0x0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hideMark/>
          </w:tcPr>
          <w:p w:rsidR="000C5772" w:rsidRDefault="003538DB" w:rsidP="000C5772">
            <w:pPr>
              <w:spacing w:line="256" w:lineRule="auto"/>
              <w:jc w:val="center"/>
            </w:pPr>
            <w:r>
              <w:t>0x0</w:t>
            </w:r>
          </w:p>
        </w:tc>
      </w:tr>
      <w:tr w:rsidR="000104ED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Pr="000104ED" w:rsidRDefault="003538DB" w:rsidP="000104ED">
            <w:pPr>
              <w:spacing w:line="256" w:lineRule="auto"/>
              <w:rPr>
                <w:snapToGrid w:val="0"/>
              </w:rPr>
            </w:pPr>
            <w:r w:rsidRPr="000104ED">
              <w:rPr>
                <w:snapToGrid w:val="0"/>
              </w:rPr>
              <w:t>MtrTracTeColr_D_Dsply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tabs>
                <w:tab w:val="left" w:pos="720"/>
              </w:tabs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CAN Signal for Gauge Fill Color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tabs>
                <w:tab w:val="left" w:pos="720"/>
              </w:tabs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tabs>
                <w:tab w:val="left" w:pos="720"/>
              </w:tabs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</w:tr>
      <w:tr w:rsidR="000104ED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spacing w:line="256" w:lineRule="auto"/>
            </w:pPr>
            <w:r>
              <w:t>Motor Temperature Gauge Indication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A14CEF">
            <w:pPr>
              <w:spacing w:line="256" w:lineRule="auto"/>
            </w:pPr>
            <w:r>
              <w:t>Motor Temperature Gauge Indication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spacing w:line="256" w:lineRule="auto"/>
              <w:jc w:val="center"/>
            </w:pPr>
            <w:r>
              <w:t>No Fill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spacing w:line="256" w:lineRule="auto"/>
              <w:jc w:val="center"/>
            </w:pPr>
            <w:r>
              <w:t>No Fill</w:t>
            </w:r>
          </w:p>
        </w:tc>
      </w:tr>
      <w:tr w:rsidR="000104ED" w:rsidTr="000104ED">
        <w:trPr>
          <w:jc w:val="center"/>
        </w:trPr>
        <w:tc>
          <w:tcPr>
            <w:tcW w:w="260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spacing w:line="276" w:lineRule="auto"/>
            </w:pPr>
            <w:r>
              <w:t>PT_Hyb_Cfg2</w:t>
            </w:r>
          </w:p>
        </w:tc>
        <w:tc>
          <w:tcPr>
            <w:tcW w:w="4388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spacing w:line="276" w:lineRule="auto"/>
            </w:pPr>
            <w:r>
              <w:t>State indicator for feature presence controlled via CAN at EOL at VO plant.  Set to Disabled at Cluster Supplier Manufacturing Plant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spacing w:line="276" w:lineRule="auto"/>
              <w:jc w:val="center"/>
            </w:pPr>
            <w:r>
              <w:t>Use Stored Value</w:t>
            </w:r>
          </w:p>
        </w:tc>
        <w:tc>
          <w:tcPr>
            <w:tcW w:w="1737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  <w:hideMark/>
          </w:tcPr>
          <w:p w:rsidR="000104ED" w:rsidRDefault="003538DB" w:rsidP="000104ED">
            <w:pPr>
              <w:spacing w:line="276" w:lineRule="auto"/>
              <w:jc w:val="center"/>
            </w:pPr>
            <w:r>
              <w:t>Use Stored Value</w:t>
            </w:r>
          </w:p>
        </w:tc>
      </w:tr>
    </w:tbl>
    <w:p w:rsidR="000C5772" w:rsidRDefault="00161050"/>
    <w:p w:rsidR="00406F39" w:rsidRDefault="003538DB" w:rsidP="00B9479B">
      <w:pPr>
        <w:pStyle w:val="Heading4"/>
      </w:pPr>
      <w:r>
        <w:t>Prove Out</w:t>
      </w:r>
    </w:p>
    <w:p w:rsidR="000C5772" w:rsidRDefault="00161050">
      <w:pPr>
        <w:pStyle w:val="Header"/>
        <w:tabs>
          <w:tab w:val="clear" w:pos="4320"/>
          <w:tab w:val="clear" w:pos="8640"/>
        </w:tabs>
      </w:pPr>
    </w:p>
    <w:p w:rsidR="000C5772" w:rsidRDefault="003538DB">
      <w:pPr>
        <w:ind w:left="1152"/>
      </w:pPr>
      <w:r>
        <w:t>No</w:t>
      </w:r>
    </w:p>
    <w:p w:rsidR="00406F39" w:rsidRDefault="003538DB" w:rsidP="00B9479B">
      <w:pPr>
        <w:pStyle w:val="Heading2"/>
      </w:pPr>
      <w:r>
        <w:t>Error Handling</w:t>
      </w:r>
    </w:p>
    <w:p w:rsidR="000C5772" w:rsidRDefault="00161050">
      <w:pPr>
        <w:rPr>
          <w:rFonts w:cs="Arial"/>
        </w:rPr>
      </w:pPr>
    </w:p>
    <w:p w:rsidR="000C5772" w:rsidRDefault="003538DB">
      <w:pPr>
        <w:ind w:left="1170"/>
        <w:rPr>
          <w:rFonts w:cs="Arial"/>
        </w:rPr>
      </w:pPr>
      <w:r>
        <w:rPr>
          <w:rFonts w:cs="Arial"/>
        </w:rPr>
        <w:t>None.</w:t>
      </w:r>
    </w:p>
    <w:p w:rsidR="00406F39" w:rsidRDefault="003538DB" w:rsidP="00B9479B">
      <w:pPr>
        <w:pStyle w:val="Heading3"/>
      </w:pPr>
      <w:r>
        <w:t>Missing Message Strategy</w:t>
      </w:r>
    </w:p>
    <w:p w:rsidR="000C5772" w:rsidRDefault="00161050">
      <w:pPr>
        <w:rPr>
          <w:rFonts w:cs="Arial"/>
        </w:rPr>
      </w:pPr>
    </w:p>
    <w:p w:rsidR="000C5772" w:rsidRDefault="003538DB" w:rsidP="000C5772">
      <w:pPr>
        <w:ind w:left="900"/>
      </w:pPr>
      <w:r>
        <w:t>The signals will be declared missing as per the Diagnostics section of this SPSS.</w:t>
      </w:r>
    </w:p>
    <w:p w:rsidR="000C5772" w:rsidRDefault="00161050" w:rsidP="000C5772">
      <w:pPr>
        <w:ind w:left="900"/>
      </w:pPr>
    </w:p>
    <w:p w:rsidR="000C5772" w:rsidRPr="009C56D8" w:rsidRDefault="003538DB" w:rsidP="000C5772">
      <w:pPr>
        <w:ind w:left="900"/>
        <w:rPr>
          <w:rFonts w:cs="Arial"/>
        </w:rPr>
      </w:pPr>
      <w:r w:rsidRPr="009C56D8">
        <w:rPr>
          <w:rFonts w:cs="Arial"/>
        </w:rPr>
        <w:t>DTCs states and history will be determined as per the Diagnostics section of this SPSS.</w:t>
      </w:r>
    </w:p>
    <w:p w:rsidR="00406F39" w:rsidRDefault="003538DB" w:rsidP="00B9479B">
      <w:pPr>
        <w:pStyle w:val="Heading2"/>
      </w:pPr>
      <w:r>
        <w:t>Diagnostics</w:t>
      </w:r>
    </w:p>
    <w:p w:rsidR="00406F39" w:rsidRDefault="003538DB" w:rsidP="00B9479B">
      <w:pPr>
        <w:pStyle w:val="Heading3"/>
      </w:pPr>
      <w:proofErr w:type="spellStart"/>
      <w:r>
        <w:t>Self Test</w:t>
      </w:r>
      <w:proofErr w:type="spellEnd"/>
    </w:p>
    <w:p w:rsidR="000C5772" w:rsidRDefault="00161050"/>
    <w:p w:rsidR="000C5772" w:rsidRDefault="003538DB">
      <w:pPr>
        <w:ind w:left="1170"/>
      </w:pPr>
      <w:r>
        <w:t>None</w:t>
      </w:r>
    </w:p>
    <w:p w:rsidR="000C5772" w:rsidRDefault="00161050"/>
    <w:p w:rsidR="00406F39" w:rsidRDefault="003538DB" w:rsidP="00B9479B">
      <w:pPr>
        <w:pStyle w:val="Heading3"/>
      </w:pPr>
      <w:r>
        <w:t>Engineering Test Mode</w:t>
      </w:r>
    </w:p>
    <w:p w:rsidR="000C5772" w:rsidRDefault="00161050">
      <w:pPr>
        <w:ind w:left="288" w:firstLine="720"/>
      </w:pPr>
    </w:p>
    <w:p w:rsidR="000C5772" w:rsidRDefault="003538DB">
      <w:pPr>
        <w:ind w:left="288" w:firstLine="720"/>
      </w:pPr>
      <w:r>
        <w:t>Reference section “</w:t>
      </w:r>
      <w:bookmarkStart w:id="3" w:name="_Toc33162517"/>
      <w:r>
        <w:rPr>
          <w:color w:val="000000"/>
        </w:rPr>
        <w:t>Dealer</w:t>
      </w:r>
      <w:r>
        <w:t xml:space="preserve"> / </w:t>
      </w:r>
      <w:r>
        <w:rPr>
          <w:color w:val="000000"/>
        </w:rPr>
        <w:t>Engineering</w:t>
      </w:r>
      <w:r>
        <w:t xml:space="preserve"> Test Mode (ETM)</w:t>
      </w:r>
      <w:bookmarkEnd w:id="3"/>
      <w:r>
        <w:t>”</w:t>
      </w:r>
    </w:p>
    <w:p w:rsidR="000C5772" w:rsidRDefault="00161050">
      <w:pPr>
        <w:ind w:left="288" w:firstLine="720"/>
      </w:pPr>
    </w:p>
    <w:p w:rsidR="00406F39" w:rsidRDefault="003538DB" w:rsidP="00B9479B">
      <w:pPr>
        <w:pStyle w:val="Heading3"/>
      </w:pPr>
      <w:r>
        <w:t>Part II Performance</w:t>
      </w:r>
    </w:p>
    <w:p w:rsidR="000C5772" w:rsidRDefault="00161050"/>
    <w:p w:rsidR="000C5772" w:rsidRDefault="003538DB" w:rsidP="000C5772">
      <w:pPr>
        <w:ind w:left="1008"/>
      </w:pPr>
      <w:r>
        <w:t>Reference Part II Diagnostic Specification</w:t>
      </w:r>
    </w:p>
    <w:p w:rsidR="000C5772" w:rsidRDefault="00161050" w:rsidP="000C5772">
      <w:pPr>
        <w:ind w:left="993"/>
        <w:rPr>
          <w:b/>
        </w:rPr>
      </w:pPr>
    </w:p>
    <w:p w:rsidR="00406F39" w:rsidRDefault="003538DB" w:rsidP="00B9479B">
      <w:pPr>
        <w:pStyle w:val="Heading4"/>
      </w:pPr>
      <w:r>
        <w:t>Supported Diagnostic DIDs (Service $22 and $2F)</w:t>
      </w:r>
    </w:p>
    <w:p w:rsidR="000C5772" w:rsidRPr="00AE06BC" w:rsidRDefault="00161050" w:rsidP="000C5772"/>
    <w:tbl>
      <w:tblPr>
        <w:tblW w:w="872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790"/>
        <w:gridCol w:w="2520"/>
      </w:tblGrid>
      <w:tr w:rsidR="000C5772" w:rsidTr="00642992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C5772" w:rsidRDefault="003538DB" w:rsidP="000C5772">
            <w:pPr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47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C5772" w:rsidRDefault="003538DB" w:rsidP="000C5772">
            <w:pPr>
              <w:rPr>
                <w:b/>
                <w:bCs/>
              </w:rPr>
            </w:pPr>
            <w:r>
              <w:rPr>
                <w:b/>
                <w:bCs/>
              </w:rPr>
              <w:t>DID / CommonID Name</w:t>
            </w:r>
          </w:p>
        </w:tc>
        <w:tc>
          <w:tcPr>
            <w:tcW w:w="25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C5772" w:rsidRDefault="003538DB" w:rsidP="000C5772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DID Type</w:t>
            </w:r>
          </w:p>
        </w:tc>
      </w:tr>
      <w:tr w:rsidR="000C5772" w:rsidTr="00642992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</w:tcPr>
          <w:p w:rsidR="000C5772" w:rsidRDefault="00161050" w:rsidP="000C5772"/>
        </w:tc>
        <w:tc>
          <w:tcPr>
            <w:tcW w:w="4790" w:type="dxa"/>
            <w:tcBorders>
              <w:top w:val="single" w:sz="12" w:space="0" w:color="auto"/>
            </w:tcBorders>
          </w:tcPr>
          <w:p w:rsidR="000C5772" w:rsidRDefault="00161050" w:rsidP="000C5772"/>
        </w:tc>
        <w:tc>
          <w:tcPr>
            <w:tcW w:w="2520" w:type="dxa"/>
            <w:tcBorders>
              <w:top w:val="single" w:sz="12" w:space="0" w:color="auto"/>
            </w:tcBorders>
          </w:tcPr>
          <w:p w:rsidR="000C5772" w:rsidRDefault="00161050" w:rsidP="000C5772"/>
        </w:tc>
      </w:tr>
    </w:tbl>
    <w:p w:rsidR="000C5772" w:rsidRDefault="00161050" w:rsidP="000C5772">
      <w:pPr>
        <w:ind w:left="360"/>
      </w:pPr>
    </w:p>
    <w:p w:rsidR="00E76048" w:rsidRDefault="00161050" w:rsidP="000C5772">
      <w:pPr>
        <w:ind w:left="360"/>
      </w:pPr>
    </w:p>
    <w:p w:rsidR="00E76048" w:rsidRDefault="00161050" w:rsidP="000C5772">
      <w:pPr>
        <w:ind w:left="360"/>
      </w:pPr>
    </w:p>
    <w:p w:rsidR="00406F39" w:rsidRDefault="003538DB" w:rsidP="00B9479B">
      <w:pPr>
        <w:pStyle w:val="Heading4"/>
      </w:pPr>
      <w:r>
        <w:lastRenderedPageBreak/>
        <w:t>Supported Diagnostic Trouble Codes (DTCs)</w:t>
      </w:r>
    </w:p>
    <w:p w:rsidR="00406F39" w:rsidRDefault="003538DB" w:rsidP="00B9479B">
      <w:pPr>
        <w:pStyle w:val="Heading4"/>
      </w:pPr>
      <w:r w:rsidRPr="00B9479B">
        <w:t>DCR-REQ-390001/A-DID DExx</w:t>
      </w:r>
    </w:p>
    <w:p w:rsidR="000C5772" w:rsidRPr="00AE06BC" w:rsidRDefault="00161050" w:rsidP="000C5772"/>
    <w:tbl>
      <w:tblPr>
        <w:tblW w:w="1088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40"/>
        <w:gridCol w:w="2571"/>
        <w:gridCol w:w="900"/>
        <w:gridCol w:w="900"/>
        <w:gridCol w:w="900"/>
        <w:gridCol w:w="1800"/>
      </w:tblGrid>
      <w:tr w:rsidR="000C5772" w:rsidRPr="008133CB" w:rsidTr="000C5772">
        <w:trPr>
          <w:jc w:val="center"/>
        </w:trPr>
        <w:tc>
          <w:tcPr>
            <w:tcW w:w="720" w:type="dxa"/>
            <w:vAlign w:val="bottom"/>
          </w:tcPr>
          <w:p w:rsidR="000C5772" w:rsidRPr="008133CB" w:rsidRDefault="003538DB" w:rsidP="000C5772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Block</w:t>
            </w:r>
          </w:p>
          <w:p w:rsidR="000C5772" w:rsidRPr="008133CB" w:rsidRDefault="003538DB" w:rsidP="000C5772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vAlign w:val="bottom"/>
          </w:tcPr>
          <w:p w:rsidR="000C5772" w:rsidRPr="008133CB" w:rsidRDefault="003538DB" w:rsidP="000C5772">
            <w:pPr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vAlign w:val="bottom"/>
          </w:tcPr>
          <w:p w:rsidR="000C5772" w:rsidRPr="008133CB" w:rsidRDefault="003538DB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vAlign w:val="bottom"/>
          </w:tcPr>
          <w:p w:rsidR="000C5772" w:rsidRPr="008133CB" w:rsidRDefault="003538DB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571" w:type="dxa"/>
            <w:vAlign w:val="bottom"/>
          </w:tcPr>
          <w:p w:rsidR="000C5772" w:rsidRPr="008133CB" w:rsidRDefault="003538DB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vAlign w:val="bottom"/>
          </w:tcPr>
          <w:p w:rsidR="000C5772" w:rsidRPr="008133CB" w:rsidRDefault="003538DB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vAlign w:val="bottom"/>
          </w:tcPr>
          <w:p w:rsidR="000C5772" w:rsidRPr="008133CB" w:rsidRDefault="003538DB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vAlign w:val="bottom"/>
          </w:tcPr>
          <w:p w:rsidR="000C5772" w:rsidRPr="008133CB" w:rsidRDefault="003538DB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0" w:type="dxa"/>
            <w:vAlign w:val="bottom"/>
          </w:tcPr>
          <w:p w:rsidR="000C5772" w:rsidRPr="008133CB" w:rsidRDefault="003538DB" w:rsidP="000C5772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8133CB"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0C5772" w:rsidRPr="008133CB" w:rsidTr="000C5772">
        <w:trPr>
          <w:jc w:val="center"/>
        </w:trPr>
        <w:tc>
          <w:tcPr>
            <w:tcW w:w="2520" w:type="dxa"/>
            <w:gridSpan w:val="2"/>
          </w:tcPr>
          <w:p w:rsidR="000C5772" w:rsidRPr="008133CB" w:rsidRDefault="003538DB" w:rsidP="000C5772">
            <w:pPr>
              <w:rPr>
                <w:rFonts w:cs="Arial"/>
                <w:sz w:val="18"/>
                <w:szCs w:val="18"/>
              </w:rPr>
            </w:pPr>
            <w:r w:rsidRPr="008133CB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</w:tcPr>
          <w:p w:rsidR="000C5772" w:rsidRPr="008133CB" w:rsidRDefault="00161050" w:rsidP="000C5772">
            <w:pPr>
              <w:rPr>
                <w:rFonts w:cs="Arial"/>
              </w:rPr>
            </w:pPr>
          </w:p>
        </w:tc>
        <w:tc>
          <w:tcPr>
            <w:tcW w:w="540" w:type="dxa"/>
          </w:tcPr>
          <w:p w:rsidR="000C5772" w:rsidRPr="008133CB" w:rsidRDefault="00161050" w:rsidP="000C5772">
            <w:pPr>
              <w:rPr>
                <w:rFonts w:cs="Arial"/>
              </w:rPr>
            </w:pPr>
          </w:p>
        </w:tc>
        <w:tc>
          <w:tcPr>
            <w:tcW w:w="2571" w:type="dxa"/>
          </w:tcPr>
          <w:p w:rsidR="000C5772" w:rsidRPr="008133CB" w:rsidRDefault="00161050" w:rsidP="000C5772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0C5772" w:rsidRPr="008133CB" w:rsidRDefault="00161050" w:rsidP="000C5772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0C5772" w:rsidRPr="008133CB" w:rsidRDefault="00161050" w:rsidP="000C5772">
            <w:pPr>
              <w:rPr>
                <w:rFonts w:cs="Arial"/>
              </w:rPr>
            </w:pPr>
          </w:p>
        </w:tc>
        <w:tc>
          <w:tcPr>
            <w:tcW w:w="900" w:type="dxa"/>
          </w:tcPr>
          <w:p w:rsidR="000C5772" w:rsidRPr="008133CB" w:rsidRDefault="00161050" w:rsidP="000C5772">
            <w:pPr>
              <w:rPr>
                <w:rFonts w:cs="Arial"/>
              </w:rPr>
            </w:pPr>
          </w:p>
        </w:tc>
        <w:tc>
          <w:tcPr>
            <w:tcW w:w="1800" w:type="dxa"/>
          </w:tcPr>
          <w:p w:rsidR="000C5772" w:rsidRPr="008133CB" w:rsidRDefault="00161050" w:rsidP="000C5772">
            <w:pPr>
              <w:rPr>
                <w:rFonts w:cs="Arial"/>
              </w:rPr>
            </w:pPr>
          </w:p>
        </w:tc>
      </w:tr>
      <w:tr w:rsidR="000C5772" w:rsidRPr="008133CB" w:rsidTr="000C5772">
        <w:trPr>
          <w:jc w:val="center"/>
        </w:trPr>
        <w:tc>
          <w:tcPr>
            <w:tcW w:w="720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571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0C5772" w:rsidRPr="008133CB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</w:tr>
      <w:tr w:rsidR="000C5772" w:rsidTr="000C5772">
        <w:trPr>
          <w:jc w:val="center"/>
        </w:trPr>
        <w:tc>
          <w:tcPr>
            <w:tcW w:w="720" w:type="dxa"/>
          </w:tcPr>
          <w:p w:rsidR="000C5772" w:rsidRPr="008460F4" w:rsidRDefault="003538DB" w:rsidP="008460F4">
            <w:pPr>
              <w:jc w:val="center"/>
              <w:rPr>
                <w:rFonts w:cs="Arial"/>
                <w:sz w:val="16"/>
                <w:szCs w:val="16"/>
              </w:rPr>
            </w:pPr>
            <w:r w:rsidRPr="008460F4"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800" w:type="dxa"/>
          </w:tcPr>
          <w:p w:rsidR="000C5772" w:rsidRDefault="003538DB" w:rsidP="000C577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</w:tcPr>
          <w:p w:rsidR="000C5772" w:rsidRDefault="003538DB" w:rsidP="000C577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2571" w:type="dxa"/>
          </w:tcPr>
          <w:p w:rsidR="000C5772" w:rsidRPr="00647F86" w:rsidRDefault="003538DB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 xml:space="preserve">PT </w:t>
            </w:r>
            <w:r>
              <w:rPr>
                <w:rFonts w:cs="Arial"/>
                <w:sz w:val="18"/>
                <w:szCs w:val="18"/>
              </w:rPr>
              <w:t>H</w:t>
            </w:r>
            <w:r w:rsidRPr="00647F86">
              <w:rPr>
                <w:rFonts w:cs="Arial"/>
                <w:sz w:val="18"/>
                <w:szCs w:val="18"/>
              </w:rPr>
              <w:t>ybrid</w:t>
            </w:r>
            <w:r>
              <w:rPr>
                <w:rFonts w:cs="Arial"/>
                <w:sz w:val="18"/>
                <w:szCs w:val="18"/>
              </w:rPr>
              <w:t>2(PT_Hyb_Cfg2)</w:t>
            </w:r>
          </w:p>
          <w:p w:rsidR="000C5772" w:rsidRPr="00647F86" w:rsidRDefault="003538DB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0x0 = Non-Hybrid</w:t>
            </w:r>
          </w:p>
          <w:p w:rsidR="000C5772" w:rsidRPr="00647F86" w:rsidRDefault="003538DB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0x1 = BEV</w:t>
            </w:r>
          </w:p>
          <w:p w:rsidR="000C5772" w:rsidRPr="00647F86" w:rsidRDefault="003538DB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0x2 = FHEV</w:t>
            </w:r>
          </w:p>
          <w:p w:rsidR="000C5772" w:rsidRDefault="003538DB" w:rsidP="000C5772">
            <w:pPr>
              <w:jc w:val="center"/>
              <w:rPr>
                <w:rFonts w:cs="Arial"/>
                <w:sz w:val="18"/>
                <w:szCs w:val="18"/>
              </w:rPr>
            </w:pPr>
            <w:r w:rsidRPr="00647F86">
              <w:rPr>
                <w:rFonts w:cs="Arial"/>
                <w:sz w:val="18"/>
                <w:szCs w:val="18"/>
              </w:rPr>
              <w:t>0x3 = PHEV</w:t>
            </w:r>
          </w:p>
          <w:p w:rsidR="000C5772" w:rsidRPr="0061056B" w:rsidRDefault="003538DB" w:rsidP="000C5772">
            <w:pPr>
              <w:jc w:val="center"/>
              <w:rPr>
                <w:rFonts w:cs="Arial"/>
                <w:color w:val="FF0000"/>
                <w:sz w:val="16"/>
                <w:szCs w:val="16"/>
              </w:rPr>
            </w:pPr>
            <w:r>
              <w:rPr>
                <w:rFonts w:cs="Arial"/>
                <w:sz w:val="18"/>
                <w:szCs w:val="18"/>
              </w:rPr>
              <w:t>0x4 = MHEV</w:t>
            </w:r>
          </w:p>
        </w:tc>
        <w:tc>
          <w:tcPr>
            <w:tcW w:w="900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3538DB" w:rsidP="000C577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800" w:type="dxa"/>
          </w:tcPr>
          <w:p w:rsidR="000C5772" w:rsidRDefault="003538DB" w:rsidP="000C577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</w:tr>
      <w:tr w:rsidR="000C5772" w:rsidTr="000C5772">
        <w:trPr>
          <w:jc w:val="center"/>
        </w:trPr>
        <w:tc>
          <w:tcPr>
            <w:tcW w:w="720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3096" w:type="dxa"/>
            <w:gridSpan w:val="3"/>
          </w:tcPr>
          <w:p w:rsidR="000C5772" w:rsidRDefault="003538DB" w:rsidP="000C577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2571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</w:tcPr>
          <w:p w:rsidR="000C5772" w:rsidRDefault="00161050" w:rsidP="000C5772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406F39" w:rsidRDefault="003538DB" w:rsidP="00B9479B">
      <w:pPr>
        <w:pStyle w:val="Heading2"/>
      </w:pPr>
      <w:r>
        <w:t>Reference Specification</w:t>
      </w:r>
    </w:p>
    <w:p w:rsidR="00125358" w:rsidRDefault="00161050" w:rsidP="00125358"/>
    <w:p w:rsidR="00125358" w:rsidRDefault="00161050" w:rsidP="00125358"/>
    <w:p w:rsidR="00406F39" w:rsidRDefault="003538DB" w:rsidP="00B9479B">
      <w:pPr>
        <w:pStyle w:val="Heading2"/>
      </w:pPr>
      <w:r>
        <w:t>Revision History</w:t>
      </w:r>
    </w:p>
    <w:p w:rsidR="000C5772" w:rsidRDefault="003538DB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0C5772" w:rsidRDefault="00161050">
      <w:pPr>
        <w:rPr>
          <w:rFonts w:cs="Arial"/>
        </w:rPr>
      </w:pPr>
    </w:p>
    <w:tbl>
      <w:tblPr>
        <w:tblW w:w="1097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25"/>
        <w:gridCol w:w="1253"/>
        <w:gridCol w:w="7398"/>
        <w:gridCol w:w="1303"/>
      </w:tblGrid>
      <w:tr w:rsidR="000C5772" w:rsidTr="00B669CC">
        <w:trPr>
          <w:trHeight w:val="444"/>
          <w:jc w:val="center"/>
        </w:trPr>
        <w:tc>
          <w:tcPr>
            <w:tcW w:w="102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5772" w:rsidRDefault="003538D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5772" w:rsidRDefault="003538D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39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5772" w:rsidRDefault="003538D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C5772" w:rsidRDefault="003538DB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0C5772" w:rsidRPr="003E6A36" w:rsidTr="00B669CC">
        <w:trPr>
          <w:trHeight w:val="1280"/>
          <w:jc w:val="center"/>
        </w:trPr>
        <w:tc>
          <w:tcPr>
            <w:tcW w:w="1025" w:type="dxa"/>
            <w:tcBorders>
              <w:top w:val="single" w:sz="12" w:space="0" w:color="auto"/>
            </w:tcBorders>
          </w:tcPr>
          <w:p w:rsidR="000C5772" w:rsidRDefault="003538DB" w:rsidP="000C5772">
            <w:pPr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53" w:type="dxa"/>
            <w:tcBorders>
              <w:top w:val="single" w:sz="12" w:space="0" w:color="auto"/>
            </w:tcBorders>
          </w:tcPr>
          <w:p w:rsidR="000C5772" w:rsidRDefault="003538DB" w:rsidP="000C5772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7398" w:type="dxa"/>
            <w:tcBorders>
              <w:top w:val="single" w:sz="12" w:space="0" w:color="auto"/>
            </w:tcBorders>
          </w:tcPr>
          <w:p w:rsidR="000C5772" w:rsidRDefault="003538DB" w:rsidP="000C5772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Initial Release.  Feature owner: Charbel Bouery</w:t>
            </w:r>
          </w:p>
          <w:p w:rsidR="000C5772" w:rsidRDefault="00161050" w:rsidP="000C5772">
            <w:pPr>
              <w:spacing w:line="276" w:lineRule="auto"/>
              <w:rPr>
                <w:rFonts w:cs="Arial"/>
              </w:rPr>
            </w:pPr>
          </w:p>
          <w:p w:rsidR="000C5772" w:rsidRDefault="003538DB" w:rsidP="003C0535">
            <w:pPr>
              <w:spacing w:line="276" w:lineRule="auto"/>
              <w:rPr>
                <w:rFonts w:cs="Arial"/>
              </w:rPr>
            </w:pPr>
            <w:r>
              <w:rPr>
                <w:rFonts w:cs="Arial"/>
              </w:rPr>
              <w:t>This feature was requested for approval on 04/17 through email and approved offline by Scott Watkins for new STSS creation. DICC tracking # 543</w:t>
            </w:r>
          </w:p>
        </w:tc>
        <w:tc>
          <w:tcPr>
            <w:tcW w:w="1303" w:type="dxa"/>
            <w:tcBorders>
              <w:top w:val="single" w:sz="12" w:space="0" w:color="auto"/>
            </w:tcBorders>
          </w:tcPr>
          <w:p w:rsidR="000C5772" w:rsidRDefault="0018518F" w:rsidP="000C5772">
            <w:pPr>
              <w:spacing w:line="27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05/2</w:t>
            </w:r>
            <w:r w:rsidR="00F7566A">
              <w:rPr>
                <w:rFonts w:cs="Arial"/>
              </w:rPr>
              <w:t>7</w:t>
            </w:r>
            <w:r>
              <w:rPr>
                <w:rFonts w:cs="Arial"/>
              </w:rPr>
              <w:t>/2020</w:t>
            </w:r>
          </w:p>
        </w:tc>
      </w:tr>
      <w:tr w:rsidR="000C5772" w:rsidRPr="003E6A36" w:rsidTr="00B669CC">
        <w:trPr>
          <w:trHeight w:val="230"/>
          <w:jc w:val="center"/>
        </w:trPr>
        <w:tc>
          <w:tcPr>
            <w:tcW w:w="1025" w:type="dxa"/>
          </w:tcPr>
          <w:p w:rsidR="000C5772" w:rsidRDefault="00161050" w:rsidP="000C57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253" w:type="dxa"/>
          </w:tcPr>
          <w:p w:rsidR="000C5772" w:rsidRDefault="00161050" w:rsidP="000C57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7398" w:type="dxa"/>
          </w:tcPr>
          <w:p w:rsidR="000C5772" w:rsidRDefault="00161050" w:rsidP="000C57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303" w:type="dxa"/>
          </w:tcPr>
          <w:p w:rsidR="000C5772" w:rsidRDefault="00161050" w:rsidP="000C5772">
            <w:pPr>
              <w:spacing w:line="256" w:lineRule="auto"/>
              <w:rPr>
                <w:rFonts w:cs="Arial"/>
              </w:rPr>
            </w:pPr>
          </w:p>
        </w:tc>
      </w:tr>
      <w:tr w:rsidR="000C5772" w:rsidRPr="003E6A36" w:rsidTr="00B669CC">
        <w:trPr>
          <w:trHeight w:val="221"/>
          <w:jc w:val="center"/>
        </w:trPr>
        <w:tc>
          <w:tcPr>
            <w:tcW w:w="1025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1253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7398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1303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</w:tr>
      <w:tr w:rsidR="000C5772" w:rsidRPr="003E6A36" w:rsidTr="00B669CC">
        <w:trPr>
          <w:trHeight w:val="221"/>
          <w:jc w:val="center"/>
        </w:trPr>
        <w:tc>
          <w:tcPr>
            <w:tcW w:w="1025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1253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7398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1303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</w:tr>
      <w:tr w:rsidR="000C5772" w:rsidRPr="003E6A36" w:rsidTr="00B669CC">
        <w:trPr>
          <w:trHeight w:val="221"/>
          <w:jc w:val="center"/>
        </w:trPr>
        <w:tc>
          <w:tcPr>
            <w:tcW w:w="1025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1253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7398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  <w:tc>
          <w:tcPr>
            <w:tcW w:w="1303" w:type="dxa"/>
          </w:tcPr>
          <w:p w:rsidR="000C5772" w:rsidRPr="003E6A36" w:rsidRDefault="00161050">
            <w:pPr>
              <w:rPr>
                <w:rFonts w:cs="Arial"/>
              </w:rPr>
            </w:pPr>
          </w:p>
        </w:tc>
      </w:tr>
    </w:tbl>
    <w:p w:rsidR="000C5772" w:rsidRDefault="00161050"/>
    <w:p w:rsidR="000C5772" w:rsidRPr="00AE06BC" w:rsidRDefault="00161050" w:rsidP="000C5772"/>
    <w:p w:rsidR="00AB1E94" w:rsidRPr="00AE06BC" w:rsidRDefault="00161050" w:rsidP="00406F39"/>
    <w:sectPr w:rsidR="00AB1E94" w:rsidRPr="00AE06BC" w:rsidSect="0076340F">
      <w:headerReference w:type="default" r:id="rId15"/>
      <w:footerReference w:type="defaul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61050" w:rsidRDefault="00161050" w:rsidP="0085312A">
      <w:r>
        <w:separator/>
      </w:r>
    </w:p>
  </w:endnote>
  <w:endnote w:type="continuationSeparator" w:id="0">
    <w:p w:rsidR="00161050" w:rsidRDefault="0016105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76340F">
            <w:rPr>
              <w:b/>
              <w:smallCaps/>
              <w:noProof/>
              <w:sz w:val="16"/>
            </w:rPr>
            <w:t>MOTOR TEMPERATURE GAUGE - BEV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61050" w:rsidRDefault="00161050" w:rsidP="0085312A">
      <w:r>
        <w:separator/>
      </w:r>
    </w:p>
  </w:footnote>
  <w:footnote w:type="continuationSeparator" w:id="0">
    <w:p w:rsidR="00161050" w:rsidRDefault="0016105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7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61050"/>
    <w:rsid w:val="00180113"/>
    <w:rsid w:val="0018518F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538DB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6340F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6672E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343F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7566A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emf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2.vsd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8</Pages>
  <Words>865</Words>
  <Characters>4937</Characters>
  <Application>Microsoft Office Word</Application>
  <DocSecurity>0</DocSecurity>
  <Lines>41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5791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Hariom Sharma</cp:lastModifiedBy>
  <cp:revision>5</cp:revision>
  <dcterms:created xsi:type="dcterms:W3CDTF">2020-05-20T03:07:00Z</dcterms:created>
  <dcterms:modified xsi:type="dcterms:W3CDTF">2020-05-27T14:42:00Z</dcterms:modified>
</cp:coreProperties>
</file>