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3C1801" w:rsidP="00B9479B">
      <w:pPr>
        <w:pStyle w:val="Heading1"/>
      </w:pPr>
      <w:r>
        <w:lastRenderedPageBreak/>
        <w:t>Trip Computer – Average Electric Efficiency – BEV - CGEA 1.3</w:t>
      </w:r>
    </w:p>
    <w:p w:rsidR="00406F39" w:rsidRDefault="003C1801" w:rsidP="00B9479B">
      <w:pPr>
        <w:pStyle w:val="Heading2"/>
      </w:pPr>
      <w:r>
        <w:t>Functional Description</w:t>
      </w:r>
    </w:p>
    <w:p w:rsidR="00DC00E2" w:rsidRPr="00B27E1A" w:rsidRDefault="003C1801">
      <w:pPr>
        <w:rPr>
          <w:rFonts w:cs="Arial"/>
        </w:rPr>
      </w:pPr>
      <w:r w:rsidRPr="00B27E1A">
        <w:rPr>
          <w:rFonts w:cs="Arial"/>
        </w:rPr>
        <w:t xml:space="preserve">   </w:t>
      </w:r>
    </w:p>
    <w:p w:rsidR="005E635F" w:rsidRDefault="003C1801">
      <w:pPr>
        <w:ind w:left="720"/>
      </w:pPr>
      <w:r w:rsidRPr="00B27E1A">
        <w:t xml:space="preserve">The Trip Computer – </w:t>
      </w:r>
      <w:r>
        <w:t>Average Electric Efficiency</w:t>
      </w:r>
      <w:r w:rsidRPr="00B27E1A">
        <w:t xml:space="preserve"> function provides two </w:t>
      </w:r>
      <w:r>
        <w:t>average electric efficiencies</w:t>
      </w:r>
      <w:r w:rsidRPr="00B27E1A">
        <w:t xml:space="preserve"> for the IPC Trip Computer.  Each Trip Computer – </w:t>
      </w:r>
      <w:r>
        <w:t>Average Electric Efficiency</w:t>
      </w:r>
      <w:r w:rsidRPr="00B27E1A">
        <w:t xml:space="preserve"> can be reset independently by the </w:t>
      </w:r>
      <w:r w:rsidRPr="00B27E1A">
        <w:t xml:space="preserve">user through the Message Center depending upon the HMI reset strategy that is specified for a specific program. </w:t>
      </w:r>
    </w:p>
    <w:p w:rsidR="00F33278" w:rsidRDefault="003C1801">
      <w:pPr>
        <w:ind w:left="720"/>
      </w:pPr>
    </w:p>
    <w:p w:rsidR="00DC00E2" w:rsidRPr="00B27E1A" w:rsidRDefault="003C1801">
      <w:pPr>
        <w:ind w:left="720"/>
      </w:pPr>
      <w:r w:rsidRPr="00B27E1A">
        <w:t xml:space="preserve">The </w:t>
      </w:r>
      <w:r>
        <w:t>Average Electric Efficiency</w:t>
      </w:r>
      <w:r w:rsidRPr="00B27E1A">
        <w:t xml:space="preserve"> function </w:t>
      </w:r>
      <w:r>
        <w:t>gets this data from HPCM and all efficiency calculations is performed by HPCM</w:t>
      </w:r>
      <w:bookmarkStart w:id="0" w:name="OLE_LINK1"/>
      <w:bookmarkStart w:id="1" w:name="OLE_LINK2"/>
      <w:r w:rsidRPr="00B27E1A">
        <w:t>.</w:t>
      </w:r>
    </w:p>
    <w:p w:rsidR="00AD6E94" w:rsidRDefault="003C1801">
      <w:pPr>
        <w:ind w:left="720"/>
      </w:pPr>
    </w:p>
    <w:p w:rsidR="0016732D" w:rsidRDefault="003C1801" w:rsidP="0016732D">
      <w:pPr>
        <w:shd w:val="clear" w:color="auto" w:fill="FABF8F" w:themeFill="accent6" w:themeFillTint="99"/>
        <w:ind w:left="720"/>
        <w:rPr>
          <w:color w:val="000000"/>
        </w:rPr>
      </w:pPr>
      <w:r>
        <w:rPr>
          <w:rFonts w:cs="Arial"/>
        </w:rPr>
        <w:t xml:space="preserve">In version v1.3, Display behavior is </w:t>
      </w:r>
      <w:r>
        <w:rPr>
          <w:rFonts w:cs="Arial"/>
          <w:color w:val="000000"/>
        </w:rPr>
        <w:t xml:space="preserve">updated to fix existing issue </w:t>
      </w:r>
      <w:r>
        <w:rPr>
          <w:color w:val="000000"/>
        </w:rPr>
        <w:t xml:space="preserve">on Trip1/Trip2 electric efficiency display. As per </w:t>
      </w:r>
      <w:r>
        <w:t xml:space="preserve">F-REQ-375809, </w:t>
      </w:r>
      <w:r>
        <w:rPr>
          <w:color w:val="000000"/>
        </w:rPr>
        <w:t xml:space="preserve">IPC will show blank whenever IPC receives ‘0’ from HPCM.  With this update the cluster display “0” for </w:t>
      </w:r>
      <w:r>
        <w:t>mi/KWh and km/KWh uni</w:t>
      </w:r>
      <w:r>
        <w:t xml:space="preserve">t selection and 99.9 for KWh/100km </w:t>
      </w:r>
      <w:r>
        <w:rPr>
          <w:color w:val="000000"/>
        </w:rPr>
        <w:t xml:space="preserve">whenever IPC receives ‘0’ for </w:t>
      </w:r>
      <w:r>
        <w:t xml:space="preserve">Electric Efficiency </w:t>
      </w:r>
      <w:r>
        <w:rPr>
          <w:color w:val="000000"/>
        </w:rPr>
        <w:t>from HPCM.</w:t>
      </w:r>
    </w:p>
    <w:bookmarkEnd w:id="0"/>
    <w:bookmarkEnd w:id="1"/>
    <w:p w:rsidR="0016732D" w:rsidRPr="00B27E1A" w:rsidRDefault="003C1801">
      <w:pPr>
        <w:ind w:left="720"/>
      </w:pPr>
    </w:p>
    <w:p w:rsidR="00406F39" w:rsidRDefault="003C1801" w:rsidP="00B9479B">
      <w:pPr>
        <w:pStyle w:val="Heading2"/>
      </w:pPr>
      <w:r>
        <w:t>Interfaces</w:t>
      </w:r>
    </w:p>
    <w:p w:rsidR="00406F39" w:rsidRDefault="003C1801" w:rsidP="00B9479B">
      <w:pPr>
        <w:pStyle w:val="Heading3"/>
      </w:pPr>
      <w:r>
        <w:t xml:space="preserve">Interface Context </w:t>
      </w:r>
      <w:r>
        <w:t>Diagram (I/O Block Diagram)</w:t>
      </w:r>
    </w:p>
    <w:p w:rsidR="00273580" w:rsidRPr="00273580" w:rsidRDefault="003C1801" w:rsidP="00273580"/>
    <w:p w:rsidR="00DC00E2" w:rsidRDefault="003C1801">
      <w:pPr>
        <w:pStyle w:val="Caption"/>
        <w:keepNext/>
        <w:jc w:val="center"/>
        <w:rPr>
          <w:rFonts w:cs="Arial"/>
        </w:rPr>
      </w:pPr>
      <w:r w:rsidRPr="00B27E1A">
        <w:rPr>
          <w:rFonts w:cs="Arial"/>
        </w:rPr>
        <w:t xml:space="preserve"> </w:t>
      </w:r>
      <w:r w:rsidRPr="00B27E1A">
        <w:rPr>
          <w:rFonts w:cs="Arial"/>
        </w:rPr>
        <w:t xml:space="preserve">Trip </w:t>
      </w:r>
      <w:r w:rsidRPr="00B27E1A">
        <w:rPr>
          <w:rFonts w:cs="Arial"/>
        </w:rPr>
        <w:t xml:space="preserve">Computer </w:t>
      </w:r>
      <w:r w:rsidRPr="00B27E1A">
        <w:rPr>
          <w:rFonts w:cs="Arial"/>
        </w:rPr>
        <w:t>–</w:t>
      </w:r>
      <w:r w:rsidRPr="00B27E1A">
        <w:rPr>
          <w:rFonts w:cs="Arial"/>
        </w:rPr>
        <w:t xml:space="preserve"> </w:t>
      </w:r>
      <w:r>
        <w:rPr>
          <w:rFonts w:cs="Arial"/>
        </w:rPr>
        <w:t xml:space="preserve">Average </w:t>
      </w:r>
      <w:r>
        <w:rPr>
          <w:rFonts w:cs="Arial"/>
        </w:rPr>
        <w:t xml:space="preserve">Electric </w:t>
      </w:r>
      <w:r>
        <w:rPr>
          <w:rFonts w:cs="Arial"/>
        </w:rPr>
        <w:t>Efficiency</w:t>
      </w:r>
      <w:r w:rsidRPr="00B27E1A">
        <w:rPr>
          <w:rFonts w:cs="Arial"/>
        </w:rPr>
        <w:t xml:space="preserve"> </w:t>
      </w:r>
      <w:r>
        <w:rPr>
          <w:rFonts w:cs="Arial"/>
        </w:rPr>
        <w:t>– Function</w:t>
      </w:r>
      <w:r w:rsidRPr="00B27E1A">
        <w:rPr>
          <w:rFonts w:cs="Arial"/>
        </w:rPr>
        <w:t xml:space="preserve"> Context Diagram</w:t>
      </w:r>
    </w:p>
    <w:p w:rsidR="00273580" w:rsidRPr="00273580" w:rsidRDefault="003C1801" w:rsidP="00273580"/>
    <w:p w:rsidR="001A1E1F" w:rsidRDefault="00844B07" w:rsidP="00844B07">
      <w:pPr>
        <w:keepNext/>
        <w:jc w:val="center"/>
      </w:pPr>
      <w:r>
        <w:object w:dxaOrig="8580" w:dyaOrig="470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63617e000015c64b4b5a3f" o:spid="_x0000_i1025" type="#_x0000_t75" style="width:429pt;height:235.2pt" o:ole="">
            <v:imagedata r:id="rId8" o:title=""/>
          </v:shape>
          <o:OLEObject Type="Embed" ProgID="Visio.Drawing.15" ShapeID="6063617e000015c64b4b5a3f" DrawAspect="Content" ObjectID="_1678616788" r:id="rId9"/>
        </w:object>
      </w:r>
    </w:p>
    <w:p w:rsidR="00273580" w:rsidRDefault="003C1801" w:rsidP="001A1E1F">
      <w:pPr>
        <w:keepNext/>
        <w:jc w:val="center"/>
      </w:pPr>
    </w:p>
    <w:p w:rsidR="00406F39" w:rsidRDefault="003C1801" w:rsidP="00B9479B">
      <w:pPr>
        <w:pStyle w:val="Heading3"/>
      </w:pPr>
      <w:r>
        <w:t>Inputs</w:t>
      </w:r>
    </w:p>
    <w:p w:rsidR="00844B07" w:rsidRPr="00844B07" w:rsidRDefault="00844B07" w:rsidP="00B9479B">
      <w:pPr>
        <w:pStyle w:val="Heading4"/>
        <w:rPr>
          <w:b w:val="0"/>
          <w:u w:val="single"/>
        </w:rPr>
      </w:pPr>
      <w:r w:rsidRPr="00844B07">
        <w:rPr>
          <w:b w:val="0"/>
          <w:u w:val="single"/>
        </w:rPr>
        <w:t>IR-REQ-368937/A-INTERNAL:</w:t>
      </w:r>
    </w:p>
    <w:p w:rsidR="00DC00E2" w:rsidRPr="00B27E1A" w:rsidRDefault="003C1801" w:rsidP="003C1801">
      <w:pPr>
        <w:numPr>
          <w:ilvl w:val="1"/>
          <w:numId w:val="7"/>
        </w:numPr>
        <w:rPr>
          <w:rFonts w:cs="Arial"/>
          <w:color w:val="000000"/>
        </w:rPr>
      </w:pPr>
      <w:r w:rsidRPr="00B27E1A">
        <w:rPr>
          <w:rFonts w:cs="Arial"/>
          <w:color w:val="000000"/>
        </w:rPr>
        <w:t xml:space="preserve">Operational_Mode </w:t>
      </w:r>
    </w:p>
    <w:p w:rsidR="00BE2CA4" w:rsidRPr="00B27E1A" w:rsidRDefault="003C1801" w:rsidP="003C1801">
      <w:pPr>
        <w:numPr>
          <w:ilvl w:val="1"/>
          <w:numId w:val="7"/>
        </w:numPr>
        <w:rPr>
          <w:rFonts w:cs="Arial"/>
          <w:color w:val="000000"/>
        </w:rPr>
      </w:pPr>
      <w:r w:rsidRPr="00B27E1A">
        <w:rPr>
          <w:rFonts w:cs="Arial"/>
          <w:color w:val="000000"/>
        </w:rPr>
        <w:t>Display_Units</w:t>
      </w:r>
      <w:r w:rsidRPr="00B27E1A">
        <w:rPr>
          <w:rFonts w:cs="Arial"/>
          <w:color w:val="000000"/>
        </w:rPr>
        <w:t>_MC</w:t>
      </w:r>
    </w:p>
    <w:p w:rsidR="00754CAC" w:rsidRPr="00B27E1A" w:rsidRDefault="003C1801" w:rsidP="003C1801">
      <w:pPr>
        <w:numPr>
          <w:ilvl w:val="1"/>
          <w:numId w:val="7"/>
        </w:numPr>
        <w:rPr>
          <w:rFonts w:cs="Arial"/>
          <w:color w:val="000000"/>
        </w:rPr>
      </w:pPr>
      <w:r w:rsidRPr="00B27E1A">
        <w:rPr>
          <w:rFonts w:cs="Arial"/>
          <w:color w:val="000000"/>
        </w:rPr>
        <w:t>TC</w:t>
      </w:r>
      <w:r>
        <w:rPr>
          <w:rFonts w:cs="Arial"/>
          <w:color w:val="000000"/>
        </w:rPr>
        <w:t>A</w:t>
      </w:r>
      <w:r w:rsidRPr="00B27E1A">
        <w:rPr>
          <w:rFonts w:cs="Arial"/>
          <w:color w:val="000000"/>
        </w:rPr>
        <w:t>E</w:t>
      </w:r>
      <w:r w:rsidRPr="00B27E1A">
        <w:rPr>
          <w:rFonts w:cs="Arial"/>
          <w:color w:val="000000"/>
        </w:rPr>
        <w:t>_A_Status</w:t>
      </w:r>
      <w:r w:rsidRPr="00B27E1A">
        <w:rPr>
          <w:rFonts w:cs="Arial"/>
          <w:color w:val="000000"/>
        </w:rPr>
        <w:t xml:space="preserve"> </w:t>
      </w:r>
      <w:r w:rsidRPr="00B27E1A">
        <w:rPr>
          <w:rFonts w:cs="Arial"/>
        </w:rPr>
        <w:t>(From Trip Computer – HMI STSS)</w:t>
      </w:r>
    </w:p>
    <w:p w:rsidR="000F70EC" w:rsidRPr="00B27E1A" w:rsidRDefault="003C1801" w:rsidP="003C1801">
      <w:pPr>
        <w:numPr>
          <w:ilvl w:val="1"/>
          <w:numId w:val="7"/>
        </w:numPr>
        <w:rPr>
          <w:rFonts w:cs="Arial"/>
          <w:color w:val="000000"/>
        </w:rPr>
      </w:pPr>
      <w:r w:rsidRPr="00B27E1A">
        <w:rPr>
          <w:rFonts w:cs="Arial"/>
          <w:color w:val="000000"/>
        </w:rPr>
        <w:t>TC</w:t>
      </w:r>
      <w:r>
        <w:rPr>
          <w:rFonts w:cs="Arial"/>
          <w:color w:val="000000"/>
        </w:rPr>
        <w:t>A</w:t>
      </w:r>
      <w:r w:rsidRPr="00B27E1A">
        <w:rPr>
          <w:rFonts w:cs="Arial"/>
          <w:color w:val="000000"/>
        </w:rPr>
        <w:t>E</w:t>
      </w:r>
      <w:r w:rsidRPr="00B27E1A">
        <w:rPr>
          <w:rFonts w:cs="Arial"/>
          <w:color w:val="000000"/>
        </w:rPr>
        <w:t>_B_Status</w:t>
      </w:r>
      <w:r w:rsidRPr="00B27E1A">
        <w:rPr>
          <w:rFonts w:cs="Arial"/>
          <w:color w:val="000000"/>
        </w:rPr>
        <w:t xml:space="preserve"> </w:t>
      </w:r>
      <w:r w:rsidRPr="00B27E1A">
        <w:rPr>
          <w:rFonts w:cs="Arial"/>
        </w:rPr>
        <w:t>(From Trip Computer – HMI STSS)</w:t>
      </w:r>
    </w:p>
    <w:p w:rsidR="000F70EC" w:rsidRDefault="003C1801" w:rsidP="00BF7EF3">
      <w:pPr>
        <w:ind w:left="2520"/>
        <w:rPr>
          <w:rFonts w:cs="Arial"/>
          <w:color w:val="000000"/>
        </w:rPr>
      </w:pPr>
    </w:p>
    <w:p w:rsidR="00FD1C25" w:rsidRPr="00FD1C25" w:rsidRDefault="003C1801" w:rsidP="00AE3809">
      <w:pPr>
        <w:ind w:left="2160"/>
        <w:rPr>
          <w:rFonts w:cs="Arial"/>
          <w:color w:val="000000"/>
          <w:highlight w:val="yellow"/>
        </w:rPr>
      </w:pPr>
    </w:p>
    <w:p w:rsidR="00406F39" w:rsidRDefault="003C1801" w:rsidP="00B9479B">
      <w:pPr>
        <w:pStyle w:val="Heading4"/>
      </w:pPr>
      <w:r>
        <w:t>MUX messages on the CAN Bus</w:t>
      </w:r>
    </w:p>
    <w:p w:rsidR="00406F39" w:rsidRDefault="003C1801" w:rsidP="00B9479B">
      <w:pPr>
        <w:pStyle w:val="Heading5"/>
      </w:pPr>
      <w:r w:rsidRPr="00B9479B">
        <w:t>SIG-REQ-368932/A-VehElAvgTrip1_Eff_Dsply Signal</w:t>
      </w:r>
    </w:p>
    <w:p w:rsidR="006E7D7E" w:rsidRDefault="003C1801" w:rsidP="006E7D7E">
      <w:pPr>
        <w:ind w:left="1008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362"/>
        <w:gridCol w:w="1005"/>
        <w:gridCol w:w="1773"/>
        <w:gridCol w:w="1450"/>
        <w:gridCol w:w="483"/>
        <w:gridCol w:w="638"/>
        <w:gridCol w:w="1450"/>
        <w:gridCol w:w="516"/>
        <w:gridCol w:w="761"/>
      </w:tblGrid>
      <w:tr w:rsidR="006E7D7E" w:rsidTr="006E7D7E">
        <w:trPr>
          <w:trHeight w:val="395"/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6E7D7E" w:rsidTr="006E7D7E">
        <w:trPr>
          <w:trHeight w:val="247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38369D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  <w:r w:rsidRPr="0038369D">
              <w:rPr>
                <w:rFonts w:eastAsia="MS Mincho" w:cs="Arial"/>
                <w:lang w:eastAsia="ja-JP"/>
              </w:rPr>
              <w:t>VehElAvgTrip1_Eff_Dsply</w:t>
            </w:r>
          </w:p>
          <w:p w:rsidR="006E7D7E" w:rsidRPr="0038369D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7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Watt*Hour / Km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10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-100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-100</w:t>
            </w:r>
          </w:p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1150</w:t>
            </w:r>
          </w:p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(0x47E)</w:t>
            </w:r>
          </w:p>
        </w:tc>
      </w:tr>
      <w:tr w:rsidR="006E7D7E" w:rsidTr="006E7D7E">
        <w:trPr>
          <w:trHeight w:val="247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No_Data_Available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0x7E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E7D7E" w:rsidTr="006E7D7E">
        <w:trPr>
          <w:trHeight w:val="247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0x7F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01C7D" w:rsidRPr="006E7A0E" w:rsidRDefault="003C1801" w:rsidP="006E7A0E"/>
    <w:p w:rsidR="00406F39" w:rsidRDefault="003C1801" w:rsidP="00B9479B">
      <w:pPr>
        <w:pStyle w:val="Heading5"/>
      </w:pPr>
      <w:r w:rsidRPr="00B9479B">
        <w:t>SIG-REQ-368933/A-VehElAvgTrip2_Eff_Dsply Signal</w:t>
      </w:r>
    </w:p>
    <w:p w:rsidR="006E7D7E" w:rsidRDefault="003C1801" w:rsidP="006E7D7E">
      <w:pPr>
        <w:ind w:left="1008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485"/>
        <w:gridCol w:w="549"/>
        <w:gridCol w:w="1773"/>
        <w:gridCol w:w="1610"/>
        <w:gridCol w:w="483"/>
        <w:gridCol w:w="638"/>
        <w:gridCol w:w="1450"/>
        <w:gridCol w:w="516"/>
        <w:gridCol w:w="761"/>
      </w:tblGrid>
      <w:tr w:rsidR="006E7D7E" w:rsidTr="0038369D">
        <w:trPr>
          <w:trHeight w:val="395"/>
          <w:tblHeader/>
          <w:jc w:val="center"/>
        </w:trPr>
        <w:tc>
          <w:tcPr>
            <w:tcW w:w="2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6E7D7E" w:rsidTr="0038369D">
        <w:trPr>
          <w:trHeight w:val="247"/>
          <w:jc w:val="center"/>
        </w:trPr>
        <w:tc>
          <w:tcPr>
            <w:tcW w:w="2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38369D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  <w:r w:rsidRPr="0038369D">
              <w:rPr>
                <w:rFonts w:eastAsia="MS Mincho" w:cs="Arial"/>
                <w:lang w:eastAsia="ja-JP"/>
              </w:rPr>
              <w:t>VehElAvgTrip2_Eff_Dsply</w:t>
            </w:r>
          </w:p>
          <w:p w:rsidR="006E7D7E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7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Watt*Hour / Km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10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-100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-100</w:t>
            </w:r>
          </w:p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1150</w:t>
            </w:r>
          </w:p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(0x47E)</w:t>
            </w:r>
          </w:p>
        </w:tc>
      </w:tr>
      <w:tr w:rsidR="006E7D7E" w:rsidTr="0038369D">
        <w:trPr>
          <w:trHeight w:val="247"/>
          <w:jc w:val="center"/>
        </w:trPr>
        <w:tc>
          <w:tcPr>
            <w:tcW w:w="2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No_Data_Available</w:t>
            </w: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0x7E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E7D7E" w:rsidTr="0038369D">
        <w:trPr>
          <w:trHeight w:val="247"/>
          <w:jc w:val="center"/>
        </w:trPr>
        <w:tc>
          <w:tcPr>
            <w:tcW w:w="2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autoSpaceDE w:val="0"/>
              <w:autoSpaceDN w:val="0"/>
              <w:adjustRightInd w:val="0"/>
              <w:spacing w:line="285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F65357">
              <w:rPr>
                <w:rFonts w:cs="Arial"/>
                <w:snapToGrid w:val="0"/>
                <w:color w:val="000000"/>
              </w:rPr>
              <w:t>0x7F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Pr="00F65357" w:rsidRDefault="003C1801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F35CEF" w:rsidRPr="00B27E1A" w:rsidRDefault="003C1801" w:rsidP="00B53673">
      <w:pPr>
        <w:jc w:val="center"/>
        <w:rPr>
          <w:rFonts w:cs="Arial"/>
        </w:rPr>
      </w:pPr>
    </w:p>
    <w:p w:rsidR="00844B07" w:rsidRPr="00844B07" w:rsidRDefault="00844B07" w:rsidP="00B9479B">
      <w:pPr>
        <w:pStyle w:val="Heading3"/>
        <w:rPr>
          <w:b w:val="0"/>
          <w:u w:val="single"/>
        </w:rPr>
      </w:pPr>
      <w:r w:rsidRPr="00844B07">
        <w:rPr>
          <w:b w:val="0"/>
          <w:u w:val="single"/>
        </w:rPr>
        <w:t>IR-REQ-368961/A-Outputs</w:t>
      </w:r>
    </w:p>
    <w:p w:rsidR="00BE2CA4" w:rsidRPr="00B27E1A" w:rsidRDefault="003C1801" w:rsidP="003C1801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 w:rsidRPr="00B27E1A">
        <w:rPr>
          <w:rFonts w:cs="Arial"/>
          <w:color w:val="000000"/>
        </w:rPr>
        <w:t>TC</w:t>
      </w:r>
      <w:r>
        <w:rPr>
          <w:rFonts w:cs="Arial"/>
          <w:color w:val="000000"/>
        </w:rPr>
        <w:t>A</w:t>
      </w:r>
      <w:r w:rsidRPr="00B27E1A">
        <w:rPr>
          <w:rFonts w:cs="Arial"/>
          <w:color w:val="000000"/>
        </w:rPr>
        <w:t>E</w:t>
      </w:r>
      <w:r w:rsidRPr="00B27E1A">
        <w:rPr>
          <w:rFonts w:cs="Arial"/>
          <w:color w:val="000000"/>
        </w:rPr>
        <w:t>_</w:t>
      </w:r>
      <w:r w:rsidRPr="00B27E1A">
        <w:rPr>
          <w:rFonts w:cs="Arial"/>
          <w:color w:val="000000"/>
        </w:rPr>
        <w:t>Trip_</w:t>
      </w:r>
      <w:r w:rsidRPr="00B27E1A">
        <w:rPr>
          <w:rFonts w:cs="Arial"/>
          <w:color w:val="000000"/>
        </w:rPr>
        <w:t>A</w:t>
      </w:r>
      <w:r w:rsidRPr="00B27E1A">
        <w:rPr>
          <w:rFonts w:cs="Arial"/>
          <w:color w:val="000000"/>
        </w:rPr>
        <w:t>_MC</w:t>
      </w:r>
    </w:p>
    <w:p w:rsidR="00BE2CA4" w:rsidRDefault="003C1801" w:rsidP="003C1801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 w:rsidRPr="00B27E1A">
        <w:rPr>
          <w:rFonts w:cs="Arial"/>
          <w:color w:val="000000"/>
        </w:rPr>
        <w:t>TC</w:t>
      </w:r>
      <w:r>
        <w:rPr>
          <w:rFonts w:cs="Arial"/>
          <w:color w:val="000000"/>
        </w:rPr>
        <w:t>A</w:t>
      </w:r>
      <w:r w:rsidRPr="00B27E1A">
        <w:rPr>
          <w:rFonts w:cs="Arial"/>
          <w:color w:val="000000"/>
        </w:rPr>
        <w:t>E</w:t>
      </w:r>
      <w:r w:rsidRPr="00B27E1A">
        <w:rPr>
          <w:rFonts w:cs="Arial"/>
          <w:color w:val="000000"/>
        </w:rPr>
        <w:t>_</w:t>
      </w:r>
      <w:r w:rsidRPr="00B27E1A">
        <w:rPr>
          <w:rFonts w:cs="Arial"/>
          <w:color w:val="000000"/>
        </w:rPr>
        <w:t>Trip_B</w:t>
      </w:r>
      <w:r w:rsidRPr="00B27E1A">
        <w:rPr>
          <w:rFonts w:cs="Arial"/>
          <w:color w:val="000000"/>
        </w:rPr>
        <w:t>_MC</w:t>
      </w:r>
    </w:p>
    <w:p w:rsidR="00A72FE4" w:rsidRDefault="003C1801" w:rsidP="00A72FE4">
      <w:pPr>
        <w:ind w:left="1368"/>
        <w:rPr>
          <w:rFonts w:cs="Arial"/>
          <w:color w:val="000000"/>
        </w:rPr>
      </w:pPr>
    </w:p>
    <w:p w:rsidR="006E7D7E" w:rsidRDefault="003C1801" w:rsidP="006E7D7E"/>
    <w:p w:rsidR="00406F39" w:rsidRDefault="003C1801" w:rsidP="00B9479B">
      <w:pPr>
        <w:pStyle w:val="Heading4"/>
      </w:pPr>
      <w:r w:rsidRPr="00B9479B">
        <w:t>SIG-REQ-368935/A-VehElEffTrip1Reset_B_Rq Signal</w:t>
      </w:r>
    </w:p>
    <w:p w:rsidR="006E7D7E" w:rsidRDefault="003C1801" w:rsidP="006E7D7E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603"/>
        <w:gridCol w:w="1440"/>
        <w:gridCol w:w="812"/>
        <w:gridCol w:w="584"/>
        <w:gridCol w:w="461"/>
        <w:gridCol w:w="658"/>
        <w:gridCol w:w="1022"/>
        <w:gridCol w:w="768"/>
        <w:gridCol w:w="853"/>
      </w:tblGrid>
      <w:tr w:rsidR="006E7D7E" w:rsidTr="006E7D7E">
        <w:trPr>
          <w:trHeight w:val="263"/>
          <w:jc w:val="center"/>
        </w:trPr>
        <w:tc>
          <w:tcPr>
            <w:tcW w:w="2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7D7E" w:rsidRDefault="003C1801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Details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6E7D7E" w:rsidTr="006E7D7E">
        <w:trPr>
          <w:cantSplit/>
          <w:trHeight w:val="282"/>
          <w:jc w:val="center"/>
        </w:trPr>
        <w:tc>
          <w:tcPr>
            <w:tcW w:w="2603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38369D" w:rsidRDefault="003C180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38369D">
              <w:rPr>
                <w:rFonts w:cs="Arial"/>
                <w:snapToGrid w:val="0"/>
                <w:color w:val="000000"/>
              </w:rPr>
              <w:t>VehElEffTrip1Reset_B_Rq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ind w:left="-12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1 (0x1)</w:t>
            </w:r>
          </w:p>
        </w:tc>
      </w:tr>
      <w:tr w:rsidR="006E7D7E" w:rsidTr="006E7D7E">
        <w:trPr>
          <w:cantSplit/>
          <w:trHeight w:val="264"/>
          <w:jc w:val="center"/>
        </w:trPr>
        <w:tc>
          <w:tcPr>
            <w:tcW w:w="260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E7D7E" w:rsidTr="006E7D7E">
        <w:trPr>
          <w:cantSplit/>
          <w:trHeight w:val="263"/>
          <w:jc w:val="center"/>
        </w:trPr>
        <w:tc>
          <w:tcPr>
            <w:tcW w:w="260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6E7D7E" w:rsidRDefault="003C1801" w:rsidP="006E7D7E"/>
    <w:p w:rsidR="006E7D7E" w:rsidRDefault="003C1801" w:rsidP="006E7D7E"/>
    <w:p w:rsidR="00406F39" w:rsidRDefault="003C1801" w:rsidP="00B9479B">
      <w:pPr>
        <w:pStyle w:val="Heading4"/>
      </w:pPr>
      <w:r w:rsidRPr="00B9479B">
        <w:t>SIG-REQ-368936/A-VehElEffTrip2Reset_B_Rq Signal</w:t>
      </w:r>
    </w:p>
    <w:p w:rsidR="006E7D7E" w:rsidRDefault="003C1801" w:rsidP="006E7D7E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603"/>
        <w:gridCol w:w="1440"/>
        <w:gridCol w:w="812"/>
        <w:gridCol w:w="584"/>
        <w:gridCol w:w="461"/>
        <w:gridCol w:w="658"/>
        <w:gridCol w:w="1022"/>
        <w:gridCol w:w="768"/>
        <w:gridCol w:w="853"/>
      </w:tblGrid>
      <w:tr w:rsidR="006E7D7E" w:rsidTr="006E7D7E">
        <w:trPr>
          <w:trHeight w:val="263"/>
          <w:jc w:val="center"/>
        </w:trPr>
        <w:tc>
          <w:tcPr>
            <w:tcW w:w="2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E7D7E" w:rsidRDefault="003C1801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Details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6E7D7E" w:rsidTr="006E7D7E">
        <w:trPr>
          <w:cantSplit/>
          <w:trHeight w:val="282"/>
          <w:jc w:val="center"/>
        </w:trPr>
        <w:tc>
          <w:tcPr>
            <w:tcW w:w="2603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Pr="0038369D" w:rsidRDefault="003C1801">
            <w:pPr>
              <w:ind w:left="-30" w:firstLine="30"/>
              <w:jc w:val="center"/>
              <w:rPr>
                <w:rFonts w:cs="Arial"/>
                <w:snapToGrid w:val="0"/>
                <w:color w:val="000000"/>
              </w:rPr>
            </w:pPr>
            <w:r w:rsidRPr="0038369D">
              <w:rPr>
                <w:rFonts w:cs="Arial"/>
                <w:snapToGrid w:val="0"/>
                <w:color w:val="000000"/>
              </w:rPr>
              <w:t>VehElEffTrip2Reset_B_Rq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ind w:left="-12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1 (0x1)</w:t>
            </w:r>
          </w:p>
        </w:tc>
      </w:tr>
      <w:tr w:rsidR="006E7D7E" w:rsidTr="006E7D7E">
        <w:trPr>
          <w:cantSplit/>
          <w:trHeight w:val="264"/>
          <w:jc w:val="center"/>
        </w:trPr>
        <w:tc>
          <w:tcPr>
            <w:tcW w:w="260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6E7D7E" w:rsidTr="006E7D7E">
        <w:trPr>
          <w:cantSplit/>
          <w:trHeight w:val="263"/>
          <w:jc w:val="center"/>
        </w:trPr>
        <w:tc>
          <w:tcPr>
            <w:tcW w:w="260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E7D7E" w:rsidRDefault="003C1801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DC00E2" w:rsidRPr="00B27E1A" w:rsidRDefault="003C1801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3C1801" w:rsidP="00B9479B">
      <w:pPr>
        <w:pStyle w:val="Heading2"/>
      </w:pPr>
      <w:r>
        <w:t>Function/Performance</w:t>
      </w:r>
    </w:p>
    <w:p w:rsidR="00406F39" w:rsidRDefault="003C1801" w:rsidP="00B9479B">
      <w:pPr>
        <w:pStyle w:val="Heading3"/>
      </w:pPr>
      <w:r w:rsidRPr="00B9479B">
        <w:t>F-REQ-368946/A-Operational Modes</w:t>
      </w:r>
    </w:p>
    <w:p w:rsidR="00DC00E2" w:rsidRPr="00B27E1A" w:rsidRDefault="003C1801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84"/>
        <w:gridCol w:w="8352"/>
      </w:tblGrid>
      <w:tr w:rsidR="00DC00E2" w:rsidRPr="00B27E1A" w:rsidTr="00F32077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B27E1A" w:rsidRDefault="003C1801">
            <w:pPr>
              <w:jc w:val="center"/>
              <w:rPr>
                <w:b/>
                <w:bCs/>
                <w:color w:val="000000"/>
              </w:rPr>
            </w:pPr>
            <w:r w:rsidRPr="00B27E1A">
              <w:rPr>
                <w:b/>
                <w:bCs/>
                <w:color w:val="000000"/>
              </w:rPr>
              <w:t>Mode</w:t>
            </w:r>
          </w:p>
        </w:tc>
        <w:tc>
          <w:tcPr>
            <w:tcW w:w="83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B27E1A" w:rsidRDefault="003C1801">
            <w:pPr>
              <w:jc w:val="center"/>
              <w:rPr>
                <w:b/>
                <w:bCs/>
                <w:color w:val="000000"/>
              </w:rPr>
            </w:pPr>
            <w:r w:rsidRPr="00B27E1A"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C00E2" w:rsidRPr="00B27E1A" w:rsidTr="00F32077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B27E1A" w:rsidRDefault="003C1801">
            <w:pPr>
              <w:rPr>
                <w:color w:val="000000"/>
              </w:rPr>
            </w:pPr>
            <w:r w:rsidRPr="00B27E1A">
              <w:rPr>
                <w:color w:val="000000"/>
              </w:rPr>
              <w:t>Sleep Mode</w:t>
            </w:r>
          </w:p>
        </w:tc>
        <w:tc>
          <w:tcPr>
            <w:tcW w:w="83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B27E1A" w:rsidRDefault="003C1801" w:rsidP="00362158">
            <w:bookmarkStart w:id="2" w:name="OLE_LINK3"/>
            <w:bookmarkStart w:id="3" w:name="OLE_LINK4"/>
            <w:r w:rsidRPr="00B27E1A">
              <w:t xml:space="preserve">Trip </w:t>
            </w:r>
            <w:r w:rsidRPr="00B27E1A">
              <w:t xml:space="preserve">Computer - </w:t>
            </w:r>
            <w:r>
              <w:t>Average Electric Efficiency</w:t>
            </w:r>
            <w:r w:rsidRPr="00B27E1A">
              <w:t xml:space="preserve"> Function </w:t>
            </w:r>
            <w:r w:rsidRPr="00B27E1A">
              <w:t>Off</w:t>
            </w:r>
            <w:bookmarkEnd w:id="2"/>
            <w:bookmarkEnd w:id="3"/>
          </w:p>
        </w:tc>
      </w:tr>
      <w:tr w:rsidR="00DC00E2" w:rsidRPr="00B27E1A" w:rsidTr="00F32077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B27E1A" w:rsidRDefault="003C1801">
            <w:pPr>
              <w:rPr>
                <w:color w:val="000000"/>
              </w:rPr>
            </w:pPr>
            <w:r w:rsidRPr="00B27E1A">
              <w:rPr>
                <w:color w:val="000000"/>
              </w:rPr>
              <w:t>Limited Mode</w:t>
            </w:r>
          </w:p>
        </w:tc>
        <w:tc>
          <w:tcPr>
            <w:tcW w:w="83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B27E1A" w:rsidRDefault="003C1801">
            <w:r w:rsidRPr="00B27E1A">
              <w:t xml:space="preserve">Trip </w:t>
            </w:r>
            <w:r w:rsidRPr="00B27E1A">
              <w:t xml:space="preserve">Computer - </w:t>
            </w:r>
            <w:r w:rsidRPr="00B27E1A">
              <w:t xml:space="preserve">Average </w:t>
            </w:r>
            <w:r>
              <w:t>Electric Efficiency</w:t>
            </w:r>
            <w:r w:rsidRPr="00B27E1A">
              <w:t xml:space="preserve"> </w:t>
            </w:r>
            <w:r w:rsidRPr="00B27E1A">
              <w:t>Function Off</w:t>
            </w:r>
            <w:r w:rsidRPr="00B27E1A">
              <w:t xml:space="preserve"> (CAN traffic active when bus awake)</w:t>
            </w:r>
          </w:p>
        </w:tc>
      </w:tr>
      <w:tr w:rsidR="00DC00E2" w:rsidRPr="00B27E1A" w:rsidTr="00F32077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B27E1A" w:rsidRDefault="003C1801">
            <w:pPr>
              <w:rPr>
                <w:color w:val="000000"/>
              </w:rPr>
            </w:pPr>
            <w:r w:rsidRPr="00B27E1A">
              <w:rPr>
                <w:color w:val="000000"/>
              </w:rPr>
              <w:t>Normal Mode</w:t>
            </w:r>
          </w:p>
        </w:tc>
        <w:tc>
          <w:tcPr>
            <w:tcW w:w="83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B27E1A" w:rsidRDefault="003C1801">
            <w:r w:rsidRPr="00B27E1A">
              <w:t xml:space="preserve">Trip </w:t>
            </w:r>
            <w:r w:rsidRPr="00B27E1A">
              <w:t xml:space="preserve">Computer - </w:t>
            </w:r>
            <w:r w:rsidRPr="00B27E1A">
              <w:t xml:space="preserve">Average </w:t>
            </w:r>
            <w:r>
              <w:t>Electric Efficiency</w:t>
            </w:r>
            <w:r w:rsidRPr="00B27E1A">
              <w:t xml:space="preserve"> </w:t>
            </w:r>
            <w:r w:rsidRPr="00B27E1A">
              <w:t>Function Functioning</w:t>
            </w:r>
          </w:p>
        </w:tc>
      </w:tr>
      <w:tr w:rsidR="00DC00E2" w:rsidRPr="00B27E1A" w:rsidTr="00F32077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Pr="00B27E1A" w:rsidRDefault="003C1801">
            <w:pPr>
              <w:rPr>
                <w:color w:val="000000"/>
              </w:rPr>
            </w:pPr>
            <w:r w:rsidRPr="00B27E1A">
              <w:rPr>
                <w:color w:val="000000"/>
              </w:rPr>
              <w:t>Crank Mode</w:t>
            </w:r>
          </w:p>
        </w:tc>
        <w:tc>
          <w:tcPr>
            <w:tcW w:w="83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Pr="00B27E1A" w:rsidRDefault="003C1801">
            <w:r w:rsidRPr="00B27E1A">
              <w:t xml:space="preserve">Trip </w:t>
            </w:r>
            <w:r w:rsidRPr="00B27E1A">
              <w:t xml:space="preserve">Computer - </w:t>
            </w:r>
            <w:r w:rsidRPr="00B27E1A">
              <w:t xml:space="preserve">Average </w:t>
            </w:r>
            <w:r>
              <w:t>Electric Efficiency</w:t>
            </w:r>
            <w:r w:rsidRPr="00B27E1A">
              <w:t xml:space="preserve"> </w:t>
            </w:r>
            <w:r w:rsidRPr="00B27E1A">
              <w:t>Function Functioning</w:t>
            </w:r>
          </w:p>
        </w:tc>
      </w:tr>
    </w:tbl>
    <w:p w:rsidR="00DC00E2" w:rsidRPr="00B27E1A" w:rsidRDefault="003C1801">
      <w:pPr>
        <w:ind w:left="720"/>
        <w:rPr>
          <w:rFonts w:cs="Arial"/>
          <w:color w:val="000000"/>
        </w:rPr>
      </w:pPr>
    </w:p>
    <w:p w:rsidR="00406F39" w:rsidRDefault="003C1801" w:rsidP="00B9479B">
      <w:pPr>
        <w:pStyle w:val="Heading3"/>
      </w:pPr>
      <w:r>
        <w:t>Voltage Levels</w:t>
      </w:r>
    </w:p>
    <w:p w:rsidR="00DC00E2" w:rsidRPr="00B27E1A" w:rsidRDefault="003C1801">
      <w:pPr>
        <w:ind w:left="720"/>
        <w:rPr>
          <w:rFonts w:cs="Arial"/>
          <w:color w:val="000000"/>
        </w:rPr>
      </w:pPr>
    </w:p>
    <w:p w:rsidR="00DC00E2" w:rsidRPr="00B27E1A" w:rsidRDefault="003C1801">
      <w:pPr>
        <w:ind w:left="1008"/>
        <w:rPr>
          <w:color w:val="000000"/>
        </w:rPr>
      </w:pPr>
      <w:r w:rsidRPr="00B27E1A">
        <w:rPr>
          <w:color w:val="000000"/>
        </w:rPr>
        <w:t>Refer to Cluster Features table located in Operational Modes and Voltage Range Strategies Section in this SPSS.</w:t>
      </w:r>
    </w:p>
    <w:p w:rsidR="005D7681" w:rsidRPr="00B27E1A" w:rsidRDefault="003C1801">
      <w:pPr>
        <w:rPr>
          <w:rFonts w:cs="Arial"/>
          <w:color w:val="000000"/>
        </w:rPr>
      </w:pPr>
    </w:p>
    <w:p w:rsidR="00406F39" w:rsidRDefault="003C1801" w:rsidP="00B9479B">
      <w:pPr>
        <w:pStyle w:val="Heading3"/>
      </w:pPr>
      <w:r>
        <w:t>Human-Machine Interface</w:t>
      </w:r>
    </w:p>
    <w:p w:rsidR="00406F39" w:rsidRDefault="003C1801" w:rsidP="00B9479B">
      <w:pPr>
        <w:pStyle w:val="Heading4"/>
      </w:pPr>
      <w:r>
        <w:t>Visual</w:t>
      </w:r>
    </w:p>
    <w:p w:rsidR="00273580" w:rsidRDefault="003C1801" w:rsidP="00273580"/>
    <w:p w:rsidR="00273580" w:rsidRPr="00273580" w:rsidRDefault="003C1801" w:rsidP="00273580"/>
    <w:p w:rsidR="00273580" w:rsidRPr="00273580" w:rsidRDefault="003C1801" w:rsidP="00273580"/>
    <w:p w:rsidR="00406F39" w:rsidRDefault="003C1801" w:rsidP="00B9479B">
      <w:pPr>
        <w:pStyle w:val="Heading5"/>
      </w:pPr>
      <w:r>
        <w:t>Indicator Graphics / Display Format</w:t>
      </w:r>
    </w:p>
    <w:p w:rsidR="00877026" w:rsidRPr="00B27E1A" w:rsidRDefault="003C1801">
      <w:pPr>
        <w:ind w:left="1152"/>
        <w:rPr>
          <w:rFonts w:cs="Arial"/>
          <w:color w:val="000000"/>
        </w:rPr>
      </w:pPr>
      <w:r w:rsidRPr="00B27E1A">
        <w:rPr>
          <w:rFonts w:cs="Arial"/>
          <w:color w:val="000000"/>
        </w:rPr>
        <w:t>There ar</w:t>
      </w:r>
      <w:r w:rsidRPr="00B27E1A">
        <w:rPr>
          <w:rFonts w:cs="Arial"/>
          <w:color w:val="000000"/>
        </w:rPr>
        <w:t xml:space="preserve">e multiple methods to display the Trip Computer – Average </w:t>
      </w:r>
      <w:r w:rsidRPr="00BF7EF3">
        <w:rPr>
          <w:rFonts w:cs="Arial"/>
          <w:color w:val="000000"/>
        </w:rPr>
        <w:t>Electric Efficiency</w:t>
      </w:r>
      <w:r w:rsidRPr="00B27E1A">
        <w:rPr>
          <w:rFonts w:cs="Arial"/>
          <w:color w:val="000000"/>
        </w:rPr>
        <w:t xml:space="preserve">.  The method used for a specific program depends upon the display technology used and the HMI specified.  Trip Computer – </w:t>
      </w:r>
      <w:r>
        <w:rPr>
          <w:rFonts w:cs="Arial"/>
          <w:color w:val="000000"/>
        </w:rPr>
        <w:t xml:space="preserve">Average </w:t>
      </w:r>
      <w:r w:rsidRPr="00BF7EF3">
        <w:rPr>
          <w:rFonts w:cs="Arial"/>
          <w:color w:val="000000"/>
        </w:rPr>
        <w:t>Electric Efficiency</w:t>
      </w:r>
      <w:r w:rsidRPr="00B27E1A">
        <w:rPr>
          <w:rFonts w:cs="Arial"/>
          <w:color w:val="000000"/>
        </w:rPr>
        <w:t xml:space="preserve"> can be display by themselves</w:t>
      </w:r>
      <w:r w:rsidRPr="00B27E1A">
        <w:rPr>
          <w:rFonts w:cs="Arial"/>
          <w:color w:val="000000"/>
        </w:rPr>
        <w:t xml:space="preserve"> or can be combined with other features on one display.  Below </w:t>
      </w:r>
      <w:r>
        <w:rPr>
          <w:rFonts w:cs="Arial"/>
          <w:color w:val="000000"/>
        </w:rPr>
        <w:t xml:space="preserve">is </w:t>
      </w:r>
      <w:proofErr w:type="spellStart"/>
      <w:proofErr w:type="gramStart"/>
      <w:r>
        <w:rPr>
          <w:rFonts w:cs="Arial"/>
          <w:color w:val="000000"/>
        </w:rPr>
        <w:t>a</w:t>
      </w:r>
      <w:proofErr w:type="spellEnd"/>
      <w:proofErr w:type="gramEnd"/>
      <w:r>
        <w:rPr>
          <w:rFonts w:cs="Arial"/>
          <w:color w:val="000000"/>
        </w:rPr>
        <w:t xml:space="preserve"> example</w:t>
      </w:r>
      <w:r w:rsidRPr="00B27E1A">
        <w:rPr>
          <w:rFonts w:cs="Arial"/>
          <w:color w:val="000000"/>
        </w:rPr>
        <w:t xml:space="preserve"> of possible Trip Computer – </w:t>
      </w:r>
      <w:r>
        <w:rPr>
          <w:rFonts w:cs="Arial"/>
          <w:color w:val="000000"/>
        </w:rPr>
        <w:t xml:space="preserve">Average </w:t>
      </w:r>
      <w:r w:rsidRPr="00BF7EF3">
        <w:rPr>
          <w:rFonts w:cs="Arial"/>
          <w:color w:val="000000"/>
        </w:rPr>
        <w:t>Electric Efficiency</w:t>
      </w:r>
      <w:r w:rsidRPr="00B27E1A"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>display</w:t>
      </w:r>
      <w:r w:rsidRPr="00B27E1A">
        <w:rPr>
          <w:rFonts w:cs="Arial"/>
          <w:color w:val="000000"/>
        </w:rPr>
        <w:t>.</w:t>
      </w:r>
    </w:p>
    <w:p w:rsidR="006A2E54" w:rsidRPr="00B27E1A" w:rsidRDefault="003C1801">
      <w:pPr>
        <w:ind w:left="1152"/>
        <w:rPr>
          <w:rFonts w:cs="Arial"/>
          <w:color w:val="FF0000"/>
        </w:rPr>
      </w:pPr>
    </w:p>
    <w:p w:rsidR="00213D56" w:rsidRDefault="003C1801" w:rsidP="00213D56">
      <w:pPr>
        <w:ind w:left="1152"/>
        <w:rPr>
          <w:rFonts w:cs="Arial"/>
          <w:color w:val="FF0000"/>
        </w:rPr>
      </w:pPr>
    </w:p>
    <w:p w:rsidR="00213D56" w:rsidRDefault="003C1801" w:rsidP="00844B07">
      <w:pPr>
        <w:ind w:left="1152"/>
        <w:jc w:val="center"/>
        <w:rPr>
          <w:rFonts w:cs="Arial"/>
          <w:color w:val="FF0000"/>
        </w:rPr>
      </w:pPr>
      <w:r>
        <w:rPr>
          <w:rFonts w:cs="Arial"/>
          <w:noProof/>
          <w:color w:val="FF0000"/>
        </w:rPr>
        <w:drawing>
          <wp:inline distT="0" distB="0" distL="0" distR="0">
            <wp:extent cx="2103536" cy="1200150"/>
            <wp:effectExtent l="0" t="0" r="0" b="0"/>
            <wp:docPr id="1800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6716" cy="12076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color w:val="FF0000"/>
        </w:rPr>
        <w:t xml:space="preserve">        </w:t>
      </w:r>
      <w:r>
        <w:rPr>
          <w:rFonts w:cs="Arial"/>
          <w:noProof/>
          <w:color w:val="FF0000"/>
        </w:rPr>
        <w:drawing>
          <wp:inline distT="0" distB="0" distL="0" distR="0">
            <wp:extent cx="2082800" cy="1197610"/>
            <wp:effectExtent l="0" t="0" r="0" b="2540"/>
            <wp:docPr id="180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9419" cy="12071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13D56" w:rsidRDefault="003C1801" w:rsidP="00213D56">
      <w:pPr>
        <w:ind w:left="1152"/>
        <w:rPr>
          <w:rFonts w:cs="Arial"/>
          <w:color w:val="FF0000"/>
        </w:rPr>
      </w:pPr>
    </w:p>
    <w:p w:rsidR="00FF2289" w:rsidRDefault="003C1801" w:rsidP="00844B07">
      <w:pPr>
        <w:ind w:left="1152"/>
        <w:jc w:val="center"/>
        <w:rPr>
          <w:rFonts w:cs="Arial"/>
        </w:rPr>
      </w:pPr>
      <w:r>
        <w:rPr>
          <w:rFonts w:cs="Arial"/>
          <w:noProof/>
          <w:color w:val="FF0000"/>
        </w:rPr>
        <w:drawing>
          <wp:inline distT="0" distB="0" distL="0" distR="0">
            <wp:extent cx="2159000" cy="1228627"/>
            <wp:effectExtent l="0" t="0" r="0" b="0"/>
            <wp:docPr id="180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9486" cy="1240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color w:val="FF0000"/>
        </w:rPr>
        <w:t xml:space="preserve">      </w:t>
      </w:r>
      <w:r>
        <w:rPr>
          <w:rFonts w:cs="Arial"/>
          <w:noProof/>
          <w:color w:val="FF0000"/>
        </w:rPr>
        <w:drawing>
          <wp:inline distT="0" distB="0" distL="0" distR="0">
            <wp:extent cx="2165350" cy="1237986"/>
            <wp:effectExtent l="0" t="0" r="6350" b="635"/>
            <wp:docPr id="18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2924" cy="12537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color w:val="FF0000"/>
        </w:rPr>
        <w:t xml:space="preserve">             </w:t>
      </w:r>
    </w:p>
    <w:p w:rsidR="00213D56" w:rsidRDefault="003C1801" w:rsidP="00A40342">
      <w:pPr>
        <w:ind w:left="1152"/>
        <w:rPr>
          <w:rFonts w:cs="Arial"/>
        </w:rPr>
      </w:pPr>
    </w:p>
    <w:p w:rsidR="00A40342" w:rsidRPr="00B27E1A" w:rsidRDefault="003C1801" w:rsidP="00A40342">
      <w:pPr>
        <w:ind w:left="1152"/>
        <w:rPr>
          <w:rFonts w:cs="Arial"/>
        </w:rPr>
      </w:pPr>
      <w:r w:rsidRPr="00B27E1A">
        <w:rPr>
          <w:rFonts w:cs="Arial"/>
        </w:rPr>
        <w:t>Actual graphics are to be provided</w:t>
      </w:r>
      <w:r w:rsidRPr="00B27E1A">
        <w:rPr>
          <w:rFonts w:cs="Arial"/>
        </w:rPr>
        <w:t xml:space="preserve"> by Ford HMI or Studio and approved by the DI Application for each program.</w:t>
      </w:r>
    </w:p>
    <w:p w:rsidR="00A40342" w:rsidRPr="00B27E1A" w:rsidRDefault="003C1801" w:rsidP="00A40342">
      <w:pPr>
        <w:ind w:left="1400" w:right="576"/>
        <w:rPr>
          <w:rFonts w:cs="Arial"/>
        </w:rPr>
      </w:pPr>
    </w:p>
    <w:p w:rsidR="007D52B0" w:rsidRPr="00B27E1A" w:rsidRDefault="003C1801" w:rsidP="007D52B0">
      <w:pPr>
        <w:ind w:left="1170" w:right="396"/>
        <w:rPr>
          <w:rFonts w:cs="Arial"/>
          <w:lang w:eastAsia="ja-JP"/>
        </w:rPr>
      </w:pPr>
      <w:r w:rsidRPr="00B27E1A">
        <w:rPr>
          <w:rFonts w:cs="Arial"/>
          <w:lang w:eastAsia="ja-JP"/>
        </w:rPr>
        <w:t>Reference HMI Specifications:</w:t>
      </w:r>
    </w:p>
    <w:p w:rsidR="007D52B0" w:rsidRPr="00B27E1A" w:rsidRDefault="003C1801" w:rsidP="007D52B0">
      <w:pPr>
        <w:ind w:left="1170" w:right="396"/>
        <w:rPr>
          <w:rFonts w:cs="Arial"/>
          <w:lang w:eastAsia="ja-JP"/>
        </w:rPr>
      </w:pPr>
      <w:r w:rsidRPr="00B27E1A">
        <w:rPr>
          <w:rFonts w:cs="Arial"/>
          <w:b/>
          <w:bCs/>
          <w:lang w:eastAsia="ja-JP"/>
        </w:rPr>
        <w:t>Text</w:t>
      </w:r>
      <w:r w:rsidRPr="00B27E1A">
        <w:rPr>
          <w:rFonts w:cs="Arial"/>
          <w:lang w:eastAsia="ja-JP"/>
        </w:rPr>
        <w:t xml:space="preserve">: </w:t>
      </w:r>
      <w:r w:rsidRPr="00B27E1A">
        <w:rPr>
          <w:rFonts w:cs="Arial"/>
          <w:i/>
          <w:lang w:eastAsia="ja-JP"/>
        </w:rPr>
        <w:t>Program</w:t>
      </w:r>
      <w:r w:rsidRPr="00B27E1A">
        <w:rPr>
          <w:rFonts w:cs="Arial"/>
          <w:lang w:eastAsia="ja-JP"/>
        </w:rPr>
        <w:t xml:space="preserve"> Translation Table.xls</w:t>
      </w:r>
    </w:p>
    <w:p w:rsidR="007D52B0" w:rsidRPr="00B27E1A" w:rsidRDefault="003C1801" w:rsidP="007D52B0">
      <w:pPr>
        <w:ind w:left="1170" w:right="396"/>
        <w:rPr>
          <w:rFonts w:cs="Arial"/>
          <w:lang w:eastAsia="ja-JP"/>
        </w:rPr>
      </w:pPr>
      <w:r w:rsidRPr="00B27E1A">
        <w:rPr>
          <w:rFonts w:cs="Arial"/>
          <w:b/>
          <w:bCs/>
          <w:lang w:val="fr-FR" w:eastAsia="ja-JP"/>
        </w:rPr>
        <w:t xml:space="preserve">Menu </w:t>
      </w:r>
      <w:proofErr w:type="gramStart"/>
      <w:r w:rsidRPr="00B27E1A">
        <w:rPr>
          <w:rFonts w:cs="Arial"/>
          <w:b/>
          <w:bCs/>
          <w:lang w:val="fr-FR" w:eastAsia="ja-JP"/>
        </w:rPr>
        <w:t>Structure:</w:t>
      </w:r>
      <w:proofErr w:type="gramEnd"/>
      <w:r w:rsidRPr="00B27E1A">
        <w:rPr>
          <w:rFonts w:cs="Arial"/>
          <w:b/>
          <w:bCs/>
          <w:lang w:val="fr-FR" w:eastAsia="ja-JP"/>
        </w:rPr>
        <w:t xml:space="preserve"> </w:t>
      </w:r>
      <w:r w:rsidRPr="00B27E1A">
        <w:rPr>
          <w:rFonts w:cs="Arial"/>
          <w:i/>
          <w:lang w:eastAsia="ja-JP"/>
        </w:rPr>
        <w:t>Program</w:t>
      </w:r>
      <w:r w:rsidRPr="00B27E1A">
        <w:rPr>
          <w:rFonts w:cs="Arial"/>
          <w:lang w:val="fr-FR" w:eastAsia="ja-JP"/>
        </w:rPr>
        <w:t xml:space="preserve"> Menu Structure.xls</w:t>
      </w:r>
    </w:p>
    <w:p w:rsidR="00877026" w:rsidRPr="00B27E1A" w:rsidRDefault="003C1801">
      <w:pPr>
        <w:ind w:left="1152"/>
        <w:rPr>
          <w:rFonts w:cs="Arial"/>
          <w:color w:val="FF0000"/>
        </w:rPr>
      </w:pPr>
    </w:p>
    <w:p w:rsidR="00406F39" w:rsidRDefault="003C1801" w:rsidP="00B9479B">
      <w:pPr>
        <w:pStyle w:val="Heading5"/>
      </w:pPr>
      <w:r>
        <w:t xml:space="preserve">Indicator Color </w:t>
      </w:r>
      <w:r>
        <w:t>Coordinates</w:t>
      </w:r>
    </w:p>
    <w:p w:rsidR="00DC00E2" w:rsidRPr="00B27E1A" w:rsidRDefault="003C1801">
      <w:pPr>
        <w:ind w:left="1440"/>
        <w:rPr>
          <w:rFonts w:cs="Arial"/>
        </w:rPr>
      </w:pPr>
    </w:p>
    <w:p w:rsidR="00A40342" w:rsidRPr="00B27E1A" w:rsidRDefault="003C1801" w:rsidP="00A40342">
      <w:pPr>
        <w:ind w:left="2160"/>
        <w:rPr>
          <w:rFonts w:cs="Arial"/>
        </w:rPr>
      </w:pPr>
      <w:r w:rsidRPr="00B27E1A">
        <w:rPr>
          <w:rFonts w:cs="Arial"/>
        </w:rPr>
        <w:t>Reference Ford HMI or Studio Wallpaper files for the specific program.</w:t>
      </w:r>
    </w:p>
    <w:p w:rsidR="00DC00E2" w:rsidRPr="00B27E1A" w:rsidRDefault="003C1801">
      <w:pPr>
        <w:ind w:left="3240"/>
        <w:rPr>
          <w:rFonts w:cs="Arial"/>
        </w:rPr>
      </w:pPr>
      <w:r w:rsidRPr="00B27E1A">
        <w:rPr>
          <w:rFonts w:cs="Arial"/>
        </w:rPr>
        <w:tab/>
      </w:r>
    </w:p>
    <w:p w:rsidR="00406F39" w:rsidRDefault="003C1801" w:rsidP="00B9479B">
      <w:pPr>
        <w:pStyle w:val="Heading5"/>
      </w:pPr>
      <w:r w:rsidRPr="00B9479B">
        <w:t>F-REQ-368934/B-Indi</w:t>
      </w:r>
      <w:r w:rsidRPr="00B9479B">
        <w:t>cator Characteristics</w:t>
      </w:r>
    </w:p>
    <w:p w:rsidR="00DC00E2" w:rsidRPr="00B27E1A" w:rsidRDefault="003C1801">
      <w:pPr>
        <w:ind w:left="720"/>
        <w:rPr>
          <w:rFonts w:cs="Arial"/>
        </w:rPr>
      </w:pPr>
    </w:p>
    <w:p w:rsidR="005D5B10" w:rsidRDefault="003C1801" w:rsidP="005D5B10">
      <w:pPr>
        <w:ind w:left="1152"/>
        <w:rPr>
          <w:rFonts w:cs="Arial"/>
          <w:color w:val="E36C0A" w:themeColor="accent6" w:themeShade="BF"/>
        </w:rPr>
      </w:pPr>
      <w:bookmarkStart w:id="4" w:name="_Hlk67556753"/>
      <w:r>
        <w:rPr>
          <w:rFonts w:cs="Arial"/>
          <w:color w:val="E36C0A" w:themeColor="accent6" w:themeShade="BF"/>
        </w:rPr>
        <w:t xml:space="preserve">Electric Energy Efficiency- </w:t>
      </w:r>
      <w:proofErr w:type="gramStart"/>
      <w:r>
        <w:rPr>
          <w:rFonts w:cs="Arial"/>
          <w:color w:val="E36C0A" w:themeColor="accent6" w:themeShade="BF"/>
        </w:rPr>
        <w:t>XZ.Z</w:t>
      </w:r>
      <w:proofErr w:type="gramEnd"/>
      <w:r>
        <w:rPr>
          <w:rFonts w:cs="Arial"/>
          <w:color w:val="E36C0A" w:themeColor="accent6" w:themeShade="BF"/>
        </w:rPr>
        <w:t xml:space="preserve"> Units when displaying in mi/KWH or km/KWH and XZ(no decim</w:t>
      </w:r>
      <w:r>
        <w:rPr>
          <w:rFonts w:cs="Arial"/>
          <w:color w:val="E36C0A" w:themeColor="accent6" w:themeShade="BF"/>
        </w:rPr>
        <w:t>al digit) Units when displaying in KWH/100km.  Unit value should be clipped to a maximum display of 99.9 Units for mi/KWH or km/KWH and 99 for KWH/100Km. In all cases, if X is a leading zero, it is not displayed.</w:t>
      </w:r>
      <w:bookmarkEnd w:id="4"/>
    </w:p>
    <w:p w:rsidR="00370B3E" w:rsidRPr="006E7A0E" w:rsidRDefault="003C1801" w:rsidP="006E7A0E">
      <w:pPr>
        <w:ind w:left="1152"/>
        <w:rPr>
          <w:rFonts w:cs="Arial"/>
          <w:color w:val="000000"/>
        </w:rPr>
      </w:pPr>
    </w:p>
    <w:p w:rsidR="00406F39" w:rsidRDefault="003C1801" w:rsidP="00B9479B">
      <w:pPr>
        <w:pStyle w:val="Heading4"/>
      </w:pPr>
      <w:r>
        <w:t>Audio</w:t>
      </w:r>
    </w:p>
    <w:p w:rsidR="00DC00E2" w:rsidRPr="00B27E1A" w:rsidRDefault="003C1801">
      <w:pPr>
        <w:rPr>
          <w:rFonts w:cs="Arial"/>
          <w:color w:val="000000"/>
        </w:rPr>
      </w:pPr>
    </w:p>
    <w:p w:rsidR="00DC00E2" w:rsidRPr="00B27E1A" w:rsidRDefault="003C1801">
      <w:pPr>
        <w:ind w:firstLine="720"/>
        <w:rPr>
          <w:color w:val="000000"/>
        </w:rPr>
      </w:pPr>
      <w:r w:rsidRPr="00B27E1A">
        <w:rPr>
          <w:color w:val="000000"/>
        </w:rPr>
        <w:t xml:space="preserve">       None</w:t>
      </w:r>
    </w:p>
    <w:p w:rsidR="00DC00E2" w:rsidRPr="00B27E1A" w:rsidRDefault="003C1801">
      <w:pPr>
        <w:rPr>
          <w:rFonts w:cs="Arial"/>
          <w:color w:val="000000"/>
        </w:rPr>
      </w:pPr>
    </w:p>
    <w:p w:rsidR="00406F39" w:rsidRDefault="003C1801" w:rsidP="00B9479B">
      <w:pPr>
        <w:pStyle w:val="Heading4"/>
      </w:pPr>
      <w:r>
        <w:t>Switch Control Logic</w:t>
      </w:r>
    </w:p>
    <w:p w:rsidR="00DC00E2" w:rsidRPr="00B27E1A" w:rsidRDefault="003C1801">
      <w:pPr>
        <w:rPr>
          <w:rFonts w:cs="Arial"/>
          <w:color w:val="000000"/>
        </w:rPr>
      </w:pPr>
    </w:p>
    <w:p w:rsidR="00DC00E2" w:rsidRPr="00B27E1A" w:rsidRDefault="003C1801">
      <w:pPr>
        <w:ind w:left="1152"/>
        <w:rPr>
          <w:rFonts w:cs="Arial"/>
          <w:color w:val="000000"/>
        </w:rPr>
      </w:pPr>
      <w:r w:rsidRPr="00B27E1A">
        <w:rPr>
          <w:rFonts w:cs="Arial"/>
          <w:color w:val="000000"/>
        </w:rPr>
        <w:t xml:space="preserve">Consumer access to the </w:t>
      </w:r>
      <w:r w:rsidRPr="00B27E1A">
        <w:rPr>
          <w:rFonts w:cs="Arial"/>
          <w:color w:val="000000"/>
        </w:rPr>
        <w:t xml:space="preserve">Trip </w:t>
      </w:r>
      <w:r w:rsidRPr="00B27E1A">
        <w:rPr>
          <w:rFonts w:cs="Arial"/>
          <w:color w:val="000000"/>
        </w:rPr>
        <w:t>Computer</w:t>
      </w:r>
      <w:r w:rsidRPr="00B27E1A">
        <w:rPr>
          <w:rFonts w:cs="Arial"/>
          <w:color w:val="000000"/>
        </w:rPr>
        <w:t xml:space="preserve"> </w:t>
      </w:r>
      <w:r w:rsidRPr="00B27E1A">
        <w:rPr>
          <w:rFonts w:cs="Arial"/>
          <w:color w:val="000000"/>
        </w:rPr>
        <w:t>F</w:t>
      </w:r>
      <w:r w:rsidRPr="00B27E1A">
        <w:rPr>
          <w:rFonts w:cs="Arial"/>
          <w:color w:val="000000"/>
        </w:rPr>
        <w:t>unction</w:t>
      </w:r>
      <w:r w:rsidRPr="00B27E1A">
        <w:rPr>
          <w:rFonts w:cs="Arial"/>
          <w:color w:val="000000"/>
        </w:rPr>
        <w:t>’s</w:t>
      </w:r>
      <w:r w:rsidRPr="00B27E1A">
        <w:rPr>
          <w:rFonts w:cs="Arial"/>
          <w:color w:val="000000"/>
        </w:rPr>
        <w:t xml:space="preserve"> </w:t>
      </w:r>
      <w:r w:rsidRPr="00B27E1A">
        <w:rPr>
          <w:rFonts w:cs="Arial"/>
          <w:color w:val="000000"/>
        </w:rPr>
        <w:t xml:space="preserve">display </w:t>
      </w:r>
      <w:r w:rsidRPr="00B27E1A">
        <w:rPr>
          <w:rFonts w:cs="Arial"/>
          <w:color w:val="000000"/>
        </w:rPr>
        <w:t>configuration</w:t>
      </w:r>
      <w:r w:rsidRPr="00B27E1A">
        <w:rPr>
          <w:rFonts w:cs="Arial"/>
          <w:color w:val="000000"/>
        </w:rPr>
        <w:t>, resetting</w:t>
      </w:r>
      <w:r w:rsidRPr="00B27E1A">
        <w:rPr>
          <w:rFonts w:cs="Arial"/>
          <w:color w:val="000000"/>
        </w:rPr>
        <w:t xml:space="preserve"> shall be as specified in the </w:t>
      </w:r>
      <w:r w:rsidRPr="00B27E1A">
        <w:rPr>
          <w:rFonts w:cs="Arial"/>
          <w:color w:val="000000"/>
        </w:rPr>
        <w:t xml:space="preserve">Menu Structure </w:t>
      </w:r>
      <w:r w:rsidRPr="00B27E1A">
        <w:rPr>
          <w:rFonts w:cs="Arial"/>
          <w:color w:val="000000"/>
        </w:rPr>
        <w:t>File.</w:t>
      </w:r>
      <w:r w:rsidRPr="00B27E1A">
        <w:rPr>
          <w:rFonts w:cs="Arial"/>
          <w:color w:val="000000"/>
        </w:rPr>
        <w:t xml:space="preserve">  </w:t>
      </w:r>
    </w:p>
    <w:p w:rsidR="00DC00E2" w:rsidRPr="00B27E1A" w:rsidRDefault="003C1801">
      <w:pPr>
        <w:ind w:left="1440"/>
        <w:rPr>
          <w:color w:val="000000"/>
        </w:rPr>
      </w:pPr>
    </w:p>
    <w:p w:rsidR="00844B07" w:rsidRPr="00844B07" w:rsidRDefault="00844B07" w:rsidP="00B9479B">
      <w:pPr>
        <w:pStyle w:val="Heading3"/>
        <w:rPr>
          <w:b w:val="0"/>
          <w:u w:val="single"/>
        </w:rPr>
      </w:pPr>
      <w:r w:rsidRPr="00844B07">
        <w:rPr>
          <w:b w:val="0"/>
          <w:u w:val="single"/>
        </w:rPr>
        <w:t>PFM-REQ-368943/A-System Accuracy</w:t>
      </w:r>
    </w:p>
    <w:p w:rsidR="00DC00E2" w:rsidRPr="00B27E1A" w:rsidRDefault="003C1801">
      <w:pPr>
        <w:rPr>
          <w:rFonts w:cs="Arial"/>
          <w:color w:val="000000"/>
        </w:rPr>
      </w:pPr>
    </w:p>
    <w:p w:rsidR="00732D3B" w:rsidRPr="00B27E1A" w:rsidRDefault="003C1801" w:rsidP="003C1801">
      <w:pPr>
        <w:numPr>
          <w:ilvl w:val="0"/>
          <w:numId w:val="9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 w:rsidRPr="00B27E1A">
        <w:rPr>
          <w:rFonts w:cs="Arial"/>
          <w:snapToGrid w:val="0"/>
          <w:color w:val="000000"/>
        </w:rPr>
        <w:t>Reference SDS IS-0344, the</w:t>
      </w:r>
      <w:r w:rsidRPr="00B27E1A">
        <w:rPr>
          <w:rFonts w:cs="Arial"/>
        </w:rPr>
        <w:t xml:space="preserve"> display update rate for the </w:t>
      </w:r>
      <w:r w:rsidRPr="00B27E1A">
        <w:rPr>
          <w:rFonts w:cs="Arial"/>
          <w:snapToGrid w:val="0"/>
          <w:color w:val="000000"/>
        </w:rPr>
        <w:t>numeric displayed values</w:t>
      </w:r>
      <w:r w:rsidRPr="00B27E1A">
        <w:rPr>
          <w:rFonts w:cs="Arial"/>
        </w:rPr>
        <w:t xml:space="preserve"> shall be no greater than once per second.</w:t>
      </w:r>
    </w:p>
    <w:p w:rsidR="00732D3B" w:rsidRPr="00B27E1A" w:rsidRDefault="003C1801" w:rsidP="003C1801">
      <w:pPr>
        <w:numPr>
          <w:ilvl w:val="0"/>
          <w:numId w:val="9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 w:rsidRPr="00B27E1A">
        <w:rPr>
          <w:rFonts w:cs="Arial"/>
          <w:snapToGrid w:val="0"/>
          <w:color w:val="000000"/>
        </w:rPr>
        <w:t xml:space="preserve">Within a 100msec of </w:t>
      </w:r>
      <w:r w:rsidRPr="00B27E1A">
        <w:rPr>
          <w:rFonts w:cs="Arial"/>
          <w:snapToGrid w:val="0"/>
          <w:color w:val="000000"/>
        </w:rPr>
        <w:t>receiving a message/input that results in a change of state the cluster will update the display to the proper status.</w:t>
      </w:r>
    </w:p>
    <w:p w:rsidR="00732D3B" w:rsidRPr="00273580" w:rsidRDefault="003C1801" w:rsidP="003C1801">
      <w:pPr>
        <w:numPr>
          <w:ilvl w:val="0"/>
          <w:numId w:val="9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 w:rsidRPr="00B27E1A">
        <w:rPr>
          <w:rFonts w:cs="Arial"/>
          <w:snapToGrid w:val="0"/>
        </w:rPr>
        <w:t>Shall use kilometer to miles conversion constant of 1/1.609344</w:t>
      </w:r>
    </w:p>
    <w:p w:rsidR="00060327" w:rsidRDefault="003C1801" w:rsidP="00785EF9">
      <w:pPr>
        <w:rPr>
          <w:rFonts w:cs="Arial"/>
          <w:snapToGrid w:val="0"/>
          <w:color w:val="000000"/>
        </w:rPr>
      </w:pPr>
    </w:p>
    <w:p w:rsidR="00273580" w:rsidRPr="00B27E1A" w:rsidRDefault="003C1801" w:rsidP="00785EF9">
      <w:pPr>
        <w:rPr>
          <w:rFonts w:cs="Arial"/>
          <w:snapToGrid w:val="0"/>
          <w:color w:val="000000"/>
        </w:rPr>
      </w:pPr>
    </w:p>
    <w:p w:rsidR="00406F39" w:rsidRDefault="003C1801" w:rsidP="00B9479B">
      <w:pPr>
        <w:pStyle w:val="Heading3"/>
      </w:pPr>
      <w:r>
        <w:t>Operation: Performance and Functio</w:t>
      </w:r>
      <w:r>
        <w:t>nal</w:t>
      </w:r>
    </w:p>
    <w:p w:rsidR="00406F39" w:rsidRDefault="003C1801" w:rsidP="00B9479B">
      <w:pPr>
        <w:pStyle w:val="Heading4"/>
      </w:pPr>
      <w:r w:rsidRPr="00B9479B">
        <w:t>F-REQ-368938/B-Subsystem Algorithm Flowchart / State Diagram</w:t>
      </w:r>
    </w:p>
    <w:p w:rsidR="00BB7DCF" w:rsidRDefault="003C1801" w:rsidP="00BB7DCF"/>
    <w:p w:rsidR="00915B83" w:rsidRDefault="003C1801" w:rsidP="00BB7DCF"/>
    <w:p w:rsidR="00915B83" w:rsidRPr="00BB7DCF" w:rsidRDefault="003C1801" w:rsidP="00BB7DCF"/>
    <w:p w:rsidR="00406F39" w:rsidRDefault="003C1801" w:rsidP="00B9479B">
      <w:pPr>
        <w:pStyle w:val="Heading5"/>
      </w:pPr>
      <w:r w:rsidRPr="00B9479B">
        <w:t>F-REQ-374118/B-Routine Flowchart - TC AE Display</w:t>
      </w:r>
    </w:p>
    <w:p w:rsidR="00231481" w:rsidRDefault="003C1801" w:rsidP="00231481"/>
    <w:p w:rsidR="00231481" w:rsidRDefault="003C1801" w:rsidP="00231481">
      <w:pPr>
        <w:rPr>
          <w:rFonts w:cs="Arial"/>
        </w:rPr>
      </w:pPr>
      <w:r>
        <w:t xml:space="preserve">                                              </w:t>
      </w:r>
      <w:r>
        <w:rPr>
          <w:rFonts w:cs="Arial"/>
        </w:rPr>
        <w:t>Routine Flowchart - TC AE Display</w:t>
      </w:r>
    </w:p>
    <w:p w:rsidR="00231481" w:rsidRDefault="003C1801" w:rsidP="00231481">
      <w:pPr>
        <w:rPr>
          <w:rFonts w:cs="Arial"/>
          <w:b/>
        </w:rPr>
      </w:pPr>
    </w:p>
    <w:p w:rsidR="00231481" w:rsidRDefault="00844B07" w:rsidP="00844B07">
      <w:pPr>
        <w:jc w:val="center"/>
        <w:rPr>
          <w:rFonts w:cs="Arial"/>
          <w:color w:val="000000"/>
          <w:sz w:val="16"/>
          <w:szCs w:val="16"/>
        </w:rPr>
      </w:pPr>
      <w:r>
        <w:rPr>
          <w:rFonts w:cs="Arial"/>
          <w:color w:val="000000"/>
          <w:sz w:val="16"/>
          <w:szCs w:val="16"/>
        </w:rPr>
        <w:object w:dxaOrig="8304" w:dyaOrig="9012">
          <v:shape id="6063617e000015c63443d953" o:spid="_x0000_i1026" type="#_x0000_t75" style="width:415.2pt;height:450pt" o:ole="">
            <v:imagedata r:id="rId14" o:title=""/>
          </v:shape>
          <o:OLEObject Type="Embed" ProgID="Visio.Drawing.11" ShapeID="6063617e000015c63443d953" DrawAspect="Content" ObjectID="_1678616789" r:id="rId15"/>
        </w:object>
      </w:r>
    </w:p>
    <w:p w:rsidR="00231481" w:rsidRDefault="003C1801" w:rsidP="00231481">
      <w:pPr>
        <w:rPr>
          <w:rFonts w:cs="Arial"/>
          <w:color w:val="000000"/>
          <w:sz w:val="16"/>
          <w:szCs w:val="16"/>
        </w:rPr>
      </w:pPr>
    </w:p>
    <w:p w:rsidR="00500605" w:rsidRDefault="003C1801" w:rsidP="00500605"/>
    <w:p w:rsidR="00406F39" w:rsidRDefault="003C1801" w:rsidP="00B9479B">
      <w:pPr>
        <w:pStyle w:val="Heading5"/>
      </w:pPr>
      <w:r w:rsidRPr="00B9479B">
        <w:t>F-REQ-374119/B-Flowchart for Trip1 Units Calculation</w:t>
      </w:r>
    </w:p>
    <w:bookmarkStart w:id="5" w:name="_Hlk25580100"/>
    <w:p w:rsidR="00500605" w:rsidRDefault="00844B07" w:rsidP="00844B07">
      <w:pPr>
        <w:jc w:val="center"/>
      </w:pPr>
      <w:r>
        <w:object w:dxaOrig="10692" w:dyaOrig="7164">
          <v:shape id="6063617e000015c64108523d" o:spid="_x0000_i1027" type="#_x0000_t75" style="width:534.6pt;height:357.6pt" o:ole="" o:bordertopcolor="aqua" o:borderleftcolor="aqua" o:borderbottomcolor="aqua" o:borderrightcolor="aqua">
            <v:imagedata r:id="rId16" o:title=""/>
            <w10:bordertop type="single" width="12"/>
            <w10:borderleft type="single" width="12"/>
            <w10:borderbottom type="single" width="12"/>
            <w10:borderright type="single" width="12"/>
          </v:shape>
          <o:OLEObject Type="Embed" ProgID="Visio.Drawing.11" ShapeID="6063617e000015c64108523d" DrawAspect="Content" ObjectID="_1678616790" r:id="rId17"/>
        </w:object>
      </w:r>
      <w:bookmarkEnd w:id="5"/>
    </w:p>
    <w:p w:rsidR="00406F39" w:rsidRDefault="003C1801" w:rsidP="00B9479B">
      <w:pPr>
        <w:pStyle w:val="Heading5"/>
      </w:pPr>
      <w:r w:rsidRPr="00B9479B">
        <w:t>F-REQ-374120/B-Flowchart for Trip2 Units Calculation</w:t>
      </w:r>
    </w:p>
    <w:p w:rsidR="00500605" w:rsidRDefault="00844B07" w:rsidP="00844B07">
      <w:pPr>
        <w:jc w:val="center"/>
      </w:pPr>
      <w:r>
        <w:object w:dxaOrig="10476" w:dyaOrig="7332">
          <v:shape id="6063617e000015c608d9b2e7" o:spid="_x0000_i1028" type="#_x0000_t75" style="width:523.8pt;height:366.6pt" o:ole="" o:bordertopcolor="aqua" o:borderleftcolor="aqua" o:borderbottomcolor="aqua" o:borderrightcolor="aqua">
            <v:imagedata r:id="rId18" o:title=""/>
            <w10:bordertop type="single" width="12"/>
            <w10:borderleft type="single" width="12"/>
            <w10:borderbottom type="single" width="12"/>
            <w10:borderright type="single" width="12"/>
          </v:shape>
          <o:OLEObject Type="Embed" ProgID="Visio.Drawing.11" ShapeID="6063617e000015c608d9b2e7" DrawAspect="Content" ObjectID="_1678616791" r:id="rId19"/>
        </w:object>
      </w:r>
    </w:p>
    <w:p w:rsidR="00406F39" w:rsidRDefault="003C1801" w:rsidP="00B9479B">
      <w:pPr>
        <w:pStyle w:val="Heading4"/>
      </w:pPr>
      <w:r w:rsidRPr="00B9479B">
        <w:t>F-REQ-368939/B-Operation Description (supports algorithm flowchart /state diagram)</w:t>
      </w:r>
    </w:p>
    <w:p w:rsidR="00040419" w:rsidRDefault="003C1801" w:rsidP="00040419"/>
    <w:tbl>
      <w:tblPr>
        <w:tblW w:w="941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11"/>
        <w:gridCol w:w="2193"/>
        <w:gridCol w:w="2706"/>
        <w:gridCol w:w="2706"/>
      </w:tblGrid>
      <w:tr w:rsidR="00040419" w:rsidRPr="00EB4B6E" w:rsidTr="001746FC">
        <w:trPr>
          <w:trHeight w:val="231"/>
          <w:jc w:val="center"/>
        </w:trPr>
        <w:tc>
          <w:tcPr>
            <w:tcW w:w="18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040419" w:rsidRPr="001746FC" w:rsidRDefault="003C1801" w:rsidP="00040419">
            <w:pPr>
              <w:jc w:val="center"/>
              <w:rPr>
                <w:rFonts w:cs="Arial"/>
                <w:b/>
              </w:rPr>
            </w:pPr>
            <w:r w:rsidRPr="001746FC">
              <w:rPr>
                <w:rFonts w:cs="Arial"/>
                <w:b/>
              </w:rPr>
              <w:t>TCAE_A_Status</w:t>
            </w:r>
          </w:p>
        </w:tc>
        <w:tc>
          <w:tcPr>
            <w:tcW w:w="234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40419" w:rsidRPr="001746FC" w:rsidRDefault="003C1801" w:rsidP="00040419">
            <w:pPr>
              <w:jc w:val="center"/>
              <w:rPr>
                <w:rFonts w:cs="Arial"/>
                <w:b/>
              </w:rPr>
            </w:pPr>
            <w:r w:rsidRPr="001746FC">
              <w:rPr>
                <w:rFonts w:cs="Arial"/>
                <w:b/>
              </w:rPr>
              <w:t>TCAE_B_Status</w:t>
            </w:r>
          </w:p>
        </w:tc>
        <w:tc>
          <w:tcPr>
            <w:tcW w:w="2616" w:type="dxa"/>
            <w:tcBorders>
              <w:top w:val="single" w:sz="12" w:space="0" w:color="auto"/>
              <w:left w:val="double" w:sz="6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40419" w:rsidRPr="001746FC" w:rsidRDefault="003C1801" w:rsidP="00040419">
            <w:pPr>
              <w:jc w:val="center"/>
              <w:rPr>
                <w:rFonts w:cs="Arial"/>
                <w:b/>
              </w:rPr>
            </w:pPr>
            <w:r w:rsidRPr="001746FC">
              <w:rPr>
                <w:rFonts w:cs="Arial"/>
                <w:b/>
              </w:rPr>
              <w:t>VehElEffTrip1Reset_B_Rq</w:t>
            </w:r>
          </w:p>
        </w:tc>
        <w:tc>
          <w:tcPr>
            <w:tcW w:w="2616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040419" w:rsidRPr="001746FC" w:rsidRDefault="003C1801" w:rsidP="00040419">
            <w:pPr>
              <w:jc w:val="center"/>
              <w:rPr>
                <w:rFonts w:cs="Arial"/>
                <w:b/>
              </w:rPr>
            </w:pPr>
            <w:r w:rsidRPr="001746FC">
              <w:rPr>
                <w:rFonts w:cs="Arial"/>
                <w:b/>
              </w:rPr>
              <w:t>VehElEffTrip2</w:t>
            </w:r>
            <w:r w:rsidRPr="001746FC">
              <w:rPr>
                <w:rFonts w:cs="Arial"/>
                <w:b/>
              </w:rPr>
              <w:t>Reset_B_Rq</w:t>
            </w:r>
          </w:p>
        </w:tc>
      </w:tr>
      <w:tr w:rsidR="00031D1F" w:rsidRPr="00EB4B6E" w:rsidTr="00031D1F">
        <w:trPr>
          <w:trHeight w:val="321"/>
          <w:jc w:val="center"/>
        </w:trPr>
        <w:tc>
          <w:tcPr>
            <w:tcW w:w="183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0</w:t>
            </w:r>
          </w:p>
        </w:tc>
        <w:tc>
          <w:tcPr>
            <w:tcW w:w="2348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0</w:t>
            </w:r>
            <w:r>
              <w:rPr>
                <w:rFonts w:cs="Arial"/>
              </w:rPr>
              <w:t xml:space="preserve">x0 </w:t>
            </w:r>
            <w:r w:rsidRPr="001746FC">
              <w:rPr>
                <w:rFonts w:cs="Arial"/>
              </w:rPr>
              <w:t>(Off)</w:t>
            </w:r>
          </w:p>
        </w:tc>
        <w:tc>
          <w:tcPr>
            <w:tcW w:w="2616" w:type="dxa"/>
            <w:tcBorders>
              <w:left w:val="single" w:sz="4" w:space="0" w:color="auto"/>
            </w:tcBorders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</w:tr>
      <w:tr w:rsidR="00031D1F" w:rsidRPr="00EB4B6E" w:rsidTr="00031D1F">
        <w:trPr>
          <w:trHeight w:val="321"/>
          <w:jc w:val="center"/>
        </w:trPr>
        <w:tc>
          <w:tcPr>
            <w:tcW w:w="183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1</w:t>
            </w:r>
          </w:p>
        </w:tc>
        <w:tc>
          <w:tcPr>
            <w:tcW w:w="2348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0</w:t>
            </w:r>
            <w:r>
              <w:rPr>
                <w:rFonts w:cs="Arial"/>
              </w:rPr>
              <w:t xml:space="preserve">x0 </w:t>
            </w:r>
            <w:r w:rsidRPr="001746FC">
              <w:rPr>
                <w:rFonts w:cs="Arial"/>
              </w:rPr>
              <w:t>(Off)</w:t>
            </w:r>
          </w:p>
        </w:tc>
        <w:tc>
          <w:tcPr>
            <w:tcW w:w="2616" w:type="dxa"/>
            <w:tcBorders>
              <w:left w:val="single" w:sz="4" w:space="0" w:color="auto"/>
            </w:tcBorders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</w:tr>
      <w:tr w:rsidR="00031D1F" w:rsidRPr="00EB4B6E" w:rsidTr="00031D1F">
        <w:trPr>
          <w:trHeight w:val="321"/>
          <w:jc w:val="center"/>
        </w:trPr>
        <w:tc>
          <w:tcPr>
            <w:tcW w:w="183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2</w:t>
            </w:r>
          </w:p>
        </w:tc>
        <w:tc>
          <w:tcPr>
            <w:tcW w:w="2348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 w:rsidRPr="001746FC">
              <w:rPr>
                <w:rFonts w:cs="Arial"/>
              </w:rPr>
              <w:t>1(On)</w:t>
            </w:r>
          </w:p>
        </w:tc>
        <w:tc>
          <w:tcPr>
            <w:tcW w:w="2616" w:type="dxa"/>
            <w:tcBorders>
              <w:left w:val="single" w:sz="4" w:space="0" w:color="auto"/>
            </w:tcBorders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</w:tr>
      <w:tr w:rsidR="00031D1F" w:rsidRPr="00EB4B6E" w:rsidTr="00031D1F">
        <w:trPr>
          <w:trHeight w:val="321"/>
          <w:jc w:val="center"/>
        </w:trPr>
        <w:tc>
          <w:tcPr>
            <w:tcW w:w="183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348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0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616" w:type="dxa"/>
            <w:tcBorders>
              <w:left w:val="single" w:sz="4" w:space="0" w:color="auto"/>
            </w:tcBorders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 w:rsidRPr="001746FC">
              <w:rPr>
                <w:rFonts w:cs="Arial"/>
              </w:rPr>
              <w:t>0 (Off)</w:t>
            </w:r>
          </w:p>
        </w:tc>
      </w:tr>
      <w:tr w:rsidR="00031D1F" w:rsidRPr="00EB4B6E" w:rsidTr="00031D1F">
        <w:trPr>
          <w:trHeight w:val="321"/>
          <w:jc w:val="center"/>
        </w:trPr>
        <w:tc>
          <w:tcPr>
            <w:tcW w:w="183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348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1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616" w:type="dxa"/>
            <w:tcBorders>
              <w:left w:val="single" w:sz="4" w:space="0" w:color="auto"/>
            </w:tcBorders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 w:rsidRPr="001746FC">
              <w:rPr>
                <w:rFonts w:cs="Arial"/>
              </w:rPr>
              <w:t>0(Off)</w:t>
            </w:r>
          </w:p>
        </w:tc>
      </w:tr>
      <w:tr w:rsidR="00031D1F" w:rsidRPr="00EB4B6E" w:rsidTr="00031D1F">
        <w:trPr>
          <w:trHeight w:val="321"/>
          <w:jc w:val="center"/>
        </w:trPr>
        <w:tc>
          <w:tcPr>
            <w:tcW w:w="1836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348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2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X</w:t>
            </w:r>
          </w:p>
        </w:tc>
        <w:tc>
          <w:tcPr>
            <w:tcW w:w="2616" w:type="dxa"/>
            <w:tcBorders>
              <w:left w:val="single" w:sz="4" w:space="0" w:color="auto"/>
            </w:tcBorders>
          </w:tcPr>
          <w:p w:rsidR="00031D1F" w:rsidRPr="001746FC" w:rsidRDefault="003C1801" w:rsidP="00031D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 w:rsidRPr="001746FC">
              <w:rPr>
                <w:rFonts w:cs="Arial"/>
              </w:rPr>
              <w:t>1(On)</w:t>
            </w:r>
          </w:p>
        </w:tc>
      </w:tr>
      <w:tr w:rsidR="001746FC" w:rsidRPr="00EB4B6E" w:rsidTr="002D44D8">
        <w:trPr>
          <w:trHeight w:val="321"/>
          <w:jc w:val="center"/>
        </w:trPr>
        <w:tc>
          <w:tcPr>
            <w:tcW w:w="4184" w:type="dxa"/>
            <w:gridSpan w:val="2"/>
            <w:tcBorders>
              <w:right w:val="double" w:sz="6" w:space="0" w:color="auto"/>
            </w:tcBorders>
            <w:shd w:val="clear" w:color="auto" w:fill="auto"/>
            <w:vAlign w:val="center"/>
          </w:tcPr>
          <w:p w:rsidR="001746FC" w:rsidRPr="001746FC" w:rsidRDefault="003C1801" w:rsidP="00031D1F">
            <w:pPr>
              <w:jc w:val="center"/>
              <w:rPr>
                <w:rFonts w:cs="Arial"/>
              </w:rPr>
            </w:pPr>
            <w:r w:rsidRPr="001746FC">
              <w:rPr>
                <w:rFonts w:cs="Arial"/>
              </w:rPr>
              <w:t>All Other Cases</w:t>
            </w:r>
          </w:p>
        </w:tc>
        <w:tc>
          <w:tcPr>
            <w:tcW w:w="2616" w:type="dxa"/>
            <w:tcBorders>
              <w:left w:val="doub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746FC" w:rsidRPr="001746FC" w:rsidRDefault="003C1801" w:rsidP="00031D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 w:rsidRPr="001746FC">
              <w:rPr>
                <w:rFonts w:cs="Arial"/>
              </w:rPr>
              <w:t>0(Off)</w:t>
            </w:r>
          </w:p>
        </w:tc>
        <w:tc>
          <w:tcPr>
            <w:tcW w:w="2616" w:type="dxa"/>
            <w:tcBorders>
              <w:left w:val="single" w:sz="4" w:space="0" w:color="auto"/>
            </w:tcBorders>
          </w:tcPr>
          <w:p w:rsidR="001746FC" w:rsidRPr="001746FC" w:rsidRDefault="003C1801" w:rsidP="00031D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 w:rsidRPr="001746FC">
              <w:rPr>
                <w:rFonts w:cs="Arial"/>
              </w:rPr>
              <w:t>0 (Off)</w:t>
            </w:r>
          </w:p>
        </w:tc>
      </w:tr>
    </w:tbl>
    <w:p w:rsidR="00040419" w:rsidRPr="00040419" w:rsidRDefault="003C1801" w:rsidP="00040419"/>
    <w:p w:rsidR="00DC00E2" w:rsidRPr="00B27E1A" w:rsidRDefault="003C1801">
      <w:pPr>
        <w:rPr>
          <w:rFonts w:cs="Arial"/>
          <w:color w:val="000000"/>
        </w:rPr>
      </w:pPr>
    </w:p>
    <w:p w:rsidR="00C20358" w:rsidRPr="00B27E1A" w:rsidRDefault="003C1801" w:rsidP="009F22FA">
      <w:pPr>
        <w:ind w:left="2520"/>
        <w:rPr>
          <w:rFonts w:cs="Arial"/>
          <w:color w:val="000000"/>
        </w:rPr>
      </w:pPr>
    </w:p>
    <w:p w:rsidR="00406F39" w:rsidRDefault="003C1801" w:rsidP="00B9479B">
      <w:pPr>
        <w:pStyle w:val="Heading5"/>
      </w:pPr>
      <w:r w:rsidRPr="00B9479B">
        <w:t>F-REQ-375809/C-Blank Display Condition for Trip A/B Electric Efficiency</w:t>
      </w:r>
    </w:p>
    <w:p w:rsidR="00C1774B" w:rsidRDefault="003C1801" w:rsidP="00C1774B">
      <w:pPr>
        <w:rPr>
          <w:rFonts w:ascii="Calibri" w:eastAsiaTheme="minorHAnsi" w:hAnsi="Calibri"/>
          <w:szCs w:val="22"/>
        </w:rPr>
      </w:pPr>
      <w:r>
        <w:rPr>
          <w:rFonts w:cs="Arial"/>
          <w:shd w:val="clear" w:color="auto" w:fill="FABF8F" w:themeFill="accent6" w:themeFillTint="99"/>
        </w:rPr>
        <w:t xml:space="preserve">In case of signal </w:t>
      </w:r>
      <w:r>
        <w:rPr>
          <w:rFonts w:eastAsia="MS Mincho" w:cs="Arial"/>
          <w:shd w:val="clear" w:color="auto" w:fill="FABF8F" w:themeFill="accent6" w:themeFillTint="99"/>
          <w:lang w:eastAsia="ja-JP"/>
        </w:rPr>
        <w:t xml:space="preserve">VehElAvgTrip1_Eff_Dsply </w:t>
      </w:r>
      <w:r>
        <w:rPr>
          <w:rFonts w:cs="Arial"/>
          <w:shd w:val="clear" w:color="auto" w:fill="FABF8F" w:themeFill="accent6" w:themeFillTint="99"/>
        </w:rPr>
        <w:t xml:space="preserve">for Trip </w:t>
      </w:r>
      <w:proofErr w:type="gramStart"/>
      <w:r>
        <w:rPr>
          <w:rFonts w:cs="Arial"/>
          <w:shd w:val="clear" w:color="auto" w:fill="FABF8F" w:themeFill="accent6" w:themeFillTint="99"/>
        </w:rPr>
        <w:t>A ,values</w:t>
      </w:r>
      <w:proofErr w:type="gramEnd"/>
      <w:r>
        <w:rPr>
          <w:rFonts w:cs="Arial"/>
          <w:shd w:val="clear" w:color="auto" w:fill="FABF8F" w:themeFill="accent6" w:themeFillTint="99"/>
        </w:rPr>
        <w:t xml:space="preserve"> from 0x0 through 0xA</w:t>
      </w:r>
      <w:r>
        <w:rPr>
          <w:rFonts w:cs="Arial"/>
          <w:shd w:val="clear" w:color="auto" w:fill="FABF8F" w:themeFill="accent6" w:themeFillTint="99"/>
        </w:rPr>
        <w:t xml:space="preserve"> (i.e. 0 to -100), </w:t>
      </w:r>
      <w:r>
        <w:rPr>
          <w:shd w:val="clear" w:color="auto" w:fill="FABF8F" w:themeFill="accent6" w:themeFillTint="99"/>
        </w:rPr>
        <w:t>display are dependent on the selected unit: mi/KWh and km/KWh shall display 0; KWh/100km shall display maxed value (99.9).</w:t>
      </w:r>
    </w:p>
    <w:p w:rsidR="00C1774B" w:rsidRDefault="003C1801" w:rsidP="00C1774B">
      <w:pPr>
        <w:autoSpaceDE w:val="0"/>
        <w:autoSpaceDN w:val="0"/>
        <w:adjustRightInd w:val="0"/>
        <w:spacing w:line="278" w:lineRule="auto"/>
        <w:rPr>
          <w:rFonts w:cs="Arial"/>
          <w:highlight w:val="yellow"/>
        </w:rPr>
      </w:pPr>
    </w:p>
    <w:p w:rsidR="00C1774B" w:rsidRDefault="003C1801" w:rsidP="00C1774B">
      <w:pPr>
        <w:rPr>
          <w:rFonts w:ascii="Calibri" w:eastAsiaTheme="minorHAnsi" w:hAnsi="Calibri"/>
          <w:szCs w:val="22"/>
        </w:rPr>
      </w:pPr>
      <w:r>
        <w:rPr>
          <w:rFonts w:cs="Arial"/>
          <w:shd w:val="clear" w:color="auto" w:fill="FABF8F" w:themeFill="accent6" w:themeFillTint="99"/>
        </w:rPr>
        <w:t xml:space="preserve">In case of signal </w:t>
      </w:r>
      <w:r>
        <w:rPr>
          <w:rFonts w:eastAsia="MS Mincho" w:cs="Arial"/>
          <w:shd w:val="clear" w:color="auto" w:fill="FABF8F" w:themeFill="accent6" w:themeFillTint="99"/>
          <w:lang w:eastAsia="ja-JP"/>
        </w:rPr>
        <w:t>VehElAvgTrip2_Eff_Dsply</w:t>
      </w:r>
      <w:r>
        <w:rPr>
          <w:rFonts w:cs="Arial"/>
          <w:shd w:val="clear" w:color="auto" w:fill="FABF8F" w:themeFill="accent6" w:themeFillTint="99"/>
        </w:rPr>
        <w:t xml:space="preserve"> for Trip B display, values from 0x0 through 0xA (i.e. 0 to -100), </w:t>
      </w:r>
      <w:r>
        <w:rPr>
          <w:shd w:val="clear" w:color="auto" w:fill="FABF8F" w:themeFill="accent6" w:themeFillTint="99"/>
        </w:rPr>
        <w:t>displ</w:t>
      </w:r>
      <w:r>
        <w:rPr>
          <w:shd w:val="clear" w:color="auto" w:fill="FABF8F" w:themeFill="accent6" w:themeFillTint="99"/>
        </w:rPr>
        <w:t>ay are dependent on the selected unit: mi/KWh and km/KWh shall display 0; KWh/100km shall display maxed value (99.9).</w:t>
      </w:r>
    </w:p>
    <w:p w:rsidR="00A92DF6" w:rsidRDefault="003C1801" w:rsidP="00A92DF6">
      <w:pPr>
        <w:autoSpaceDE w:val="0"/>
        <w:autoSpaceDN w:val="0"/>
        <w:adjustRightInd w:val="0"/>
        <w:spacing w:line="280" w:lineRule="auto"/>
        <w:rPr>
          <w:rFonts w:cs="Arial"/>
        </w:rPr>
      </w:pPr>
    </w:p>
    <w:p w:rsidR="00500605" w:rsidRDefault="003C1801" w:rsidP="00500605"/>
    <w:p w:rsidR="00406F39" w:rsidRDefault="003C1801" w:rsidP="00B9479B">
      <w:pPr>
        <w:pStyle w:val="Heading5"/>
      </w:pPr>
      <w:r w:rsidRPr="00B9479B">
        <w:t>F-REQ-375810/B-Display for Missing\Invalid Signal</w:t>
      </w:r>
    </w:p>
    <w:p w:rsidR="00AD0EC1" w:rsidRDefault="003C1801" w:rsidP="00AD0EC1">
      <w:pPr>
        <w:autoSpaceDE w:val="0"/>
        <w:autoSpaceDN w:val="0"/>
        <w:adjustRightInd w:val="0"/>
        <w:spacing w:line="280" w:lineRule="auto"/>
        <w:rPr>
          <w:rFonts w:cs="Arial"/>
        </w:rPr>
      </w:pPr>
      <w:r w:rsidRPr="002D7394">
        <w:rPr>
          <w:rFonts w:cs="Arial"/>
          <w:highlight w:val="yellow"/>
        </w:rPr>
        <w:t>In case of missing or invalid signal or if the value i</w:t>
      </w:r>
      <w:r w:rsidRPr="002D7394">
        <w:rPr>
          <w:rFonts w:cs="Arial"/>
          <w:highlight w:val="yellow"/>
        </w:rPr>
        <w:t xml:space="preserve">s out of range for signal </w:t>
      </w:r>
      <w:r w:rsidRPr="002D7394">
        <w:rPr>
          <w:rFonts w:eastAsia="MS Mincho" w:cs="Arial"/>
          <w:highlight w:val="yellow"/>
          <w:lang w:eastAsia="ja-JP"/>
        </w:rPr>
        <w:t xml:space="preserve">VehElAvgTrip1_Eff_Dsply or VehElAvgTrip2_Eff_Dsply </w:t>
      </w:r>
      <w:r w:rsidRPr="002D7394">
        <w:rPr>
          <w:rFonts w:cs="Arial"/>
          <w:highlight w:val="yellow"/>
        </w:rPr>
        <w:t>display dashes for their values.</w:t>
      </w:r>
      <w:r>
        <w:rPr>
          <w:rFonts w:cs="Arial"/>
        </w:rPr>
        <w:t xml:space="preserve"> </w:t>
      </w:r>
    </w:p>
    <w:p w:rsidR="00500605" w:rsidRDefault="003C1801" w:rsidP="00500605"/>
    <w:p w:rsidR="00406F39" w:rsidRDefault="003C1801" w:rsidP="00B9479B">
      <w:pPr>
        <w:pStyle w:val="Heading4"/>
      </w:pPr>
      <w:r w:rsidRPr="00B9479B">
        <w:t>FS-REQ-368944/A-Function Safety Classification (EMC)</w:t>
      </w:r>
    </w:p>
    <w:p w:rsidR="00DC00E2" w:rsidRPr="00B27E1A" w:rsidRDefault="003C1801">
      <w:pPr>
        <w:rPr>
          <w:color w:val="000000"/>
        </w:rPr>
      </w:pPr>
    </w:p>
    <w:p w:rsidR="00DC00E2" w:rsidRPr="00B27E1A" w:rsidRDefault="003C1801">
      <w:pPr>
        <w:ind w:left="1440"/>
        <w:rPr>
          <w:color w:val="000000"/>
        </w:rPr>
      </w:pPr>
      <w:r w:rsidRPr="00B27E1A">
        <w:rPr>
          <w:color w:val="000000"/>
        </w:rPr>
        <w:t>Class B</w:t>
      </w:r>
    </w:p>
    <w:p w:rsidR="00DC00E2" w:rsidRPr="00B27E1A" w:rsidRDefault="003C1801" w:rsidP="0039618D">
      <w:pPr>
        <w:rPr>
          <w:color w:val="000000"/>
        </w:rPr>
      </w:pPr>
    </w:p>
    <w:p w:rsidR="00406F39" w:rsidRDefault="003C1801" w:rsidP="00B9479B">
      <w:pPr>
        <w:pStyle w:val="Heading4"/>
      </w:pPr>
      <w:r w:rsidRPr="00B9479B">
        <w:t>NVM-REQ-368940/A-Memory Storage</w:t>
      </w:r>
    </w:p>
    <w:p w:rsidR="00DC00E2" w:rsidRPr="00B27E1A" w:rsidRDefault="003C1801">
      <w:pPr>
        <w:ind w:left="1152"/>
        <w:rPr>
          <w:rFonts w:cs="Arial"/>
          <w:color w:val="000000"/>
        </w:rPr>
      </w:pPr>
    </w:p>
    <w:tbl>
      <w:tblPr>
        <w:tblW w:w="110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60"/>
        <w:gridCol w:w="4565"/>
        <w:gridCol w:w="1891"/>
        <w:gridCol w:w="1924"/>
      </w:tblGrid>
      <w:tr w:rsidR="00212C58" w:rsidTr="00212C58">
        <w:trPr>
          <w:cantSplit/>
          <w:trHeight w:val="728"/>
          <w:tblHeader/>
          <w:jc w:val="center"/>
        </w:trPr>
        <w:tc>
          <w:tcPr>
            <w:tcW w:w="26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5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9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212C58" w:rsidTr="00212C58">
        <w:trPr>
          <w:cantSplit/>
          <w:trHeight w:val="212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TCAE_Trip_A_MC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Output variable stored in battery-backed memory and used by Message Center for TC </w:t>
            </w:r>
            <w:proofErr w:type="gramStart"/>
            <w:r>
              <w:rPr>
                <w:rFonts w:cs="Arial"/>
                <w:color w:val="000000"/>
              </w:rPr>
              <w:t>A</w:t>
            </w:r>
            <w:proofErr w:type="gramEnd"/>
            <w:r>
              <w:rPr>
                <w:rFonts w:cs="Arial"/>
                <w:color w:val="000000"/>
              </w:rPr>
              <w:t xml:space="preserve"> Average Electric Efficiency in units of current M/C display setting.  Range from 0.0 to 999.9.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212C58" w:rsidTr="00212C58">
        <w:trPr>
          <w:cantSplit/>
          <w:trHeight w:val="212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TCAE_Trip_B_MC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Output variable stored in battery backed </w:t>
            </w:r>
            <w:r>
              <w:rPr>
                <w:rFonts w:cs="Arial"/>
                <w:color w:val="000000"/>
              </w:rPr>
              <w:t>memory and used by Message Center for TC B Average Electric Efficiency in units of current M/C display setting.  Range from 0.0 to 999.9.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TCAE_A_Status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 battery backed memory and used as a state indication for TCAE A</w:t>
            </w:r>
            <w:r>
              <w:rPr>
                <w:rFonts w:cs="Arial"/>
                <w:color w:val="000000"/>
              </w:rPr>
              <w:t xml:space="preserve"> </w:t>
            </w:r>
            <w:proofErr w:type="gramStart"/>
            <w:r>
              <w:rPr>
                <w:rFonts w:cs="Arial"/>
                <w:color w:val="000000"/>
              </w:rPr>
              <w:t>Status :</w:t>
            </w:r>
            <w:proofErr w:type="gramEnd"/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87"/>
              <w:gridCol w:w="1170"/>
              <w:gridCol w:w="900"/>
              <w:gridCol w:w="810"/>
              <w:gridCol w:w="1052"/>
            </w:tblGrid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Status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Accumulate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 xml:space="preserve">OK Held </w:t>
                  </w: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(.25-2 s)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 Held (&gt;2 s)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</w:t>
                  </w:r>
                </w:p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Released after Reset</w:t>
                  </w:r>
                </w:p>
              </w:tc>
            </w:tr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0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Don’t Care</w:t>
                  </w:r>
                </w:p>
              </w:tc>
            </w:tr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1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2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</w:tbl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TCAE_B_Status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Output variable stored in battery backed memory and </w:t>
            </w:r>
            <w:r>
              <w:rPr>
                <w:rFonts w:cs="Arial"/>
                <w:color w:val="000000"/>
              </w:rPr>
              <w:t>used as a state indication for TCAE B Status: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87"/>
              <w:gridCol w:w="1170"/>
              <w:gridCol w:w="900"/>
              <w:gridCol w:w="810"/>
              <w:gridCol w:w="1052"/>
            </w:tblGrid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Status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Accumulate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 xml:space="preserve">OK Held </w:t>
                  </w:r>
                  <w:r>
                    <w:rPr>
                      <w:rFonts w:cs="Arial"/>
                      <w:color w:val="000000"/>
                      <w:sz w:val="18"/>
                      <w:szCs w:val="18"/>
                    </w:rPr>
                    <w:t>(.25-2 s)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 Held (&gt;2 s)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OK</w:t>
                  </w:r>
                </w:p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Released after Reset</w:t>
                  </w:r>
                </w:p>
              </w:tc>
            </w:tr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0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>
                    <w:rPr>
                      <w:rFonts w:cs="Arial"/>
                      <w:color w:val="000000"/>
                      <w:sz w:val="16"/>
                      <w:szCs w:val="16"/>
                    </w:rPr>
                    <w:t>Don’t Care</w:t>
                  </w:r>
                </w:p>
              </w:tc>
            </w:tr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1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  <w:tr w:rsidR="00212C58">
              <w:tc>
                <w:tcPr>
                  <w:tcW w:w="7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2</w:t>
                  </w:r>
                </w:p>
              </w:tc>
              <w:tc>
                <w:tcPr>
                  <w:tcW w:w="11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90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1052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212C58" w:rsidRDefault="003C1801">
                  <w:pPr>
                    <w:pStyle w:val="Header"/>
                    <w:tabs>
                      <w:tab w:val="left" w:pos="720"/>
                    </w:tabs>
                    <w:spacing w:line="256" w:lineRule="auto"/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</w:tbl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Display</w:t>
            </w:r>
            <w:r>
              <w:rPr>
                <w:rFonts w:cs="Arial"/>
                <w:snapToGrid w:val="0"/>
                <w:color w:val="000000"/>
              </w:rPr>
              <w:softHyphen/>
              <w:t>_Units_MC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Input to this routine that controls display indicating units to the driver (i.e. when English: miles, mpg; when Metric: km, L/100 km, km/L).  Parameter is to be stored in Battery Backed RAM.  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Used Stored Value (See Display Unit Selection Control Function </w:t>
            </w:r>
            <w:r>
              <w:rPr>
                <w:rFonts w:cs="Arial"/>
                <w:color w:val="000000"/>
              </w:rPr>
              <w:t>STSS)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Do Not Init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Input to this routine that is a 4 State indicator for cluster operational mode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bookmarkStart w:id="6" w:name="OLE_LINK23"/>
            <w:bookmarkStart w:id="7" w:name="OLE_LINK24"/>
            <w:r>
              <w:rPr>
                <w:rFonts w:cs="Arial"/>
                <w:color w:val="000000"/>
              </w:rPr>
              <w:t>As per Operational Modes and Voltage Range Strategies Section (STSS)</w:t>
            </w:r>
            <w:bookmarkEnd w:id="6"/>
            <w:bookmarkEnd w:id="7"/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  <w:sz w:val="22"/>
              </w:rPr>
            </w:pPr>
            <w:r>
              <w:rPr>
                <w:rFonts w:cs="Arial"/>
                <w:color w:val="000000"/>
              </w:rPr>
              <w:t>As per Operational Modes and Voltage Range Strategies Section (STSS)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2C58" w:rsidRDefault="003C1801">
            <w:pPr>
              <w:autoSpaceDE w:val="0"/>
              <w:autoSpaceDN w:val="0"/>
              <w:adjustRightInd w:val="0"/>
              <w:spacing w:line="283" w:lineRule="auto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VehElAvgTrip1_Eff_Dsply</w:t>
            </w:r>
          </w:p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CAN signal communicates the average electric efficiency in Watt hours per kilometer for trip 1 to display on the Information </w:t>
            </w:r>
            <w:proofErr w:type="gramStart"/>
            <w:r>
              <w:rPr>
                <w:rFonts w:cs="Arial"/>
                <w:color w:val="000000"/>
              </w:rPr>
              <w:t>On</w:t>
            </w:r>
            <w:proofErr w:type="gramEnd"/>
            <w:r>
              <w:rPr>
                <w:rFonts w:cs="Arial"/>
                <w:color w:val="000000"/>
              </w:rPr>
              <w:t xml:space="preserve"> Demand APIM screen.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0x7E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(No Data Exist)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0x7E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(No Data Exist)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12C58" w:rsidRDefault="003C1801">
            <w:pPr>
              <w:autoSpaceDE w:val="0"/>
              <w:autoSpaceDN w:val="0"/>
              <w:adjustRightInd w:val="0"/>
              <w:spacing w:line="283" w:lineRule="auto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VehElAvgTrip2_Eff_Dsply</w:t>
            </w:r>
          </w:p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CAN signal communicates the average electric efficiency in Watt hours per kilometer for trip 2 to display on the Information </w:t>
            </w:r>
            <w:proofErr w:type="gramStart"/>
            <w:r>
              <w:rPr>
                <w:rFonts w:cs="Arial"/>
                <w:color w:val="000000"/>
              </w:rPr>
              <w:t>On</w:t>
            </w:r>
            <w:proofErr w:type="gramEnd"/>
            <w:r>
              <w:rPr>
                <w:rFonts w:cs="Arial"/>
                <w:color w:val="000000"/>
              </w:rPr>
              <w:t xml:space="preserve"> Demand APIM screen.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0x7E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(No Data Exist)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0x7E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(No Data Exist)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VehElEffTrip1Reset_B_Rq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CAN Signal to </w:t>
            </w:r>
            <w:r>
              <w:rPr>
                <w:rFonts w:cs="Arial"/>
                <w:color w:val="000000"/>
              </w:rPr>
              <w:t>support individual trip item resets, this signal indicated that the Electric Efficiency on trip 1 is being requested to reset to 0.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OFF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OFF</w:t>
            </w:r>
          </w:p>
        </w:tc>
      </w:tr>
      <w:tr w:rsidR="00212C58" w:rsidTr="00212C58">
        <w:trPr>
          <w:cantSplit/>
          <w:trHeight w:val="323"/>
          <w:jc w:val="center"/>
        </w:trPr>
        <w:tc>
          <w:tcPr>
            <w:tcW w:w="26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spacing w:line="256" w:lineRule="auto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VehElEffTrip2Reset_B_Rq</w:t>
            </w:r>
          </w:p>
        </w:tc>
        <w:tc>
          <w:tcPr>
            <w:tcW w:w="4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CAN Signal to support individual trip item resets, this signal indicated that the Electric </w:t>
            </w:r>
            <w:r>
              <w:rPr>
                <w:rFonts w:cs="Arial"/>
                <w:color w:val="000000"/>
              </w:rPr>
              <w:t>Efficiency on trip 2 is being requested to reset to 0.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OFF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(0x0)</w:t>
            </w:r>
          </w:p>
        </w:tc>
        <w:tc>
          <w:tcPr>
            <w:tcW w:w="19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OFF</w:t>
            </w:r>
          </w:p>
          <w:p w:rsidR="00212C58" w:rsidRDefault="003C1801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(0x0)</w:t>
            </w:r>
          </w:p>
        </w:tc>
      </w:tr>
    </w:tbl>
    <w:p w:rsidR="00DC00E2" w:rsidRPr="00B27E1A" w:rsidRDefault="003C1801">
      <w:pPr>
        <w:ind w:left="3165" w:hanging="2805"/>
      </w:pPr>
    </w:p>
    <w:p w:rsidR="00A62F0C" w:rsidRPr="00B27E1A" w:rsidRDefault="003C1801">
      <w:pPr>
        <w:ind w:left="3165" w:hanging="2805"/>
      </w:pPr>
    </w:p>
    <w:p w:rsidR="00A62F0C" w:rsidRPr="00B27E1A" w:rsidRDefault="003C1801">
      <w:pPr>
        <w:ind w:left="3165" w:hanging="2805"/>
      </w:pPr>
    </w:p>
    <w:p w:rsidR="00406F39" w:rsidRDefault="003C1801" w:rsidP="00B9479B">
      <w:pPr>
        <w:pStyle w:val="Heading4"/>
      </w:pPr>
      <w:r>
        <w:t>Prove Out</w:t>
      </w:r>
    </w:p>
    <w:p w:rsidR="00DC00E2" w:rsidRPr="00B27E1A" w:rsidRDefault="003C1801">
      <w:pPr>
        <w:ind w:left="1152"/>
        <w:rPr>
          <w:color w:val="000000"/>
        </w:rPr>
      </w:pPr>
      <w:r w:rsidRPr="00B27E1A">
        <w:rPr>
          <w:color w:val="000000"/>
        </w:rPr>
        <w:t>No</w:t>
      </w:r>
    </w:p>
    <w:p w:rsidR="00DC00E2" w:rsidRPr="00B27E1A" w:rsidRDefault="003C1801">
      <w:pPr>
        <w:ind w:left="1152"/>
        <w:rPr>
          <w:color w:val="000000"/>
        </w:rPr>
      </w:pPr>
    </w:p>
    <w:p w:rsidR="00406F39" w:rsidRDefault="003C1801" w:rsidP="00B9479B">
      <w:pPr>
        <w:pStyle w:val="Heading4"/>
      </w:pPr>
      <w:r>
        <w:t>Reconfigurable Telltale</w:t>
      </w:r>
    </w:p>
    <w:p w:rsidR="00DC00E2" w:rsidRPr="00B27E1A" w:rsidRDefault="003C1801">
      <w:pPr>
        <w:ind w:left="1152"/>
        <w:rPr>
          <w:color w:val="000000"/>
        </w:rPr>
      </w:pPr>
      <w:r w:rsidRPr="00B27E1A">
        <w:rPr>
          <w:color w:val="000000"/>
        </w:rPr>
        <w:t>No</w:t>
      </w:r>
    </w:p>
    <w:p w:rsidR="00DC00E2" w:rsidRPr="00B27E1A" w:rsidRDefault="003C1801">
      <w:pPr>
        <w:rPr>
          <w:rFonts w:cs="Arial"/>
          <w:color w:val="000000"/>
        </w:rPr>
      </w:pPr>
    </w:p>
    <w:p w:rsidR="00406F39" w:rsidRDefault="003C1801" w:rsidP="00B9479B">
      <w:pPr>
        <w:pStyle w:val="Heading4"/>
      </w:pPr>
      <w:r>
        <w:t>Message Center Msg</w:t>
      </w:r>
    </w:p>
    <w:p w:rsidR="00DC00E2" w:rsidRPr="00B27E1A" w:rsidRDefault="003C1801">
      <w:pPr>
        <w:ind w:left="1152"/>
        <w:rPr>
          <w:rFonts w:cs="Arial"/>
          <w:color w:val="000000"/>
        </w:rPr>
      </w:pPr>
      <w:r w:rsidRPr="00B27E1A">
        <w:rPr>
          <w:rFonts w:cs="Arial"/>
          <w:color w:val="000000"/>
        </w:rPr>
        <w:t xml:space="preserve">Refer to Ford </w:t>
      </w:r>
      <w:r w:rsidRPr="00B27E1A">
        <w:rPr>
          <w:rFonts w:cs="Arial"/>
          <w:color w:val="000000"/>
        </w:rPr>
        <w:t>HMI Wallpapers</w:t>
      </w:r>
    </w:p>
    <w:p w:rsidR="00DC00E2" w:rsidRPr="00B27E1A" w:rsidRDefault="003C1801">
      <w:pPr>
        <w:rPr>
          <w:rFonts w:cs="Arial"/>
          <w:color w:val="000000"/>
        </w:rPr>
      </w:pPr>
    </w:p>
    <w:p w:rsidR="00406F39" w:rsidRDefault="003C1801" w:rsidP="00B9479B">
      <w:pPr>
        <w:pStyle w:val="Heading2"/>
      </w:pPr>
      <w:r>
        <w:t>Error Handling</w:t>
      </w:r>
    </w:p>
    <w:p w:rsidR="00750ADD" w:rsidRDefault="003C1801" w:rsidP="00750ADD"/>
    <w:p w:rsidR="00750ADD" w:rsidRPr="00750ADD" w:rsidRDefault="003C1801" w:rsidP="00750ADD"/>
    <w:p w:rsidR="00DC00E2" w:rsidRPr="00B27E1A" w:rsidRDefault="003C1801">
      <w:pPr>
        <w:rPr>
          <w:rFonts w:cs="Arial"/>
          <w:color w:val="000000"/>
        </w:rPr>
      </w:pPr>
    </w:p>
    <w:p w:rsidR="00406F39" w:rsidRDefault="003C1801" w:rsidP="00B9479B">
      <w:pPr>
        <w:pStyle w:val="Heading3"/>
      </w:pPr>
      <w:r>
        <w:t>Missing Message Strategy</w:t>
      </w:r>
    </w:p>
    <w:p w:rsidR="00DC00E2" w:rsidRPr="00B27E1A" w:rsidRDefault="003C1801">
      <w:pPr>
        <w:rPr>
          <w:rFonts w:cs="Arial"/>
          <w:color w:val="000000"/>
        </w:rPr>
      </w:pPr>
    </w:p>
    <w:p w:rsidR="006B347E" w:rsidRPr="00B27E1A" w:rsidRDefault="003C1801" w:rsidP="006B347E">
      <w:pPr>
        <w:ind w:left="1008" w:right="306"/>
      </w:pPr>
      <w:r w:rsidRPr="00B27E1A">
        <w:t xml:space="preserve">The signals will be declared missing as per the Diagnostics Section of this SPSS.  </w:t>
      </w:r>
    </w:p>
    <w:p w:rsidR="006B347E" w:rsidRPr="00B27E1A" w:rsidRDefault="003C1801" w:rsidP="006B347E">
      <w:pPr>
        <w:ind w:left="1008" w:right="306"/>
      </w:pPr>
    </w:p>
    <w:p w:rsidR="006B347E" w:rsidRPr="00B27E1A" w:rsidRDefault="003C1801" w:rsidP="006B347E">
      <w:pPr>
        <w:ind w:left="1008" w:right="306"/>
      </w:pPr>
      <w:r w:rsidRPr="00B27E1A">
        <w:t xml:space="preserve">If any of the input signals are determined to be MISSING, </w:t>
      </w:r>
      <w:r w:rsidRPr="00B27E1A">
        <w:rPr>
          <w:snapToGrid w:val="0"/>
        </w:rPr>
        <w:t>this function shall follow the flowchart</w:t>
      </w:r>
      <w:r w:rsidRPr="00B27E1A">
        <w:rPr>
          <w:snapToGrid w:val="0"/>
          <w:color w:val="000000"/>
        </w:rPr>
        <w:t>.</w:t>
      </w:r>
    </w:p>
    <w:p w:rsidR="00632B13" w:rsidRDefault="003C1801" w:rsidP="00632B13">
      <w:pPr>
        <w:ind w:left="1008" w:right="306"/>
      </w:pPr>
      <w:r w:rsidRPr="00B27E1A">
        <w:t xml:space="preserve">This function shall indicate as per its state matrix within 100mS of receiving a valid message. </w:t>
      </w:r>
    </w:p>
    <w:p w:rsidR="00632B13" w:rsidRPr="00B27E1A" w:rsidRDefault="003C1801" w:rsidP="006B347E">
      <w:pPr>
        <w:ind w:left="1008" w:right="306"/>
      </w:pPr>
    </w:p>
    <w:p w:rsidR="006B347E" w:rsidRPr="00B27E1A" w:rsidRDefault="003C1801" w:rsidP="006B347E">
      <w:pPr>
        <w:ind w:left="1008"/>
      </w:pPr>
    </w:p>
    <w:p w:rsidR="00406F39" w:rsidRDefault="003C1801" w:rsidP="00B9479B">
      <w:pPr>
        <w:pStyle w:val="Heading3"/>
      </w:pPr>
      <w:r>
        <w:t>Invalid Data Strategy</w:t>
      </w:r>
    </w:p>
    <w:p w:rsidR="006B347E" w:rsidRPr="00B27E1A" w:rsidRDefault="003C1801" w:rsidP="006B347E">
      <w:pPr>
        <w:ind w:left="1008"/>
      </w:pPr>
    </w:p>
    <w:p w:rsidR="00F95EF7" w:rsidRDefault="003C1801" w:rsidP="006B347E">
      <w:pPr>
        <w:ind w:left="1008" w:right="306"/>
      </w:pPr>
      <w:r>
        <w:t>None</w:t>
      </w:r>
    </w:p>
    <w:p w:rsidR="006E7A0E" w:rsidRDefault="003C1801" w:rsidP="006B347E">
      <w:pPr>
        <w:ind w:left="1008" w:right="306"/>
      </w:pPr>
    </w:p>
    <w:p w:rsidR="00406F39" w:rsidRDefault="003C1801" w:rsidP="00B9479B">
      <w:pPr>
        <w:pStyle w:val="Heading2"/>
      </w:pPr>
      <w:r>
        <w:t>Diagnosti</w:t>
      </w:r>
      <w:r>
        <w:t>cs</w:t>
      </w:r>
    </w:p>
    <w:p w:rsidR="00406F39" w:rsidRDefault="003C1801" w:rsidP="00B9479B">
      <w:pPr>
        <w:pStyle w:val="Heading3"/>
      </w:pPr>
      <w:proofErr w:type="spellStart"/>
      <w:r>
        <w:t>Self Test</w:t>
      </w:r>
      <w:proofErr w:type="spellEnd"/>
    </w:p>
    <w:p w:rsidR="00DC00E2" w:rsidRPr="00B27E1A" w:rsidRDefault="003C1801">
      <w:pPr>
        <w:ind w:left="1008"/>
        <w:rPr>
          <w:color w:val="000000"/>
        </w:rPr>
      </w:pPr>
      <w:r w:rsidRPr="00B27E1A">
        <w:rPr>
          <w:color w:val="000000"/>
        </w:rPr>
        <w:t>None</w:t>
      </w:r>
    </w:p>
    <w:p w:rsidR="00DC00E2" w:rsidRPr="00B27E1A" w:rsidRDefault="003C1801">
      <w:pPr>
        <w:rPr>
          <w:rFonts w:cs="Arial"/>
          <w:color w:val="000000"/>
        </w:rPr>
      </w:pPr>
    </w:p>
    <w:p w:rsidR="00406F39" w:rsidRDefault="003C1801" w:rsidP="00B9479B">
      <w:pPr>
        <w:pStyle w:val="Heading3"/>
      </w:pPr>
      <w:r>
        <w:t>Engineering Test Mode</w:t>
      </w:r>
    </w:p>
    <w:p w:rsidR="00DC00E2" w:rsidRPr="00B27E1A" w:rsidRDefault="003C1801">
      <w:pPr>
        <w:ind w:left="1008"/>
        <w:rPr>
          <w:color w:val="000000"/>
        </w:rPr>
      </w:pPr>
    </w:p>
    <w:p w:rsidR="00B67589" w:rsidRDefault="003C1801">
      <w:pPr>
        <w:ind w:left="1008"/>
        <w:rPr>
          <w:color w:val="000000"/>
        </w:rPr>
      </w:pPr>
      <w:r w:rsidRPr="00B27E1A">
        <w:rPr>
          <w:color w:val="000000"/>
        </w:rPr>
        <w:t>Reference section “Dealer / Engineering Test Mode (ETM)”</w:t>
      </w:r>
      <w:r w:rsidRPr="00B27E1A">
        <w:rPr>
          <w:color w:val="000000"/>
        </w:rPr>
        <w:t>.</w:t>
      </w:r>
    </w:p>
    <w:p w:rsidR="00750ADD" w:rsidRDefault="003C1801">
      <w:pPr>
        <w:ind w:left="1008"/>
        <w:rPr>
          <w:color w:val="000000"/>
        </w:rPr>
      </w:pPr>
    </w:p>
    <w:p w:rsidR="00750ADD" w:rsidRPr="00B27E1A" w:rsidRDefault="003C1801">
      <w:pPr>
        <w:ind w:left="1008"/>
        <w:rPr>
          <w:color w:val="000000"/>
        </w:rPr>
      </w:pPr>
    </w:p>
    <w:p w:rsidR="00406F39" w:rsidRDefault="003C1801" w:rsidP="00B9479B">
      <w:pPr>
        <w:pStyle w:val="Heading3"/>
      </w:pPr>
      <w:r>
        <w:t>Part II Performance</w:t>
      </w:r>
    </w:p>
    <w:p w:rsidR="00406F39" w:rsidRDefault="003C1801" w:rsidP="00B9479B">
      <w:pPr>
        <w:pStyle w:val="Heading4"/>
      </w:pPr>
      <w:r w:rsidRPr="00B9479B">
        <w:t>DTC-REQ-368941/A-Supported Diagnostic Trouble Codes (DTCs)</w:t>
      </w:r>
    </w:p>
    <w:p w:rsidR="00AE06BC" w:rsidRPr="00AE06BC" w:rsidRDefault="003C1801" w:rsidP="00AE06BC"/>
    <w:tbl>
      <w:tblPr>
        <w:tblW w:w="1017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4536"/>
        <w:gridCol w:w="4217"/>
      </w:tblGrid>
      <w:tr w:rsidR="00DC00E2" w:rsidRPr="00B27E1A" w:rsidTr="00844B07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B27E1A" w:rsidRDefault="003C1801">
            <w:pPr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B27E1A" w:rsidRDefault="003C1801">
            <w:pPr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B27E1A" w:rsidRDefault="003C1801">
            <w:pPr>
              <w:ind w:left="422" w:hanging="422"/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When Logged</w:t>
            </w:r>
          </w:p>
        </w:tc>
      </w:tr>
      <w:tr w:rsidR="00DC00E2" w:rsidRPr="00B27E1A" w:rsidTr="00844B07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034DFA" w:rsidRDefault="003C1801">
            <w:pPr>
              <w:rPr>
                <w:rFonts w:cs="Arial"/>
              </w:rPr>
            </w:pPr>
            <w:r w:rsidRPr="00034DFA">
              <w:rPr>
                <w:rFonts w:cs="Arial"/>
              </w:rPr>
              <w:t>C100</w:t>
            </w:r>
            <w:r w:rsidRPr="00034DFA">
              <w:rPr>
                <w:rFonts w:cs="Arial"/>
              </w:rPr>
              <w:t>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034DFA" w:rsidRDefault="003C1801">
            <w:pPr>
              <w:rPr>
                <w:rFonts w:cs="Arial"/>
              </w:rPr>
            </w:pPr>
            <w:r w:rsidRPr="00034DFA">
              <w:rPr>
                <w:rFonts w:cs="Arial"/>
              </w:rPr>
              <w:t>Lost Communication With ECM/</w:t>
            </w:r>
            <w:r>
              <w:rPr>
                <w:rFonts w:cs="Arial"/>
              </w:rPr>
              <w:t>HPCM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4757F" w:rsidRPr="00034DFA" w:rsidRDefault="003C1801" w:rsidP="000E10A3">
            <w:pPr>
              <w:rPr>
                <w:rFonts w:cs="Arial"/>
                <w:snapToGrid w:val="0"/>
              </w:rPr>
            </w:pPr>
            <w:r w:rsidRPr="00034DFA">
              <w:rPr>
                <w:rFonts w:cs="Arial"/>
                <w:snapToGrid w:val="0"/>
              </w:rPr>
              <w:t>Any input signal</w:t>
            </w:r>
            <w:r w:rsidRPr="00034DFA">
              <w:rPr>
                <w:rFonts w:cs="Arial"/>
                <w:snapToGrid w:val="0"/>
              </w:rPr>
              <w:t xml:space="preserve"> from the </w:t>
            </w:r>
            <w:r w:rsidRPr="00034DFA">
              <w:rPr>
                <w:rFonts w:cs="Arial"/>
                <w:snapToGrid w:val="0"/>
              </w:rPr>
              <w:t>H</w:t>
            </w:r>
            <w:r w:rsidRPr="00034DFA">
              <w:rPr>
                <w:rFonts w:cs="Arial"/>
                <w:snapToGrid w:val="0"/>
              </w:rPr>
              <w:t>PCM</w:t>
            </w:r>
          </w:p>
          <w:p w:rsidR="00DC00E2" w:rsidRPr="00034DFA" w:rsidRDefault="003C1801" w:rsidP="00F13576">
            <w:pPr>
              <w:rPr>
                <w:rFonts w:cs="Arial"/>
              </w:rPr>
            </w:pPr>
            <w:r w:rsidRPr="00034DFA">
              <w:rPr>
                <w:rFonts w:cs="Arial"/>
                <w:snapToGrid w:val="0"/>
              </w:rPr>
              <w:t>i</w:t>
            </w:r>
            <w:r w:rsidRPr="00034DFA">
              <w:rPr>
                <w:rFonts w:cs="Arial"/>
                <w:snapToGrid w:val="0"/>
              </w:rPr>
              <w:t xml:space="preserve">s </w:t>
            </w:r>
            <w:r w:rsidRPr="00034DFA">
              <w:rPr>
                <w:rFonts w:cs="Arial"/>
                <w:snapToGrid w:val="0"/>
              </w:rPr>
              <w:t>missing for at least 5 consecutive seconds.</w:t>
            </w:r>
          </w:p>
        </w:tc>
      </w:tr>
    </w:tbl>
    <w:p w:rsidR="00821EB7" w:rsidRPr="00605870" w:rsidRDefault="003C1801" w:rsidP="00605870"/>
    <w:p w:rsidR="00821EB7" w:rsidRPr="00605870" w:rsidRDefault="003C1801" w:rsidP="00605870"/>
    <w:p w:rsidR="00406F39" w:rsidRDefault="003C1801" w:rsidP="00B9479B">
      <w:pPr>
        <w:pStyle w:val="Heading4"/>
      </w:pPr>
      <w:r w:rsidRPr="00B9479B">
        <w:t>DCR-REQ-368942/A-DID DExx</w:t>
      </w:r>
    </w:p>
    <w:p w:rsidR="00A83FA6" w:rsidRPr="00AE06BC" w:rsidRDefault="003C1801" w:rsidP="00A83FA6"/>
    <w:tbl>
      <w:tblPr>
        <w:tblW w:w="983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47"/>
        <w:gridCol w:w="540"/>
        <w:gridCol w:w="2070"/>
        <w:gridCol w:w="846"/>
        <w:gridCol w:w="844"/>
        <w:gridCol w:w="873"/>
        <w:gridCol w:w="1391"/>
      </w:tblGrid>
      <w:tr w:rsidR="00A83FA6" w:rsidTr="007139D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3FA6" w:rsidRPr="00750ADD" w:rsidRDefault="003C1801" w:rsidP="007139DD">
            <w:pPr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Block</w:t>
            </w:r>
          </w:p>
          <w:p w:rsidR="00A83FA6" w:rsidRPr="00750ADD" w:rsidRDefault="003C1801" w:rsidP="007139DD">
            <w:pPr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Bits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Comments/</w:t>
            </w:r>
          </w:p>
          <w:p w:rsidR="00A83FA6" w:rsidRPr="00750ADD" w:rsidRDefault="003C1801" w:rsidP="007139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750ADD">
              <w:rPr>
                <w:rFonts w:cs="Arial"/>
                <w:b/>
                <w:sz w:val="16"/>
                <w:szCs w:val="16"/>
              </w:rPr>
              <w:t>Information</w:t>
            </w:r>
          </w:p>
        </w:tc>
      </w:tr>
      <w:tr w:rsidR="00A83FA6" w:rsidTr="007139DD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</w:tr>
      <w:tr w:rsidR="00A83FA6" w:rsidTr="007139D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</w:tr>
      <w:tr w:rsidR="00A83FA6" w:rsidTr="007139D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>Option Content (B&amp;A)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>3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>PT Hybrid2(PT_Hyb_Cfg2)</w:t>
            </w:r>
          </w:p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 xml:space="preserve">  0x0 = Non-Hybrid</w:t>
            </w:r>
          </w:p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 xml:space="preserve">  0x1 = BEV</w:t>
            </w:r>
          </w:p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 xml:space="preserve">  0x2 = FHEV</w:t>
            </w:r>
          </w:p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 xml:space="preserve">  0x3 = PHEV</w:t>
            </w:r>
          </w:p>
          <w:p w:rsidR="00A83FA6" w:rsidRPr="00750ADD" w:rsidRDefault="003C1801" w:rsidP="007139DD">
            <w:pPr>
              <w:spacing w:line="276" w:lineRule="auto"/>
              <w:rPr>
                <w:rFonts w:cs="Arial"/>
                <w:color w:val="FF0000"/>
              </w:rPr>
            </w:pPr>
            <w:r w:rsidRPr="00750ADD">
              <w:rPr>
                <w:rFonts w:cs="Arial"/>
              </w:rPr>
              <w:t xml:space="preserve">  0x4 = MHEV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>0x0</w:t>
            </w: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Pr="00750ADD" w:rsidRDefault="003C1801" w:rsidP="007139DD">
            <w:pPr>
              <w:spacing w:line="276" w:lineRule="auto"/>
              <w:rPr>
                <w:rFonts w:cs="Arial"/>
              </w:rPr>
            </w:pPr>
            <w:r w:rsidRPr="00750ADD">
              <w:rPr>
                <w:rFonts w:cs="Arial"/>
              </w:rPr>
              <w:t>Default from cluster plant to be 0x0 if cluster can be used on a Non-Hybrid.</w:t>
            </w:r>
          </w:p>
        </w:tc>
      </w:tr>
      <w:tr w:rsidR="00A83FA6" w:rsidTr="007139D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83FA6" w:rsidRDefault="003C1801" w:rsidP="007139DD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A83FA6" w:rsidRPr="009A6876" w:rsidRDefault="003C1801" w:rsidP="00A83FA6"/>
    <w:p w:rsidR="005D01C3" w:rsidRPr="00B27E1A" w:rsidRDefault="003C1801" w:rsidP="00262E92">
      <w:pPr>
        <w:rPr>
          <w:rStyle w:val="Heading2Char"/>
        </w:rPr>
      </w:pPr>
    </w:p>
    <w:p w:rsidR="00406F39" w:rsidRDefault="003C1801" w:rsidP="00B9479B">
      <w:pPr>
        <w:pStyle w:val="Heading2"/>
      </w:pPr>
      <w:r>
        <w:t>Reference Specification</w:t>
      </w:r>
    </w:p>
    <w:p w:rsidR="00DC00E2" w:rsidRPr="00B27E1A" w:rsidRDefault="003C1801">
      <w:pPr>
        <w:rPr>
          <w:rFonts w:cs="Arial"/>
          <w:b/>
          <w:bCs/>
          <w:color w:val="000000"/>
        </w:rPr>
      </w:pPr>
    </w:p>
    <w:p w:rsidR="00DC00E2" w:rsidRPr="00B27E1A" w:rsidRDefault="003C1801">
      <w:pPr>
        <w:ind w:left="864"/>
        <w:rPr>
          <w:rFonts w:cs="Arial"/>
          <w:color w:val="000000"/>
        </w:rPr>
      </w:pPr>
    </w:p>
    <w:p w:rsidR="0091303B" w:rsidRPr="00B27E1A" w:rsidRDefault="003C1801" w:rsidP="0091303B">
      <w:pPr>
        <w:ind w:left="864"/>
        <w:rPr>
          <w:rFonts w:cs="Arial"/>
        </w:rPr>
      </w:pPr>
      <w:r w:rsidRPr="00B27E1A">
        <w:rPr>
          <w:rFonts w:cs="Arial"/>
          <w:color w:val="000000"/>
        </w:rPr>
        <w:t>IS-0307</w:t>
      </w:r>
      <w:r w:rsidRPr="00B27E1A">
        <w:rPr>
          <w:rFonts w:cs="Arial"/>
          <w:color w:val="000000"/>
        </w:rPr>
        <w:tab/>
      </w:r>
      <w:r w:rsidRPr="00B27E1A">
        <w:rPr>
          <w:rFonts w:cs="Arial"/>
        </w:rPr>
        <w:t>ACCURACY - TRIP DISTANCE (SPEEDOM)</w:t>
      </w:r>
    </w:p>
    <w:p w:rsidR="00DC00E2" w:rsidRPr="00B27E1A" w:rsidRDefault="003C1801">
      <w:pPr>
        <w:ind w:left="864"/>
        <w:rPr>
          <w:rFonts w:cs="Arial"/>
          <w:color w:val="000000"/>
        </w:rPr>
      </w:pPr>
      <w:r w:rsidRPr="00B27E1A">
        <w:rPr>
          <w:rFonts w:cs="Arial"/>
          <w:color w:val="000000"/>
        </w:rPr>
        <w:t>IS-0344</w:t>
      </w:r>
      <w:r w:rsidRPr="00B27E1A">
        <w:rPr>
          <w:rFonts w:cs="Arial"/>
          <w:color w:val="000000"/>
        </w:rPr>
        <w:tab/>
        <w:t>GENERAL REQUIREMENTS (MSGCENTR)</w:t>
      </w:r>
    </w:p>
    <w:p w:rsidR="00DC00E2" w:rsidRPr="00B27E1A" w:rsidRDefault="003C1801">
      <w:pPr>
        <w:ind w:left="864"/>
        <w:rPr>
          <w:rFonts w:cs="Arial"/>
          <w:color w:val="000000"/>
        </w:rPr>
      </w:pPr>
      <w:r w:rsidRPr="00B27E1A">
        <w:rPr>
          <w:rFonts w:cs="Arial"/>
          <w:color w:val="000000"/>
        </w:rPr>
        <w:t>IS-0379</w:t>
      </w:r>
      <w:r w:rsidRPr="00B27E1A">
        <w:rPr>
          <w:rFonts w:cs="Arial"/>
          <w:color w:val="000000"/>
        </w:rPr>
        <w:tab/>
        <w:t>NORTH AMERICAN WARNINGS AND INDICATORS STRATEGY</w:t>
      </w:r>
    </w:p>
    <w:p w:rsidR="00397747" w:rsidRDefault="003C1801">
      <w:pPr>
        <w:ind w:left="864"/>
        <w:rPr>
          <w:rFonts w:cs="Arial"/>
          <w:color w:val="000000"/>
        </w:rPr>
      </w:pPr>
    </w:p>
    <w:p w:rsidR="00CB39B7" w:rsidRDefault="00CB39B7">
      <w:pPr>
        <w:ind w:left="864"/>
        <w:rPr>
          <w:rFonts w:cs="Arial"/>
          <w:color w:val="000000"/>
        </w:rPr>
      </w:pPr>
    </w:p>
    <w:p w:rsidR="00CB39B7" w:rsidRDefault="00CB39B7">
      <w:pPr>
        <w:ind w:left="864"/>
        <w:rPr>
          <w:rFonts w:cs="Arial"/>
          <w:color w:val="000000"/>
        </w:rPr>
      </w:pPr>
    </w:p>
    <w:p w:rsidR="00CB39B7" w:rsidRDefault="00CB39B7">
      <w:pPr>
        <w:ind w:left="864"/>
        <w:rPr>
          <w:rFonts w:cs="Arial"/>
          <w:color w:val="000000"/>
        </w:rPr>
      </w:pPr>
    </w:p>
    <w:p w:rsidR="00CB39B7" w:rsidRPr="00B27E1A" w:rsidRDefault="00CB39B7">
      <w:pPr>
        <w:ind w:left="864"/>
        <w:rPr>
          <w:rFonts w:cs="Arial"/>
          <w:color w:val="000000"/>
        </w:rPr>
      </w:pPr>
      <w:bookmarkStart w:id="8" w:name="_GoBack"/>
      <w:bookmarkEnd w:id="8"/>
    </w:p>
    <w:p w:rsidR="00DC00E2" w:rsidRPr="00B27E1A" w:rsidRDefault="003C1801">
      <w:pPr>
        <w:ind w:left="864"/>
        <w:rPr>
          <w:rFonts w:cs="Arial"/>
          <w:color w:val="000000"/>
        </w:rPr>
      </w:pPr>
      <w:r w:rsidRPr="00B27E1A">
        <w:rPr>
          <w:rFonts w:cs="Arial"/>
        </w:rPr>
        <w:tab/>
      </w:r>
    </w:p>
    <w:p w:rsidR="00406F39" w:rsidRDefault="003C1801" w:rsidP="00B9479B">
      <w:pPr>
        <w:pStyle w:val="Heading2"/>
      </w:pPr>
      <w:r>
        <w:t>Revision History</w:t>
      </w:r>
    </w:p>
    <w:p w:rsidR="00DC00E2" w:rsidRPr="00B27E1A" w:rsidRDefault="003C1801">
      <w:pPr>
        <w:rPr>
          <w:rFonts w:cs="Arial"/>
          <w:color w:val="000000"/>
        </w:rPr>
      </w:pPr>
    </w:p>
    <w:p w:rsidR="00DC00E2" w:rsidRPr="00B27E1A" w:rsidRDefault="003C1801">
      <w:pPr>
        <w:rPr>
          <w:rFonts w:cs="Arial"/>
          <w:b/>
          <w:bCs/>
          <w:color w:val="000000"/>
          <w:sz w:val="28"/>
          <w:szCs w:val="28"/>
        </w:rPr>
      </w:pPr>
      <w:r w:rsidRPr="00B27E1A"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DC00E2" w:rsidRPr="00B27E1A" w:rsidRDefault="003C1801">
      <w:pPr>
        <w:rPr>
          <w:rFonts w:cs="Arial"/>
          <w:color w:val="000000"/>
        </w:rPr>
      </w:pPr>
    </w:p>
    <w:tbl>
      <w:tblPr>
        <w:tblW w:w="1041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885"/>
        <w:gridCol w:w="1260"/>
      </w:tblGrid>
      <w:tr w:rsidR="00DC00E2" w:rsidRPr="00B27E1A" w:rsidTr="00844B07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Pr="00B27E1A" w:rsidRDefault="003C1801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Pr="00B27E1A" w:rsidRDefault="003C1801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8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Pr="00B27E1A" w:rsidRDefault="003C1801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Pr="00B27E1A" w:rsidRDefault="003C1801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B27E1A"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9D09F6" w:rsidRPr="00B27E1A" w:rsidTr="00844B07">
        <w:trPr>
          <w:cantSplit/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09F6" w:rsidRDefault="003C1801" w:rsidP="009D09F6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09F6" w:rsidRDefault="003C1801" w:rsidP="009D09F6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88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09F6" w:rsidRDefault="003C1801" w:rsidP="009D09F6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This item was brought to DICC on 05/09/2019 and approved for new STSS creation on 08/15/2019. </w:t>
            </w:r>
          </w:p>
          <w:p w:rsidR="009D09F6" w:rsidRDefault="003C1801" w:rsidP="009D09F6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Feature Owner: Charbel Bouery </w:t>
            </w:r>
          </w:p>
          <w:p w:rsidR="009D09F6" w:rsidRDefault="003C1801" w:rsidP="009D09F6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DICC tracking number #362.</w:t>
            </w:r>
          </w:p>
          <w:p w:rsidR="009D09F6" w:rsidRDefault="003C1801" w:rsidP="009D09F6">
            <w:pPr>
              <w:spacing w:line="256" w:lineRule="auto"/>
              <w:rPr>
                <w:rFonts w:cs="Arial"/>
                <w:color w:val="000000"/>
              </w:rPr>
            </w:pPr>
          </w:p>
          <w:p w:rsidR="009D09F6" w:rsidRDefault="003C1801" w:rsidP="009D09F6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First target application is V363 and applicable to only BEV variation.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D09F6" w:rsidRDefault="003C1801" w:rsidP="009D09F6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11/27/2019</w:t>
            </w:r>
          </w:p>
        </w:tc>
      </w:tr>
      <w:tr w:rsidR="00FD1247" w:rsidRPr="00B27E1A" w:rsidTr="00CB39B7">
        <w:trPr>
          <w:cantSplit/>
          <w:trHeight w:val="2332"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D1247" w:rsidRDefault="003C1801" w:rsidP="00FD124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D1247" w:rsidRDefault="003C1801" w:rsidP="00FD1247">
            <w:pPr>
              <w:tabs>
                <w:tab w:val="left" w:pos="720"/>
              </w:tabs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D1247" w:rsidRDefault="003C1801" w:rsidP="00FD1247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This update is to add unit conversion logic for Electric Efficiency for Trip1 and Trip2 display. All changes are marked in </w:t>
            </w:r>
            <w:r>
              <w:rPr>
                <w:rFonts w:cs="Arial"/>
                <w:color w:val="000000"/>
                <w:highlight w:val="cyan"/>
              </w:rPr>
              <w:t>Turquoise</w:t>
            </w:r>
            <w:r>
              <w:rPr>
                <w:rFonts w:cs="Arial"/>
                <w:color w:val="000000"/>
              </w:rPr>
              <w:t xml:space="preserve"> color.</w:t>
            </w:r>
          </w:p>
          <w:p w:rsidR="00FD1247" w:rsidRDefault="003C1801" w:rsidP="00FD1247">
            <w:pPr>
              <w:spacing w:line="256" w:lineRule="auto"/>
              <w:rPr>
                <w:rFonts w:cs="Arial"/>
                <w:color w:val="000000"/>
              </w:rPr>
            </w:pPr>
          </w:p>
          <w:p w:rsidR="00FD1247" w:rsidRDefault="003C1801" w:rsidP="003C1801">
            <w:pPr>
              <w:numPr>
                <w:ilvl w:val="0"/>
                <w:numId w:val="10"/>
              </w:num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New section 1.3.5.1.1 F-REQ-374118 is added and flow chart moved to this section from 1.3.5.1</w:t>
            </w:r>
          </w:p>
          <w:p w:rsidR="00FD1247" w:rsidRDefault="003C1801" w:rsidP="003C1801">
            <w:pPr>
              <w:numPr>
                <w:ilvl w:val="0"/>
                <w:numId w:val="10"/>
              </w:num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New section 1.3.5.1.2</w:t>
            </w:r>
            <w:r>
              <w:rPr>
                <w:rFonts w:cs="Arial"/>
                <w:color w:val="000000"/>
              </w:rPr>
              <w:t xml:space="preserve"> F-REQ-374119 added for Trip A unit conversion</w:t>
            </w:r>
          </w:p>
          <w:p w:rsidR="00FD1247" w:rsidRDefault="003C1801" w:rsidP="003C1801">
            <w:pPr>
              <w:numPr>
                <w:ilvl w:val="0"/>
                <w:numId w:val="10"/>
              </w:numPr>
              <w:spacing w:line="256" w:lineRule="auto"/>
              <w:rPr>
                <w:rFonts w:cs="Arial"/>
                <w:color w:val="000000"/>
              </w:rPr>
            </w:pPr>
            <w:r w:rsidRPr="00FD1247">
              <w:rPr>
                <w:rFonts w:cs="Arial"/>
                <w:color w:val="000000"/>
              </w:rPr>
              <w:t>New section 1.3.5.1.3 F-REQ-374120 added for Trip B unit conversion.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D1247" w:rsidRDefault="003C1801" w:rsidP="00FD124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  <w:r>
              <w:rPr>
                <w:rFonts w:cs="Arial"/>
                <w:color w:val="000000"/>
              </w:rPr>
              <w:t>1/17/2020</w:t>
            </w:r>
          </w:p>
        </w:tc>
      </w:tr>
      <w:tr w:rsidR="00081FDB" w:rsidRPr="00B27E1A" w:rsidTr="00844B07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Default="003C1801" w:rsidP="00081FDB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This update to control display values for Trip A and Trip Electric efficiency in Missing/Invalid signal scenarios. Changes are marked in </w:t>
            </w:r>
            <w:r w:rsidRPr="00944687">
              <w:rPr>
                <w:rFonts w:cs="Arial"/>
                <w:color w:val="000000"/>
                <w:highlight w:val="yellow"/>
              </w:rPr>
              <w:t>yellow</w:t>
            </w:r>
            <w:r>
              <w:rPr>
                <w:rFonts w:cs="Arial"/>
                <w:color w:val="000000"/>
              </w:rPr>
              <w:t xml:space="preserve"> color.</w:t>
            </w:r>
          </w:p>
          <w:p w:rsidR="00342523" w:rsidRDefault="003C1801" w:rsidP="00081FDB">
            <w:pPr>
              <w:rPr>
                <w:rFonts w:cs="Arial"/>
                <w:color w:val="000000"/>
              </w:rPr>
            </w:pPr>
          </w:p>
          <w:p w:rsidR="00342523" w:rsidRDefault="003C1801" w:rsidP="003C180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  <w:color w:val="000000"/>
              </w:rPr>
              <w:t xml:space="preserve">New section 1.3.5.2.1 F-REQ-375809 is added to control display values for 0xA value of signals </w:t>
            </w:r>
            <w:r>
              <w:t>and added</w:t>
            </w:r>
            <w:r>
              <w:t xml:space="preserve"> for better display control and to avoid divide by Zero condition in F-REQ-374119 &amp; 374120.</w:t>
            </w:r>
          </w:p>
          <w:p w:rsidR="00342523" w:rsidRDefault="003C1801" w:rsidP="003C1801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New section 1.3.5.2.2 </w:t>
            </w:r>
            <w:r>
              <w:t>F-REQ-375810 is added for display control in missing and invalid signal scenario.</w:t>
            </w:r>
          </w:p>
          <w:p w:rsidR="00342523" w:rsidRPr="00342523" w:rsidRDefault="003C1801" w:rsidP="00342523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01/20/2020</w:t>
            </w:r>
          </w:p>
        </w:tc>
      </w:tr>
      <w:tr w:rsidR="00C43210" w:rsidRPr="00B27E1A" w:rsidTr="00844B07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210" w:rsidRDefault="003C1801" w:rsidP="00C43210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1.3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210" w:rsidRDefault="003C1801" w:rsidP="00C43210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210" w:rsidRDefault="003C1801" w:rsidP="003C1801">
            <w:pPr>
              <w:numPr>
                <w:ilvl w:val="0"/>
                <w:numId w:val="12"/>
              </w:numPr>
              <w:shd w:val="clear" w:color="auto" w:fill="FFFFFF"/>
              <w:spacing w:line="256" w:lineRule="auto"/>
              <w:ind w:left="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rPr>
                <w:rFonts w:cs="Arial"/>
                <w:color w:val="000000"/>
              </w:rPr>
              <w:t xml:space="preserve">This update is made to fix existing issue </w:t>
            </w:r>
            <w:r>
              <w:rPr>
                <w:color w:val="000000"/>
              </w:rPr>
              <w:t>in the calculation of the efficiency. The mi/</w:t>
            </w:r>
            <w:proofErr w:type="spellStart"/>
            <w:r>
              <w:rPr>
                <w:color w:val="000000"/>
              </w:rPr>
              <w:t>Kwh</w:t>
            </w:r>
            <w:proofErr w:type="spellEnd"/>
            <w:r>
              <w:rPr>
                <w:color w:val="000000"/>
              </w:rPr>
              <w:t xml:space="preserve"> calculation has a ceiling function which shouldn’t be there. We can display decimals so we should. The km/kwh and kwh/100km don’t have the ceiling function so they a</w:t>
            </w:r>
            <w:r>
              <w:rPr>
                <w:color w:val="000000"/>
              </w:rPr>
              <w:t xml:space="preserve">re functioning correctly. </w:t>
            </w:r>
          </w:p>
          <w:p w:rsidR="00C43210" w:rsidRDefault="003C1801" w:rsidP="003C1801">
            <w:pPr>
              <w:numPr>
                <w:ilvl w:val="0"/>
                <w:numId w:val="12"/>
              </w:numPr>
              <w:shd w:val="clear" w:color="auto" w:fill="FFFFFF"/>
              <w:spacing w:line="256" w:lineRule="auto"/>
              <w:ind w:left="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rPr>
                <w:color w:val="000000"/>
              </w:rPr>
              <w:t xml:space="preserve">Changes are marked in </w:t>
            </w:r>
            <w:r>
              <w:rPr>
                <w:color w:val="000000"/>
                <w:shd w:val="clear" w:color="auto" w:fill="FABF8F" w:themeFill="accent6" w:themeFillTint="99"/>
              </w:rPr>
              <w:t>orange</w:t>
            </w:r>
            <w:r>
              <w:rPr>
                <w:color w:val="000000"/>
              </w:rPr>
              <w:t xml:space="preserve"> color.</w:t>
            </w:r>
          </w:p>
          <w:p w:rsidR="00C43210" w:rsidRDefault="003C1801" w:rsidP="003C1801">
            <w:pPr>
              <w:numPr>
                <w:ilvl w:val="0"/>
                <w:numId w:val="12"/>
              </w:numPr>
              <w:shd w:val="clear" w:color="auto" w:fill="FFFFFF"/>
              <w:spacing w:line="256" w:lineRule="auto"/>
              <w:ind w:left="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rPr>
                <w:color w:val="000000"/>
              </w:rPr>
              <w:t>DICC Tracking # 711</w:t>
            </w:r>
          </w:p>
          <w:p w:rsidR="00C43210" w:rsidRDefault="003C1801" w:rsidP="003C1801">
            <w:pPr>
              <w:numPr>
                <w:ilvl w:val="0"/>
                <w:numId w:val="12"/>
              </w:numPr>
              <w:shd w:val="clear" w:color="auto" w:fill="FFFFFF"/>
              <w:spacing w:line="256" w:lineRule="auto"/>
              <w:ind w:left="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rPr>
                <w:color w:val="000000"/>
              </w:rPr>
              <w:t>Lead Program V363 BEV</w:t>
            </w:r>
          </w:p>
          <w:p w:rsidR="00C43210" w:rsidRDefault="003C1801" w:rsidP="00C43210">
            <w:pPr>
              <w:shd w:val="clear" w:color="auto" w:fill="FFFFFF"/>
              <w:spacing w:line="256" w:lineRule="auto"/>
              <w:rPr>
                <w:color w:val="000000"/>
              </w:rPr>
            </w:pPr>
          </w:p>
          <w:p w:rsidR="00C43210" w:rsidRDefault="003C1801" w:rsidP="003C1801">
            <w:pPr>
              <w:numPr>
                <w:ilvl w:val="0"/>
                <w:numId w:val="13"/>
              </w:numPr>
              <w:shd w:val="clear" w:color="auto" w:fill="FFFFFF"/>
              <w:spacing w:line="256" w:lineRule="auto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t>Section 1.3.3.1.3 F-REQ-368934/A-Indicator Characteristics is updated for decimal digit behavior.</w:t>
            </w:r>
          </w:p>
          <w:p w:rsidR="00C43210" w:rsidRDefault="003C1801" w:rsidP="003C1801">
            <w:pPr>
              <w:numPr>
                <w:ilvl w:val="0"/>
                <w:numId w:val="14"/>
              </w:numPr>
              <w:spacing w:line="256" w:lineRule="auto"/>
            </w:pPr>
            <w:r>
              <w:t xml:space="preserve">Section 1.3.5.1.1. </w:t>
            </w:r>
            <w:r>
              <w:t>F-REQ-374118/A-Routine Flowchart - TC AE Display is updated for display conditions.</w:t>
            </w:r>
          </w:p>
          <w:p w:rsidR="00C43210" w:rsidRDefault="003C1801" w:rsidP="003C1801">
            <w:pPr>
              <w:numPr>
                <w:ilvl w:val="0"/>
                <w:numId w:val="14"/>
              </w:numPr>
              <w:spacing w:line="256" w:lineRule="auto"/>
            </w:pPr>
            <w:r>
              <w:t>Section 1.3.5.1.2 F-REQ-374119/A-Flowchart for Trip1 Units Calculation is updated to remove ceiling function</w:t>
            </w:r>
          </w:p>
          <w:p w:rsidR="00C43210" w:rsidRDefault="003C1801" w:rsidP="003C1801">
            <w:pPr>
              <w:numPr>
                <w:ilvl w:val="0"/>
                <w:numId w:val="15"/>
              </w:numPr>
              <w:spacing w:line="256" w:lineRule="auto"/>
            </w:pPr>
            <w:r>
              <w:t>Section 1.3.5.1.3 F-REQ-374120/A-Flowchart for Trip2 Units Calc</w:t>
            </w:r>
            <w:r>
              <w:t>ulation is updated to remove ceiling function</w:t>
            </w:r>
          </w:p>
          <w:p w:rsidR="00C43210" w:rsidRDefault="003C1801" w:rsidP="003C1801">
            <w:pPr>
              <w:numPr>
                <w:ilvl w:val="0"/>
                <w:numId w:val="15"/>
              </w:numPr>
              <w:spacing w:line="256" w:lineRule="auto"/>
            </w:pPr>
            <w:r>
              <w:t>Section 1.3.5.2.1 F-REQ-375809/B-Blank Display Condition for Trip A/B Electric Efficiency is updated for display in range 0x0 through 0xA (i.e. 0 to -100).</w:t>
            </w:r>
          </w:p>
          <w:p w:rsidR="00C43210" w:rsidRDefault="003C1801" w:rsidP="00C43210">
            <w:pPr>
              <w:shd w:val="clear" w:color="auto" w:fill="FFFFFF"/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43210" w:rsidRDefault="003C1801" w:rsidP="00C43210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03/30/2021</w:t>
            </w:r>
          </w:p>
        </w:tc>
      </w:tr>
      <w:tr w:rsidR="00081FDB" w:rsidRPr="00B27E1A" w:rsidTr="00844B07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1FDB" w:rsidRPr="00B27E1A" w:rsidRDefault="003C1801" w:rsidP="00081FDB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BC00F8" w:rsidRDefault="003C1801"/>
    <w:p w:rsidR="00AB1E94" w:rsidRPr="00AE06BC" w:rsidRDefault="003C1801" w:rsidP="00406F39"/>
    <w:sectPr w:rsidR="00AB1E94" w:rsidRPr="00AE06BC" w:rsidSect="00844B07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C1801" w:rsidRDefault="003C1801" w:rsidP="0085312A">
      <w:r>
        <w:separator/>
      </w:r>
    </w:p>
  </w:endnote>
  <w:endnote w:type="continuationSeparator" w:id="0">
    <w:p w:rsidR="003C1801" w:rsidRDefault="003C180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-apple-system">
    <w:altName w:val="Cambria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44B07" w:rsidRDefault="00844B0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44B07">
            <w:rPr>
              <w:b/>
              <w:smallCaps/>
              <w:noProof/>
              <w:sz w:val="16"/>
            </w:rPr>
            <w:t>TC_RM_1617125759229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44B07" w:rsidRDefault="00844B0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C1801" w:rsidRDefault="003C1801" w:rsidP="0085312A">
      <w:r>
        <w:separator/>
      </w:r>
    </w:p>
  </w:footnote>
  <w:footnote w:type="continuationSeparator" w:id="0">
    <w:p w:rsidR="003C1801" w:rsidRDefault="003C180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44B07" w:rsidRDefault="00844B0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44B07" w:rsidRDefault="00844B0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7C6058"/>
    <w:multiLevelType w:val="hybridMultilevel"/>
    <w:tmpl w:val="E3B886AA"/>
    <w:lvl w:ilvl="0" w:tplc="754C864E">
      <w:start w:val="8"/>
      <w:numFmt w:val="bullet"/>
      <w:lvlText w:val="-"/>
      <w:lvlJc w:val="left"/>
      <w:pPr>
        <w:ind w:left="720" w:hanging="360"/>
      </w:pPr>
      <w:rPr>
        <w:rFonts w:ascii="Arial" w:eastAsia="SimSun" w:hAnsi="Arial" w:cs="Arial" w:hint="default"/>
        <w:color w:val="000000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AA26056"/>
    <w:multiLevelType w:val="hybridMultilevel"/>
    <w:tmpl w:val="51CEB2A2"/>
    <w:lvl w:ilvl="0" w:tplc="EA3227FC">
      <w:start w:val="1"/>
      <w:numFmt w:val="bullet"/>
      <w:lvlText w:val="-"/>
      <w:lvlJc w:val="left"/>
      <w:pPr>
        <w:ind w:left="720" w:hanging="360"/>
      </w:pPr>
      <w:rPr>
        <w:rFonts w:ascii="Arial" w:eastAsia="SimSun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1DA6055"/>
    <w:multiLevelType w:val="hybridMultilevel"/>
    <w:tmpl w:val="419C911A"/>
    <w:lvl w:ilvl="0" w:tplc="970E5F4C">
      <w:start w:val="12"/>
      <w:numFmt w:val="bullet"/>
      <w:lvlText w:val="-"/>
      <w:lvlJc w:val="left"/>
      <w:pPr>
        <w:ind w:left="720" w:hanging="360"/>
      </w:pPr>
      <w:rPr>
        <w:rFonts w:ascii="Arial" w:eastAsia="SimSun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DA6052"/>
    <w:multiLevelType w:val="multilevel"/>
    <w:tmpl w:val="5BDC62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D556054"/>
    <w:multiLevelType w:val="hybridMultilevel"/>
    <w:tmpl w:val="8034AB08"/>
    <w:lvl w:ilvl="0" w:tplc="0409000F">
      <w:start w:val="1"/>
      <w:numFmt w:val="decimal"/>
      <w:lvlText w:val="%1."/>
      <w:lvlJc w:val="left"/>
      <w:pPr>
        <w:ind w:left="720" w:hanging="360"/>
      </w:pPr>
      <w:rPr>
        <w:sz w:val="2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D746012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 w15:restartNumberingAfterBreak="0">
    <w:nsid w:val="51D76021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2" w15:restartNumberingAfterBreak="0">
    <w:nsid w:val="749E6011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3" w15:restartNumberingAfterBreak="0">
    <w:nsid w:val="75226059"/>
    <w:multiLevelType w:val="hybridMultilevel"/>
    <w:tmpl w:val="0828296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2"/>
  </w:num>
  <w:num w:numId="8">
    <w:abstractNumId w:val="10"/>
  </w:num>
  <w:num w:numId="9">
    <w:abstractNumId w:val="11"/>
  </w:num>
  <w:num w:numId="1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7"/>
  </w:num>
  <w:num w:numId="14">
    <w:abstractNumId w:val="6"/>
  </w:num>
  <w:num w:numId="15">
    <w:abstractNumId w:val="5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C1801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4B07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39B7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51D3EE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image" Target="media/image8.emf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oleObject" Target="embeddings/Microsoft_Visio_2003-2010_Drawing1.vsd"/><Relationship Id="rId25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image" Target="media/image7.e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.vsd"/><Relationship Id="rId23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oleObject" Target="embeddings/Microsoft_Visio_2003-2010_Drawing2.vsd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6.e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12</Pages>
  <Words>1785</Words>
  <Characters>10181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3</cp:revision>
  <dcterms:created xsi:type="dcterms:W3CDTF">2021-03-30T17:37:00Z</dcterms:created>
  <dcterms:modified xsi:type="dcterms:W3CDTF">2021-03-30T17:40:00Z</dcterms:modified>
</cp:coreProperties>
</file>