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A70EBD" w:rsidP="00B9479B">
      <w:pPr>
        <w:pStyle w:val="Heading1"/>
      </w:pPr>
      <w:r>
        <w:lastRenderedPageBreak/>
        <w:t>Engine Hour Function – CGEA1.3</w:t>
      </w:r>
    </w:p>
    <w:p w:rsidR="00406F39" w:rsidRDefault="00A70EBD" w:rsidP="00B9479B">
      <w:pPr>
        <w:pStyle w:val="Heading2"/>
      </w:pPr>
      <w:r>
        <w:t>Functional Description</w:t>
      </w:r>
    </w:p>
    <w:p w:rsidR="00F97FE3" w:rsidRDefault="00A70EBD">
      <w:pPr>
        <w:rPr>
          <w:rFonts w:cs="Arial"/>
        </w:rPr>
      </w:pPr>
      <w:r>
        <w:rPr>
          <w:rFonts w:cs="Arial"/>
        </w:rPr>
        <w:t xml:space="preserve">   </w:t>
      </w:r>
    </w:p>
    <w:p w:rsidR="00F97FE3" w:rsidRDefault="00A70EBD">
      <w:pPr>
        <w:ind w:left="720"/>
        <w:rPr>
          <w:color w:val="FF0000"/>
        </w:rPr>
      </w:pPr>
      <w:r>
        <w:t xml:space="preserve">The purpose of the Engine Hour Display Function is to give the customer information on the number of hours that the vehicle's engine has been operated.  </w:t>
      </w:r>
    </w:p>
    <w:p w:rsidR="00F97FE3" w:rsidRDefault="00A70EBD">
      <w:pPr>
        <w:ind w:left="720"/>
        <w:rPr>
          <w:color w:val="FF0000"/>
        </w:rPr>
      </w:pPr>
    </w:p>
    <w:p w:rsidR="00F97FE3" w:rsidRDefault="00A70EBD">
      <w:pPr>
        <w:ind w:left="720"/>
        <w:rPr>
          <w:color w:val="000000"/>
        </w:rPr>
      </w:pPr>
      <w:r w:rsidRPr="00452C93">
        <w:rPr>
          <w:color w:val="000000"/>
        </w:rPr>
        <w:t>Engine Hour is the a</w:t>
      </w:r>
      <w:r>
        <w:rPr>
          <w:color w:val="000000"/>
        </w:rPr>
        <w:t>ccumulation of the hours that the ve</w:t>
      </w:r>
      <w:r>
        <w:rPr>
          <w:color w:val="000000"/>
        </w:rPr>
        <w:t>hicle's engine has been running.  The Service Centers can perform a read/write of Engine Hours when servicing an instrument cluster.  The method to write to the engine hours are protected the same way the odometer is protected.</w:t>
      </w:r>
    </w:p>
    <w:p w:rsidR="00AF635D" w:rsidRDefault="00A70EBD">
      <w:pPr>
        <w:ind w:left="720"/>
        <w:rPr>
          <w:color w:val="000000"/>
        </w:rPr>
      </w:pPr>
    </w:p>
    <w:p w:rsidR="00AF635D" w:rsidRPr="00AF635D" w:rsidRDefault="00A70EBD" w:rsidP="00AF635D">
      <w:pPr>
        <w:ind w:left="720"/>
      </w:pPr>
      <w:r w:rsidRPr="00AF635D">
        <w:rPr>
          <w:shd w:val="clear" w:color="auto" w:fill="C2D69B" w:themeFill="accent3" w:themeFillTint="99"/>
        </w:rPr>
        <w:t>As of version 2.0</w:t>
      </w:r>
      <w:r>
        <w:rPr>
          <w:shd w:val="clear" w:color="auto" w:fill="C2D69B" w:themeFill="accent3" w:themeFillTint="99"/>
        </w:rPr>
        <w:t>,</w:t>
      </w:r>
      <w:r w:rsidRPr="00AF635D">
        <w:rPr>
          <w:shd w:val="clear" w:color="auto" w:fill="C2D69B" w:themeFill="accent3" w:themeFillTint="99"/>
        </w:rPr>
        <w:t xml:space="preserve"> we are allowing the DID F47F for this parameter to be additionally be read when ignition status is OFF given the CAN bus is awake.  This allows the ECG to read this parameter just after the customer shuts off the vehicle.</w:t>
      </w:r>
    </w:p>
    <w:p w:rsidR="00AF635D" w:rsidRDefault="00A70EBD">
      <w:pPr>
        <w:ind w:left="720"/>
        <w:rPr>
          <w:color w:val="000000"/>
        </w:rPr>
      </w:pPr>
    </w:p>
    <w:p w:rsidR="00406F39" w:rsidRDefault="00A70EBD" w:rsidP="00B9479B">
      <w:pPr>
        <w:pStyle w:val="Heading2"/>
      </w:pPr>
      <w:r>
        <w:t>Interfaces</w:t>
      </w:r>
    </w:p>
    <w:p w:rsidR="00406F39" w:rsidRDefault="00A70EBD" w:rsidP="00B9479B">
      <w:pPr>
        <w:pStyle w:val="Heading3"/>
      </w:pPr>
      <w:r>
        <w:t>Interface Context Diagram (I/O Block Diagram)</w:t>
      </w:r>
    </w:p>
    <w:p w:rsidR="008D2DA9" w:rsidRPr="00347AFE" w:rsidRDefault="00A70EBD" w:rsidP="00E96DB7">
      <w:pPr>
        <w:jc w:val="center"/>
        <w:rPr>
          <w:rFonts w:cs="Arial"/>
          <w:b/>
        </w:rPr>
      </w:pPr>
    </w:p>
    <w:p w:rsidR="00F97FE3" w:rsidRPr="00E96DB7" w:rsidRDefault="00A70EBD" w:rsidP="00E96DB7">
      <w:pPr>
        <w:jc w:val="center"/>
        <w:rPr>
          <w:rFonts w:cs="Arial"/>
          <w:b/>
        </w:rPr>
      </w:pPr>
      <w:r w:rsidRPr="00E96DB7">
        <w:rPr>
          <w:rFonts w:cs="Arial"/>
          <w:b/>
        </w:rPr>
        <w:t>Engine Hour Function Context Diagram</w:t>
      </w:r>
    </w:p>
    <w:p w:rsidR="00F97FE3" w:rsidRDefault="008B3ED8" w:rsidP="008B3ED8">
      <w:pPr>
        <w:jc w:val="center"/>
        <w:rPr>
          <w:rFonts w:cs="Arial"/>
          <w:color w:val="000000"/>
        </w:rPr>
      </w:pPr>
      <w:r>
        <w:rPr>
          <w:rFonts w:ascii="Times New Roman" w:hAnsi="Times New Roman"/>
        </w:rPr>
        <w:object w:dxaOrig="7236" w:dyaOrig="416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7b57170000931803ab8a04" o:spid="_x0000_i1025" type="#_x0000_t75" style="width:362pt;height:208pt" o:ole="">
            <v:imagedata r:id="rId8" o:title=""/>
          </v:shape>
          <o:OLEObject Type="Embed" ProgID="Visio.Drawing.11" ShapeID="5f7b57170000931803ab8a04" DrawAspect="Content" ObjectID="_1663409650" r:id="rId9"/>
        </w:object>
      </w:r>
    </w:p>
    <w:p w:rsidR="00406F39" w:rsidRDefault="00A70EBD" w:rsidP="00B9479B">
      <w:pPr>
        <w:pStyle w:val="Heading3"/>
      </w:pPr>
      <w:r>
        <w:t>Inputs</w:t>
      </w:r>
    </w:p>
    <w:p w:rsidR="008B3ED8" w:rsidRPr="008B3ED8" w:rsidRDefault="008B3ED8" w:rsidP="00B9479B">
      <w:pPr>
        <w:pStyle w:val="Heading4"/>
        <w:rPr>
          <w:b w:val="0"/>
          <w:u w:val="single"/>
        </w:rPr>
      </w:pPr>
      <w:r w:rsidRPr="008B3ED8">
        <w:rPr>
          <w:b w:val="0"/>
          <w:u w:val="single"/>
        </w:rPr>
        <w:t>IR-REQ-324566/A-INTERNAL:</w:t>
      </w:r>
    </w:p>
    <w:p w:rsidR="00F97FE3" w:rsidRDefault="00A70EBD" w:rsidP="00A70EBD">
      <w:pPr>
        <w:numPr>
          <w:ilvl w:val="1"/>
          <w:numId w:val="7"/>
        </w:numPr>
        <w:rPr>
          <w:rFonts w:cs="Arial"/>
          <w:color w:val="000000"/>
        </w:rPr>
      </w:pPr>
      <w:r>
        <w:rPr>
          <w:rFonts w:cs="Arial"/>
          <w:color w:val="000000"/>
        </w:rPr>
        <w:t xml:space="preserve">Operational_Mode </w:t>
      </w:r>
    </w:p>
    <w:p w:rsidR="00F97FE3" w:rsidRDefault="00A70EBD" w:rsidP="00A70EBD">
      <w:pPr>
        <w:numPr>
          <w:ilvl w:val="1"/>
          <w:numId w:val="7"/>
        </w:numPr>
        <w:rPr>
          <w:rFonts w:cs="Arial"/>
          <w:color w:val="000000"/>
        </w:rPr>
      </w:pPr>
      <w:r>
        <w:rPr>
          <w:rFonts w:cs="Arial"/>
          <w:color w:val="000000"/>
        </w:rPr>
        <w:t>M/C_Display_Status</w:t>
      </w:r>
    </w:p>
    <w:p w:rsidR="006A3ECD" w:rsidRDefault="00A70EBD" w:rsidP="00A70EBD">
      <w:pPr>
        <w:numPr>
          <w:ilvl w:val="1"/>
          <w:numId w:val="7"/>
        </w:numPr>
        <w:rPr>
          <w:rFonts w:cs="Arial"/>
          <w:color w:val="000000"/>
        </w:rPr>
      </w:pPr>
      <w:proofErr w:type="spellStart"/>
      <w:r>
        <w:rPr>
          <w:rFonts w:cs="Arial"/>
          <w:color w:val="000000"/>
        </w:rPr>
        <w:t>Engine_Hr_Cfg</w:t>
      </w:r>
      <w:proofErr w:type="spellEnd"/>
    </w:p>
    <w:p w:rsidR="00406F39" w:rsidRDefault="00A70EBD" w:rsidP="00B9479B">
      <w:pPr>
        <w:pStyle w:val="Heading4"/>
      </w:pPr>
      <w:r>
        <w:t>M</w:t>
      </w:r>
      <w:r>
        <w:t>UX messages on the CAN Bus</w:t>
      </w:r>
    </w:p>
    <w:p w:rsidR="00406F39" w:rsidRDefault="00A70EBD" w:rsidP="00B9479B">
      <w:pPr>
        <w:pStyle w:val="Heading5"/>
      </w:pPr>
      <w:r w:rsidRPr="00B9479B">
        <w:t>SIG-REQ-324557/A-</w:t>
      </w:r>
      <w:proofErr w:type="spellStart"/>
      <w:r w:rsidRPr="00B9479B">
        <w:t>EngAout_N_Actl</w:t>
      </w:r>
      <w:proofErr w:type="spellEnd"/>
      <w:r w:rsidRPr="00B9479B">
        <w:t xml:space="preserve"> Signal</w:t>
      </w:r>
    </w:p>
    <w:p w:rsidR="00AE06BC" w:rsidRPr="00AE06BC" w:rsidRDefault="00A70EB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00"/>
        <w:gridCol w:w="630"/>
        <w:gridCol w:w="990"/>
        <w:gridCol w:w="810"/>
        <w:gridCol w:w="990"/>
        <w:gridCol w:w="540"/>
        <w:gridCol w:w="900"/>
        <w:gridCol w:w="1080"/>
        <w:gridCol w:w="1080"/>
      </w:tblGrid>
      <w:tr w:rsidR="002C7067" w:rsidTr="008B3ED8">
        <w:trPr>
          <w:trHeight w:val="243"/>
          <w:jc w:val="center"/>
        </w:trPr>
        <w:tc>
          <w:tcPr>
            <w:tcW w:w="1800" w:type="dxa"/>
            <w:tcBorders>
              <w:top w:val="single" w:sz="4" w:space="0" w:color="auto"/>
              <w:left w:val="single" w:sz="4" w:space="0" w:color="auto"/>
              <w:bottom w:val="single" w:sz="4" w:space="0" w:color="auto"/>
              <w:right w:val="single" w:sz="4" w:space="0" w:color="auto"/>
            </w:tcBorders>
            <w:vAlign w:val="center"/>
          </w:tcPr>
          <w:p w:rsidR="002C7067" w:rsidRDefault="00A70EBD" w:rsidP="00BA03A8">
            <w:pPr>
              <w:jc w:val="center"/>
              <w:rPr>
                <w:rFonts w:cs="Arial"/>
                <w:b/>
                <w:bCs/>
                <w:snapToGrid w:val="0"/>
                <w:color w:val="000000"/>
                <w:sz w:val="16"/>
                <w:szCs w:val="16"/>
              </w:rPr>
            </w:pPr>
            <w:r>
              <w:rPr>
                <w:rFonts w:cs="Arial"/>
                <w:b/>
                <w:bCs/>
                <w:snapToGrid w:val="0"/>
                <w:color w:val="000000"/>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tcPr>
          <w:p w:rsidR="002C7067" w:rsidRDefault="00A70EBD" w:rsidP="00BA03A8">
            <w:pPr>
              <w:jc w:val="center"/>
              <w:rPr>
                <w:rFonts w:cs="Arial"/>
                <w:b/>
                <w:bCs/>
                <w:snapToGrid w:val="0"/>
                <w:color w:val="000000"/>
                <w:sz w:val="16"/>
                <w:szCs w:val="16"/>
              </w:rPr>
            </w:pPr>
            <w:r>
              <w:rPr>
                <w:rFonts w:cs="Arial"/>
                <w:b/>
                <w:bCs/>
                <w:snapToGrid w:val="0"/>
                <w:color w:val="000000"/>
                <w:sz w:val="16"/>
                <w:szCs w:val="16"/>
              </w:rPr>
              <w:t>Size (bits)</w:t>
            </w:r>
          </w:p>
        </w:tc>
        <w:tc>
          <w:tcPr>
            <w:tcW w:w="990" w:type="dxa"/>
            <w:tcBorders>
              <w:top w:val="single" w:sz="4" w:space="0" w:color="auto"/>
              <w:left w:val="single" w:sz="4" w:space="0" w:color="auto"/>
              <w:bottom w:val="single" w:sz="4" w:space="0" w:color="auto"/>
              <w:right w:val="single" w:sz="4" w:space="0" w:color="auto"/>
            </w:tcBorders>
            <w:vAlign w:val="center"/>
          </w:tcPr>
          <w:p w:rsidR="002C7067" w:rsidRDefault="00A70EBD" w:rsidP="00BA03A8">
            <w:pPr>
              <w:jc w:val="center"/>
              <w:rPr>
                <w:rFonts w:cs="Arial"/>
                <w:b/>
                <w:bCs/>
                <w:snapToGrid w:val="0"/>
                <w:color w:val="000000"/>
                <w:sz w:val="16"/>
                <w:szCs w:val="16"/>
              </w:rPr>
            </w:pPr>
            <w:r>
              <w:rPr>
                <w:rFonts w:cs="Arial"/>
                <w:b/>
                <w:bCs/>
                <w:snapToGrid w:val="0"/>
                <w:color w:val="000000"/>
                <w:sz w:val="16"/>
                <w:szCs w:val="16"/>
              </w:rPr>
              <w:t>Detail</w:t>
            </w:r>
          </w:p>
        </w:tc>
        <w:tc>
          <w:tcPr>
            <w:tcW w:w="810" w:type="dxa"/>
            <w:tcBorders>
              <w:top w:val="single" w:sz="4" w:space="0" w:color="auto"/>
              <w:left w:val="single" w:sz="4" w:space="0" w:color="auto"/>
              <w:bottom w:val="single" w:sz="4" w:space="0" w:color="auto"/>
              <w:right w:val="single" w:sz="4" w:space="0" w:color="auto"/>
            </w:tcBorders>
            <w:vAlign w:val="center"/>
          </w:tcPr>
          <w:p w:rsidR="002C7067" w:rsidRDefault="00A70EBD" w:rsidP="00BA03A8">
            <w:pPr>
              <w:jc w:val="center"/>
              <w:rPr>
                <w:rFonts w:cs="Arial"/>
                <w:b/>
                <w:bCs/>
                <w:snapToGrid w:val="0"/>
                <w:color w:val="000000"/>
                <w:sz w:val="16"/>
                <w:szCs w:val="16"/>
              </w:rPr>
            </w:pPr>
            <w:r>
              <w:rPr>
                <w:rFonts w:cs="Arial"/>
                <w:b/>
                <w:bCs/>
                <w:snapToGrid w:val="0"/>
                <w:color w:val="000000"/>
                <w:sz w:val="16"/>
                <w:szCs w:val="16"/>
              </w:rPr>
              <w:t>Units</w:t>
            </w:r>
          </w:p>
        </w:tc>
        <w:tc>
          <w:tcPr>
            <w:tcW w:w="990" w:type="dxa"/>
            <w:tcBorders>
              <w:top w:val="single" w:sz="4" w:space="0" w:color="auto"/>
              <w:left w:val="single" w:sz="4" w:space="0" w:color="auto"/>
              <w:bottom w:val="single" w:sz="4" w:space="0" w:color="auto"/>
              <w:right w:val="single" w:sz="4" w:space="0" w:color="auto"/>
            </w:tcBorders>
            <w:vAlign w:val="center"/>
          </w:tcPr>
          <w:p w:rsidR="002C7067" w:rsidRDefault="00A70EBD" w:rsidP="00BA03A8">
            <w:pPr>
              <w:jc w:val="center"/>
              <w:rPr>
                <w:rFonts w:cs="Arial"/>
                <w:b/>
                <w:bCs/>
                <w:snapToGrid w:val="0"/>
                <w:color w:val="000000"/>
                <w:sz w:val="16"/>
                <w:szCs w:val="16"/>
              </w:rPr>
            </w:pPr>
            <w:r>
              <w:rPr>
                <w:rFonts w:cs="Arial"/>
                <w:b/>
                <w:bCs/>
                <w:snapToGrid w:val="0"/>
                <w:color w:val="000000"/>
                <w:sz w:val="16"/>
                <w:szCs w:val="16"/>
              </w:rPr>
              <w:t>Res.</w:t>
            </w:r>
          </w:p>
        </w:tc>
        <w:tc>
          <w:tcPr>
            <w:tcW w:w="540" w:type="dxa"/>
            <w:tcBorders>
              <w:top w:val="single" w:sz="4" w:space="0" w:color="auto"/>
              <w:left w:val="single" w:sz="4" w:space="0" w:color="auto"/>
              <w:bottom w:val="single" w:sz="4" w:space="0" w:color="auto"/>
              <w:right w:val="single" w:sz="4" w:space="0" w:color="auto"/>
            </w:tcBorders>
            <w:vAlign w:val="center"/>
          </w:tcPr>
          <w:p w:rsidR="002C7067" w:rsidRDefault="00A70EBD" w:rsidP="00BA03A8">
            <w:pPr>
              <w:jc w:val="center"/>
              <w:rPr>
                <w:rFonts w:cs="Arial"/>
                <w:b/>
                <w:bCs/>
                <w:snapToGrid w:val="0"/>
                <w:color w:val="000000"/>
                <w:sz w:val="16"/>
                <w:szCs w:val="16"/>
              </w:rPr>
            </w:pPr>
            <w:r>
              <w:rPr>
                <w:rFonts w:cs="Arial"/>
                <w:b/>
                <w:bCs/>
                <w:snapToGrid w:val="0"/>
                <w:color w:val="000000"/>
                <w:sz w:val="16"/>
                <w:szCs w:val="16"/>
              </w:rPr>
              <w:t>Offset</w:t>
            </w:r>
          </w:p>
        </w:tc>
        <w:tc>
          <w:tcPr>
            <w:tcW w:w="900" w:type="dxa"/>
            <w:tcBorders>
              <w:top w:val="single" w:sz="4" w:space="0" w:color="auto"/>
              <w:left w:val="single" w:sz="4" w:space="0" w:color="auto"/>
              <w:bottom w:val="single" w:sz="4" w:space="0" w:color="auto"/>
              <w:right w:val="single" w:sz="4" w:space="0" w:color="auto"/>
            </w:tcBorders>
            <w:vAlign w:val="center"/>
          </w:tcPr>
          <w:p w:rsidR="002C7067" w:rsidRDefault="00A70EBD" w:rsidP="00BA03A8">
            <w:pPr>
              <w:jc w:val="center"/>
              <w:rPr>
                <w:rFonts w:cs="Arial"/>
                <w:b/>
                <w:bCs/>
                <w:snapToGrid w:val="0"/>
                <w:color w:val="000000"/>
                <w:sz w:val="16"/>
                <w:szCs w:val="16"/>
              </w:rPr>
            </w:pPr>
            <w:r>
              <w:rPr>
                <w:rFonts w:cs="Arial"/>
                <w:b/>
                <w:bCs/>
                <w:snapToGrid w:val="0"/>
                <w:color w:val="000000"/>
                <w:sz w:val="16"/>
                <w:szCs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tcPr>
          <w:p w:rsidR="002C7067" w:rsidRDefault="00A70EBD" w:rsidP="00BA03A8">
            <w:pPr>
              <w:jc w:val="center"/>
              <w:rPr>
                <w:rFonts w:cs="Arial"/>
                <w:b/>
                <w:bCs/>
                <w:snapToGrid w:val="0"/>
                <w:color w:val="000000"/>
                <w:sz w:val="16"/>
                <w:szCs w:val="16"/>
              </w:rPr>
            </w:pPr>
            <w:r>
              <w:rPr>
                <w:rFonts w:cs="Arial"/>
                <w:b/>
                <w:bCs/>
                <w:snapToGrid w:val="0"/>
                <w:color w:val="000000"/>
                <w:sz w:val="16"/>
                <w:szCs w:val="16"/>
              </w:rPr>
              <w:t>Min</w:t>
            </w:r>
          </w:p>
        </w:tc>
        <w:tc>
          <w:tcPr>
            <w:tcW w:w="1080" w:type="dxa"/>
            <w:tcBorders>
              <w:top w:val="single" w:sz="4" w:space="0" w:color="auto"/>
              <w:left w:val="single" w:sz="4" w:space="0" w:color="auto"/>
              <w:bottom w:val="single" w:sz="4" w:space="0" w:color="auto"/>
              <w:right w:val="single" w:sz="4" w:space="0" w:color="auto"/>
            </w:tcBorders>
            <w:vAlign w:val="center"/>
          </w:tcPr>
          <w:p w:rsidR="002C7067" w:rsidRDefault="00A70EBD" w:rsidP="00BA03A8">
            <w:pPr>
              <w:jc w:val="center"/>
              <w:rPr>
                <w:rFonts w:cs="Arial"/>
                <w:b/>
                <w:bCs/>
                <w:snapToGrid w:val="0"/>
                <w:color w:val="000000"/>
                <w:sz w:val="16"/>
                <w:szCs w:val="16"/>
              </w:rPr>
            </w:pPr>
            <w:r>
              <w:rPr>
                <w:rFonts w:cs="Arial"/>
                <w:b/>
                <w:bCs/>
                <w:snapToGrid w:val="0"/>
                <w:color w:val="000000"/>
                <w:sz w:val="16"/>
                <w:szCs w:val="16"/>
              </w:rPr>
              <w:t>Max</w:t>
            </w:r>
          </w:p>
        </w:tc>
      </w:tr>
      <w:tr w:rsidR="002C7067" w:rsidTr="008B3ED8">
        <w:trPr>
          <w:trHeight w:val="243"/>
          <w:jc w:val="center"/>
        </w:trPr>
        <w:tc>
          <w:tcPr>
            <w:tcW w:w="1800" w:type="dxa"/>
            <w:tcBorders>
              <w:top w:val="single" w:sz="4" w:space="0" w:color="auto"/>
              <w:left w:val="single" w:sz="4" w:space="0" w:color="auto"/>
              <w:bottom w:val="single" w:sz="4" w:space="0" w:color="auto"/>
              <w:right w:val="single" w:sz="4" w:space="0" w:color="auto"/>
            </w:tcBorders>
            <w:vAlign w:val="center"/>
          </w:tcPr>
          <w:p w:rsidR="002C7067" w:rsidRPr="00343049" w:rsidRDefault="00A70EBD" w:rsidP="00BA03A8">
            <w:pPr>
              <w:jc w:val="center"/>
              <w:rPr>
                <w:rFonts w:cs="Arial"/>
                <w:bCs/>
              </w:rPr>
            </w:pPr>
            <w:proofErr w:type="spellStart"/>
            <w:r w:rsidRPr="00343049">
              <w:rPr>
                <w:rFonts w:cs="Arial"/>
                <w:bCs/>
              </w:rPr>
              <w:t>EngAout_N_Actl</w:t>
            </w:r>
            <w:proofErr w:type="spellEnd"/>
          </w:p>
        </w:tc>
        <w:tc>
          <w:tcPr>
            <w:tcW w:w="630" w:type="dxa"/>
            <w:tcBorders>
              <w:top w:val="single" w:sz="4" w:space="0" w:color="auto"/>
              <w:left w:val="single" w:sz="4" w:space="0" w:color="auto"/>
              <w:bottom w:val="single" w:sz="4" w:space="0" w:color="auto"/>
              <w:right w:val="single" w:sz="4" w:space="0" w:color="auto"/>
            </w:tcBorders>
            <w:vAlign w:val="center"/>
          </w:tcPr>
          <w:p w:rsidR="002C7067" w:rsidRDefault="00A70EBD" w:rsidP="00BA03A8">
            <w:pPr>
              <w:jc w:val="center"/>
              <w:rPr>
                <w:rFonts w:cs="Arial"/>
                <w:snapToGrid w:val="0"/>
                <w:color w:val="000000"/>
              </w:rPr>
            </w:pPr>
            <w:r>
              <w:rPr>
                <w:rFonts w:cs="Arial"/>
                <w:snapToGrid w:val="0"/>
                <w:color w:val="000000"/>
              </w:rPr>
              <w:t>13</w:t>
            </w:r>
          </w:p>
        </w:tc>
        <w:tc>
          <w:tcPr>
            <w:tcW w:w="990" w:type="dxa"/>
            <w:tcBorders>
              <w:top w:val="single" w:sz="4" w:space="0" w:color="auto"/>
              <w:left w:val="single" w:sz="4" w:space="0" w:color="auto"/>
              <w:bottom w:val="single" w:sz="4" w:space="0" w:color="auto"/>
              <w:right w:val="single" w:sz="4" w:space="0" w:color="auto"/>
            </w:tcBorders>
            <w:vAlign w:val="center"/>
          </w:tcPr>
          <w:p w:rsidR="002C7067" w:rsidRDefault="00A70EBD" w:rsidP="00BA03A8">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2C7067" w:rsidRPr="0040692C" w:rsidRDefault="00A70EBD" w:rsidP="00BA03A8">
            <w:pPr>
              <w:jc w:val="center"/>
              <w:rPr>
                <w:rFonts w:cs="Arial"/>
                <w:snapToGrid w:val="0"/>
                <w:color w:val="000000"/>
              </w:rPr>
            </w:pPr>
            <w:r w:rsidRPr="0040692C">
              <w:rPr>
                <w:rFonts w:cs="Arial"/>
                <w:snapToGrid w:val="0"/>
                <w:color w:val="000000"/>
              </w:rPr>
              <w:t>rpm</w:t>
            </w:r>
          </w:p>
        </w:tc>
        <w:tc>
          <w:tcPr>
            <w:tcW w:w="990" w:type="dxa"/>
            <w:tcBorders>
              <w:top w:val="single" w:sz="4" w:space="0" w:color="auto"/>
              <w:left w:val="single" w:sz="4" w:space="0" w:color="auto"/>
              <w:bottom w:val="single" w:sz="4" w:space="0" w:color="auto"/>
              <w:right w:val="single" w:sz="4" w:space="0" w:color="auto"/>
            </w:tcBorders>
            <w:vAlign w:val="center"/>
          </w:tcPr>
          <w:p w:rsidR="002C7067" w:rsidRPr="000B1007" w:rsidRDefault="00A70EBD" w:rsidP="00BA03A8">
            <w:pPr>
              <w:jc w:val="center"/>
              <w:rPr>
                <w:rFonts w:cs="Arial"/>
                <w:snapToGrid w:val="0"/>
                <w:color w:val="000000"/>
              </w:rPr>
            </w:pPr>
            <w:r>
              <w:rPr>
                <w:rFonts w:cs="Arial"/>
                <w:snapToGrid w:val="0"/>
                <w:color w:val="000000"/>
              </w:rPr>
              <w:t>2</w:t>
            </w:r>
          </w:p>
        </w:tc>
        <w:tc>
          <w:tcPr>
            <w:tcW w:w="540" w:type="dxa"/>
            <w:tcBorders>
              <w:top w:val="single" w:sz="4" w:space="0" w:color="auto"/>
              <w:left w:val="single" w:sz="4" w:space="0" w:color="auto"/>
              <w:bottom w:val="single" w:sz="4" w:space="0" w:color="auto"/>
              <w:right w:val="single" w:sz="4" w:space="0" w:color="auto"/>
            </w:tcBorders>
            <w:vAlign w:val="center"/>
          </w:tcPr>
          <w:p w:rsidR="002C7067" w:rsidRDefault="00A70EBD" w:rsidP="00BA03A8">
            <w:pPr>
              <w:jc w:val="center"/>
              <w:rPr>
                <w:rFonts w:cs="Arial"/>
                <w:snapToGrid w:val="0"/>
                <w:color w:val="000000"/>
              </w:rPr>
            </w:pPr>
            <w:r>
              <w:rPr>
                <w:rFonts w:cs="Arial"/>
                <w:snapToGrid w:val="0"/>
                <w:color w:val="000000"/>
              </w:rPr>
              <w:t>0</w:t>
            </w:r>
          </w:p>
        </w:tc>
        <w:tc>
          <w:tcPr>
            <w:tcW w:w="900" w:type="dxa"/>
            <w:tcBorders>
              <w:top w:val="single" w:sz="4" w:space="0" w:color="auto"/>
              <w:left w:val="single" w:sz="4" w:space="0" w:color="auto"/>
              <w:bottom w:val="single" w:sz="4" w:space="0" w:color="auto"/>
              <w:right w:val="single" w:sz="4" w:space="0" w:color="auto"/>
            </w:tcBorders>
            <w:vAlign w:val="center"/>
          </w:tcPr>
          <w:p w:rsidR="002C7067" w:rsidRDefault="00A70EBD" w:rsidP="00BA03A8">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2C7067" w:rsidRDefault="00A70EBD" w:rsidP="00BA03A8">
            <w:pPr>
              <w:jc w:val="center"/>
              <w:rPr>
                <w:rFonts w:cs="Arial"/>
                <w:snapToGrid w:val="0"/>
                <w:color w:val="000000"/>
              </w:rPr>
            </w:pPr>
            <w:r>
              <w:rPr>
                <w:rFonts w:cs="Arial"/>
                <w:snapToGrid w:val="0"/>
                <w:color w:val="000000"/>
              </w:rPr>
              <w:t xml:space="preserve">0 </w:t>
            </w:r>
            <w:r>
              <w:rPr>
                <w:rFonts w:cs="Arial"/>
                <w:snapToGrid w:val="0"/>
                <w:color w:val="000000"/>
              </w:rPr>
              <w:t>(0x0)</w:t>
            </w:r>
          </w:p>
        </w:tc>
        <w:tc>
          <w:tcPr>
            <w:tcW w:w="1080" w:type="dxa"/>
            <w:tcBorders>
              <w:top w:val="single" w:sz="4" w:space="0" w:color="auto"/>
              <w:left w:val="single" w:sz="4" w:space="0" w:color="auto"/>
              <w:bottom w:val="single" w:sz="4" w:space="0" w:color="auto"/>
              <w:right w:val="single" w:sz="4" w:space="0" w:color="auto"/>
            </w:tcBorders>
            <w:vAlign w:val="center"/>
          </w:tcPr>
          <w:p w:rsidR="002C7067" w:rsidRPr="0040692C" w:rsidRDefault="00A70EBD" w:rsidP="00BA03A8">
            <w:pPr>
              <w:jc w:val="center"/>
              <w:rPr>
                <w:rFonts w:cs="Arial"/>
                <w:snapToGrid w:val="0"/>
                <w:color w:val="000000"/>
              </w:rPr>
            </w:pPr>
            <w:r w:rsidRPr="0040692C">
              <w:rPr>
                <w:rFonts w:cs="Arial"/>
                <w:snapToGrid w:val="0"/>
                <w:color w:val="000000"/>
              </w:rPr>
              <w:t>16382 (0x1FFF)</w:t>
            </w:r>
          </w:p>
        </w:tc>
      </w:tr>
    </w:tbl>
    <w:p w:rsidR="00F97FE3" w:rsidRDefault="00A70EBD"/>
    <w:p w:rsidR="008B3ED8" w:rsidRPr="008B3ED8" w:rsidRDefault="008B3ED8" w:rsidP="00B9479B">
      <w:pPr>
        <w:pStyle w:val="Heading3"/>
        <w:rPr>
          <w:b w:val="0"/>
          <w:u w:val="single"/>
        </w:rPr>
      </w:pPr>
      <w:r w:rsidRPr="008B3ED8">
        <w:rPr>
          <w:b w:val="0"/>
          <w:u w:val="single"/>
        </w:rPr>
        <w:t>IR-REQ-324571/A-Outputs</w:t>
      </w:r>
    </w:p>
    <w:p w:rsidR="00F97FE3" w:rsidRDefault="00A70EBD" w:rsidP="00A70EBD">
      <w:pPr>
        <w:numPr>
          <w:ilvl w:val="0"/>
          <w:numId w:val="8"/>
        </w:numPr>
        <w:tabs>
          <w:tab w:val="clear" w:pos="360"/>
          <w:tab w:val="num" w:pos="1368"/>
        </w:tabs>
        <w:ind w:left="1368"/>
        <w:rPr>
          <w:rFonts w:cs="Arial"/>
          <w:color w:val="000000"/>
        </w:rPr>
      </w:pPr>
      <w:proofErr w:type="spellStart"/>
      <w:r>
        <w:rPr>
          <w:rFonts w:cs="Arial"/>
          <w:color w:val="000000"/>
        </w:rPr>
        <w:t>Eng_Hr</w:t>
      </w:r>
      <w:r>
        <w:rPr>
          <w:rFonts w:cs="Arial"/>
          <w:color w:val="000000"/>
        </w:rPr>
        <w:t>_MC_Value</w:t>
      </w:r>
      <w:proofErr w:type="spellEnd"/>
    </w:p>
    <w:p w:rsidR="007C6194" w:rsidRDefault="00A70EBD">
      <w:pPr>
        <w:rPr>
          <w:rFonts w:cs="Arial"/>
          <w:color w:val="000000"/>
        </w:rPr>
      </w:pPr>
      <w:r>
        <w:rPr>
          <w:rFonts w:cs="Arial"/>
          <w:color w:val="000000"/>
        </w:rPr>
        <w:br w:type="page"/>
      </w:r>
    </w:p>
    <w:p w:rsidR="00406F39" w:rsidRDefault="00A70EBD" w:rsidP="00B9479B">
      <w:pPr>
        <w:pStyle w:val="Heading2"/>
      </w:pPr>
      <w:r>
        <w:t>Function/Performance</w:t>
      </w:r>
    </w:p>
    <w:p w:rsidR="00406F39" w:rsidRDefault="00A70EBD" w:rsidP="00B9479B">
      <w:pPr>
        <w:pStyle w:val="Heading3"/>
      </w:pPr>
      <w:r w:rsidRPr="00B9479B">
        <w:t>F-REQ-324572/B-Operational Modes</w:t>
      </w:r>
    </w:p>
    <w:p w:rsidR="00F97FE3" w:rsidRDefault="00A70EBD">
      <w:pPr>
        <w:ind w:left="720"/>
        <w:rPr>
          <w:rFonts w:cs="Arial"/>
          <w:color w:val="000000"/>
        </w:rPr>
      </w:pPr>
    </w:p>
    <w:p w:rsidR="00407618" w:rsidRDefault="00A70EBD" w:rsidP="00407618">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98"/>
        <w:gridCol w:w="5417"/>
      </w:tblGrid>
      <w:tr w:rsidR="00407618" w:rsidTr="00407618">
        <w:trPr>
          <w:jc w:val="center"/>
        </w:trPr>
        <w:tc>
          <w:tcPr>
            <w:tcW w:w="2298" w:type="dxa"/>
            <w:tcBorders>
              <w:top w:val="single" w:sz="4" w:space="0" w:color="auto"/>
              <w:left w:val="single" w:sz="4" w:space="0" w:color="auto"/>
              <w:bottom w:val="single" w:sz="4" w:space="0" w:color="auto"/>
              <w:right w:val="single" w:sz="4" w:space="0" w:color="auto"/>
            </w:tcBorders>
            <w:hideMark/>
          </w:tcPr>
          <w:p w:rsidR="00407618" w:rsidRDefault="00A70EBD">
            <w:pPr>
              <w:jc w:val="center"/>
              <w:rPr>
                <w:b/>
                <w:bCs/>
                <w:color w:val="000000"/>
              </w:rPr>
            </w:pPr>
            <w:r>
              <w:rPr>
                <w:b/>
                <w:bCs/>
                <w:color w:val="000000"/>
              </w:rPr>
              <w:t>Mode</w:t>
            </w:r>
          </w:p>
        </w:tc>
        <w:tc>
          <w:tcPr>
            <w:tcW w:w="5417" w:type="dxa"/>
            <w:tcBorders>
              <w:top w:val="single" w:sz="4" w:space="0" w:color="auto"/>
              <w:left w:val="single" w:sz="4" w:space="0" w:color="auto"/>
              <w:bottom w:val="single" w:sz="4" w:space="0" w:color="auto"/>
              <w:right w:val="single" w:sz="4" w:space="0" w:color="auto"/>
            </w:tcBorders>
            <w:hideMark/>
          </w:tcPr>
          <w:p w:rsidR="00407618" w:rsidRDefault="00A70EBD">
            <w:pPr>
              <w:jc w:val="center"/>
              <w:rPr>
                <w:b/>
                <w:bCs/>
                <w:color w:val="000000"/>
              </w:rPr>
            </w:pPr>
            <w:r>
              <w:rPr>
                <w:b/>
                <w:bCs/>
                <w:color w:val="000000"/>
              </w:rPr>
              <w:t>Differentiating Vehicle Conditions</w:t>
            </w:r>
          </w:p>
        </w:tc>
      </w:tr>
      <w:tr w:rsidR="00407618" w:rsidTr="00407618">
        <w:trPr>
          <w:jc w:val="center"/>
        </w:trPr>
        <w:tc>
          <w:tcPr>
            <w:tcW w:w="2298" w:type="dxa"/>
            <w:tcBorders>
              <w:top w:val="single" w:sz="4" w:space="0" w:color="auto"/>
              <w:left w:val="single" w:sz="4" w:space="0" w:color="auto"/>
              <w:bottom w:val="single" w:sz="4" w:space="0" w:color="auto"/>
              <w:right w:val="single" w:sz="4" w:space="0" w:color="auto"/>
            </w:tcBorders>
            <w:hideMark/>
          </w:tcPr>
          <w:p w:rsidR="00407618" w:rsidRDefault="00A70EBD">
            <w:pPr>
              <w:rPr>
                <w:color w:val="000000"/>
              </w:rPr>
            </w:pPr>
            <w:r>
              <w:rPr>
                <w:color w:val="000000"/>
              </w:rPr>
              <w:t>Sleep Mode</w:t>
            </w:r>
          </w:p>
        </w:tc>
        <w:tc>
          <w:tcPr>
            <w:tcW w:w="5417" w:type="dxa"/>
            <w:tcBorders>
              <w:top w:val="single" w:sz="4" w:space="0" w:color="auto"/>
              <w:left w:val="single" w:sz="4" w:space="0" w:color="auto"/>
              <w:bottom w:val="single" w:sz="4" w:space="0" w:color="auto"/>
              <w:right w:val="single" w:sz="4" w:space="0" w:color="auto"/>
            </w:tcBorders>
            <w:vAlign w:val="center"/>
            <w:hideMark/>
          </w:tcPr>
          <w:p w:rsidR="00407618" w:rsidRDefault="00A70EBD">
            <w:r>
              <w:t>Engine Hour Function Disabled</w:t>
            </w:r>
          </w:p>
        </w:tc>
      </w:tr>
      <w:tr w:rsidR="00407618" w:rsidTr="00407618">
        <w:trPr>
          <w:jc w:val="center"/>
        </w:trPr>
        <w:tc>
          <w:tcPr>
            <w:tcW w:w="2298" w:type="dxa"/>
            <w:tcBorders>
              <w:top w:val="single" w:sz="4" w:space="0" w:color="auto"/>
              <w:left w:val="single" w:sz="4" w:space="0" w:color="auto"/>
              <w:bottom w:val="single" w:sz="4" w:space="0" w:color="auto"/>
              <w:right w:val="single" w:sz="4" w:space="0" w:color="auto"/>
            </w:tcBorders>
            <w:hideMark/>
          </w:tcPr>
          <w:p w:rsidR="00407618" w:rsidRDefault="00A70EBD">
            <w:pPr>
              <w:rPr>
                <w:color w:val="000000"/>
              </w:rPr>
            </w:pPr>
            <w:r>
              <w:rPr>
                <w:color w:val="000000"/>
              </w:rPr>
              <w:t>Limited Mode</w:t>
            </w:r>
          </w:p>
        </w:tc>
        <w:tc>
          <w:tcPr>
            <w:tcW w:w="5417" w:type="dxa"/>
            <w:tcBorders>
              <w:top w:val="single" w:sz="4" w:space="0" w:color="auto"/>
              <w:left w:val="single" w:sz="4" w:space="0" w:color="auto"/>
              <w:bottom w:val="single" w:sz="4" w:space="0" w:color="auto"/>
              <w:right w:val="single" w:sz="4" w:space="0" w:color="auto"/>
            </w:tcBorders>
            <w:vAlign w:val="center"/>
            <w:hideMark/>
          </w:tcPr>
          <w:p w:rsidR="00407618" w:rsidRDefault="00A70EBD">
            <w:bookmarkStart w:id="0" w:name="_Ref44228437"/>
            <w:r>
              <w:t xml:space="preserve">Engine Hour Function </w:t>
            </w:r>
            <w:proofErr w:type="gramStart"/>
            <w:r>
              <w:rPr>
                <w:shd w:val="clear" w:color="auto" w:fill="A8D08D"/>
              </w:rPr>
              <w:t>Enable</w:t>
            </w:r>
            <w:r>
              <w:rPr>
                <w:shd w:val="clear" w:color="auto" w:fill="A8D08D"/>
                <w:vertAlign w:val="superscript"/>
              </w:rPr>
              <w:t>(</w:t>
            </w:r>
            <w:proofErr w:type="gramEnd"/>
            <w:r>
              <w:rPr>
                <w:shd w:val="clear" w:color="auto" w:fill="A8D08D"/>
                <w:vertAlign w:val="superscript"/>
              </w:rPr>
              <w:t>1)</w:t>
            </w:r>
            <w:r>
              <w:rPr>
                <w:shd w:val="clear" w:color="auto" w:fill="A8D08D"/>
              </w:rPr>
              <w:t xml:space="preserve">  </w:t>
            </w:r>
            <w:r>
              <w:t>/ Disabled</w:t>
            </w:r>
            <w:bookmarkEnd w:id="0"/>
          </w:p>
        </w:tc>
      </w:tr>
      <w:tr w:rsidR="00407618" w:rsidTr="00407618">
        <w:trPr>
          <w:jc w:val="center"/>
        </w:trPr>
        <w:tc>
          <w:tcPr>
            <w:tcW w:w="2298" w:type="dxa"/>
            <w:tcBorders>
              <w:top w:val="single" w:sz="4" w:space="0" w:color="auto"/>
              <w:left w:val="single" w:sz="4" w:space="0" w:color="auto"/>
              <w:bottom w:val="single" w:sz="4" w:space="0" w:color="auto"/>
              <w:right w:val="single" w:sz="4" w:space="0" w:color="auto"/>
            </w:tcBorders>
            <w:hideMark/>
          </w:tcPr>
          <w:p w:rsidR="00407618" w:rsidRDefault="00A70EBD">
            <w:pPr>
              <w:rPr>
                <w:color w:val="000000"/>
              </w:rPr>
            </w:pPr>
            <w:r>
              <w:rPr>
                <w:color w:val="000000"/>
              </w:rPr>
              <w:t>Normal Mode</w:t>
            </w:r>
          </w:p>
        </w:tc>
        <w:tc>
          <w:tcPr>
            <w:tcW w:w="5417" w:type="dxa"/>
            <w:tcBorders>
              <w:top w:val="single" w:sz="4" w:space="0" w:color="auto"/>
              <w:left w:val="single" w:sz="4" w:space="0" w:color="auto"/>
              <w:bottom w:val="single" w:sz="4" w:space="0" w:color="auto"/>
              <w:right w:val="single" w:sz="4" w:space="0" w:color="auto"/>
            </w:tcBorders>
            <w:vAlign w:val="center"/>
            <w:hideMark/>
          </w:tcPr>
          <w:p w:rsidR="00407618" w:rsidRDefault="00A70EBD">
            <w:r>
              <w:t>Engine Hour Function Enabled / Disabled</w:t>
            </w:r>
          </w:p>
        </w:tc>
      </w:tr>
      <w:tr w:rsidR="00407618" w:rsidTr="00407618">
        <w:trPr>
          <w:jc w:val="center"/>
        </w:trPr>
        <w:tc>
          <w:tcPr>
            <w:tcW w:w="2298" w:type="dxa"/>
            <w:tcBorders>
              <w:top w:val="single" w:sz="4" w:space="0" w:color="auto"/>
              <w:left w:val="single" w:sz="4" w:space="0" w:color="auto"/>
              <w:bottom w:val="single" w:sz="4" w:space="0" w:color="auto"/>
              <w:right w:val="single" w:sz="4" w:space="0" w:color="auto"/>
            </w:tcBorders>
            <w:hideMark/>
          </w:tcPr>
          <w:p w:rsidR="00407618" w:rsidRDefault="00A70EBD">
            <w:pPr>
              <w:rPr>
                <w:color w:val="000000"/>
              </w:rPr>
            </w:pPr>
            <w:r>
              <w:rPr>
                <w:color w:val="000000"/>
              </w:rPr>
              <w:t>Crank Mode</w:t>
            </w:r>
          </w:p>
        </w:tc>
        <w:tc>
          <w:tcPr>
            <w:tcW w:w="5417" w:type="dxa"/>
            <w:tcBorders>
              <w:top w:val="single" w:sz="4" w:space="0" w:color="auto"/>
              <w:left w:val="single" w:sz="4" w:space="0" w:color="auto"/>
              <w:bottom w:val="single" w:sz="4" w:space="0" w:color="auto"/>
              <w:right w:val="single" w:sz="4" w:space="0" w:color="auto"/>
            </w:tcBorders>
            <w:vAlign w:val="center"/>
            <w:hideMark/>
          </w:tcPr>
          <w:p w:rsidR="00407618" w:rsidRDefault="00A70EBD">
            <w:r>
              <w:t xml:space="preserve">Engine Hour Function </w:t>
            </w:r>
            <w:r>
              <w:rPr>
                <w:highlight w:val="yellow"/>
              </w:rPr>
              <w:t>Enabled /</w:t>
            </w:r>
            <w:r>
              <w:t xml:space="preserve"> Disabled</w:t>
            </w:r>
          </w:p>
        </w:tc>
      </w:tr>
    </w:tbl>
    <w:p w:rsidR="00407618" w:rsidRPr="00407618" w:rsidRDefault="00A70EBD" w:rsidP="00407618">
      <w:r>
        <w:t xml:space="preserve">                               </w:t>
      </w:r>
      <w:r w:rsidRPr="00407618">
        <w:rPr>
          <w:shd w:val="clear" w:color="auto" w:fill="C2D69B" w:themeFill="accent3" w:themeFillTint="99"/>
        </w:rPr>
        <w:t>Note (1):  The DID F47F</w:t>
      </w:r>
    </w:p>
    <w:p w:rsidR="00F97FE3" w:rsidRDefault="00A70EBD">
      <w:pPr>
        <w:ind w:left="720"/>
        <w:rPr>
          <w:rFonts w:cs="Arial"/>
          <w:color w:val="000000"/>
        </w:rPr>
      </w:pPr>
    </w:p>
    <w:p w:rsidR="00F97FE3" w:rsidRDefault="00A70EBD">
      <w:pPr>
        <w:ind w:left="720"/>
        <w:rPr>
          <w:rFonts w:cs="Arial"/>
          <w:color w:val="000000"/>
        </w:rPr>
      </w:pPr>
      <w:r>
        <w:rPr>
          <w:rFonts w:cs="Arial"/>
          <w:color w:val="000000"/>
        </w:rPr>
        <w:t>The above table references the calculating of the Engine Hour value.  However, the actual MC Display operational modes are defined in the Message Center Section of this SPSS.</w:t>
      </w:r>
    </w:p>
    <w:p w:rsidR="00F97FE3" w:rsidRDefault="00A70EBD">
      <w:pPr>
        <w:ind w:left="720"/>
        <w:rPr>
          <w:rFonts w:cs="Arial"/>
          <w:color w:val="000000"/>
        </w:rPr>
      </w:pPr>
    </w:p>
    <w:p w:rsidR="00406F39" w:rsidRDefault="00A70EBD" w:rsidP="00B9479B">
      <w:pPr>
        <w:pStyle w:val="Heading3"/>
      </w:pPr>
      <w:r>
        <w:t>Voltage Levels</w:t>
      </w:r>
    </w:p>
    <w:p w:rsidR="00F97FE3" w:rsidRDefault="00A70EBD">
      <w:pPr>
        <w:ind w:left="720"/>
        <w:rPr>
          <w:rFonts w:cs="Arial"/>
          <w:color w:val="000000"/>
        </w:rPr>
      </w:pPr>
    </w:p>
    <w:p w:rsidR="00F97FE3" w:rsidRDefault="00A70EBD" w:rsidP="00627082">
      <w:pPr>
        <w:ind w:left="720"/>
        <w:rPr>
          <w:color w:val="000000"/>
        </w:rPr>
      </w:pPr>
      <w:r>
        <w:rPr>
          <w:color w:val="000000"/>
        </w:rPr>
        <w:t>Refer to Cluster Features Table located in the Operational Modes and Voltage Range Strategies section in this SPSS.</w:t>
      </w:r>
    </w:p>
    <w:p w:rsidR="00F97FE3" w:rsidRDefault="00A70EBD">
      <w:pPr>
        <w:rPr>
          <w:rFonts w:cs="Arial"/>
          <w:color w:val="000000"/>
        </w:rPr>
      </w:pPr>
    </w:p>
    <w:p w:rsidR="00406F39" w:rsidRDefault="00A70EBD" w:rsidP="00B9479B">
      <w:pPr>
        <w:pStyle w:val="Heading3"/>
      </w:pPr>
      <w:r>
        <w:t xml:space="preserve">Human-Machine </w:t>
      </w:r>
      <w:r>
        <w:t>Interface</w:t>
      </w:r>
    </w:p>
    <w:p w:rsidR="00406F39" w:rsidRDefault="00A70EBD" w:rsidP="00B9479B">
      <w:pPr>
        <w:pStyle w:val="Heading4"/>
      </w:pPr>
      <w:r>
        <w:t>Visual</w:t>
      </w:r>
    </w:p>
    <w:p w:rsidR="00406F39" w:rsidRDefault="00A70EBD" w:rsidP="00B9479B">
      <w:pPr>
        <w:pStyle w:val="Heading5"/>
      </w:pPr>
      <w:r>
        <w:t>Indicator Graphics / Display Format</w:t>
      </w:r>
    </w:p>
    <w:p w:rsidR="00F97FE3" w:rsidRDefault="00A70EBD" w:rsidP="00627082">
      <w:pPr>
        <w:ind w:left="720"/>
        <w:rPr>
          <w:color w:val="FF0000"/>
        </w:rPr>
      </w:pPr>
      <w:r>
        <w:t xml:space="preserve">Refer to Message Center Function description </w:t>
      </w:r>
      <w:r w:rsidRPr="004D0510">
        <w:t xml:space="preserve">reference </w:t>
      </w:r>
      <w:r w:rsidRPr="004D0510">
        <w:t xml:space="preserve">"Text Message List - BEF Displays 2x14.xls" </w:t>
      </w:r>
      <w:r w:rsidRPr="004D0510">
        <w:t>file</w:t>
      </w:r>
      <w:r>
        <w:t xml:space="preserve"> -- Message ID</w:t>
      </w:r>
      <w:r>
        <w:rPr>
          <w:color w:val="000000"/>
        </w:rPr>
        <w:t xml:space="preserve">: </w:t>
      </w:r>
      <w:r>
        <w:rPr>
          <w:color w:val="000000"/>
        </w:rPr>
        <w:t>SC</w:t>
      </w:r>
      <w:r>
        <w:rPr>
          <w:color w:val="000000"/>
        </w:rPr>
        <w:t>5</w:t>
      </w:r>
      <w:r>
        <w:rPr>
          <w:color w:val="000000"/>
        </w:rPr>
        <w:t>1</w:t>
      </w:r>
      <w:r>
        <w:rPr>
          <w:color w:val="000000"/>
        </w:rPr>
        <w:t>4</w:t>
      </w:r>
      <w:r>
        <w:rPr>
          <w:color w:val="000000"/>
        </w:rPr>
        <w:t>.</w:t>
      </w:r>
    </w:p>
    <w:p w:rsidR="00F97FE3" w:rsidRDefault="00A70EBD">
      <w:pPr>
        <w:ind w:left="1152"/>
        <w:rPr>
          <w:rFonts w:cs="Arial"/>
          <w:color w:val="000000"/>
        </w:rPr>
      </w:pPr>
    </w:p>
    <w:p w:rsidR="00406F39" w:rsidRDefault="00A70EBD" w:rsidP="00B9479B">
      <w:pPr>
        <w:pStyle w:val="Heading5"/>
      </w:pPr>
      <w:r>
        <w:t>Indicator Color Coordinates</w:t>
      </w:r>
    </w:p>
    <w:p w:rsidR="00F97FE3" w:rsidRDefault="00A70EBD">
      <w:pPr>
        <w:ind w:left="1440"/>
        <w:rPr>
          <w:rFonts w:cs="Arial"/>
        </w:rPr>
      </w:pPr>
    </w:p>
    <w:p w:rsidR="00F97FE3" w:rsidRDefault="00A70EBD" w:rsidP="00627082">
      <w:pPr>
        <w:ind w:left="720"/>
        <w:rPr>
          <w:color w:val="000000"/>
        </w:rPr>
      </w:pPr>
      <w:r>
        <w:rPr>
          <w:color w:val="000000"/>
        </w:rPr>
        <w:t>Reference section CO</w:t>
      </w:r>
      <w:r>
        <w:rPr>
          <w:color w:val="000000"/>
        </w:rPr>
        <w:t>LOR &amp; ILLUMINATION REQUIREMENTS (GRAPHICS)</w:t>
      </w:r>
    </w:p>
    <w:p w:rsidR="00F97FE3" w:rsidRDefault="00A70EBD">
      <w:pPr>
        <w:ind w:left="3240"/>
        <w:rPr>
          <w:rFonts w:cs="Arial"/>
        </w:rPr>
      </w:pPr>
      <w:r>
        <w:rPr>
          <w:rFonts w:cs="Arial"/>
        </w:rPr>
        <w:tab/>
      </w:r>
    </w:p>
    <w:p w:rsidR="00406F39" w:rsidRDefault="00A70EBD" w:rsidP="00B9479B">
      <w:pPr>
        <w:pStyle w:val="Heading5"/>
      </w:pPr>
      <w:r>
        <w:t>Indicator Characteristics</w:t>
      </w:r>
    </w:p>
    <w:p w:rsidR="00F97FE3" w:rsidRDefault="00A70EBD">
      <w:pPr>
        <w:ind w:left="720"/>
        <w:rPr>
          <w:rFonts w:cs="Arial"/>
        </w:rPr>
      </w:pPr>
    </w:p>
    <w:p w:rsidR="003F0404" w:rsidRDefault="00A70EBD" w:rsidP="00627082">
      <w:pPr>
        <w:ind w:left="720"/>
      </w:pPr>
      <w:r>
        <w:t xml:space="preserve">Refer to Message Center X </w:t>
      </w:r>
      <w:proofErr w:type="spellStart"/>
      <w:r>
        <w:t>Display_Y</w:t>
      </w:r>
      <w:proofErr w:type="spellEnd"/>
      <w:r>
        <w:t xml:space="preserve"> Button Interface Section, where X and Y are appropriate values in </w:t>
      </w:r>
      <w:r>
        <w:t>this document.</w:t>
      </w:r>
    </w:p>
    <w:p w:rsidR="003F0404" w:rsidRDefault="00A70EBD" w:rsidP="003F0404">
      <w:pPr>
        <w:ind w:left="1008"/>
      </w:pPr>
    </w:p>
    <w:p w:rsidR="00406F39" w:rsidRDefault="00A70EBD" w:rsidP="00B9479B">
      <w:pPr>
        <w:pStyle w:val="Heading4"/>
      </w:pPr>
      <w:r>
        <w:t>Audio</w:t>
      </w:r>
    </w:p>
    <w:p w:rsidR="00F97FE3" w:rsidRDefault="00A70EBD">
      <w:pPr>
        <w:rPr>
          <w:rFonts w:cs="Arial"/>
          <w:color w:val="000000"/>
        </w:rPr>
      </w:pPr>
    </w:p>
    <w:p w:rsidR="00F97FE3" w:rsidRDefault="00A70EBD" w:rsidP="00627082">
      <w:pPr>
        <w:ind w:left="720"/>
        <w:rPr>
          <w:color w:val="000000"/>
        </w:rPr>
      </w:pPr>
      <w:r>
        <w:rPr>
          <w:color w:val="000000"/>
        </w:rPr>
        <w:t>None</w:t>
      </w:r>
    </w:p>
    <w:p w:rsidR="00F97FE3" w:rsidRDefault="00A70EBD">
      <w:pPr>
        <w:rPr>
          <w:rFonts w:cs="Arial"/>
          <w:color w:val="000000"/>
        </w:rPr>
      </w:pPr>
    </w:p>
    <w:p w:rsidR="00406F39" w:rsidRDefault="00A70EBD" w:rsidP="00B9479B">
      <w:pPr>
        <w:pStyle w:val="Heading4"/>
      </w:pPr>
      <w:r>
        <w:t>Switch Control Logic</w:t>
      </w:r>
    </w:p>
    <w:p w:rsidR="00F97FE3" w:rsidRDefault="00A70EBD">
      <w:pPr>
        <w:rPr>
          <w:rFonts w:cs="Arial"/>
          <w:color w:val="000000"/>
        </w:rPr>
      </w:pPr>
    </w:p>
    <w:p w:rsidR="00F97FE3" w:rsidRDefault="00A70EBD" w:rsidP="00627082">
      <w:pPr>
        <w:ind w:left="720"/>
        <w:rPr>
          <w:color w:val="000000"/>
        </w:rPr>
      </w:pPr>
      <w:r>
        <w:rPr>
          <w:color w:val="000000"/>
        </w:rPr>
        <w:t>Consumer access to the Engine Hour function s</w:t>
      </w:r>
      <w:r>
        <w:rPr>
          <w:color w:val="000000"/>
        </w:rPr>
        <w:t xml:space="preserve">hall be as specified in the message center basic functionality display as specified in Message Center X </w:t>
      </w:r>
      <w:proofErr w:type="spellStart"/>
      <w:r>
        <w:rPr>
          <w:color w:val="000000"/>
        </w:rPr>
        <w:t>Display_Y</w:t>
      </w:r>
      <w:proofErr w:type="spellEnd"/>
      <w:r>
        <w:rPr>
          <w:color w:val="000000"/>
        </w:rPr>
        <w:t xml:space="preserve"> Button Interface Section, where X and Y are appropriate values in this document.</w:t>
      </w:r>
    </w:p>
    <w:p w:rsidR="00090063" w:rsidRDefault="00A70EBD">
      <w:pPr>
        <w:spacing w:after="200" w:line="276" w:lineRule="auto"/>
        <w:rPr>
          <w:color w:val="000000"/>
        </w:rPr>
      </w:pPr>
      <w:r>
        <w:rPr>
          <w:color w:val="000000"/>
        </w:rPr>
        <w:br w:type="page"/>
      </w:r>
    </w:p>
    <w:p w:rsidR="00406F39" w:rsidRDefault="00A70EBD" w:rsidP="00B9479B">
      <w:pPr>
        <w:pStyle w:val="Heading3"/>
      </w:pPr>
      <w:r>
        <w:t xml:space="preserve">System </w:t>
      </w:r>
      <w:r>
        <w:t>Accuracy</w:t>
      </w:r>
    </w:p>
    <w:p w:rsidR="008B3ED8" w:rsidRPr="008B3ED8" w:rsidRDefault="008B3ED8" w:rsidP="00B9479B">
      <w:pPr>
        <w:pStyle w:val="Heading4"/>
        <w:rPr>
          <w:b w:val="0"/>
          <w:u w:val="single"/>
        </w:rPr>
      </w:pPr>
      <w:r w:rsidRPr="008B3ED8">
        <w:rPr>
          <w:b w:val="0"/>
          <w:u w:val="single"/>
        </w:rPr>
        <w:t>PFM-REQ-324563/A-Display Update</w:t>
      </w:r>
    </w:p>
    <w:p w:rsidR="00F97FE3" w:rsidRDefault="00A70EBD" w:rsidP="000E473E">
      <w:pPr>
        <w:ind w:left="720"/>
        <w:rPr>
          <w:snapToGrid w:val="0"/>
          <w:color w:val="000000"/>
        </w:rPr>
      </w:pPr>
      <w:r>
        <w:rPr>
          <w:snapToGrid w:val="0"/>
          <w:color w:val="000000"/>
        </w:rPr>
        <w:t>Within a 100msec of receiving a message that results in a change of state the cluster will update the display to the proper status.</w:t>
      </w:r>
    </w:p>
    <w:p w:rsidR="008B3ED8" w:rsidRPr="008B3ED8" w:rsidRDefault="008B3ED8" w:rsidP="00B9479B">
      <w:pPr>
        <w:pStyle w:val="Heading4"/>
        <w:rPr>
          <w:b w:val="0"/>
          <w:u w:val="single"/>
        </w:rPr>
      </w:pPr>
      <w:r w:rsidRPr="008B3ED8">
        <w:rPr>
          <w:b w:val="0"/>
          <w:u w:val="single"/>
        </w:rPr>
        <w:t>PFM-REQ-324564/A-Accuracy</w:t>
      </w:r>
    </w:p>
    <w:p w:rsidR="00F97FE3" w:rsidRDefault="00A70EBD" w:rsidP="000E473E">
      <w:pPr>
        <w:ind w:left="720"/>
        <w:rPr>
          <w:snapToGrid w:val="0"/>
          <w:color w:val="000000"/>
        </w:rPr>
      </w:pPr>
      <w:r>
        <w:rPr>
          <w:snapToGrid w:val="0"/>
          <w:color w:val="000000"/>
        </w:rPr>
        <w:t xml:space="preserve">Engine Hour shall be accurate to </w:t>
      </w:r>
      <w:r>
        <w:rPr>
          <w:snapToGrid w:val="0"/>
          <w:color w:val="000000"/>
        </w:rPr>
        <w:t xml:space="preserve">+/- 0.5% </w:t>
      </w:r>
      <w:r>
        <w:rPr>
          <w:snapToGrid w:val="0"/>
          <w:color w:val="000000"/>
        </w:rPr>
        <w:t>of real time when the right conditions are met</w:t>
      </w:r>
      <w:r>
        <w:rPr>
          <w:snapToGrid w:val="0"/>
          <w:color w:val="000000"/>
        </w:rPr>
        <w:t xml:space="preserve"> as per the State Matrix and there is continuous power supplier to the part</w:t>
      </w:r>
      <w:r>
        <w:rPr>
          <w:snapToGrid w:val="0"/>
          <w:color w:val="000000"/>
        </w:rPr>
        <w:t>.</w:t>
      </w:r>
      <w:r>
        <w:rPr>
          <w:snapToGrid w:val="0"/>
          <w:color w:val="000000"/>
        </w:rPr>
        <w:t xml:space="preserve">  No more than one hour </w:t>
      </w:r>
      <w:proofErr w:type="gramStart"/>
      <w:r>
        <w:rPr>
          <w:snapToGrid w:val="0"/>
          <w:color w:val="000000"/>
        </w:rPr>
        <w:t>is allowed to</w:t>
      </w:r>
      <w:proofErr w:type="gramEnd"/>
      <w:r>
        <w:rPr>
          <w:snapToGrid w:val="0"/>
          <w:color w:val="000000"/>
        </w:rPr>
        <w:t xml:space="preserve"> be lost due t</w:t>
      </w:r>
      <w:r>
        <w:rPr>
          <w:snapToGrid w:val="0"/>
          <w:color w:val="000000"/>
        </w:rPr>
        <w:t xml:space="preserve">o a power loss to the part.  Successive power losses without Engine </w:t>
      </w:r>
      <w:r>
        <w:rPr>
          <w:snapToGrid w:val="0"/>
          <w:color w:val="000000"/>
        </w:rPr>
        <w:t>H</w:t>
      </w:r>
      <w:r>
        <w:rPr>
          <w:snapToGrid w:val="0"/>
          <w:color w:val="000000"/>
        </w:rPr>
        <w:t xml:space="preserve">our accumulation are allowed no time loss. </w:t>
      </w:r>
    </w:p>
    <w:p w:rsidR="008B3ED8" w:rsidRPr="008B3ED8" w:rsidRDefault="008B3ED8" w:rsidP="00B9479B">
      <w:pPr>
        <w:pStyle w:val="Heading4"/>
        <w:rPr>
          <w:b w:val="0"/>
          <w:u w:val="single"/>
        </w:rPr>
      </w:pPr>
      <w:r w:rsidRPr="008B3ED8">
        <w:rPr>
          <w:b w:val="0"/>
          <w:u w:val="single"/>
        </w:rPr>
        <w:t>PFM-REQ-324565/A-Update Rate</w:t>
      </w:r>
    </w:p>
    <w:p w:rsidR="00F97FE3" w:rsidRPr="00040C18" w:rsidRDefault="00A70EBD" w:rsidP="000E473E">
      <w:pPr>
        <w:ind w:left="720"/>
      </w:pPr>
      <w:r w:rsidRPr="00040C18">
        <w:rPr>
          <w:snapToGrid w:val="0"/>
        </w:rPr>
        <w:t xml:space="preserve">The </w:t>
      </w:r>
      <w:r w:rsidRPr="00040C18">
        <w:rPr>
          <w:snapToGrid w:val="0"/>
        </w:rPr>
        <w:t>Engine Hour</w:t>
      </w:r>
      <w:r w:rsidRPr="00040C18">
        <w:rPr>
          <w:snapToGrid w:val="0"/>
        </w:rPr>
        <w:t xml:space="preserve"> display update rate shall be </w:t>
      </w:r>
      <w:r w:rsidRPr="00040C18">
        <w:rPr>
          <w:snapToGrid w:val="0"/>
        </w:rPr>
        <w:t xml:space="preserve">at least </w:t>
      </w:r>
      <w:r w:rsidRPr="00040C18">
        <w:rPr>
          <w:snapToGrid w:val="0"/>
        </w:rPr>
        <w:t>once per second.</w:t>
      </w:r>
    </w:p>
    <w:p w:rsidR="00406F39" w:rsidRDefault="00A70EBD" w:rsidP="00B9479B">
      <w:pPr>
        <w:pStyle w:val="Heading3"/>
      </w:pPr>
      <w:r>
        <w:t>Operation: Performance and Functional</w:t>
      </w:r>
    </w:p>
    <w:p w:rsidR="00406F39" w:rsidRDefault="00A70EBD" w:rsidP="00B9479B">
      <w:pPr>
        <w:pStyle w:val="Heading4"/>
      </w:pPr>
      <w:r>
        <w:t>Subsystem Algorithm Flowchart / State Diagram</w:t>
      </w:r>
    </w:p>
    <w:p w:rsidR="00406F39" w:rsidRDefault="00A70EBD" w:rsidP="00B9479B">
      <w:pPr>
        <w:pStyle w:val="Heading5"/>
      </w:pPr>
      <w:r w:rsidRPr="00B9479B">
        <w:t>F-REQ-324558/A-State Matrix for Engine Hour</w:t>
      </w:r>
    </w:p>
    <w:p w:rsidR="00AE06BC" w:rsidRPr="00AE06BC" w:rsidRDefault="00A70EB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980"/>
        <w:gridCol w:w="2137"/>
        <w:gridCol w:w="1810"/>
        <w:gridCol w:w="2289"/>
      </w:tblGrid>
      <w:tr w:rsidR="007E7E1F" w:rsidRPr="00092F58" w:rsidTr="008B3ED8">
        <w:trPr>
          <w:jc w:val="center"/>
        </w:trPr>
        <w:tc>
          <w:tcPr>
            <w:tcW w:w="1980" w:type="dxa"/>
            <w:tcBorders>
              <w:top w:val="single" w:sz="18" w:space="0" w:color="auto"/>
              <w:left w:val="single" w:sz="18" w:space="0" w:color="auto"/>
              <w:bottom w:val="single" w:sz="18" w:space="0" w:color="auto"/>
              <w:right w:val="single" w:sz="18" w:space="0" w:color="auto"/>
            </w:tcBorders>
            <w:shd w:val="clear" w:color="auto" w:fill="auto"/>
            <w:vAlign w:val="center"/>
          </w:tcPr>
          <w:p w:rsidR="007E7E1F" w:rsidRPr="00092F58" w:rsidRDefault="00A70EBD" w:rsidP="00092F58">
            <w:pPr>
              <w:jc w:val="center"/>
              <w:rPr>
                <w:rFonts w:cs="Arial"/>
                <w:b/>
                <w:snapToGrid w:val="0"/>
                <w:color w:val="000000"/>
                <w:sz w:val="16"/>
              </w:rPr>
            </w:pPr>
            <w:r w:rsidRPr="00092F58">
              <w:rPr>
                <w:rFonts w:cs="Arial"/>
                <w:b/>
                <w:snapToGrid w:val="0"/>
                <w:color w:val="000000"/>
                <w:sz w:val="16"/>
              </w:rPr>
              <w:t>Operational_Mode</w:t>
            </w:r>
          </w:p>
        </w:tc>
        <w:tc>
          <w:tcPr>
            <w:tcW w:w="2137" w:type="dxa"/>
            <w:tcBorders>
              <w:top w:val="single" w:sz="18" w:space="0" w:color="auto"/>
              <w:left w:val="single" w:sz="18" w:space="0" w:color="auto"/>
              <w:bottom w:val="single" w:sz="18" w:space="0" w:color="auto"/>
              <w:right w:val="single" w:sz="18" w:space="0" w:color="auto"/>
            </w:tcBorders>
            <w:shd w:val="clear" w:color="auto" w:fill="auto"/>
          </w:tcPr>
          <w:p w:rsidR="007E7E1F" w:rsidRPr="00092F58" w:rsidRDefault="00A70EBD" w:rsidP="00092F58">
            <w:pPr>
              <w:jc w:val="center"/>
              <w:rPr>
                <w:rFonts w:cs="Arial"/>
                <w:b/>
                <w:snapToGrid w:val="0"/>
                <w:color w:val="000000"/>
                <w:sz w:val="16"/>
              </w:rPr>
            </w:pPr>
            <w:proofErr w:type="spellStart"/>
            <w:r w:rsidRPr="00092F58">
              <w:rPr>
                <w:rFonts w:cs="Arial"/>
                <w:b/>
                <w:snapToGrid w:val="0"/>
                <w:color w:val="000000"/>
                <w:sz w:val="16"/>
              </w:rPr>
              <w:t>Engine_Hr_Cfg</w:t>
            </w:r>
            <w:proofErr w:type="spellEnd"/>
          </w:p>
        </w:tc>
        <w:tc>
          <w:tcPr>
            <w:tcW w:w="1810" w:type="dxa"/>
            <w:tcBorders>
              <w:top w:val="single" w:sz="18" w:space="0" w:color="auto"/>
              <w:left w:val="single" w:sz="18" w:space="0" w:color="auto"/>
              <w:bottom w:val="single" w:sz="18" w:space="0" w:color="auto"/>
              <w:right w:val="single" w:sz="18" w:space="0" w:color="auto"/>
            </w:tcBorders>
            <w:shd w:val="clear" w:color="auto" w:fill="auto"/>
            <w:vAlign w:val="center"/>
          </w:tcPr>
          <w:p w:rsidR="007E7E1F" w:rsidRPr="00092F58" w:rsidRDefault="00A70EBD" w:rsidP="00092F58">
            <w:pPr>
              <w:jc w:val="center"/>
              <w:rPr>
                <w:rFonts w:cs="Arial"/>
                <w:b/>
                <w:snapToGrid w:val="0"/>
                <w:color w:val="000000"/>
                <w:sz w:val="16"/>
              </w:rPr>
            </w:pPr>
            <w:proofErr w:type="spellStart"/>
            <w:r w:rsidRPr="00092F58">
              <w:rPr>
                <w:rFonts w:cs="Arial"/>
                <w:b/>
                <w:snapToGrid w:val="0"/>
                <w:color w:val="000000"/>
                <w:sz w:val="16"/>
              </w:rPr>
              <w:t>EngAout_N_Actl</w:t>
            </w:r>
            <w:proofErr w:type="spellEnd"/>
          </w:p>
        </w:tc>
        <w:tc>
          <w:tcPr>
            <w:tcW w:w="2289" w:type="dxa"/>
            <w:tcBorders>
              <w:top w:val="single" w:sz="18" w:space="0" w:color="auto"/>
              <w:left w:val="single" w:sz="18" w:space="0" w:color="auto"/>
              <w:bottom w:val="single" w:sz="18" w:space="0" w:color="auto"/>
              <w:right w:val="single" w:sz="18" w:space="0" w:color="auto"/>
            </w:tcBorders>
            <w:shd w:val="clear" w:color="auto" w:fill="auto"/>
            <w:vAlign w:val="center"/>
          </w:tcPr>
          <w:p w:rsidR="007E7E1F" w:rsidRPr="00092F58" w:rsidRDefault="00A70EBD" w:rsidP="00092F58">
            <w:pPr>
              <w:jc w:val="center"/>
              <w:rPr>
                <w:rFonts w:cs="Arial"/>
                <w:b/>
                <w:snapToGrid w:val="0"/>
                <w:color w:val="000000"/>
                <w:sz w:val="16"/>
              </w:rPr>
            </w:pPr>
            <w:proofErr w:type="spellStart"/>
            <w:r w:rsidRPr="00092F58">
              <w:rPr>
                <w:rFonts w:cs="Arial"/>
                <w:b/>
                <w:snapToGrid w:val="0"/>
                <w:color w:val="000000"/>
                <w:sz w:val="16"/>
              </w:rPr>
              <w:t>Eng_Hr_MC_Value</w:t>
            </w:r>
            <w:proofErr w:type="spellEnd"/>
          </w:p>
        </w:tc>
      </w:tr>
      <w:tr w:rsidR="008629B1" w:rsidRPr="00092F58" w:rsidTr="008B3ED8">
        <w:trPr>
          <w:jc w:val="center"/>
        </w:trPr>
        <w:tc>
          <w:tcPr>
            <w:tcW w:w="1980" w:type="dxa"/>
            <w:vMerge w:val="restart"/>
            <w:tcBorders>
              <w:top w:val="single" w:sz="18" w:space="0" w:color="auto"/>
            </w:tcBorders>
            <w:shd w:val="clear" w:color="auto" w:fill="auto"/>
            <w:vAlign w:val="center"/>
          </w:tcPr>
          <w:p w:rsidR="008629B1" w:rsidRPr="00092F58" w:rsidRDefault="00A70EBD" w:rsidP="008629B1">
            <w:pPr>
              <w:jc w:val="center"/>
              <w:rPr>
                <w:rFonts w:cs="Arial"/>
              </w:rPr>
            </w:pPr>
            <w:r w:rsidRPr="00092F58">
              <w:rPr>
                <w:rFonts w:cs="Arial"/>
              </w:rPr>
              <w:t>Normal</w:t>
            </w:r>
            <w:r>
              <w:rPr>
                <w:rFonts w:cs="Arial"/>
              </w:rPr>
              <w:t xml:space="preserve"> </w:t>
            </w:r>
            <w:r w:rsidRPr="0007336F">
              <w:rPr>
                <w:rFonts w:cs="Arial"/>
                <w:highlight w:val="yellow"/>
              </w:rPr>
              <w:t>| Crank</w:t>
            </w:r>
          </w:p>
        </w:tc>
        <w:tc>
          <w:tcPr>
            <w:tcW w:w="2137" w:type="dxa"/>
            <w:vMerge w:val="restart"/>
            <w:tcBorders>
              <w:top w:val="single" w:sz="18" w:space="0" w:color="auto"/>
            </w:tcBorders>
            <w:shd w:val="clear" w:color="auto" w:fill="auto"/>
            <w:vAlign w:val="center"/>
          </w:tcPr>
          <w:p w:rsidR="008629B1" w:rsidRPr="00092F58" w:rsidRDefault="00A70EBD" w:rsidP="008629B1">
            <w:pPr>
              <w:jc w:val="center"/>
              <w:rPr>
                <w:rFonts w:cs="Arial"/>
              </w:rPr>
            </w:pPr>
            <w:r w:rsidRPr="00092F58">
              <w:rPr>
                <w:rFonts w:cs="Arial"/>
              </w:rPr>
              <w:t>Enabled</w:t>
            </w:r>
          </w:p>
        </w:tc>
        <w:tc>
          <w:tcPr>
            <w:tcW w:w="1810" w:type="dxa"/>
            <w:tcBorders>
              <w:top w:val="single" w:sz="18" w:space="0" w:color="auto"/>
              <w:bottom w:val="single" w:sz="4" w:space="0" w:color="auto"/>
              <w:right w:val="double" w:sz="4" w:space="0" w:color="auto"/>
            </w:tcBorders>
            <w:shd w:val="clear" w:color="auto" w:fill="auto"/>
          </w:tcPr>
          <w:p w:rsidR="008629B1" w:rsidRPr="00092F58" w:rsidRDefault="00A70EBD" w:rsidP="00092F58">
            <w:pPr>
              <w:jc w:val="center"/>
              <w:rPr>
                <w:rFonts w:cs="Arial"/>
              </w:rPr>
            </w:pPr>
            <w:r w:rsidRPr="00092F58">
              <w:rPr>
                <w:rFonts w:cs="Arial"/>
              </w:rPr>
              <w:t>&gt; 100 RPM</w:t>
            </w:r>
          </w:p>
        </w:tc>
        <w:tc>
          <w:tcPr>
            <w:tcW w:w="2289" w:type="dxa"/>
            <w:tcBorders>
              <w:top w:val="single" w:sz="18" w:space="0" w:color="auto"/>
              <w:left w:val="double" w:sz="4" w:space="0" w:color="auto"/>
              <w:bottom w:val="single" w:sz="4" w:space="0" w:color="auto"/>
            </w:tcBorders>
            <w:shd w:val="clear" w:color="auto" w:fill="auto"/>
          </w:tcPr>
          <w:p w:rsidR="008629B1" w:rsidRPr="00092F58" w:rsidRDefault="00A70EBD" w:rsidP="00092F58">
            <w:pPr>
              <w:jc w:val="center"/>
              <w:rPr>
                <w:rFonts w:cs="Arial"/>
              </w:rPr>
            </w:pPr>
            <w:r w:rsidRPr="00092F58">
              <w:rPr>
                <w:rFonts w:cs="Arial"/>
              </w:rPr>
              <w:t>Accumulate</w:t>
            </w:r>
          </w:p>
        </w:tc>
      </w:tr>
      <w:tr w:rsidR="008629B1" w:rsidRPr="00092F58" w:rsidTr="008B3ED8">
        <w:trPr>
          <w:jc w:val="center"/>
        </w:trPr>
        <w:tc>
          <w:tcPr>
            <w:tcW w:w="1980" w:type="dxa"/>
            <w:vMerge/>
            <w:shd w:val="clear" w:color="auto" w:fill="auto"/>
          </w:tcPr>
          <w:p w:rsidR="008629B1" w:rsidRPr="00092F58" w:rsidRDefault="00A70EBD" w:rsidP="00092F58">
            <w:pPr>
              <w:jc w:val="center"/>
              <w:rPr>
                <w:rFonts w:cs="Arial"/>
              </w:rPr>
            </w:pPr>
          </w:p>
        </w:tc>
        <w:tc>
          <w:tcPr>
            <w:tcW w:w="2137" w:type="dxa"/>
            <w:vMerge/>
            <w:shd w:val="clear" w:color="auto" w:fill="auto"/>
          </w:tcPr>
          <w:p w:rsidR="008629B1" w:rsidRPr="00092F58" w:rsidRDefault="00A70EBD" w:rsidP="00092F58">
            <w:pPr>
              <w:jc w:val="center"/>
              <w:rPr>
                <w:rFonts w:cs="Arial"/>
              </w:rPr>
            </w:pPr>
          </w:p>
        </w:tc>
        <w:tc>
          <w:tcPr>
            <w:tcW w:w="1810" w:type="dxa"/>
            <w:tcBorders>
              <w:top w:val="single" w:sz="4" w:space="0" w:color="auto"/>
              <w:right w:val="double" w:sz="4" w:space="0" w:color="auto"/>
            </w:tcBorders>
            <w:shd w:val="clear" w:color="auto" w:fill="auto"/>
          </w:tcPr>
          <w:p w:rsidR="008629B1" w:rsidRPr="008629B1" w:rsidRDefault="00A70EBD" w:rsidP="00092F58">
            <w:pPr>
              <w:jc w:val="center"/>
              <w:rPr>
                <w:rFonts w:cs="Arial"/>
                <w:highlight w:val="magenta"/>
              </w:rPr>
            </w:pPr>
            <w:r w:rsidRPr="008629B1">
              <w:rPr>
                <w:rFonts w:cs="Arial"/>
                <w:highlight w:val="magenta"/>
              </w:rPr>
              <w:t>Missing as per 1.4.1</w:t>
            </w:r>
          </w:p>
        </w:tc>
        <w:tc>
          <w:tcPr>
            <w:tcW w:w="2289" w:type="dxa"/>
            <w:tcBorders>
              <w:top w:val="single" w:sz="4" w:space="0" w:color="auto"/>
              <w:left w:val="double" w:sz="4" w:space="0" w:color="auto"/>
            </w:tcBorders>
            <w:shd w:val="clear" w:color="auto" w:fill="auto"/>
          </w:tcPr>
          <w:p w:rsidR="008629B1" w:rsidRPr="008629B1" w:rsidRDefault="00A70EBD" w:rsidP="00092F58">
            <w:pPr>
              <w:jc w:val="center"/>
              <w:rPr>
                <w:rFonts w:cs="Arial"/>
                <w:highlight w:val="magenta"/>
              </w:rPr>
            </w:pPr>
            <w:r w:rsidRPr="008629B1">
              <w:rPr>
                <w:rFonts w:cs="Arial"/>
                <w:highlight w:val="magenta"/>
              </w:rPr>
              <w:t>Dashes</w:t>
            </w:r>
          </w:p>
        </w:tc>
      </w:tr>
      <w:tr w:rsidR="007E7E1F" w:rsidRPr="00092F58" w:rsidTr="008B3ED8">
        <w:trPr>
          <w:jc w:val="center"/>
        </w:trPr>
        <w:tc>
          <w:tcPr>
            <w:tcW w:w="5927" w:type="dxa"/>
            <w:gridSpan w:val="3"/>
            <w:tcBorders>
              <w:right w:val="double" w:sz="4" w:space="0" w:color="auto"/>
            </w:tcBorders>
            <w:shd w:val="clear" w:color="auto" w:fill="auto"/>
            <w:vAlign w:val="center"/>
          </w:tcPr>
          <w:p w:rsidR="007E7E1F" w:rsidRPr="00092F58" w:rsidRDefault="00A70EBD" w:rsidP="00092F58">
            <w:pPr>
              <w:jc w:val="center"/>
              <w:rPr>
                <w:rFonts w:cs="Arial"/>
              </w:rPr>
            </w:pPr>
            <w:r w:rsidRPr="00092F58">
              <w:rPr>
                <w:rFonts w:cs="Arial"/>
                <w:snapToGrid w:val="0"/>
                <w:color w:val="000000"/>
                <w:sz w:val="16"/>
              </w:rPr>
              <w:t>All Other Cases</w:t>
            </w:r>
          </w:p>
        </w:tc>
        <w:tc>
          <w:tcPr>
            <w:tcW w:w="2289" w:type="dxa"/>
            <w:tcBorders>
              <w:left w:val="double" w:sz="4" w:space="0" w:color="auto"/>
            </w:tcBorders>
            <w:shd w:val="clear" w:color="auto" w:fill="auto"/>
          </w:tcPr>
          <w:p w:rsidR="007E7E1F" w:rsidRPr="00092F58" w:rsidRDefault="00A70EBD" w:rsidP="00092F58">
            <w:pPr>
              <w:jc w:val="center"/>
              <w:rPr>
                <w:rFonts w:cs="Arial"/>
              </w:rPr>
            </w:pPr>
            <w:r w:rsidRPr="00092F58">
              <w:rPr>
                <w:rFonts w:cs="Arial"/>
              </w:rPr>
              <w:t>No Accumulation</w:t>
            </w:r>
          </w:p>
        </w:tc>
      </w:tr>
    </w:tbl>
    <w:p w:rsidR="00F97FE3" w:rsidRPr="00EA4690" w:rsidRDefault="00A70EBD" w:rsidP="00A70EBD">
      <w:pPr>
        <w:numPr>
          <w:ilvl w:val="0"/>
          <w:numId w:val="9"/>
        </w:numPr>
        <w:rPr>
          <w:color w:val="000000"/>
          <w:highlight w:val="magenta"/>
        </w:rPr>
      </w:pPr>
      <w:r w:rsidRPr="00EA4690">
        <w:rPr>
          <w:color w:val="000000"/>
          <w:highlight w:val="magenta"/>
        </w:rPr>
        <w:t>In case of missing message, dashes shall be displayed</w:t>
      </w:r>
      <w:r>
        <w:rPr>
          <w:color w:val="000000"/>
          <w:highlight w:val="magenta"/>
        </w:rPr>
        <w:t xml:space="preserve"> to cover the entire range </w:t>
      </w:r>
      <w:r>
        <w:rPr>
          <w:color w:val="000000"/>
          <w:highlight w:val="magenta"/>
        </w:rPr>
        <w:t>of Engine Hour display.</w:t>
      </w:r>
    </w:p>
    <w:p w:rsidR="00EA4690" w:rsidRPr="00D6203F" w:rsidRDefault="00A70EBD">
      <w:pPr>
        <w:rPr>
          <w:color w:val="000000"/>
        </w:rPr>
      </w:pPr>
    </w:p>
    <w:p w:rsidR="00406F39" w:rsidRDefault="00A70EBD" w:rsidP="00B9479B">
      <w:pPr>
        <w:pStyle w:val="Heading4"/>
      </w:pPr>
      <w:r>
        <w:t>Operation Description (supports algorithm flowchart /state diagram)</w:t>
      </w:r>
    </w:p>
    <w:p w:rsidR="00406F39" w:rsidRDefault="00A70EBD" w:rsidP="00B9479B">
      <w:pPr>
        <w:pStyle w:val="Heading5"/>
      </w:pPr>
      <w:r w:rsidRPr="00B9479B">
        <w:t>F-REQ-324559/A-Update Rate</w:t>
      </w:r>
    </w:p>
    <w:p w:rsidR="00F97FE3" w:rsidRPr="00A57CF9" w:rsidRDefault="00A70EBD" w:rsidP="000E473E">
      <w:pPr>
        <w:ind w:left="720"/>
      </w:pPr>
      <w:r w:rsidRPr="00D6203F">
        <w:rPr>
          <w:snapToGrid w:val="0"/>
        </w:rPr>
        <w:t xml:space="preserve">The </w:t>
      </w:r>
      <w:r w:rsidRPr="00D6203F">
        <w:rPr>
          <w:snapToGrid w:val="0"/>
        </w:rPr>
        <w:t>Engine Hour</w:t>
      </w:r>
      <w:r w:rsidRPr="00D6203F">
        <w:rPr>
          <w:snapToGrid w:val="0"/>
        </w:rPr>
        <w:t xml:space="preserve"> update rate shall be </w:t>
      </w:r>
      <w:r w:rsidRPr="00D6203F">
        <w:rPr>
          <w:snapToGrid w:val="0"/>
        </w:rPr>
        <w:t>no less than</w:t>
      </w:r>
      <w:r w:rsidRPr="00D6203F">
        <w:rPr>
          <w:snapToGrid w:val="0"/>
        </w:rPr>
        <w:t xml:space="preserve"> 1 second.</w:t>
      </w:r>
    </w:p>
    <w:p w:rsidR="00406F39" w:rsidRDefault="00A70EBD" w:rsidP="00B9479B">
      <w:pPr>
        <w:pStyle w:val="Heading5"/>
      </w:pPr>
      <w:r w:rsidRPr="00B9479B">
        <w:t>F-REQ-324560/A-Plant Configuration</w:t>
      </w:r>
    </w:p>
    <w:p w:rsidR="00B740EF" w:rsidRPr="00AD7157" w:rsidRDefault="00A70EBD" w:rsidP="000E473E">
      <w:pPr>
        <w:ind w:left="720"/>
      </w:pPr>
      <w:r w:rsidRPr="00D6203F">
        <w:t xml:space="preserve">This feature will be set to Enabled at the instrument cluster manufacturing plant.  It will be set via diagnostic at Vehicle Operations using </w:t>
      </w:r>
      <w:r w:rsidRPr="00D6203F">
        <w:t>DID DE</w:t>
      </w:r>
      <w:r>
        <w:t>xx</w:t>
      </w:r>
      <w:r w:rsidRPr="00D6203F">
        <w:t xml:space="preserve">.  </w:t>
      </w:r>
      <w:proofErr w:type="spellStart"/>
      <w:r w:rsidRPr="00D6203F">
        <w:t>Engine_Hr_Cfg</w:t>
      </w:r>
      <w:proofErr w:type="spellEnd"/>
      <w:r w:rsidRPr="00D6203F">
        <w:t xml:space="preserve"> is set equal to the last value received in the diagnostic routine.</w:t>
      </w:r>
    </w:p>
    <w:p w:rsidR="00406F39" w:rsidRDefault="00A70EBD" w:rsidP="00B9479B">
      <w:pPr>
        <w:pStyle w:val="Heading5"/>
      </w:pPr>
      <w:r w:rsidRPr="00B9479B">
        <w:t>F-REQ-324561/A-</w:t>
      </w:r>
      <w:proofErr w:type="gramStart"/>
      <w:r w:rsidRPr="00B9479B">
        <w:t>Non Resettable</w:t>
      </w:r>
      <w:proofErr w:type="gramEnd"/>
    </w:p>
    <w:p w:rsidR="0025493E" w:rsidRPr="00AD7157" w:rsidRDefault="00A70EBD" w:rsidP="000E473E">
      <w:pPr>
        <w:ind w:left="720"/>
      </w:pPr>
      <w:proofErr w:type="spellStart"/>
      <w:r w:rsidRPr="00D6203F">
        <w:rPr>
          <w:snapToGrid w:val="0"/>
        </w:rPr>
        <w:t>Eng_Hr</w:t>
      </w:r>
      <w:r w:rsidRPr="00D6203F">
        <w:rPr>
          <w:snapToGrid w:val="0"/>
        </w:rPr>
        <w:t>_MC_Value</w:t>
      </w:r>
      <w:proofErr w:type="spellEnd"/>
      <w:r w:rsidRPr="00D6203F">
        <w:rPr>
          <w:snapToGrid w:val="0"/>
        </w:rPr>
        <w:t xml:space="preserve"> shall not be resettable.</w:t>
      </w:r>
    </w:p>
    <w:p w:rsidR="00406F39" w:rsidRDefault="00A70EBD" w:rsidP="00B9479B">
      <w:pPr>
        <w:pStyle w:val="Heading5"/>
      </w:pPr>
      <w:r w:rsidRPr="00B9479B">
        <w:t>F-REQ-324562/A-Display Format</w:t>
      </w:r>
    </w:p>
    <w:p w:rsidR="00F97FE3" w:rsidRPr="00D6203F" w:rsidRDefault="00A70EBD" w:rsidP="000E473E">
      <w:pPr>
        <w:ind w:left="720"/>
        <w:rPr>
          <w:snapToGrid w:val="0"/>
        </w:rPr>
      </w:pPr>
      <w:r w:rsidRPr="000E473E">
        <w:rPr>
          <w:snapToGrid w:val="0"/>
          <w:color w:val="000000"/>
        </w:rPr>
        <w:t>The</w:t>
      </w:r>
      <w:r w:rsidRPr="00D6203F">
        <w:rPr>
          <w:snapToGrid w:val="0"/>
        </w:rPr>
        <w:t xml:space="preserve"> </w:t>
      </w:r>
      <w:r w:rsidRPr="00D6203F">
        <w:rPr>
          <w:snapToGrid w:val="0"/>
        </w:rPr>
        <w:t>Engine Hour display will be as follows:</w:t>
      </w:r>
      <w:r w:rsidRPr="00D6203F">
        <w:rPr>
          <w:snapToGrid w:val="0"/>
        </w:rPr>
        <w:t xml:space="preserve">  </w:t>
      </w:r>
    </w:p>
    <w:p w:rsidR="00F97FE3" w:rsidRPr="00D6203F" w:rsidRDefault="00A70EBD" w:rsidP="000E473E">
      <w:pPr>
        <w:ind w:left="720"/>
        <w:rPr>
          <w:b/>
          <w:snapToGrid w:val="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51"/>
        <w:gridCol w:w="3764"/>
      </w:tblGrid>
      <w:tr w:rsidR="00F97FE3">
        <w:trPr>
          <w:jc w:val="center"/>
        </w:trPr>
        <w:tc>
          <w:tcPr>
            <w:tcW w:w="2451" w:type="dxa"/>
          </w:tcPr>
          <w:p w:rsidR="00F97FE3" w:rsidRDefault="00A70EBD">
            <w:pPr>
              <w:tabs>
                <w:tab w:val="num" w:pos="1440"/>
              </w:tabs>
              <w:jc w:val="center"/>
              <w:rPr>
                <w:b/>
                <w:snapToGrid w:val="0"/>
              </w:rPr>
            </w:pPr>
            <w:proofErr w:type="spellStart"/>
            <w:r>
              <w:rPr>
                <w:b/>
                <w:snapToGrid w:val="0"/>
              </w:rPr>
              <w:t>Eng_Hr_MC_Value</w:t>
            </w:r>
            <w:proofErr w:type="spellEnd"/>
          </w:p>
        </w:tc>
        <w:tc>
          <w:tcPr>
            <w:tcW w:w="3764" w:type="dxa"/>
          </w:tcPr>
          <w:p w:rsidR="00F97FE3" w:rsidRDefault="00A70EBD">
            <w:pPr>
              <w:tabs>
                <w:tab w:val="num" w:pos="1440"/>
              </w:tabs>
              <w:jc w:val="center"/>
              <w:rPr>
                <w:b/>
                <w:snapToGrid w:val="0"/>
              </w:rPr>
            </w:pPr>
            <w:r>
              <w:rPr>
                <w:b/>
                <w:snapToGrid w:val="0"/>
              </w:rPr>
              <w:t>Hour</w:t>
            </w:r>
            <w:r>
              <w:rPr>
                <w:b/>
                <w:snapToGrid w:val="0"/>
              </w:rPr>
              <w:t>s</w:t>
            </w:r>
            <w:r>
              <w:rPr>
                <w:b/>
                <w:snapToGrid w:val="0"/>
              </w:rPr>
              <w:t xml:space="preserve"> Displayed</w:t>
            </w:r>
            <w:r>
              <w:rPr>
                <w:b/>
                <w:snapToGrid w:val="0"/>
              </w:rPr>
              <w:t xml:space="preserve"> in SC51</w:t>
            </w:r>
            <w:r>
              <w:rPr>
                <w:b/>
                <w:snapToGrid w:val="0"/>
              </w:rPr>
              <w:t>4</w:t>
            </w:r>
          </w:p>
        </w:tc>
      </w:tr>
      <w:tr w:rsidR="00F97FE3">
        <w:trPr>
          <w:trHeight w:val="323"/>
          <w:jc w:val="center"/>
        </w:trPr>
        <w:tc>
          <w:tcPr>
            <w:tcW w:w="2451" w:type="dxa"/>
            <w:vAlign w:val="center"/>
          </w:tcPr>
          <w:p w:rsidR="00F97FE3" w:rsidRDefault="00A70EBD" w:rsidP="00025AD2">
            <w:pPr>
              <w:tabs>
                <w:tab w:val="num" w:pos="1440"/>
              </w:tabs>
              <w:jc w:val="center"/>
              <w:rPr>
                <w:snapToGrid w:val="0"/>
              </w:rPr>
            </w:pPr>
            <w:r>
              <w:rPr>
                <w:snapToGrid w:val="0"/>
              </w:rPr>
              <w:t>XXX</w:t>
            </w:r>
            <w:r>
              <w:rPr>
                <w:snapToGrid w:val="0"/>
              </w:rPr>
              <w:t>X</w:t>
            </w:r>
            <w:r>
              <w:rPr>
                <w:snapToGrid w:val="0"/>
              </w:rPr>
              <w:t>Z</w:t>
            </w:r>
            <w:r>
              <w:rPr>
                <w:snapToGrid w:val="0"/>
              </w:rPr>
              <w:t>.</w:t>
            </w:r>
            <w:r>
              <w:rPr>
                <w:snapToGrid w:val="0"/>
              </w:rPr>
              <w:t>ZZ</w:t>
            </w:r>
          </w:p>
        </w:tc>
        <w:tc>
          <w:tcPr>
            <w:tcW w:w="3764" w:type="dxa"/>
            <w:vAlign w:val="center"/>
          </w:tcPr>
          <w:p w:rsidR="00F97FE3" w:rsidRDefault="00A70EBD" w:rsidP="00D329D6">
            <w:pPr>
              <w:tabs>
                <w:tab w:val="num" w:pos="1440"/>
              </w:tabs>
              <w:jc w:val="center"/>
              <w:rPr>
                <w:snapToGrid w:val="0"/>
              </w:rPr>
            </w:pPr>
            <w:r>
              <w:rPr>
                <w:snapToGrid w:val="0"/>
              </w:rPr>
              <w:t>XX</w:t>
            </w:r>
            <w:r>
              <w:rPr>
                <w:snapToGrid w:val="0"/>
              </w:rPr>
              <w:t>X</w:t>
            </w:r>
            <w:r>
              <w:rPr>
                <w:snapToGrid w:val="0"/>
              </w:rPr>
              <w:t>XZ</w:t>
            </w:r>
          </w:p>
        </w:tc>
      </w:tr>
    </w:tbl>
    <w:p w:rsidR="00F97FE3" w:rsidRDefault="00A70EBD">
      <w:pPr>
        <w:tabs>
          <w:tab w:val="num" w:pos="1440"/>
        </w:tabs>
        <w:jc w:val="center"/>
        <w:rPr>
          <w:snapToGrid w:val="0"/>
        </w:rPr>
      </w:pPr>
    </w:p>
    <w:p w:rsidR="00406F39" w:rsidRDefault="00A70EBD" w:rsidP="00B9479B">
      <w:pPr>
        <w:pStyle w:val="Heading5"/>
      </w:pPr>
      <w:r w:rsidRPr="00B9479B">
        <w:t>F-REQ-400703/A-DID F47F Read while Ignition Off</w:t>
      </w:r>
    </w:p>
    <w:p w:rsidR="000E7578" w:rsidRDefault="00A70EBD" w:rsidP="008B3ED8">
      <w:pPr>
        <w:tabs>
          <w:tab w:val="num" w:pos="1440"/>
        </w:tabs>
        <w:ind w:left="1440"/>
        <w:rPr>
          <w:snapToGrid w:val="0"/>
        </w:rPr>
      </w:pPr>
      <w:r>
        <w:rPr>
          <w:snapToGrid w:val="0"/>
          <w:shd w:val="clear" w:color="auto" w:fill="A8D08D"/>
        </w:rPr>
        <w:t>ECG want to access DID F47F in Limited mode and shall be available to read $F4F7 in Limited mode</w:t>
      </w:r>
      <w:r>
        <w:rPr>
          <w:snapToGrid w:val="0"/>
        </w:rPr>
        <w:t>.</w:t>
      </w:r>
    </w:p>
    <w:p w:rsidR="00500605" w:rsidRDefault="00A70EBD" w:rsidP="00500605"/>
    <w:p w:rsidR="00406F39" w:rsidRDefault="00A70EBD" w:rsidP="00B9479B">
      <w:pPr>
        <w:pStyle w:val="Heading4"/>
      </w:pPr>
      <w:r w:rsidRPr="00B9479B">
        <w:t>FS-REQ-324573/A-Function Safety Classification (EMC)</w:t>
      </w:r>
    </w:p>
    <w:p w:rsidR="00F97FE3" w:rsidRDefault="00A70EBD">
      <w:pPr>
        <w:rPr>
          <w:color w:val="000000"/>
        </w:rPr>
      </w:pPr>
    </w:p>
    <w:p w:rsidR="00F97FE3" w:rsidRDefault="00A70EBD" w:rsidP="00627082">
      <w:pPr>
        <w:ind w:left="720"/>
        <w:rPr>
          <w:color w:val="000000"/>
        </w:rPr>
      </w:pPr>
      <w:r>
        <w:rPr>
          <w:color w:val="000000"/>
        </w:rPr>
        <w:t>Class A</w:t>
      </w:r>
    </w:p>
    <w:p w:rsidR="00406F39" w:rsidRDefault="00A70EBD" w:rsidP="00B9479B">
      <w:pPr>
        <w:pStyle w:val="Heading4"/>
      </w:pPr>
      <w:r w:rsidRPr="00B9479B">
        <w:t>NVM-REQ-324567/A-Memory Storage</w:t>
      </w:r>
    </w:p>
    <w:p w:rsidR="00F97FE3" w:rsidRDefault="00A70EBD">
      <w:pPr>
        <w:ind w:left="1152"/>
        <w:rPr>
          <w:rFonts w:cs="Arial"/>
          <w:color w:val="000000"/>
        </w:rPr>
      </w:pPr>
    </w:p>
    <w:tbl>
      <w:tblPr>
        <w:tblW w:w="107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20"/>
        <w:gridCol w:w="5220"/>
        <w:gridCol w:w="1620"/>
        <w:gridCol w:w="1400"/>
      </w:tblGrid>
      <w:tr w:rsidR="00F97FE3" w:rsidTr="008B3ED8">
        <w:trPr>
          <w:trHeight w:val="728"/>
          <w:jc w:val="center"/>
        </w:trPr>
        <w:tc>
          <w:tcPr>
            <w:tcW w:w="2520" w:type="dxa"/>
            <w:tcBorders>
              <w:top w:val="single" w:sz="12" w:space="0" w:color="auto"/>
              <w:left w:val="single" w:sz="12" w:space="0" w:color="auto"/>
              <w:bottom w:val="single" w:sz="12" w:space="0" w:color="auto"/>
              <w:right w:val="single" w:sz="12" w:space="0" w:color="auto"/>
            </w:tcBorders>
          </w:tcPr>
          <w:p w:rsidR="00F97FE3" w:rsidRDefault="00A70EBD">
            <w:pPr>
              <w:pStyle w:val="Header"/>
              <w:tabs>
                <w:tab w:val="clear" w:pos="4320"/>
                <w:tab w:val="clear" w:pos="8640"/>
              </w:tabs>
              <w:jc w:val="center"/>
              <w:rPr>
                <w:rFonts w:cs="Arial"/>
                <w:b/>
                <w:bCs/>
                <w:color w:val="000000"/>
              </w:rPr>
            </w:pPr>
            <w:r>
              <w:rPr>
                <w:rFonts w:cs="Arial"/>
                <w:b/>
                <w:bCs/>
                <w:color w:val="000000"/>
              </w:rPr>
              <w:t>Parameter Name</w:t>
            </w:r>
          </w:p>
        </w:tc>
        <w:tc>
          <w:tcPr>
            <w:tcW w:w="5220" w:type="dxa"/>
            <w:tcBorders>
              <w:top w:val="single" w:sz="12" w:space="0" w:color="auto"/>
              <w:left w:val="single" w:sz="12" w:space="0" w:color="auto"/>
              <w:bottom w:val="single" w:sz="12" w:space="0" w:color="auto"/>
              <w:right w:val="single" w:sz="12" w:space="0" w:color="auto"/>
            </w:tcBorders>
          </w:tcPr>
          <w:p w:rsidR="00F97FE3" w:rsidRDefault="00A70EBD">
            <w:pPr>
              <w:pStyle w:val="Header"/>
              <w:tabs>
                <w:tab w:val="clear" w:pos="4320"/>
                <w:tab w:val="clear" w:pos="8640"/>
              </w:tabs>
              <w:jc w:val="center"/>
              <w:rPr>
                <w:rFonts w:cs="Arial"/>
                <w:b/>
                <w:bCs/>
                <w:color w:val="000000"/>
              </w:rPr>
            </w:pPr>
            <w:r>
              <w:rPr>
                <w:rFonts w:cs="Arial"/>
                <w:b/>
                <w:bCs/>
                <w:color w:val="000000"/>
              </w:rPr>
              <w:t>Description</w:t>
            </w:r>
          </w:p>
        </w:tc>
        <w:tc>
          <w:tcPr>
            <w:tcW w:w="1620" w:type="dxa"/>
            <w:tcBorders>
              <w:top w:val="single" w:sz="12" w:space="0" w:color="auto"/>
              <w:left w:val="single" w:sz="12" w:space="0" w:color="auto"/>
              <w:bottom w:val="single" w:sz="12" w:space="0" w:color="auto"/>
              <w:right w:val="single" w:sz="12" w:space="0" w:color="auto"/>
            </w:tcBorders>
          </w:tcPr>
          <w:p w:rsidR="00F97FE3" w:rsidRDefault="00A70EBD">
            <w:pPr>
              <w:pStyle w:val="Header"/>
              <w:tabs>
                <w:tab w:val="clear" w:pos="4320"/>
                <w:tab w:val="clear" w:pos="8640"/>
              </w:tabs>
              <w:jc w:val="center"/>
              <w:rPr>
                <w:rFonts w:cs="Arial"/>
                <w:b/>
                <w:bCs/>
                <w:color w:val="000000"/>
              </w:rPr>
            </w:pPr>
            <w:r>
              <w:rPr>
                <w:rFonts w:cs="Arial"/>
                <w:b/>
                <w:bCs/>
                <w:color w:val="000000"/>
              </w:rPr>
              <w:t xml:space="preserve">Value at </w:t>
            </w:r>
            <w:smartTag w:uri="urn:schemas-microsoft-com:office:smarttags" w:element="place">
              <w:r>
                <w:rPr>
                  <w:rFonts w:cs="Arial"/>
                  <w:b/>
                  <w:bCs/>
                  <w:color w:val="000000"/>
                </w:rPr>
                <w:t>Battery</w:t>
              </w:r>
            </w:smartTag>
            <w:r>
              <w:rPr>
                <w:rFonts w:cs="Arial"/>
                <w:b/>
                <w:bCs/>
                <w:color w:val="000000"/>
              </w:rPr>
              <w:t xml:space="preserve"> connect</w:t>
            </w:r>
          </w:p>
        </w:tc>
        <w:tc>
          <w:tcPr>
            <w:tcW w:w="1400" w:type="dxa"/>
            <w:tcBorders>
              <w:top w:val="single" w:sz="12" w:space="0" w:color="auto"/>
              <w:left w:val="single" w:sz="12" w:space="0" w:color="auto"/>
              <w:bottom w:val="single" w:sz="12" w:space="0" w:color="auto"/>
              <w:right w:val="single" w:sz="12" w:space="0" w:color="auto"/>
            </w:tcBorders>
          </w:tcPr>
          <w:p w:rsidR="00F97FE3" w:rsidRDefault="00A70EBD">
            <w:pPr>
              <w:pStyle w:val="Header"/>
              <w:tabs>
                <w:tab w:val="clear" w:pos="4320"/>
                <w:tab w:val="clear" w:pos="8640"/>
              </w:tabs>
              <w:jc w:val="center"/>
              <w:rPr>
                <w:rFonts w:cs="Arial"/>
                <w:b/>
                <w:bCs/>
                <w:color w:val="000000"/>
              </w:rPr>
            </w:pPr>
            <w:r>
              <w:rPr>
                <w:rFonts w:cs="Arial"/>
                <w:b/>
                <w:bCs/>
                <w:color w:val="000000"/>
              </w:rPr>
              <w:t xml:space="preserve">Value at </w:t>
            </w:r>
          </w:p>
          <w:p w:rsidR="00F97FE3" w:rsidRDefault="00A70EBD">
            <w:pPr>
              <w:pStyle w:val="Header"/>
              <w:tabs>
                <w:tab w:val="clear" w:pos="4320"/>
                <w:tab w:val="clear" w:pos="8640"/>
              </w:tabs>
              <w:jc w:val="center"/>
              <w:rPr>
                <w:rFonts w:cs="Arial"/>
                <w:b/>
                <w:bCs/>
                <w:color w:val="000000"/>
              </w:rPr>
            </w:pPr>
            <w:r>
              <w:rPr>
                <w:rFonts w:cs="Arial"/>
                <w:b/>
                <w:bCs/>
                <w:color w:val="000000"/>
              </w:rPr>
              <w:t>Module Wake-up</w:t>
            </w:r>
          </w:p>
        </w:tc>
      </w:tr>
      <w:tr w:rsidR="00F97FE3" w:rsidTr="008B3ED8">
        <w:trPr>
          <w:trHeight w:val="227"/>
          <w:jc w:val="center"/>
        </w:trPr>
        <w:tc>
          <w:tcPr>
            <w:tcW w:w="2520" w:type="dxa"/>
            <w:tcBorders>
              <w:top w:val="single" w:sz="4" w:space="0" w:color="auto"/>
              <w:left w:val="single" w:sz="4" w:space="0" w:color="auto"/>
              <w:bottom w:val="single" w:sz="4" w:space="0" w:color="auto"/>
              <w:right w:val="single" w:sz="4" w:space="0" w:color="auto"/>
            </w:tcBorders>
            <w:vAlign w:val="center"/>
          </w:tcPr>
          <w:p w:rsidR="00F97FE3" w:rsidRPr="004D0510" w:rsidRDefault="00A70EBD">
            <w:pPr>
              <w:jc w:val="center"/>
              <w:rPr>
                <w:rFonts w:eastAsia="Arial Unicode MS" w:cs="Arial"/>
                <w:snapToGrid w:val="0"/>
                <w:color w:val="000000"/>
              </w:rPr>
            </w:pPr>
            <w:proofErr w:type="spellStart"/>
            <w:r w:rsidRPr="004D0510">
              <w:rPr>
                <w:rFonts w:cs="Arial"/>
                <w:snapToGrid w:val="0"/>
                <w:color w:val="000000"/>
              </w:rPr>
              <w:t>EngAout_N_Actl</w:t>
            </w:r>
            <w:proofErr w:type="spellEnd"/>
            <w:r>
              <w:rPr>
                <w:rFonts w:cs="Arial"/>
                <w:snapToGrid w:val="0"/>
                <w:color w:val="000000"/>
              </w:rPr>
              <w:t xml:space="preserve"> signal</w:t>
            </w:r>
          </w:p>
        </w:tc>
        <w:tc>
          <w:tcPr>
            <w:tcW w:w="5220" w:type="dxa"/>
            <w:tcBorders>
              <w:top w:val="single" w:sz="4" w:space="0" w:color="auto"/>
              <w:left w:val="single" w:sz="4" w:space="0" w:color="auto"/>
              <w:bottom w:val="single" w:sz="4" w:space="0" w:color="auto"/>
              <w:right w:val="single" w:sz="4" w:space="0" w:color="auto"/>
            </w:tcBorders>
            <w:vAlign w:val="center"/>
          </w:tcPr>
          <w:p w:rsidR="00F97FE3" w:rsidRDefault="00A70EBD">
            <w:pPr>
              <w:pStyle w:val="Header"/>
              <w:tabs>
                <w:tab w:val="clear" w:pos="4320"/>
                <w:tab w:val="clear" w:pos="8640"/>
              </w:tabs>
              <w:jc w:val="center"/>
              <w:rPr>
                <w:rFonts w:cs="Arial"/>
                <w:color w:val="000000"/>
              </w:rPr>
            </w:pPr>
            <w:r>
              <w:rPr>
                <w:rFonts w:cs="Arial"/>
                <w:color w:val="000000"/>
              </w:rPr>
              <w:t xml:space="preserve">CAN signal used to transmit </w:t>
            </w:r>
            <w:r>
              <w:rPr>
                <w:rFonts w:cs="Arial"/>
                <w:color w:val="000000"/>
              </w:rPr>
              <w:t>engine speed</w:t>
            </w:r>
            <w:r>
              <w:rPr>
                <w:rFonts w:cs="Arial"/>
                <w:color w:val="000000"/>
              </w:rPr>
              <w:t xml:space="preserve"> to the cluster</w:t>
            </w:r>
          </w:p>
        </w:tc>
        <w:tc>
          <w:tcPr>
            <w:tcW w:w="1620" w:type="dxa"/>
            <w:tcBorders>
              <w:top w:val="single" w:sz="4" w:space="0" w:color="auto"/>
              <w:left w:val="single" w:sz="4" w:space="0" w:color="auto"/>
              <w:bottom w:val="single" w:sz="4" w:space="0" w:color="auto"/>
              <w:right w:val="single" w:sz="4" w:space="0" w:color="auto"/>
            </w:tcBorders>
            <w:vAlign w:val="center"/>
          </w:tcPr>
          <w:p w:rsidR="00F97FE3" w:rsidRDefault="00A70EBD">
            <w:pPr>
              <w:pStyle w:val="Header"/>
              <w:tabs>
                <w:tab w:val="clear" w:pos="4320"/>
                <w:tab w:val="clear" w:pos="8640"/>
              </w:tabs>
              <w:jc w:val="center"/>
              <w:rPr>
                <w:rFonts w:cs="Arial"/>
                <w:color w:val="000000"/>
              </w:rPr>
            </w:pPr>
            <w:r>
              <w:rPr>
                <w:rFonts w:cs="Arial"/>
                <w:color w:val="000000"/>
              </w:rPr>
              <w:t>Unknown</w:t>
            </w:r>
          </w:p>
        </w:tc>
        <w:tc>
          <w:tcPr>
            <w:tcW w:w="1400" w:type="dxa"/>
            <w:tcBorders>
              <w:top w:val="single" w:sz="4" w:space="0" w:color="auto"/>
              <w:left w:val="single" w:sz="4" w:space="0" w:color="auto"/>
              <w:bottom w:val="single" w:sz="4" w:space="0" w:color="auto"/>
              <w:right w:val="single" w:sz="4" w:space="0" w:color="auto"/>
            </w:tcBorders>
            <w:vAlign w:val="center"/>
          </w:tcPr>
          <w:p w:rsidR="00F97FE3" w:rsidRDefault="00A70EBD">
            <w:pPr>
              <w:pStyle w:val="Header"/>
              <w:tabs>
                <w:tab w:val="clear" w:pos="4320"/>
                <w:tab w:val="clear" w:pos="8640"/>
              </w:tabs>
              <w:jc w:val="center"/>
              <w:rPr>
                <w:rFonts w:cs="Arial"/>
                <w:color w:val="000000"/>
              </w:rPr>
            </w:pPr>
            <w:r>
              <w:rPr>
                <w:rFonts w:cs="Arial"/>
                <w:color w:val="000000"/>
              </w:rPr>
              <w:t xml:space="preserve">Last </w:t>
            </w:r>
            <w:r>
              <w:rPr>
                <w:rFonts w:cs="Arial"/>
                <w:color w:val="000000"/>
              </w:rPr>
              <w:t>Known Value</w:t>
            </w:r>
          </w:p>
        </w:tc>
      </w:tr>
      <w:tr w:rsidR="00BB5249" w:rsidTr="008B3ED8">
        <w:trPr>
          <w:trHeight w:val="697"/>
          <w:jc w:val="center"/>
        </w:trPr>
        <w:tc>
          <w:tcPr>
            <w:tcW w:w="2520" w:type="dxa"/>
            <w:tcBorders>
              <w:top w:val="single" w:sz="4" w:space="0" w:color="auto"/>
              <w:left w:val="single" w:sz="4" w:space="0" w:color="auto"/>
              <w:bottom w:val="single" w:sz="4" w:space="0" w:color="auto"/>
              <w:right w:val="single" w:sz="4" w:space="0" w:color="auto"/>
            </w:tcBorders>
            <w:vAlign w:val="center"/>
          </w:tcPr>
          <w:p w:rsidR="00BB5249" w:rsidRDefault="00A70EBD" w:rsidP="00BB5249">
            <w:pPr>
              <w:pStyle w:val="Header"/>
              <w:tabs>
                <w:tab w:val="clear" w:pos="4320"/>
                <w:tab w:val="clear" w:pos="8640"/>
              </w:tabs>
              <w:jc w:val="center"/>
            </w:pPr>
            <w:proofErr w:type="spellStart"/>
            <w:r>
              <w:t>Engine_Hr_Cfg</w:t>
            </w:r>
            <w:proofErr w:type="spellEnd"/>
          </w:p>
        </w:tc>
        <w:tc>
          <w:tcPr>
            <w:tcW w:w="5220" w:type="dxa"/>
            <w:tcBorders>
              <w:top w:val="single" w:sz="4" w:space="0" w:color="auto"/>
              <w:left w:val="single" w:sz="4" w:space="0" w:color="auto"/>
              <w:bottom w:val="single" w:sz="4" w:space="0" w:color="auto"/>
              <w:right w:val="single" w:sz="4" w:space="0" w:color="auto"/>
            </w:tcBorders>
            <w:vAlign w:val="center"/>
          </w:tcPr>
          <w:p w:rsidR="00BB5249" w:rsidRDefault="00A70EBD" w:rsidP="00BB5249">
            <w:pPr>
              <w:pStyle w:val="Header"/>
              <w:tabs>
                <w:tab w:val="clear" w:pos="4320"/>
                <w:tab w:val="clear" w:pos="8640"/>
              </w:tabs>
              <w:jc w:val="center"/>
            </w:pPr>
            <w:r>
              <w:t>Configures cluster to allow Engine Hour Function. Set to Enabled at Cluster Supplier Manufacturing Plant.</w:t>
            </w:r>
          </w:p>
        </w:tc>
        <w:tc>
          <w:tcPr>
            <w:tcW w:w="1620" w:type="dxa"/>
            <w:tcBorders>
              <w:top w:val="single" w:sz="4" w:space="0" w:color="auto"/>
              <w:left w:val="single" w:sz="4" w:space="0" w:color="auto"/>
              <w:bottom w:val="single" w:sz="4" w:space="0" w:color="auto"/>
              <w:right w:val="single" w:sz="4" w:space="0" w:color="auto"/>
            </w:tcBorders>
            <w:vAlign w:val="center"/>
          </w:tcPr>
          <w:p w:rsidR="00BB5249" w:rsidRDefault="00A70EBD" w:rsidP="00BB5249">
            <w:pPr>
              <w:pStyle w:val="Header"/>
              <w:tabs>
                <w:tab w:val="clear" w:pos="4320"/>
                <w:tab w:val="clear" w:pos="8640"/>
              </w:tabs>
              <w:jc w:val="center"/>
            </w:pPr>
            <w:r>
              <w:t>Use Stored Value</w:t>
            </w:r>
          </w:p>
        </w:tc>
        <w:tc>
          <w:tcPr>
            <w:tcW w:w="1400" w:type="dxa"/>
            <w:tcBorders>
              <w:top w:val="single" w:sz="4" w:space="0" w:color="auto"/>
              <w:left w:val="single" w:sz="4" w:space="0" w:color="auto"/>
              <w:bottom w:val="single" w:sz="4" w:space="0" w:color="auto"/>
              <w:right w:val="single" w:sz="4" w:space="0" w:color="auto"/>
            </w:tcBorders>
            <w:vAlign w:val="center"/>
          </w:tcPr>
          <w:p w:rsidR="00BB5249" w:rsidRDefault="00A70EBD" w:rsidP="00BB5249">
            <w:pPr>
              <w:pStyle w:val="Header"/>
              <w:tabs>
                <w:tab w:val="clear" w:pos="4320"/>
                <w:tab w:val="clear" w:pos="8640"/>
              </w:tabs>
              <w:jc w:val="center"/>
            </w:pPr>
            <w:r>
              <w:t>Use Stored Value</w:t>
            </w:r>
          </w:p>
        </w:tc>
      </w:tr>
      <w:tr w:rsidR="00F97FE3" w:rsidTr="008B3ED8">
        <w:trPr>
          <w:trHeight w:val="697"/>
          <w:jc w:val="center"/>
        </w:trPr>
        <w:tc>
          <w:tcPr>
            <w:tcW w:w="2520" w:type="dxa"/>
            <w:tcBorders>
              <w:top w:val="single" w:sz="4" w:space="0" w:color="auto"/>
              <w:left w:val="single" w:sz="4" w:space="0" w:color="auto"/>
              <w:bottom w:val="single" w:sz="4" w:space="0" w:color="auto"/>
              <w:right w:val="single" w:sz="4" w:space="0" w:color="auto"/>
            </w:tcBorders>
            <w:vAlign w:val="center"/>
          </w:tcPr>
          <w:p w:rsidR="00F97FE3" w:rsidRDefault="00A70EBD">
            <w:pPr>
              <w:jc w:val="center"/>
              <w:rPr>
                <w:rFonts w:cs="Arial"/>
                <w:snapToGrid w:val="0"/>
                <w:color w:val="000000"/>
              </w:rPr>
            </w:pPr>
            <w:proofErr w:type="spellStart"/>
            <w:r>
              <w:rPr>
                <w:rFonts w:cs="Arial"/>
                <w:snapToGrid w:val="0"/>
                <w:color w:val="000000"/>
              </w:rPr>
              <w:t>Eng_Hr</w:t>
            </w:r>
            <w:r>
              <w:rPr>
                <w:rFonts w:cs="Arial"/>
                <w:snapToGrid w:val="0"/>
                <w:color w:val="000000"/>
              </w:rPr>
              <w:t>_MC_</w:t>
            </w:r>
            <w:r>
              <w:rPr>
                <w:rFonts w:cs="Arial"/>
                <w:snapToGrid w:val="0"/>
                <w:color w:val="000000"/>
              </w:rPr>
              <w:t>Value</w:t>
            </w:r>
            <w:proofErr w:type="spellEnd"/>
          </w:p>
        </w:tc>
        <w:tc>
          <w:tcPr>
            <w:tcW w:w="5220" w:type="dxa"/>
            <w:tcBorders>
              <w:top w:val="single" w:sz="4" w:space="0" w:color="auto"/>
              <w:left w:val="single" w:sz="4" w:space="0" w:color="auto"/>
              <w:bottom w:val="single" w:sz="4" w:space="0" w:color="auto"/>
              <w:right w:val="single" w:sz="4" w:space="0" w:color="auto"/>
            </w:tcBorders>
            <w:vAlign w:val="center"/>
          </w:tcPr>
          <w:p w:rsidR="00F97FE3" w:rsidRDefault="00A70EBD">
            <w:pPr>
              <w:pStyle w:val="Header"/>
              <w:tabs>
                <w:tab w:val="clear" w:pos="4320"/>
                <w:tab w:val="clear" w:pos="8640"/>
              </w:tabs>
              <w:jc w:val="center"/>
              <w:rPr>
                <w:rFonts w:cs="Arial"/>
                <w:color w:val="000000"/>
              </w:rPr>
            </w:pPr>
            <w:r>
              <w:rPr>
                <w:rFonts w:cs="Arial"/>
                <w:color w:val="000000"/>
              </w:rPr>
              <w:t xml:space="preserve">Output </w:t>
            </w:r>
            <w:r>
              <w:rPr>
                <w:rFonts w:cs="Arial"/>
                <w:color w:val="000000"/>
              </w:rPr>
              <w:t>used to</w:t>
            </w:r>
            <w:r>
              <w:rPr>
                <w:rFonts w:cs="Arial"/>
                <w:color w:val="000000"/>
              </w:rPr>
              <w:t xml:space="preserve"> display </w:t>
            </w:r>
            <w:r>
              <w:rPr>
                <w:rFonts w:cs="Arial"/>
                <w:color w:val="000000"/>
              </w:rPr>
              <w:t>Engine Hours</w:t>
            </w:r>
            <w:r>
              <w:rPr>
                <w:rFonts w:cs="Arial"/>
                <w:color w:val="000000"/>
              </w:rPr>
              <w:t xml:space="preserve"> to the driver</w:t>
            </w:r>
          </w:p>
        </w:tc>
        <w:tc>
          <w:tcPr>
            <w:tcW w:w="1620" w:type="dxa"/>
            <w:tcBorders>
              <w:top w:val="single" w:sz="4" w:space="0" w:color="auto"/>
              <w:left w:val="single" w:sz="4" w:space="0" w:color="auto"/>
              <w:bottom w:val="single" w:sz="4" w:space="0" w:color="auto"/>
              <w:right w:val="single" w:sz="4" w:space="0" w:color="auto"/>
            </w:tcBorders>
            <w:vAlign w:val="center"/>
          </w:tcPr>
          <w:p w:rsidR="00F97FE3" w:rsidRDefault="00A70EBD">
            <w:pPr>
              <w:pStyle w:val="Header"/>
              <w:tabs>
                <w:tab w:val="clear" w:pos="4320"/>
                <w:tab w:val="clear" w:pos="8640"/>
              </w:tabs>
              <w:jc w:val="center"/>
              <w:rPr>
                <w:rFonts w:cs="Arial"/>
                <w:color w:val="000000"/>
              </w:rPr>
            </w:pPr>
            <w:r>
              <w:rPr>
                <w:rFonts w:cs="Arial"/>
                <w:color w:val="000000"/>
              </w:rPr>
              <w:t>Use Stored Value</w:t>
            </w:r>
          </w:p>
        </w:tc>
        <w:tc>
          <w:tcPr>
            <w:tcW w:w="1400" w:type="dxa"/>
            <w:tcBorders>
              <w:top w:val="single" w:sz="4" w:space="0" w:color="auto"/>
              <w:left w:val="single" w:sz="4" w:space="0" w:color="auto"/>
              <w:bottom w:val="single" w:sz="4" w:space="0" w:color="auto"/>
              <w:right w:val="single" w:sz="4" w:space="0" w:color="auto"/>
            </w:tcBorders>
            <w:vAlign w:val="center"/>
          </w:tcPr>
          <w:p w:rsidR="00F97FE3" w:rsidRDefault="00A70EBD">
            <w:pPr>
              <w:pStyle w:val="Header"/>
              <w:tabs>
                <w:tab w:val="clear" w:pos="4320"/>
                <w:tab w:val="clear" w:pos="8640"/>
              </w:tabs>
              <w:jc w:val="center"/>
              <w:rPr>
                <w:rFonts w:cs="Arial"/>
                <w:color w:val="000000"/>
              </w:rPr>
            </w:pPr>
            <w:r>
              <w:rPr>
                <w:rFonts w:cs="Arial"/>
                <w:color w:val="000000"/>
              </w:rPr>
              <w:t>Use Stored Value</w:t>
            </w:r>
          </w:p>
        </w:tc>
      </w:tr>
      <w:tr w:rsidR="00F97FE3" w:rsidTr="008B3ED8">
        <w:trPr>
          <w:trHeight w:val="697"/>
          <w:jc w:val="center"/>
        </w:trPr>
        <w:tc>
          <w:tcPr>
            <w:tcW w:w="2520" w:type="dxa"/>
            <w:tcBorders>
              <w:top w:val="single" w:sz="4" w:space="0" w:color="auto"/>
              <w:left w:val="single" w:sz="4" w:space="0" w:color="auto"/>
              <w:bottom w:val="single" w:sz="4" w:space="0" w:color="auto"/>
              <w:right w:val="single" w:sz="4" w:space="0" w:color="auto"/>
            </w:tcBorders>
            <w:vAlign w:val="center"/>
          </w:tcPr>
          <w:p w:rsidR="00F97FE3" w:rsidRDefault="00A70EBD">
            <w:pPr>
              <w:jc w:val="center"/>
              <w:rPr>
                <w:rFonts w:cs="Arial"/>
                <w:snapToGrid w:val="0"/>
                <w:color w:val="000000"/>
              </w:rPr>
            </w:pPr>
            <w:r>
              <w:rPr>
                <w:rFonts w:cs="Arial"/>
                <w:snapToGrid w:val="0"/>
                <w:color w:val="000000"/>
              </w:rPr>
              <w:t>M/C_Display_Status</w:t>
            </w:r>
          </w:p>
        </w:tc>
        <w:tc>
          <w:tcPr>
            <w:tcW w:w="5220" w:type="dxa"/>
            <w:tcBorders>
              <w:top w:val="single" w:sz="4" w:space="0" w:color="auto"/>
              <w:left w:val="single" w:sz="4" w:space="0" w:color="auto"/>
              <w:bottom w:val="single" w:sz="4" w:space="0" w:color="auto"/>
              <w:right w:val="single" w:sz="4" w:space="0" w:color="auto"/>
            </w:tcBorders>
            <w:vAlign w:val="center"/>
          </w:tcPr>
          <w:p w:rsidR="00F97FE3" w:rsidRDefault="00A70EBD">
            <w:pPr>
              <w:pStyle w:val="Header"/>
              <w:tabs>
                <w:tab w:val="clear" w:pos="4320"/>
                <w:tab w:val="clear" w:pos="8640"/>
              </w:tabs>
              <w:jc w:val="center"/>
              <w:rPr>
                <w:rFonts w:cs="Arial"/>
                <w:color w:val="000000"/>
              </w:rPr>
            </w:pPr>
            <w:r>
              <w:rPr>
                <w:rFonts w:cs="Arial"/>
                <w:color w:val="000000"/>
              </w:rPr>
              <w:t xml:space="preserve">State Indicator to identify which text is currently being displayed on </w:t>
            </w:r>
            <w:smartTag w:uri="urn:schemas-microsoft-com:office:smarttags" w:element="place">
              <w:smartTag w:uri="urn:schemas-microsoft-com:office:smarttags" w:element="PlaceName">
                <w:r>
                  <w:rPr>
                    <w:rFonts w:cs="Arial"/>
                    <w:color w:val="000000"/>
                  </w:rPr>
                  <w:t>Message</w:t>
                </w:r>
              </w:smartTag>
              <w:r>
                <w:rPr>
                  <w:rFonts w:cs="Arial"/>
                  <w:color w:val="000000"/>
                </w:rPr>
                <w:t xml:space="preserve"> </w:t>
              </w:r>
              <w:smartTag w:uri="urn:schemas-microsoft-com:office:smarttags" w:element="PlaceType">
                <w:r>
                  <w:rPr>
                    <w:rFonts w:cs="Arial"/>
                    <w:color w:val="000000"/>
                  </w:rPr>
                  <w:t>Center</w:t>
                </w:r>
              </w:smartTag>
            </w:smartTag>
            <w:r>
              <w:rPr>
                <w:rFonts w:cs="Arial"/>
                <w:color w:val="000000"/>
              </w:rPr>
              <w:t>.  See *</w:t>
            </w:r>
          </w:p>
        </w:tc>
        <w:tc>
          <w:tcPr>
            <w:tcW w:w="1620" w:type="dxa"/>
            <w:tcBorders>
              <w:top w:val="single" w:sz="4" w:space="0" w:color="auto"/>
              <w:left w:val="single" w:sz="4" w:space="0" w:color="auto"/>
              <w:bottom w:val="single" w:sz="4" w:space="0" w:color="auto"/>
              <w:right w:val="single" w:sz="4" w:space="0" w:color="auto"/>
            </w:tcBorders>
            <w:vAlign w:val="center"/>
          </w:tcPr>
          <w:p w:rsidR="00F97FE3" w:rsidRDefault="00A70EBD">
            <w:pPr>
              <w:pStyle w:val="Header"/>
              <w:tabs>
                <w:tab w:val="clear" w:pos="4320"/>
                <w:tab w:val="clear" w:pos="8640"/>
              </w:tabs>
              <w:jc w:val="center"/>
              <w:rPr>
                <w:rFonts w:cs="Arial"/>
                <w:color w:val="000000"/>
              </w:rPr>
            </w:pPr>
            <w:r>
              <w:rPr>
                <w:rFonts w:cs="Arial"/>
                <w:color w:val="000000"/>
              </w:rPr>
              <w:t>See *</w:t>
            </w:r>
          </w:p>
        </w:tc>
        <w:tc>
          <w:tcPr>
            <w:tcW w:w="1400" w:type="dxa"/>
            <w:tcBorders>
              <w:top w:val="single" w:sz="4" w:space="0" w:color="auto"/>
              <w:left w:val="single" w:sz="4" w:space="0" w:color="auto"/>
              <w:bottom w:val="single" w:sz="4" w:space="0" w:color="auto"/>
              <w:right w:val="single" w:sz="4" w:space="0" w:color="auto"/>
            </w:tcBorders>
            <w:vAlign w:val="center"/>
          </w:tcPr>
          <w:p w:rsidR="00F97FE3" w:rsidRDefault="00A70EBD">
            <w:pPr>
              <w:pStyle w:val="Header"/>
              <w:tabs>
                <w:tab w:val="clear" w:pos="4320"/>
                <w:tab w:val="clear" w:pos="8640"/>
              </w:tabs>
              <w:jc w:val="center"/>
              <w:rPr>
                <w:rFonts w:cs="Arial"/>
                <w:color w:val="000000"/>
              </w:rPr>
            </w:pPr>
            <w:r>
              <w:rPr>
                <w:rFonts w:cs="Arial"/>
                <w:color w:val="000000"/>
              </w:rPr>
              <w:t>See *</w:t>
            </w:r>
          </w:p>
        </w:tc>
      </w:tr>
      <w:tr w:rsidR="00F97FE3" w:rsidTr="008B3ED8">
        <w:trPr>
          <w:trHeight w:val="697"/>
          <w:jc w:val="center"/>
        </w:trPr>
        <w:tc>
          <w:tcPr>
            <w:tcW w:w="2520" w:type="dxa"/>
            <w:tcBorders>
              <w:top w:val="single" w:sz="4" w:space="0" w:color="auto"/>
              <w:left w:val="single" w:sz="4" w:space="0" w:color="auto"/>
              <w:bottom w:val="single" w:sz="4" w:space="0" w:color="auto"/>
              <w:right w:val="single" w:sz="4" w:space="0" w:color="auto"/>
            </w:tcBorders>
            <w:vAlign w:val="center"/>
          </w:tcPr>
          <w:p w:rsidR="00F97FE3" w:rsidRDefault="00A70EBD">
            <w:pPr>
              <w:jc w:val="center"/>
              <w:rPr>
                <w:rFonts w:cs="Arial"/>
                <w:snapToGrid w:val="0"/>
                <w:color w:val="000000"/>
              </w:rPr>
            </w:pPr>
            <w:r>
              <w:rPr>
                <w:rFonts w:cs="Arial"/>
                <w:snapToGrid w:val="0"/>
                <w:color w:val="000000"/>
              </w:rPr>
              <w:t>Operational_Mode</w:t>
            </w:r>
          </w:p>
        </w:tc>
        <w:tc>
          <w:tcPr>
            <w:tcW w:w="5220" w:type="dxa"/>
            <w:tcBorders>
              <w:top w:val="single" w:sz="4" w:space="0" w:color="auto"/>
              <w:left w:val="single" w:sz="4" w:space="0" w:color="auto"/>
              <w:bottom w:val="single" w:sz="4" w:space="0" w:color="auto"/>
              <w:right w:val="single" w:sz="4" w:space="0" w:color="auto"/>
            </w:tcBorders>
            <w:vAlign w:val="center"/>
          </w:tcPr>
          <w:p w:rsidR="00F97FE3" w:rsidRDefault="00A70EBD">
            <w:pPr>
              <w:pStyle w:val="Header"/>
              <w:tabs>
                <w:tab w:val="clear" w:pos="4320"/>
                <w:tab w:val="clear" w:pos="8640"/>
              </w:tabs>
              <w:jc w:val="center"/>
              <w:rPr>
                <w:rFonts w:cs="Arial"/>
                <w:color w:val="000000"/>
              </w:rPr>
            </w:pPr>
            <w:r>
              <w:rPr>
                <w:rFonts w:cs="Arial"/>
                <w:color w:val="000000"/>
              </w:rPr>
              <w:t>4 State indicator for cluster operational mode</w:t>
            </w:r>
          </w:p>
        </w:tc>
        <w:tc>
          <w:tcPr>
            <w:tcW w:w="1620" w:type="dxa"/>
            <w:tcBorders>
              <w:top w:val="single" w:sz="4" w:space="0" w:color="auto"/>
              <w:left w:val="single" w:sz="4" w:space="0" w:color="auto"/>
              <w:bottom w:val="single" w:sz="4" w:space="0" w:color="auto"/>
              <w:right w:val="single" w:sz="4" w:space="0" w:color="auto"/>
            </w:tcBorders>
            <w:vAlign w:val="center"/>
          </w:tcPr>
          <w:p w:rsidR="00F97FE3" w:rsidRDefault="00A70EBD">
            <w:pPr>
              <w:pStyle w:val="Header"/>
              <w:tabs>
                <w:tab w:val="clear" w:pos="4320"/>
                <w:tab w:val="clear" w:pos="8640"/>
              </w:tabs>
              <w:jc w:val="center"/>
              <w:rPr>
                <w:rFonts w:cs="Arial"/>
                <w:color w:val="000000"/>
              </w:rPr>
            </w:pPr>
            <w:r>
              <w:rPr>
                <w:rFonts w:cs="Arial"/>
                <w:color w:val="000000"/>
              </w:rPr>
              <w:t>Limited</w:t>
            </w:r>
          </w:p>
        </w:tc>
        <w:tc>
          <w:tcPr>
            <w:tcW w:w="1400" w:type="dxa"/>
            <w:tcBorders>
              <w:top w:val="single" w:sz="4" w:space="0" w:color="auto"/>
              <w:left w:val="single" w:sz="4" w:space="0" w:color="auto"/>
              <w:bottom w:val="single" w:sz="4" w:space="0" w:color="auto"/>
              <w:right w:val="single" w:sz="4" w:space="0" w:color="auto"/>
            </w:tcBorders>
            <w:vAlign w:val="center"/>
          </w:tcPr>
          <w:p w:rsidR="00F97FE3" w:rsidRDefault="00A70EBD">
            <w:pPr>
              <w:pStyle w:val="Header"/>
              <w:tabs>
                <w:tab w:val="clear" w:pos="4320"/>
                <w:tab w:val="clear" w:pos="8640"/>
              </w:tabs>
              <w:jc w:val="center"/>
              <w:rPr>
                <w:rFonts w:cs="Arial"/>
                <w:color w:val="000000"/>
              </w:rPr>
            </w:pPr>
            <w:r>
              <w:rPr>
                <w:rFonts w:cs="Arial"/>
                <w:color w:val="000000"/>
              </w:rPr>
              <w:t>Limited or Normal or Crank</w:t>
            </w:r>
          </w:p>
        </w:tc>
      </w:tr>
      <w:tr w:rsidR="004F7C1E" w:rsidTr="008B3ED8">
        <w:trPr>
          <w:trHeight w:val="697"/>
          <w:jc w:val="center"/>
        </w:trPr>
        <w:tc>
          <w:tcPr>
            <w:tcW w:w="2520" w:type="dxa"/>
            <w:tcBorders>
              <w:top w:val="single" w:sz="4" w:space="0" w:color="auto"/>
              <w:left w:val="single" w:sz="4" w:space="0" w:color="auto"/>
              <w:bottom w:val="single" w:sz="4" w:space="0" w:color="auto"/>
              <w:right w:val="single" w:sz="4" w:space="0" w:color="auto"/>
            </w:tcBorders>
            <w:vAlign w:val="center"/>
          </w:tcPr>
          <w:p w:rsidR="004F7C1E" w:rsidRDefault="00A70EBD" w:rsidP="00A5030B">
            <w:pPr>
              <w:pStyle w:val="Header"/>
              <w:tabs>
                <w:tab w:val="clear" w:pos="4320"/>
                <w:tab w:val="clear" w:pos="8640"/>
              </w:tabs>
              <w:jc w:val="center"/>
            </w:pPr>
            <w:r>
              <w:t xml:space="preserve">Engine </w:t>
            </w:r>
            <w:r>
              <w:t>Hours</w:t>
            </w:r>
          </w:p>
        </w:tc>
        <w:tc>
          <w:tcPr>
            <w:tcW w:w="5220" w:type="dxa"/>
            <w:tcBorders>
              <w:top w:val="single" w:sz="4" w:space="0" w:color="auto"/>
              <w:left w:val="single" w:sz="4" w:space="0" w:color="auto"/>
              <w:bottom w:val="single" w:sz="4" w:space="0" w:color="auto"/>
              <w:right w:val="single" w:sz="4" w:space="0" w:color="auto"/>
            </w:tcBorders>
            <w:vAlign w:val="center"/>
          </w:tcPr>
          <w:p w:rsidR="004F7C1E" w:rsidRDefault="00A70EBD" w:rsidP="00A5030B">
            <w:pPr>
              <w:pStyle w:val="Header"/>
              <w:tabs>
                <w:tab w:val="clear" w:pos="4320"/>
                <w:tab w:val="clear" w:pos="8640"/>
              </w:tabs>
              <w:jc w:val="center"/>
            </w:pPr>
            <w:r>
              <w:t>Store in EEPROM, accessible via DID $F47F, parameter  number 9 "Total Engine Run Time"</w:t>
            </w:r>
          </w:p>
        </w:tc>
        <w:tc>
          <w:tcPr>
            <w:tcW w:w="1620" w:type="dxa"/>
            <w:tcBorders>
              <w:top w:val="single" w:sz="4" w:space="0" w:color="auto"/>
              <w:left w:val="single" w:sz="4" w:space="0" w:color="auto"/>
              <w:bottom w:val="single" w:sz="4" w:space="0" w:color="auto"/>
              <w:right w:val="single" w:sz="4" w:space="0" w:color="auto"/>
            </w:tcBorders>
            <w:vAlign w:val="center"/>
          </w:tcPr>
          <w:p w:rsidR="004F7C1E" w:rsidRDefault="00A70EBD" w:rsidP="00A5030B">
            <w:pPr>
              <w:pStyle w:val="Header"/>
              <w:tabs>
                <w:tab w:val="clear" w:pos="4320"/>
                <w:tab w:val="clear" w:pos="8640"/>
              </w:tabs>
              <w:jc w:val="center"/>
            </w:pPr>
            <w:r>
              <w:t>Use Stored Value</w:t>
            </w:r>
          </w:p>
        </w:tc>
        <w:tc>
          <w:tcPr>
            <w:tcW w:w="1400" w:type="dxa"/>
            <w:tcBorders>
              <w:top w:val="single" w:sz="4" w:space="0" w:color="auto"/>
              <w:left w:val="single" w:sz="4" w:space="0" w:color="auto"/>
              <w:bottom w:val="single" w:sz="4" w:space="0" w:color="auto"/>
              <w:right w:val="single" w:sz="4" w:space="0" w:color="auto"/>
            </w:tcBorders>
            <w:vAlign w:val="center"/>
          </w:tcPr>
          <w:p w:rsidR="004F7C1E" w:rsidRDefault="00A70EBD" w:rsidP="00A5030B">
            <w:pPr>
              <w:pStyle w:val="Header"/>
              <w:tabs>
                <w:tab w:val="clear" w:pos="4320"/>
                <w:tab w:val="clear" w:pos="8640"/>
              </w:tabs>
              <w:jc w:val="center"/>
            </w:pPr>
            <w:r>
              <w:t>Use Stored Value</w:t>
            </w:r>
          </w:p>
        </w:tc>
      </w:tr>
    </w:tbl>
    <w:p w:rsidR="00833EE8" w:rsidRDefault="00A70EBD">
      <w:pPr>
        <w:ind w:left="864"/>
        <w:rPr>
          <w:color w:val="000000"/>
        </w:rPr>
      </w:pPr>
    </w:p>
    <w:p w:rsidR="00F97FE3" w:rsidRDefault="00A70EBD">
      <w:pPr>
        <w:ind w:left="864"/>
        <w:rPr>
          <w:color w:val="000000"/>
        </w:rPr>
      </w:pPr>
      <w:r>
        <w:rPr>
          <w:color w:val="000000"/>
        </w:rPr>
        <w:t xml:space="preserve">* Refer to Message Center X </w:t>
      </w:r>
      <w:proofErr w:type="spellStart"/>
      <w:r>
        <w:rPr>
          <w:color w:val="000000"/>
        </w:rPr>
        <w:t>Display_Y</w:t>
      </w:r>
      <w:proofErr w:type="spellEnd"/>
      <w:r>
        <w:rPr>
          <w:color w:val="000000"/>
        </w:rPr>
        <w:t xml:space="preserve"> Butt</w:t>
      </w:r>
      <w:r>
        <w:rPr>
          <w:color w:val="000000"/>
        </w:rPr>
        <w:t>o</w:t>
      </w:r>
      <w:r>
        <w:rPr>
          <w:color w:val="000000"/>
        </w:rPr>
        <w:t>n Interface Section, where X and Y are appropriate values in this SPSS.</w:t>
      </w:r>
    </w:p>
    <w:p w:rsidR="00F97FE3" w:rsidRDefault="00A70EBD">
      <w:pPr>
        <w:ind w:left="864"/>
        <w:rPr>
          <w:color w:val="000000"/>
        </w:rPr>
      </w:pPr>
    </w:p>
    <w:p w:rsidR="00406F39" w:rsidRDefault="00A70EBD" w:rsidP="00B9479B">
      <w:pPr>
        <w:pStyle w:val="Heading4"/>
      </w:pPr>
      <w:r>
        <w:t>Prove Out</w:t>
      </w:r>
    </w:p>
    <w:p w:rsidR="00F97FE3" w:rsidRDefault="00A70EBD">
      <w:pPr>
        <w:rPr>
          <w:rFonts w:cs="Arial"/>
          <w:color w:val="000000"/>
        </w:rPr>
      </w:pPr>
    </w:p>
    <w:p w:rsidR="00F97FE3" w:rsidRDefault="00A70EBD" w:rsidP="00627082">
      <w:pPr>
        <w:ind w:left="720"/>
        <w:rPr>
          <w:color w:val="000000"/>
        </w:rPr>
      </w:pPr>
      <w:r>
        <w:rPr>
          <w:color w:val="000000"/>
        </w:rPr>
        <w:t>No</w:t>
      </w:r>
    </w:p>
    <w:p w:rsidR="00406F39" w:rsidRDefault="00A70EBD" w:rsidP="00B9479B">
      <w:pPr>
        <w:pStyle w:val="Heading4"/>
      </w:pPr>
      <w:r>
        <w:t>Reconfigurable Telltale</w:t>
      </w:r>
    </w:p>
    <w:p w:rsidR="00F97FE3" w:rsidRDefault="00A70EBD">
      <w:pPr>
        <w:rPr>
          <w:rFonts w:cs="Arial"/>
          <w:color w:val="000000"/>
        </w:rPr>
      </w:pPr>
    </w:p>
    <w:p w:rsidR="00F97FE3" w:rsidRDefault="00A70EBD" w:rsidP="00627082">
      <w:pPr>
        <w:ind w:left="720"/>
        <w:rPr>
          <w:color w:val="000000"/>
        </w:rPr>
      </w:pPr>
      <w:r>
        <w:rPr>
          <w:color w:val="000000"/>
        </w:rPr>
        <w:t>No</w:t>
      </w:r>
    </w:p>
    <w:p w:rsidR="00406F39" w:rsidRDefault="00A70EBD" w:rsidP="00B9479B">
      <w:pPr>
        <w:pStyle w:val="Heading4"/>
      </w:pPr>
      <w:r>
        <w:t>Message Center Msg</w:t>
      </w:r>
    </w:p>
    <w:p w:rsidR="00F97FE3" w:rsidRDefault="00A70EBD">
      <w:pPr>
        <w:pStyle w:val="CommentText"/>
        <w:rPr>
          <w:rFonts w:cs="Arial"/>
          <w:color w:val="000000"/>
        </w:rPr>
      </w:pPr>
    </w:p>
    <w:p w:rsidR="00F97FE3" w:rsidRDefault="00A70EBD" w:rsidP="00627082">
      <w:pPr>
        <w:ind w:left="720"/>
      </w:pPr>
      <w:r>
        <w:t xml:space="preserve">Refer to Message Center Function description reference </w:t>
      </w:r>
      <w:r w:rsidRPr="004D0510">
        <w:t xml:space="preserve">"Text Message List - BEF Displays 2x14.xls" </w:t>
      </w:r>
      <w:r>
        <w:t>file -- Message ID SC51</w:t>
      </w:r>
      <w:r>
        <w:t>4</w:t>
      </w:r>
      <w:r>
        <w:t>.</w:t>
      </w:r>
    </w:p>
    <w:p w:rsidR="0025493E" w:rsidRDefault="00A70EBD" w:rsidP="0025493E">
      <w:pPr>
        <w:ind w:left="900"/>
        <w:rPr>
          <w:rFonts w:cs="Arial"/>
          <w:color w:val="000000"/>
        </w:rPr>
      </w:pPr>
    </w:p>
    <w:p w:rsidR="00406F39" w:rsidRDefault="00A70EBD" w:rsidP="00B9479B">
      <w:pPr>
        <w:pStyle w:val="Heading2"/>
      </w:pPr>
      <w:r>
        <w:t>Error Handling</w:t>
      </w:r>
    </w:p>
    <w:p w:rsidR="00406F39" w:rsidRDefault="00A70EBD" w:rsidP="00B9479B">
      <w:pPr>
        <w:pStyle w:val="Heading3"/>
      </w:pPr>
      <w:r>
        <w:t>Missing Message Strategy</w:t>
      </w:r>
    </w:p>
    <w:p w:rsidR="00F97FE3" w:rsidRDefault="00A70EBD">
      <w:pPr>
        <w:rPr>
          <w:color w:val="000000"/>
        </w:rPr>
      </w:pPr>
    </w:p>
    <w:p w:rsidR="008D44F6" w:rsidRDefault="00A70EBD" w:rsidP="008D44F6">
      <w:pPr>
        <w:ind w:left="720"/>
      </w:pPr>
      <w:r>
        <w:t xml:space="preserve"> The signals will be declared missing as per the Diagnostics section of this SPSS.</w:t>
      </w:r>
    </w:p>
    <w:p w:rsidR="008D44F6" w:rsidRDefault="00A70EBD" w:rsidP="008D44F6">
      <w:pPr>
        <w:ind w:left="1008"/>
      </w:pPr>
    </w:p>
    <w:p w:rsidR="00F97FE3" w:rsidRDefault="00A70EBD" w:rsidP="008D44F6">
      <w:pPr>
        <w:ind w:left="720"/>
      </w:pPr>
      <w:r>
        <w:t xml:space="preserve"> </w:t>
      </w:r>
      <w:r w:rsidRPr="00A173C9">
        <w:t>DTCs s</w:t>
      </w:r>
      <w:r w:rsidRPr="00A173C9">
        <w:t>tates and history will be determined as per the Diagnostics section of this SPSS.</w:t>
      </w:r>
    </w:p>
    <w:p w:rsidR="00F97FE3" w:rsidRDefault="00A70EBD">
      <w:pPr>
        <w:ind w:left="1008"/>
        <w:rPr>
          <w:color w:val="000000"/>
        </w:rPr>
      </w:pPr>
      <w:r>
        <w:rPr>
          <w:color w:val="000000"/>
        </w:rPr>
        <w:t> </w:t>
      </w:r>
    </w:p>
    <w:p w:rsidR="00406F39" w:rsidRDefault="00A70EBD" w:rsidP="00B9479B">
      <w:pPr>
        <w:pStyle w:val="Heading2"/>
      </w:pPr>
      <w:r>
        <w:t>Diagnostics</w:t>
      </w:r>
    </w:p>
    <w:p w:rsidR="00406F39" w:rsidRDefault="00A70EBD" w:rsidP="00B9479B">
      <w:pPr>
        <w:pStyle w:val="Heading3"/>
      </w:pPr>
      <w:proofErr w:type="spellStart"/>
      <w:r>
        <w:t>Self Test</w:t>
      </w:r>
      <w:proofErr w:type="spellEnd"/>
    </w:p>
    <w:p w:rsidR="00F97FE3" w:rsidRDefault="00A70EBD">
      <w:pPr>
        <w:rPr>
          <w:rFonts w:cs="Arial"/>
          <w:color w:val="000000"/>
        </w:rPr>
      </w:pPr>
    </w:p>
    <w:p w:rsidR="00F97FE3" w:rsidRDefault="00A70EBD" w:rsidP="00627082">
      <w:pPr>
        <w:ind w:left="720"/>
        <w:rPr>
          <w:color w:val="000000"/>
        </w:rPr>
      </w:pPr>
      <w:r>
        <w:rPr>
          <w:color w:val="000000"/>
        </w:rPr>
        <w:t>None</w:t>
      </w:r>
    </w:p>
    <w:p w:rsidR="0054629D" w:rsidRDefault="00A70EBD">
      <w:pPr>
        <w:spacing w:after="200" w:line="276" w:lineRule="auto"/>
        <w:rPr>
          <w:rFonts w:cs="Arial"/>
          <w:color w:val="000000"/>
        </w:rPr>
      </w:pPr>
      <w:r>
        <w:rPr>
          <w:rFonts w:cs="Arial"/>
          <w:color w:val="000000"/>
        </w:rPr>
        <w:br w:type="page"/>
      </w:r>
    </w:p>
    <w:p w:rsidR="00406F39" w:rsidRDefault="00A70EBD" w:rsidP="00B9479B">
      <w:pPr>
        <w:pStyle w:val="Heading3"/>
      </w:pPr>
      <w:r>
        <w:t>Engineering Test Mode</w:t>
      </w:r>
    </w:p>
    <w:p w:rsidR="00406F39" w:rsidRDefault="00A70EBD" w:rsidP="00B9479B">
      <w:pPr>
        <w:pStyle w:val="Heading3"/>
      </w:pPr>
      <w:r>
        <w:t>Part II Performance</w:t>
      </w:r>
    </w:p>
    <w:p w:rsidR="00406F39" w:rsidRDefault="00A70EBD" w:rsidP="00B9479B">
      <w:pPr>
        <w:pStyle w:val="Heading4"/>
      </w:pPr>
      <w:r w:rsidRPr="00B9479B">
        <w:t>DTC-REQ-324568/A-Supported Diagnostic Trouble Codes (DTCs)</w:t>
      </w:r>
    </w:p>
    <w:p w:rsidR="00AE06BC" w:rsidRPr="00AE06BC" w:rsidRDefault="00A70EBD"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8363"/>
      </w:tblGrid>
      <w:tr w:rsidR="008D44F6" w:rsidTr="008B3ED8">
        <w:trPr>
          <w:jc w:val="center"/>
        </w:trPr>
        <w:tc>
          <w:tcPr>
            <w:tcW w:w="1417" w:type="dxa"/>
            <w:tcBorders>
              <w:top w:val="single" w:sz="6" w:space="0" w:color="auto"/>
              <w:left w:val="single" w:sz="6" w:space="0" w:color="auto"/>
              <w:bottom w:val="single" w:sz="6" w:space="0" w:color="auto"/>
              <w:right w:val="single" w:sz="6" w:space="0" w:color="auto"/>
            </w:tcBorders>
          </w:tcPr>
          <w:p w:rsidR="008D44F6" w:rsidRDefault="00A70EBD">
            <w:pPr>
              <w:rPr>
                <w:rFonts w:cs="Arial"/>
                <w:b/>
                <w:bCs/>
                <w:color w:val="000000"/>
              </w:rPr>
            </w:pPr>
            <w:r>
              <w:rPr>
                <w:rFonts w:cs="Arial"/>
                <w:b/>
                <w:bCs/>
                <w:color w:val="000000"/>
              </w:rPr>
              <w:t>DTC</w:t>
            </w:r>
          </w:p>
        </w:tc>
        <w:tc>
          <w:tcPr>
            <w:tcW w:w="8363" w:type="dxa"/>
            <w:tcBorders>
              <w:top w:val="single" w:sz="6" w:space="0" w:color="auto"/>
              <w:left w:val="single" w:sz="6" w:space="0" w:color="auto"/>
              <w:bottom w:val="single" w:sz="6" w:space="0" w:color="auto"/>
              <w:right w:val="single" w:sz="6" w:space="0" w:color="auto"/>
            </w:tcBorders>
          </w:tcPr>
          <w:p w:rsidR="008D44F6" w:rsidRDefault="00A70EBD">
            <w:pPr>
              <w:ind w:left="422" w:hanging="422"/>
              <w:rPr>
                <w:rFonts w:cs="Arial"/>
                <w:b/>
                <w:bCs/>
                <w:color w:val="000000"/>
              </w:rPr>
            </w:pPr>
            <w:r>
              <w:rPr>
                <w:rFonts w:cs="Arial"/>
                <w:b/>
                <w:bCs/>
                <w:color w:val="000000"/>
              </w:rPr>
              <w:t>Description</w:t>
            </w:r>
          </w:p>
        </w:tc>
      </w:tr>
      <w:tr w:rsidR="008D44F6" w:rsidTr="008B3ED8">
        <w:trPr>
          <w:jc w:val="center"/>
        </w:trPr>
        <w:tc>
          <w:tcPr>
            <w:tcW w:w="1417" w:type="dxa"/>
            <w:tcBorders>
              <w:top w:val="single" w:sz="6" w:space="0" w:color="auto"/>
              <w:left w:val="single" w:sz="6" w:space="0" w:color="auto"/>
              <w:bottom w:val="single" w:sz="6" w:space="0" w:color="auto"/>
              <w:right w:val="single" w:sz="6" w:space="0" w:color="auto"/>
            </w:tcBorders>
          </w:tcPr>
          <w:p w:rsidR="008D44F6" w:rsidRDefault="00A70EBD">
            <w:pPr>
              <w:rPr>
                <w:rFonts w:cs="Arial"/>
                <w:color w:val="000000"/>
              </w:rPr>
            </w:pPr>
            <w:r>
              <w:rPr>
                <w:rFonts w:cs="Arial"/>
                <w:color w:val="000000"/>
              </w:rPr>
              <w:t>C10000</w:t>
            </w:r>
          </w:p>
        </w:tc>
        <w:tc>
          <w:tcPr>
            <w:tcW w:w="8363" w:type="dxa"/>
            <w:tcBorders>
              <w:top w:val="single" w:sz="6" w:space="0" w:color="auto"/>
              <w:left w:val="single" w:sz="6" w:space="0" w:color="auto"/>
              <w:bottom w:val="single" w:sz="6" w:space="0" w:color="auto"/>
              <w:right w:val="single" w:sz="6" w:space="0" w:color="auto"/>
            </w:tcBorders>
          </w:tcPr>
          <w:p w:rsidR="008D44F6" w:rsidRDefault="00A70EBD">
            <w:pPr>
              <w:rPr>
                <w:rFonts w:cs="Arial"/>
                <w:color w:val="000000"/>
              </w:rPr>
            </w:pPr>
            <w:r>
              <w:rPr>
                <w:rFonts w:cs="Arial"/>
                <w:color w:val="000000"/>
              </w:rPr>
              <w:t>Lost communication with ECM/PCM</w:t>
            </w:r>
          </w:p>
        </w:tc>
      </w:tr>
    </w:tbl>
    <w:p w:rsidR="00F97FE3" w:rsidRDefault="00A70EBD">
      <w:pPr>
        <w:rPr>
          <w:rFonts w:cs="Arial"/>
          <w:color w:val="000000"/>
        </w:rPr>
      </w:pPr>
    </w:p>
    <w:p w:rsidR="00406F39" w:rsidRDefault="00A70EBD" w:rsidP="00B9479B">
      <w:pPr>
        <w:pStyle w:val="Heading4"/>
      </w:pPr>
      <w:r w:rsidRPr="00B9479B">
        <w:t>DID-REQ-324569/B-Supported Diagnostic DIDs, Service $22(Note 1) and $2</w:t>
      </w:r>
      <w:proofErr w:type="gramStart"/>
      <w:r w:rsidRPr="00B9479B">
        <w:t>E(</w:t>
      </w:r>
      <w:proofErr w:type="gramEnd"/>
      <w:r w:rsidRPr="00B9479B">
        <w:t>Note 2)</w:t>
      </w:r>
    </w:p>
    <w:p w:rsidR="00AE06BC" w:rsidRPr="00AE06BC" w:rsidRDefault="00A70EBD"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8E5EDC" w:rsidRPr="00E05779" w:rsidTr="008B3ED8">
        <w:trPr>
          <w:trHeight w:val="318"/>
          <w:tblHeader/>
          <w:jc w:val="center"/>
        </w:trPr>
        <w:tc>
          <w:tcPr>
            <w:tcW w:w="1417" w:type="dxa"/>
            <w:vAlign w:val="center"/>
          </w:tcPr>
          <w:p w:rsidR="008E5EDC" w:rsidRPr="008E5EDC" w:rsidRDefault="00A70EBD" w:rsidP="00BA238A">
            <w:pPr>
              <w:jc w:val="center"/>
              <w:rPr>
                <w:rFonts w:cs="Arial"/>
                <w:b/>
              </w:rPr>
            </w:pPr>
            <w:r w:rsidRPr="008E5EDC">
              <w:rPr>
                <w:rFonts w:cs="Arial"/>
                <w:b/>
              </w:rPr>
              <w:t>Number</w:t>
            </w:r>
          </w:p>
        </w:tc>
        <w:tc>
          <w:tcPr>
            <w:tcW w:w="5670" w:type="dxa"/>
            <w:vAlign w:val="center"/>
          </w:tcPr>
          <w:p w:rsidR="008E5EDC" w:rsidRPr="008E5EDC" w:rsidRDefault="00A70EBD" w:rsidP="00BA238A">
            <w:pPr>
              <w:jc w:val="center"/>
              <w:rPr>
                <w:rFonts w:cs="Arial"/>
                <w:b/>
              </w:rPr>
            </w:pPr>
            <w:r w:rsidRPr="008E5EDC">
              <w:rPr>
                <w:rFonts w:cs="Arial"/>
                <w:b/>
              </w:rPr>
              <w:t>DID / CommonID Name</w:t>
            </w:r>
          </w:p>
        </w:tc>
        <w:tc>
          <w:tcPr>
            <w:tcW w:w="2693" w:type="dxa"/>
            <w:vAlign w:val="center"/>
          </w:tcPr>
          <w:p w:rsidR="008E5EDC" w:rsidRPr="008E5EDC" w:rsidRDefault="00A70EBD" w:rsidP="00BA238A">
            <w:pPr>
              <w:jc w:val="center"/>
              <w:rPr>
                <w:rFonts w:cs="Arial"/>
                <w:b/>
              </w:rPr>
            </w:pPr>
            <w:r w:rsidRPr="008E5EDC">
              <w:rPr>
                <w:rFonts w:cs="Arial"/>
                <w:b/>
              </w:rPr>
              <w:t>DID Type</w:t>
            </w:r>
          </w:p>
        </w:tc>
      </w:tr>
      <w:tr w:rsidR="008E5EDC" w:rsidTr="008B3ED8">
        <w:trPr>
          <w:trHeight w:val="345"/>
          <w:jc w:val="center"/>
        </w:trPr>
        <w:tc>
          <w:tcPr>
            <w:tcW w:w="1417" w:type="dxa"/>
            <w:vAlign w:val="center"/>
          </w:tcPr>
          <w:p w:rsidR="008E5EDC" w:rsidRPr="008E5EDC" w:rsidRDefault="00A70EBD" w:rsidP="008E420C">
            <w:pPr>
              <w:jc w:val="center"/>
              <w:rPr>
                <w:rFonts w:cs="Arial"/>
                <w:lang w:eastAsia="ja-JP"/>
              </w:rPr>
            </w:pPr>
            <w:r w:rsidRPr="008E5EDC">
              <w:rPr>
                <w:rFonts w:cs="Arial"/>
                <w:lang w:eastAsia="ja-JP"/>
              </w:rPr>
              <w:t>0xF47</w:t>
            </w:r>
            <w:r>
              <w:rPr>
                <w:rFonts w:cs="Arial"/>
                <w:lang w:eastAsia="ja-JP"/>
              </w:rPr>
              <w:t>F</w:t>
            </w:r>
          </w:p>
        </w:tc>
        <w:tc>
          <w:tcPr>
            <w:tcW w:w="5670" w:type="dxa"/>
            <w:vAlign w:val="center"/>
          </w:tcPr>
          <w:p w:rsidR="008E5EDC" w:rsidRPr="008E5EDC" w:rsidRDefault="00A70EBD" w:rsidP="00BA238A">
            <w:pPr>
              <w:jc w:val="center"/>
              <w:rPr>
                <w:rFonts w:cs="Arial"/>
              </w:rPr>
            </w:pPr>
            <w:r>
              <w:rPr>
                <w:rFonts w:cs="Arial"/>
              </w:rPr>
              <w:t xml:space="preserve">Engine Run </w:t>
            </w:r>
            <w:r>
              <w:rPr>
                <w:rFonts w:cs="Arial"/>
              </w:rPr>
              <w:t>Time</w:t>
            </w:r>
          </w:p>
        </w:tc>
        <w:tc>
          <w:tcPr>
            <w:tcW w:w="2693" w:type="dxa"/>
            <w:vAlign w:val="center"/>
          </w:tcPr>
          <w:p w:rsidR="008E5EDC" w:rsidRPr="008E5EDC" w:rsidRDefault="00A70EBD" w:rsidP="00BA238A">
            <w:pPr>
              <w:jc w:val="center"/>
              <w:rPr>
                <w:rFonts w:cs="Arial"/>
              </w:rPr>
            </w:pPr>
            <w:proofErr w:type="spellStart"/>
            <w:r>
              <w:rPr>
                <w:rFonts w:cs="Arial"/>
              </w:rPr>
              <w:t>Packeted</w:t>
            </w:r>
            <w:proofErr w:type="spellEnd"/>
          </w:p>
        </w:tc>
      </w:tr>
    </w:tbl>
    <w:p w:rsidR="008E5EDC" w:rsidRDefault="00A70EBD">
      <w:pPr>
        <w:rPr>
          <w:rFonts w:cs="Arial"/>
          <w:color w:val="000000"/>
        </w:rPr>
      </w:pPr>
    </w:p>
    <w:p w:rsidR="008D44F6" w:rsidRDefault="00A70EBD">
      <w:pPr>
        <w:rPr>
          <w:rFonts w:cs="Arial"/>
          <w:color w:val="000000"/>
        </w:rPr>
      </w:pPr>
    </w:p>
    <w:tbl>
      <w:tblPr>
        <w:tblW w:w="109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88"/>
        <w:gridCol w:w="1120"/>
        <w:gridCol w:w="5602"/>
        <w:gridCol w:w="1018"/>
        <w:gridCol w:w="1920"/>
      </w:tblGrid>
      <w:tr w:rsidR="000309C6" w:rsidRPr="000309C6" w:rsidTr="008B3ED8">
        <w:trPr>
          <w:trHeight w:val="480"/>
          <w:jc w:val="center"/>
        </w:trPr>
        <w:tc>
          <w:tcPr>
            <w:tcW w:w="1288" w:type="dxa"/>
            <w:shd w:val="clear" w:color="auto" w:fill="FFFFFF"/>
            <w:vAlign w:val="center"/>
          </w:tcPr>
          <w:p w:rsidR="000309C6" w:rsidRPr="000309C6" w:rsidRDefault="00A70EBD" w:rsidP="000309C6">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PID Number (Hex)</w:t>
            </w:r>
          </w:p>
        </w:tc>
        <w:tc>
          <w:tcPr>
            <w:tcW w:w="1120" w:type="dxa"/>
            <w:shd w:val="clear" w:color="auto" w:fill="FFFFFF"/>
            <w:vAlign w:val="center"/>
          </w:tcPr>
          <w:p w:rsidR="000309C6" w:rsidRPr="000309C6" w:rsidRDefault="00A70EBD" w:rsidP="000309C6">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Parameter Number</w:t>
            </w:r>
          </w:p>
        </w:tc>
        <w:tc>
          <w:tcPr>
            <w:tcW w:w="5602" w:type="dxa"/>
            <w:shd w:val="clear" w:color="auto" w:fill="FFFFFF"/>
            <w:vAlign w:val="center"/>
          </w:tcPr>
          <w:p w:rsidR="000309C6" w:rsidRPr="000309C6" w:rsidRDefault="00A70EBD" w:rsidP="000309C6">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Parameter Description</w:t>
            </w:r>
          </w:p>
        </w:tc>
        <w:tc>
          <w:tcPr>
            <w:tcW w:w="1018" w:type="dxa"/>
            <w:shd w:val="clear" w:color="auto" w:fill="FFFFFF"/>
            <w:vAlign w:val="center"/>
          </w:tcPr>
          <w:p w:rsidR="000309C6" w:rsidRPr="000309C6" w:rsidRDefault="00A70EBD" w:rsidP="000309C6">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Size (Bits)</w:t>
            </w:r>
          </w:p>
        </w:tc>
        <w:tc>
          <w:tcPr>
            <w:tcW w:w="1920" w:type="dxa"/>
            <w:shd w:val="clear" w:color="auto" w:fill="FFFFFF"/>
            <w:vAlign w:val="center"/>
          </w:tcPr>
          <w:p w:rsidR="000309C6" w:rsidRPr="000309C6" w:rsidRDefault="00A70EBD" w:rsidP="000309C6">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Parameter Type</w:t>
            </w:r>
          </w:p>
        </w:tc>
      </w:tr>
      <w:tr w:rsidR="000309C6" w:rsidRPr="000309C6" w:rsidTr="008B3ED8">
        <w:trPr>
          <w:trHeight w:val="240"/>
          <w:jc w:val="center"/>
        </w:trPr>
        <w:tc>
          <w:tcPr>
            <w:tcW w:w="1288"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F47F</w:t>
            </w:r>
          </w:p>
        </w:tc>
        <w:tc>
          <w:tcPr>
            <w:tcW w:w="1120"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1</w:t>
            </w:r>
          </w:p>
        </w:tc>
        <w:tc>
          <w:tcPr>
            <w:tcW w:w="5602" w:type="dxa"/>
            <w:shd w:val="clear" w:color="auto" w:fill="FFFFFF"/>
            <w:vAlign w:val="bottom"/>
          </w:tcPr>
          <w:p w:rsidR="000309C6" w:rsidRDefault="00A70EBD">
            <w:pPr>
              <w:rPr>
                <w:rFonts w:cs="Arial"/>
                <w:color w:val="000000"/>
                <w:sz w:val="18"/>
                <w:szCs w:val="18"/>
              </w:rPr>
            </w:pPr>
            <w:r>
              <w:rPr>
                <w:rFonts w:cs="Arial"/>
                <w:color w:val="000000"/>
                <w:sz w:val="18"/>
                <w:szCs w:val="18"/>
              </w:rPr>
              <w:t>Reserved for future use</w:t>
            </w:r>
          </w:p>
        </w:tc>
        <w:tc>
          <w:tcPr>
            <w:tcW w:w="1018"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1</w:t>
            </w:r>
          </w:p>
        </w:tc>
        <w:tc>
          <w:tcPr>
            <w:tcW w:w="1920"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Hex</w:t>
            </w:r>
          </w:p>
        </w:tc>
      </w:tr>
      <w:tr w:rsidR="000309C6" w:rsidRPr="000309C6" w:rsidTr="008B3ED8">
        <w:trPr>
          <w:trHeight w:val="240"/>
          <w:jc w:val="center"/>
        </w:trPr>
        <w:tc>
          <w:tcPr>
            <w:tcW w:w="1288"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F47F</w:t>
            </w:r>
          </w:p>
        </w:tc>
        <w:tc>
          <w:tcPr>
            <w:tcW w:w="1120"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2</w:t>
            </w:r>
          </w:p>
        </w:tc>
        <w:tc>
          <w:tcPr>
            <w:tcW w:w="5602" w:type="dxa"/>
            <w:shd w:val="clear" w:color="auto" w:fill="FFFFFF"/>
            <w:vAlign w:val="bottom"/>
          </w:tcPr>
          <w:p w:rsidR="000309C6" w:rsidRDefault="00A70EBD">
            <w:pPr>
              <w:rPr>
                <w:rFonts w:cs="Arial"/>
                <w:color w:val="000000"/>
                <w:sz w:val="18"/>
                <w:szCs w:val="18"/>
              </w:rPr>
            </w:pPr>
            <w:r>
              <w:rPr>
                <w:rFonts w:cs="Arial"/>
                <w:color w:val="000000"/>
                <w:sz w:val="18"/>
                <w:szCs w:val="18"/>
              </w:rPr>
              <w:t>Reserved for future use</w:t>
            </w:r>
          </w:p>
        </w:tc>
        <w:tc>
          <w:tcPr>
            <w:tcW w:w="1018"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1</w:t>
            </w:r>
          </w:p>
        </w:tc>
        <w:tc>
          <w:tcPr>
            <w:tcW w:w="1920"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Hex</w:t>
            </w:r>
          </w:p>
        </w:tc>
      </w:tr>
      <w:tr w:rsidR="000309C6" w:rsidRPr="000309C6" w:rsidTr="008B3ED8">
        <w:trPr>
          <w:trHeight w:val="240"/>
          <w:jc w:val="center"/>
        </w:trPr>
        <w:tc>
          <w:tcPr>
            <w:tcW w:w="1288"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F47F</w:t>
            </w:r>
          </w:p>
        </w:tc>
        <w:tc>
          <w:tcPr>
            <w:tcW w:w="1120"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3</w:t>
            </w:r>
          </w:p>
        </w:tc>
        <w:tc>
          <w:tcPr>
            <w:tcW w:w="5602" w:type="dxa"/>
            <w:shd w:val="clear" w:color="auto" w:fill="FFFFFF"/>
            <w:vAlign w:val="bottom"/>
          </w:tcPr>
          <w:p w:rsidR="000309C6" w:rsidRDefault="00A70EBD">
            <w:pPr>
              <w:rPr>
                <w:rFonts w:cs="Arial"/>
                <w:color w:val="000000"/>
                <w:sz w:val="18"/>
                <w:szCs w:val="18"/>
              </w:rPr>
            </w:pPr>
            <w:r>
              <w:rPr>
                <w:rFonts w:cs="Arial"/>
                <w:color w:val="000000"/>
                <w:sz w:val="18"/>
                <w:szCs w:val="18"/>
              </w:rPr>
              <w:t>Reserved for future use</w:t>
            </w:r>
          </w:p>
        </w:tc>
        <w:tc>
          <w:tcPr>
            <w:tcW w:w="1018"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1</w:t>
            </w:r>
          </w:p>
        </w:tc>
        <w:tc>
          <w:tcPr>
            <w:tcW w:w="1920"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Hex</w:t>
            </w:r>
          </w:p>
        </w:tc>
      </w:tr>
      <w:tr w:rsidR="000309C6" w:rsidRPr="000309C6" w:rsidTr="008B3ED8">
        <w:trPr>
          <w:trHeight w:val="240"/>
          <w:jc w:val="center"/>
        </w:trPr>
        <w:tc>
          <w:tcPr>
            <w:tcW w:w="1288"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F47F</w:t>
            </w:r>
          </w:p>
        </w:tc>
        <w:tc>
          <w:tcPr>
            <w:tcW w:w="1120"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4</w:t>
            </w:r>
          </w:p>
        </w:tc>
        <w:tc>
          <w:tcPr>
            <w:tcW w:w="5602" w:type="dxa"/>
            <w:shd w:val="clear" w:color="auto" w:fill="FFFFFF"/>
            <w:vAlign w:val="bottom"/>
          </w:tcPr>
          <w:p w:rsidR="000309C6" w:rsidRDefault="00A70EBD">
            <w:pPr>
              <w:rPr>
                <w:rFonts w:cs="Arial"/>
                <w:color w:val="000000"/>
                <w:sz w:val="18"/>
                <w:szCs w:val="18"/>
              </w:rPr>
            </w:pPr>
            <w:r>
              <w:rPr>
                <w:rFonts w:cs="Arial"/>
                <w:color w:val="000000"/>
                <w:sz w:val="18"/>
                <w:szCs w:val="18"/>
              </w:rPr>
              <w:t>Reserved for future use</w:t>
            </w:r>
          </w:p>
        </w:tc>
        <w:tc>
          <w:tcPr>
            <w:tcW w:w="1018"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1</w:t>
            </w:r>
          </w:p>
        </w:tc>
        <w:tc>
          <w:tcPr>
            <w:tcW w:w="1920"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Hex</w:t>
            </w:r>
          </w:p>
        </w:tc>
      </w:tr>
      <w:tr w:rsidR="000309C6" w:rsidRPr="000309C6" w:rsidTr="008B3ED8">
        <w:trPr>
          <w:trHeight w:val="240"/>
          <w:jc w:val="center"/>
        </w:trPr>
        <w:tc>
          <w:tcPr>
            <w:tcW w:w="1288"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F47F</w:t>
            </w:r>
          </w:p>
        </w:tc>
        <w:tc>
          <w:tcPr>
            <w:tcW w:w="1120"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5</w:t>
            </w:r>
          </w:p>
        </w:tc>
        <w:tc>
          <w:tcPr>
            <w:tcW w:w="5602" w:type="dxa"/>
            <w:shd w:val="clear" w:color="auto" w:fill="FFFFFF"/>
            <w:vAlign w:val="bottom"/>
          </w:tcPr>
          <w:p w:rsidR="000309C6" w:rsidRDefault="00A70EBD">
            <w:pPr>
              <w:rPr>
                <w:rFonts w:cs="Arial"/>
                <w:color w:val="000000"/>
                <w:sz w:val="18"/>
                <w:szCs w:val="18"/>
              </w:rPr>
            </w:pPr>
            <w:r>
              <w:rPr>
                <w:rFonts w:cs="Arial"/>
                <w:color w:val="000000"/>
                <w:sz w:val="18"/>
                <w:szCs w:val="18"/>
              </w:rPr>
              <w:t>Reserved for future use</w:t>
            </w:r>
          </w:p>
        </w:tc>
        <w:tc>
          <w:tcPr>
            <w:tcW w:w="1018"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1</w:t>
            </w:r>
          </w:p>
        </w:tc>
        <w:tc>
          <w:tcPr>
            <w:tcW w:w="1920"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Hex</w:t>
            </w:r>
          </w:p>
        </w:tc>
      </w:tr>
      <w:tr w:rsidR="000309C6" w:rsidRPr="000309C6" w:rsidTr="008B3ED8">
        <w:trPr>
          <w:trHeight w:val="240"/>
          <w:jc w:val="center"/>
        </w:trPr>
        <w:tc>
          <w:tcPr>
            <w:tcW w:w="1288"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F47F</w:t>
            </w:r>
          </w:p>
        </w:tc>
        <w:tc>
          <w:tcPr>
            <w:tcW w:w="1120"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6</w:t>
            </w:r>
          </w:p>
        </w:tc>
        <w:tc>
          <w:tcPr>
            <w:tcW w:w="5602" w:type="dxa"/>
            <w:shd w:val="clear" w:color="auto" w:fill="FFFFFF"/>
            <w:vAlign w:val="bottom"/>
          </w:tcPr>
          <w:p w:rsidR="000309C6" w:rsidRDefault="00A70EBD">
            <w:pPr>
              <w:rPr>
                <w:rFonts w:cs="Arial"/>
                <w:color w:val="000000"/>
                <w:sz w:val="18"/>
                <w:szCs w:val="18"/>
              </w:rPr>
            </w:pPr>
            <w:r>
              <w:rPr>
                <w:rFonts w:cs="Arial"/>
                <w:color w:val="000000"/>
                <w:sz w:val="18"/>
                <w:szCs w:val="18"/>
              </w:rPr>
              <w:t>Total Run Time With PTO Active supported (Not used by cluster)</w:t>
            </w:r>
          </w:p>
        </w:tc>
        <w:tc>
          <w:tcPr>
            <w:tcW w:w="1018"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1</w:t>
            </w:r>
          </w:p>
        </w:tc>
        <w:tc>
          <w:tcPr>
            <w:tcW w:w="1920"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State Encoded</w:t>
            </w:r>
          </w:p>
        </w:tc>
      </w:tr>
      <w:tr w:rsidR="000309C6" w:rsidRPr="000309C6" w:rsidTr="008B3ED8">
        <w:trPr>
          <w:trHeight w:val="240"/>
          <w:jc w:val="center"/>
        </w:trPr>
        <w:tc>
          <w:tcPr>
            <w:tcW w:w="1288"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F47F</w:t>
            </w:r>
          </w:p>
        </w:tc>
        <w:tc>
          <w:tcPr>
            <w:tcW w:w="1120"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7</w:t>
            </w:r>
          </w:p>
        </w:tc>
        <w:tc>
          <w:tcPr>
            <w:tcW w:w="5602" w:type="dxa"/>
            <w:shd w:val="clear" w:color="auto" w:fill="FFFFFF"/>
            <w:vAlign w:val="bottom"/>
          </w:tcPr>
          <w:p w:rsidR="000309C6" w:rsidRDefault="00A70EBD">
            <w:pPr>
              <w:rPr>
                <w:rFonts w:cs="Arial"/>
                <w:color w:val="000000"/>
                <w:sz w:val="18"/>
                <w:szCs w:val="18"/>
              </w:rPr>
            </w:pPr>
            <w:r>
              <w:rPr>
                <w:rFonts w:cs="Arial"/>
                <w:color w:val="000000"/>
                <w:sz w:val="18"/>
                <w:szCs w:val="18"/>
              </w:rPr>
              <w:t>Total Idle Run Time supported  (Not used by cluster)</w:t>
            </w:r>
          </w:p>
        </w:tc>
        <w:tc>
          <w:tcPr>
            <w:tcW w:w="1018"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1</w:t>
            </w:r>
          </w:p>
        </w:tc>
        <w:tc>
          <w:tcPr>
            <w:tcW w:w="1920"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State Encoded</w:t>
            </w:r>
          </w:p>
        </w:tc>
      </w:tr>
      <w:tr w:rsidR="000309C6" w:rsidRPr="000309C6" w:rsidTr="008B3ED8">
        <w:trPr>
          <w:trHeight w:val="240"/>
          <w:jc w:val="center"/>
        </w:trPr>
        <w:tc>
          <w:tcPr>
            <w:tcW w:w="1288"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F47F</w:t>
            </w:r>
          </w:p>
        </w:tc>
        <w:tc>
          <w:tcPr>
            <w:tcW w:w="1120"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8</w:t>
            </w:r>
          </w:p>
        </w:tc>
        <w:tc>
          <w:tcPr>
            <w:tcW w:w="5602" w:type="dxa"/>
            <w:shd w:val="clear" w:color="auto" w:fill="FFFFFF"/>
            <w:vAlign w:val="bottom"/>
          </w:tcPr>
          <w:p w:rsidR="000309C6" w:rsidRDefault="00A70EBD">
            <w:pPr>
              <w:rPr>
                <w:rFonts w:cs="Arial"/>
                <w:color w:val="000000"/>
                <w:sz w:val="18"/>
                <w:szCs w:val="18"/>
              </w:rPr>
            </w:pPr>
            <w:r>
              <w:rPr>
                <w:rFonts w:cs="Arial"/>
                <w:color w:val="000000"/>
                <w:sz w:val="18"/>
                <w:szCs w:val="18"/>
              </w:rPr>
              <w:t xml:space="preserve">Total Engine Run Time supported  (Not used by </w:t>
            </w:r>
            <w:r>
              <w:rPr>
                <w:rFonts w:cs="Arial"/>
                <w:color w:val="000000"/>
                <w:sz w:val="18"/>
                <w:szCs w:val="18"/>
              </w:rPr>
              <w:t>cluster)</w:t>
            </w:r>
          </w:p>
        </w:tc>
        <w:tc>
          <w:tcPr>
            <w:tcW w:w="1018"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1</w:t>
            </w:r>
          </w:p>
        </w:tc>
        <w:tc>
          <w:tcPr>
            <w:tcW w:w="1920"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State Encoded</w:t>
            </w:r>
          </w:p>
        </w:tc>
      </w:tr>
      <w:tr w:rsidR="001F2308" w:rsidRPr="000309C6" w:rsidTr="008B3ED8">
        <w:trPr>
          <w:trHeight w:val="240"/>
          <w:jc w:val="center"/>
        </w:trPr>
        <w:tc>
          <w:tcPr>
            <w:tcW w:w="1288" w:type="dxa"/>
            <w:shd w:val="clear" w:color="auto" w:fill="FFFFFF"/>
            <w:vAlign w:val="bottom"/>
          </w:tcPr>
          <w:p w:rsidR="001F2308" w:rsidRDefault="00A70EBD" w:rsidP="001F2308">
            <w:pPr>
              <w:jc w:val="center"/>
              <w:rPr>
                <w:rFonts w:cs="Arial"/>
                <w:color w:val="000000"/>
                <w:sz w:val="18"/>
                <w:szCs w:val="18"/>
              </w:rPr>
            </w:pPr>
            <w:r>
              <w:rPr>
                <w:rFonts w:cs="Arial"/>
                <w:color w:val="000000"/>
                <w:sz w:val="18"/>
                <w:szCs w:val="18"/>
              </w:rPr>
              <w:t>F47F</w:t>
            </w:r>
          </w:p>
        </w:tc>
        <w:tc>
          <w:tcPr>
            <w:tcW w:w="1120" w:type="dxa"/>
            <w:shd w:val="clear" w:color="auto" w:fill="C2D69B" w:themeFill="accent3" w:themeFillTint="99"/>
            <w:vAlign w:val="bottom"/>
          </w:tcPr>
          <w:p w:rsidR="001F2308" w:rsidRDefault="00A70EBD" w:rsidP="001F2308">
            <w:pPr>
              <w:jc w:val="center"/>
              <w:rPr>
                <w:rFonts w:cs="Arial"/>
                <w:color w:val="000000"/>
                <w:sz w:val="18"/>
                <w:szCs w:val="18"/>
              </w:rPr>
            </w:pPr>
            <w:r>
              <w:rPr>
                <w:rFonts w:cs="Arial"/>
                <w:color w:val="000000"/>
                <w:sz w:val="18"/>
                <w:szCs w:val="18"/>
              </w:rPr>
              <w:t>9(Note 1)</w:t>
            </w:r>
          </w:p>
        </w:tc>
        <w:tc>
          <w:tcPr>
            <w:tcW w:w="5602" w:type="dxa"/>
            <w:shd w:val="clear" w:color="auto" w:fill="FFFFFF"/>
            <w:vAlign w:val="bottom"/>
          </w:tcPr>
          <w:p w:rsidR="001F2308" w:rsidRDefault="00A70EBD" w:rsidP="001F2308">
            <w:pPr>
              <w:rPr>
                <w:rFonts w:cs="Arial"/>
                <w:color w:val="000000"/>
                <w:sz w:val="18"/>
                <w:szCs w:val="18"/>
              </w:rPr>
            </w:pPr>
            <w:r>
              <w:rPr>
                <w:rFonts w:cs="Arial"/>
                <w:color w:val="000000"/>
                <w:sz w:val="18"/>
                <w:szCs w:val="18"/>
              </w:rPr>
              <w:t>Total Engine Run Time</w:t>
            </w:r>
          </w:p>
        </w:tc>
        <w:tc>
          <w:tcPr>
            <w:tcW w:w="1018" w:type="dxa"/>
            <w:shd w:val="clear" w:color="auto" w:fill="FFFFFF"/>
            <w:vAlign w:val="bottom"/>
          </w:tcPr>
          <w:p w:rsidR="001F2308" w:rsidRDefault="00A70EBD" w:rsidP="001F2308">
            <w:pPr>
              <w:jc w:val="center"/>
              <w:rPr>
                <w:rFonts w:cs="Arial"/>
                <w:color w:val="000000"/>
                <w:sz w:val="18"/>
                <w:szCs w:val="18"/>
              </w:rPr>
            </w:pPr>
            <w:r>
              <w:rPr>
                <w:rFonts w:cs="Arial"/>
                <w:color w:val="000000"/>
                <w:sz w:val="18"/>
                <w:szCs w:val="18"/>
              </w:rPr>
              <w:t>32</w:t>
            </w:r>
          </w:p>
        </w:tc>
        <w:tc>
          <w:tcPr>
            <w:tcW w:w="1920" w:type="dxa"/>
            <w:shd w:val="clear" w:color="auto" w:fill="FFFFFF"/>
            <w:vAlign w:val="bottom"/>
          </w:tcPr>
          <w:p w:rsidR="001F2308" w:rsidRDefault="00A70EBD" w:rsidP="001F2308">
            <w:pPr>
              <w:jc w:val="center"/>
              <w:rPr>
                <w:rFonts w:cs="Arial"/>
                <w:color w:val="000000"/>
                <w:sz w:val="18"/>
                <w:szCs w:val="18"/>
              </w:rPr>
            </w:pPr>
            <w:r>
              <w:rPr>
                <w:rFonts w:cs="Arial"/>
                <w:color w:val="000000"/>
                <w:sz w:val="18"/>
                <w:szCs w:val="18"/>
              </w:rPr>
              <w:t>Unsigned Numeric</w:t>
            </w:r>
          </w:p>
        </w:tc>
      </w:tr>
      <w:tr w:rsidR="001F2308" w:rsidRPr="000309C6" w:rsidTr="008B3ED8">
        <w:trPr>
          <w:trHeight w:val="240"/>
          <w:jc w:val="center"/>
        </w:trPr>
        <w:tc>
          <w:tcPr>
            <w:tcW w:w="1288" w:type="dxa"/>
            <w:shd w:val="clear" w:color="auto" w:fill="FFFFFF"/>
            <w:vAlign w:val="bottom"/>
          </w:tcPr>
          <w:p w:rsidR="001F2308" w:rsidRDefault="00A70EBD" w:rsidP="001F2308">
            <w:pPr>
              <w:jc w:val="center"/>
              <w:rPr>
                <w:rFonts w:cs="Arial"/>
                <w:color w:val="000000"/>
                <w:sz w:val="18"/>
                <w:szCs w:val="18"/>
              </w:rPr>
            </w:pPr>
            <w:r>
              <w:rPr>
                <w:rFonts w:cs="Arial"/>
                <w:color w:val="000000"/>
                <w:sz w:val="18"/>
                <w:szCs w:val="18"/>
              </w:rPr>
              <w:t>F47F</w:t>
            </w:r>
          </w:p>
        </w:tc>
        <w:tc>
          <w:tcPr>
            <w:tcW w:w="1120" w:type="dxa"/>
            <w:shd w:val="clear" w:color="auto" w:fill="C2D69B" w:themeFill="accent3" w:themeFillTint="99"/>
            <w:vAlign w:val="bottom"/>
          </w:tcPr>
          <w:p w:rsidR="001F2308" w:rsidRDefault="00A70EBD" w:rsidP="001F2308">
            <w:pPr>
              <w:jc w:val="center"/>
              <w:rPr>
                <w:rFonts w:cs="Arial"/>
                <w:color w:val="000000"/>
                <w:sz w:val="18"/>
                <w:szCs w:val="18"/>
              </w:rPr>
            </w:pPr>
            <w:r>
              <w:rPr>
                <w:rFonts w:cs="Arial"/>
                <w:color w:val="000000"/>
                <w:sz w:val="18"/>
                <w:szCs w:val="18"/>
              </w:rPr>
              <w:t>10(Note 1)</w:t>
            </w:r>
          </w:p>
        </w:tc>
        <w:tc>
          <w:tcPr>
            <w:tcW w:w="5602" w:type="dxa"/>
            <w:shd w:val="clear" w:color="auto" w:fill="FFFFFF"/>
            <w:vAlign w:val="bottom"/>
          </w:tcPr>
          <w:p w:rsidR="001F2308" w:rsidRDefault="00A70EBD" w:rsidP="001F2308">
            <w:pPr>
              <w:rPr>
                <w:rFonts w:cs="Arial"/>
                <w:color w:val="000000"/>
                <w:sz w:val="18"/>
                <w:szCs w:val="18"/>
              </w:rPr>
            </w:pPr>
            <w:r>
              <w:rPr>
                <w:rFonts w:cs="Arial"/>
                <w:color w:val="000000"/>
                <w:sz w:val="18"/>
                <w:szCs w:val="18"/>
              </w:rPr>
              <w:t>Total Idle Run Time</w:t>
            </w:r>
          </w:p>
        </w:tc>
        <w:tc>
          <w:tcPr>
            <w:tcW w:w="1018" w:type="dxa"/>
            <w:shd w:val="clear" w:color="auto" w:fill="FFFFFF"/>
            <w:vAlign w:val="bottom"/>
          </w:tcPr>
          <w:p w:rsidR="001F2308" w:rsidRDefault="00A70EBD" w:rsidP="001F2308">
            <w:pPr>
              <w:jc w:val="center"/>
              <w:rPr>
                <w:rFonts w:cs="Arial"/>
                <w:color w:val="000000"/>
                <w:sz w:val="18"/>
                <w:szCs w:val="18"/>
              </w:rPr>
            </w:pPr>
            <w:r>
              <w:rPr>
                <w:rFonts w:cs="Arial"/>
                <w:color w:val="000000"/>
                <w:sz w:val="18"/>
                <w:szCs w:val="18"/>
              </w:rPr>
              <w:t>32</w:t>
            </w:r>
          </w:p>
        </w:tc>
        <w:tc>
          <w:tcPr>
            <w:tcW w:w="1920" w:type="dxa"/>
            <w:shd w:val="clear" w:color="auto" w:fill="FFFFFF"/>
            <w:vAlign w:val="bottom"/>
          </w:tcPr>
          <w:p w:rsidR="001F2308" w:rsidRDefault="00A70EBD" w:rsidP="001F2308">
            <w:pPr>
              <w:jc w:val="center"/>
              <w:rPr>
                <w:rFonts w:cs="Arial"/>
                <w:color w:val="000000"/>
                <w:sz w:val="18"/>
                <w:szCs w:val="18"/>
              </w:rPr>
            </w:pPr>
            <w:r>
              <w:rPr>
                <w:rFonts w:cs="Arial"/>
                <w:color w:val="000000"/>
                <w:sz w:val="18"/>
                <w:szCs w:val="18"/>
              </w:rPr>
              <w:t>Unsigned Numeric</w:t>
            </w:r>
          </w:p>
        </w:tc>
      </w:tr>
      <w:tr w:rsidR="000309C6" w:rsidRPr="000309C6" w:rsidTr="008B3ED8">
        <w:trPr>
          <w:trHeight w:val="240"/>
          <w:jc w:val="center"/>
        </w:trPr>
        <w:tc>
          <w:tcPr>
            <w:tcW w:w="1288"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F47F</w:t>
            </w:r>
          </w:p>
        </w:tc>
        <w:tc>
          <w:tcPr>
            <w:tcW w:w="1120"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11</w:t>
            </w:r>
          </w:p>
        </w:tc>
        <w:tc>
          <w:tcPr>
            <w:tcW w:w="5602" w:type="dxa"/>
            <w:shd w:val="clear" w:color="auto" w:fill="FFFFFF"/>
            <w:vAlign w:val="bottom"/>
          </w:tcPr>
          <w:p w:rsidR="000309C6" w:rsidRDefault="00A70EBD">
            <w:pPr>
              <w:rPr>
                <w:rFonts w:cs="Arial"/>
                <w:color w:val="000000"/>
                <w:sz w:val="18"/>
                <w:szCs w:val="18"/>
              </w:rPr>
            </w:pPr>
            <w:r>
              <w:rPr>
                <w:rFonts w:cs="Arial"/>
                <w:color w:val="000000"/>
                <w:sz w:val="18"/>
                <w:szCs w:val="18"/>
              </w:rPr>
              <w:t>Total Run Time With PTO Active  (Not used by cluster)</w:t>
            </w:r>
          </w:p>
        </w:tc>
        <w:tc>
          <w:tcPr>
            <w:tcW w:w="1018"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32</w:t>
            </w:r>
          </w:p>
        </w:tc>
        <w:tc>
          <w:tcPr>
            <w:tcW w:w="1920" w:type="dxa"/>
            <w:shd w:val="clear" w:color="auto" w:fill="FFFFFF"/>
            <w:vAlign w:val="bottom"/>
          </w:tcPr>
          <w:p w:rsidR="000309C6" w:rsidRDefault="00A70EBD">
            <w:pPr>
              <w:jc w:val="center"/>
              <w:rPr>
                <w:rFonts w:cs="Arial"/>
                <w:color w:val="000000"/>
                <w:sz w:val="18"/>
                <w:szCs w:val="18"/>
              </w:rPr>
            </w:pPr>
            <w:r>
              <w:rPr>
                <w:rFonts w:cs="Arial"/>
                <w:color w:val="000000"/>
                <w:sz w:val="18"/>
                <w:szCs w:val="18"/>
              </w:rPr>
              <w:t>Unsigned Numeric</w:t>
            </w:r>
          </w:p>
        </w:tc>
      </w:tr>
    </w:tbl>
    <w:p w:rsidR="000309C6" w:rsidRDefault="00A70EBD">
      <w:pPr>
        <w:rPr>
          <w:rFonts w:cs="Arial"/>
          <w:color w:val="000000"/>
        </w:rPr>
      </w:pPr>
    </w:p>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897"/>
        <w:gridCol w:w="1113"/>
        <w:gridCol w:w="2070"/>
        <w:gridCol w:w="707"/>
        <w:gridCol w:w="597"/>
        <w:gridCol w:w="737"/>
        <w:gridCol w:w="629"/>
        <w:gridCol w:w="1260"/>
        <w:gridCol w:w="720"/>
        <w:gridCol w:w="2250"/>
      </w:tblGrid>
      <w:tr w:rsidR="00526D8E" w:rsidRPr="000309C6" w:rsidTr="008B3ED8">
        <w:trPr>
          <w:trHeight w:val="480"/>
          <w:jc w:val="center"/>
        </w:trPr>
        <w:tc>
          <w:tcPr>
            <w:tcW w:w="897" w:type="dxa"/>
            <w:shd w:val="clear" w:color="auto" w:fill="FFFFFF"/>
            <w:vAlign w:val="center"/>
          </w:tcPr>
          <w:p w:rsidR="00526D8E" w:rsidRPr="000309C6" w:rsidRDefault="00A70EBD" w:rsidP="000309C6">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PID Number (Hex)</w:t>
            </w:r>
          </w:p>
        </w:tc>
        <w:tc>
          <w:tcPr>
            <w:tcW w:w="1113" w:type="dxa"/>
            <w:shd w:val="clear" w:color="auto" w:fill="FFFFFF"/>
            <w:vAlign w:val="bottom"/>
          </w:tcPr>
          <w:p w:rsidR="00526D8E" w:rsidRPr="000309C6" w:rsidRDefault="00A70EBD" w:rsidP="000309C6">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Parameter Number</w:t>
            </w:r>
          </w:p>
        </w:tc>
        <w:tc>
          <w:tcPr>
            <w:tcW w:w="2070" w:type="dxa"/>
            <w:shd w:val="clear" w:color="auto" w:fill="FFFFFF"/>
            <w:vAlign w:val="bottom"/>
          </w:tcPr>
          <w:p w:rsidR="00526D8E" w:rsidRPr="000309C6" w:rsidRDefault="00A70EBD" w:rsidP="000309C6">
            <w:pPr>
              <w:rPr>
                <w:rFonts w:eastAsia="MS Mincho" w:cs="Arial"/>
                <w:b/>
                <w:bCs/>
                <w:color w:val="000000"/>
                <w:sz w:val="18"/>
                <w:szCs w:val="18"/>
                <w:lang w:eastAsia="ja-JP"/>
              </w:rPr>
            </w:pPr>
            <w:r w:rsidRPr="000309C6">
              <w:rPr>
                <w:rFonts w:eastAsia="MS Mincho" w:cs="Arial"/>
                <w:b/>
                <w:bCs/>
                <w:color w:val="000000"/>
                <w:sz w:val="18"/>
                <w:szCs w:val="18"/>
                <w:lang w:eastAsia="ja-JP"/>
              </w:rPr>
              <w:t>Parameter Description</w:t>
            </w:r>
          </w:p>
        </w:tc>
        <w:tc>
          <w:tcPr>
            <w:tcW w:w="707" w:type="dxa"/>
            <w:shd w:val="clear" w:color="auto" w:fill="FFFFFF"/>
          </w:tcPr>
          <w:p w:rsidR="00526D8E" w:rsidRPr="000309C6" w:rsidRDefault="00A70EBD" w:rsidP="000309C6">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Size (Bits)</w:t>
            </w:r>
          </w:p>
        </w:tc>
        <w:tc>
          <w:tcPr>
            <w:tcW w:w="597" w:type="dxa"/>
            <w:shd w:val="clear" w:color="auto" w:fill="FFFFFF"/>
            <w:noWrap/>
          </w:tcPr>
          <w:p w:rsidR="00526D8E" w:rsidRPr="000309C6" w:rsidRDefault="00A70EBD" w:rsidP="000309C6">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Res</w:t>
            </w:r>
            <w:r>
              <w:rPr>
                <w:rFonts w:eastAsia="MS Mincho" w:cs="Arial"/>
                <w:b/>
                <w:bCs/>
                <w:color w:val="000000"/>
                <w:sz w:val="18"/>
                <w:szCs w:val="18"/>
                <w:lang w:eastAsia="ja-JP"/>
              </w:rPr>
              <w:t>.</w:t>
            </w:r>
          </w:p>
        </w:tc>
        <w:tc>
          <w:tcPr>
            <w:tcW w:w="737" w:type="dxa"/>
            <w:shd w:val="clear" w:color="auto" w:fill="FFFFFF"/>
            <w:noWrap/>
          </w:tcPr>
          <w:p w:rsidR="00526D8E" w:rsidRPr="000309C6" w:rsidRDefault="00A70EBD" w:rsidP="000309C6">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Offset</w:t>
            </w:r>
          </w:p>
        </w:tc>
        <w:tc>
          <w:tcPr>
            <w:tcW w:w="629" w:type="dxa"/>
            <w:shd w:val="clear" w:color="auto" w:fill="FFFFFF"/>
            <w:noWrap/>
          </w:tcPr>
          <w:p w:rsidR="00526D8E" w:rsidRPr="000309C6" w:rsidRDefault="00A70EBD" w:rsidP="000309C6">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Min</w:t>
            </w:r>
          </w:p>
        </w:tc>
        <w:tc>
          <w:tcPr>
            <w:tcW w:w="1260" w:type="dxa"/>
            <w:shd w:val="clear" w:color="auto" w:fill="FFFFFF"/>
            <w:noWrap/>
          </w:tcPr>
          <w:p w:rsidR="00526D8E" w:rsidRPr="000309C6" w:rsidRDefault="00A70EBD" w:rsidP="000309C6">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Max</w:t>
            </w:r>
          </w:p>
        </w:tc>
        <w:tc>
          <w:tcPr>
            <w:tcW w:w="720" w:type="dxa"/>
            <w:shd w:val="clear" w:color="auto" w:fill="FFFFFF"/>
            <w:noWrap/>
          </w:tcPr>
          <w:p w:rsidR="00526D8E" w:rsidRPr="000309C6" w:rsidRDefault="00A70EBD" w:rsidP="000309C6">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Units</w:t>
            </w:r>
          </w:p>
        </w:tc>
        <w:tc>
          <w:tcPr>
            <w:tcW w:w="2250" w:type="dxa"/>
            <w:shd w:val="clear" w:color="auto" w:fill="FFFFFF"/>
          </w:tcPr>
          <w:p w:rsidR="00526D8E" w:rsidRPr="000309C6" w:rsidRDefault="00A70EBD" w:rsidP="000309C6">
            <w:pPr>
              <w:jc w:val="center"/>
              <w:rPr>
                <w:rFonts w:eastAsia="MS Mincho" w:cs="Arial"/>
                <w:b/>
                <w:bCs/>
                <w:color w:val="000000"/>
                <w:sz w:val="18"/>
                <w:szCs w:val="18"/>
                <w:lang w:eastAsia="ja-JP"/>
              </w:rPr>
            </w:pPr>
            <w:r>
              <w:rPr>
                <w:rFonts w:eastAsia="MS Mincho" w:cs="Arial"/>
                <w:b/>
                <w:bCs/>
                <w:color w:val="000000"/>
                <w:sz w:val="18"/>
                <w:szCs w:val="18"/>
                <w:lang w:eastAsia="ja-JP"/>
              </w:rPr>
              <w:t>Comments</w:t>
            </w:r>
          </w:p>
        </w:tc>
      </w:tr>
      <w:tr w:rsidR="00526D8E" w:rsidRPr="000309C6" w:rsidTr="008B3ED8">
        <w:trPr>
          <w:trHeight w:val="240"/>
          <w:jc w:val="center"/>
        </w:trPr>
        <w:tc>
          <w:tcPr>
            <w:tcW w:w="897" w:type="dxa"/>
            <w:shd w:val="clear" w:color="auto" w:fill="FFFFFF"/>
            <w:vAlign w:val="bottom"/>
          </w:tcPr>
          <w:p w:rsidR="00526D8E" w:rsidRDefault="00A70EBD">
            <w:pPr>
              <w:jc w:val="center"/>
              <w:rPr>
                <w:rFonts w:cs="Arial"/>
                <w:color w:val="000000"/>
                <w:sz w:val="18"/>
                <w:szCs w:val="18"/>
              </w:rPr>
            </w:pPr>
            <w:r>
              <w:rPr>
                <w:rFonts w:cs="Arial"/>
                <w:color w:val="000000"/>
                <w:sz w:val="18"/>
                <w:szCs w:val="18"/>
              </w:rPr>
              <w:t>F47F</w:t>
            </w:r>
          </w:p>
        </w:tc>
        <w:tc>
          <w:tcPr>
            <w:tcW w:w="1113" w:type="dxa"/>
            <w:shd w:val="clear" w:color="auto" w:fill="FFFFFF"/>
            <w:vAlign w:val="bottom"/>
          </w:tcPr>
          <w:p w:rsidR="00526D8E" w:rsidRDefault="00A70EBD">
            <w:pPr>
              <w:jc w:val="center"/>
              <w:rPr>
                <w:rFonts w:cs="Arial"/>
                <w:color w:val="000000"/>
                <w:sz w:val="18"/>
                <w:szCs w:val="18"/>
              </w:rPr>
            </w:pPr>
            <w:r>
              <w:rPr>
                <w:rFonts w:cs="Arial"/>
                <w:color w:val="000000"/>
                <w:sz w:val="18"/>
                <w:szCs w:val="18"/>
              </w:rPr>
              <w:t>9</w:t>
            </w:r>
          </w:p>
        </w:tc>
        <w:tc>
          <w:tcPr>
            <w:tcW w:w="2070" w:type="dxa"/>
            <w:shd w:val="clear" w:color="auto" w:fill="FFFFFF"/>
            <w:vAlign w:val="bottom"/>
          </w:tcPr>
          <w:p w:rsidR="00526D8E" w:rsidRDefault="00A70EBD">
            <w:pPr>
              <w:rPr>
                <w:rFonts w:cs="Arial"/>
                <w:color w:val="000000"/>
                <w:sz w:val="18"/>
                <w:szCs w:val="18"/>
              </w:rPr>
            </w:pPr>
            <w:r>
              <w:rPr>
                <w:rFonts w:cs="Arial"/>
                <w:color w:val="000000"/>
                <w:sz w:val="18"/>
                <w:szCs w:val="18"/>
              </w:rPr>
              <w:t>Total Engine Run Time</w:t>
            </w:r>
          </w:p>
        </w:tc>
        <w:tc>
          <w:tcPr>
            <w:tcW w:w="707" w:type="dxa"/>
            <w:shd w:val="clear" w:color="auto" w:fill="FFFFFF"/>
            <w:vAlign w:val="bottom"/>
          </w:tcPr>
          <w:p w:rsidR="00526D8E" w:rsidRDefault="00A70EBD">
            <w:pPr>
              <w:jc w:val="center"/>
              <w:rPr>
                <w:rFonts w:cs="Arial"/>
                <w:color w:val="000000"/>
                <w:sz w:val="18"/>
                <w:szCs w:val="18"/>
              </w:rPr>
            </w:pPr>
            <w:r>
              <w:rPr>
                <w:rFonts w:cs="Arial"/>
                <w:color w:val="000000"/>
                <w:sz w:val="18"/>
                <w:szCs w:val="18"/>
              </w:rPr>
              <w:t>32</w:t>
            </w:r>
          </w:p>
        </w:tc>
        <w:tc>
          <w:tcPr>
            <w:tcW w:w="597" w:type="dxa"/>
            <w:shd w:val="clear" w:color="auto" w:fill="FFFFFF"/>
            <w:vAlign w:val="bottom"/>
          </w:tcPr>
          <w:p w:rsidR="00526D8E" w:rsidRDefault="00A70EBD">
            <w:pPr>
              <w:jc w:val="center"/>
              <w:rPr>
                <w:rFonts w:cs="Arial"/>
                <w:color w:val="000000"/>
                <w:sz w:val="18"/>
                <w:szCs w:val="18"/>
              </w:rPr>
            </w:pPr>
            <w:r>
              <w:rPr>
                <w:rFonts w:cs="Arial"/>
                <w:color w:val="000000"/>
                <w:sz w:val="18"/>
                <w:szCs w:val="18"/>
              </w:rPr>
              <w:t>1</w:t>
            </w:r>
          </w:p>
        </w:tc>
        <w:tc>
          <w:tcPr>
            <w:tcW w:w="737" w:type="dxa"/>
            <w:shd w:val="clear" w:color="auto" w:fill="FFFFFF"/>
            <w:vAlign w:val="bottom"/>
          </w:tcPr>
          <w:p w:rsidR="00526D8E" w:rsidRDefault="00A70EBD">
            <w:pPr>
              <w:jc w:val="center"/>
              <w:rPr>
                <w:rFonts w:cs="Arial"/>
                <w:color w:val="000000"/>
                <w:sz w:val="18"/>
                <w:szCs w:val="18"/>
              </w:rPr>
            </w:pPr>
            <w:r>
              <w:rPr>
                <w:rFonts w:cs="Arial"/>
                <w:color w:val="000000"/>
                <w:sz w:val="18"/>
                <w:szCs w:val="18"/>
              </w:rPr>
              <w:t>0</w:t>
            </w:r>
          </w:p>
        </w:tc>
        <w:tc>
          <w:tcPr>
            <w:tcW w:w="629" w:type="dxa"/>
            <w:shd w:val="clear" w:color="auto" w:fill="FFFFFF"/>
            <w:vAlign w:val="bottom"/>
          </w:tcPr>
          <w:p w:rsidR="00526D8E" w:rsidRDefault="00A70EBD">
            <w:pPr>
              <w:jc w:val="center"/>
              <w:rPr>
                <w:rFonts w:cs="Arial"/>
                <w:color w:val="000000"/>
                <w:sz w:val="18"/>
                <w:szCs w:val="18"/>
              </w:rPr>
            </w:pPr>
            <w:r>
              <w:rPr>
                <w:rFonts w:cs="Arial"/>
                <w:color w:val="000000"/>
                <w:sz w:val="18"/>
                <w:szCs w:val="18"/>
              </w:rPr>
              <w:t>0</w:t>
            </w:r>
          </w:p>
        </w:tc>
        <w:tc>
          <w:tcPr>
            <w:tcW w:w="1260" w:type="dxa"/>
            <w:shd w:val="clear" w:color="auto" w:fill="FFFFFF"/>
            <w:vAlign w:val="bottom"/>
          </w:tcPr>
          <w:p w:rsidR="00526D8E" w:rsidRDefault="00A70EBD">
            <w:pPr>
              <w:jc w:val="center"/>
              <w:rPr>
                <w:rFonts w:cs="Arial"/>
                <w:color w:val="000000"/>
                <w:sz w:val="18"/>
                <w:szCs w:val="18"/>
              </w:rPr>
            </w:pPr>
            <w:r>
              <w:rPr>
                <w:rFonts w:cs="Arial"/>
                <w:color w:val="000000"/>
                <w:sz w:val="18"/>
                <w:szCs w:val="18"/>
              </w:rPr>
              <w:t>4294967295</w:t>
            </w:r>
          </w:p>
        </w:tc>
        <w:tc>
          <w:tcPr>
            <w:tcW w:w="720" w:type="dxa"/>
            <w:shd w:val="clear" w:color="auto" w:fill="FFFFFF"/>
            <w:vAlign w:val="bottom"/>
          </w:tcPr>
          <w:p w:rsidR="00526D8E" w:rsidRDefault="00A70EBD">
            <w:pPr>
              <w:jc w:val="center"/>
              <w:rPr>
                <w:rFonts w:cs="Arial"/>
                <w:color w:val="000000"/>
                <w:sz w:val="18"/>
                <w:szCs w:val="18"/>
              </w:rPr>
            </w:pPr>
            <w:r>
              <w:rPr>
                <w:rFonts w:cs="Arial"/>
                <w:color w:val="000000"/>
                <w:sz w:val="18"/>
                <w:szCs w:val="18"/>
              </w:rPr>
              <w:t>s</w:t>
            </w:r>
          </w:p>
        </w:tc>
        <w:tc>
          <w:tcPr>
            <w:tcW w:w="2250" w:type="dxa"/>
            <w:shd w:val="clear" w:color="auto" w:fill="FFFFFF"/>
          </w:tcPr>
          <w:p w:rsidR="00526D8E" w:rsidRDefault="00A70EBD">
            <w:pPr>
              <w:jc w:val="center"/>
              <w:rPr>
                <w:rFonts w:cs="Arial"/>
                <w:color w:val="000000"/>
                <w:sz w:val="18"/>
                <w:szCs w:val="18"/>
              </w:rPr>
            </w:pPr>
            <w:r>
              <w:rPr>
                <w:rFonts w:cs="Arial"/>
                <w:sz w:val="16"/>
                <w:szCs w:val="16"/>
              </w:rPr>
              <w:t>OK to clip above 99,999 hours.</w:t>
            </w:r>
          </w:p>
        </w:tc>
      </w:tr>
      <w:tr w:rsidR="00526D8E" w:rsidRPr="000309C6" w:rsidTr="008B3ED8">
        <w:trPr>
          <w:trHeight w:val="240"/>
          <w:jc w:val="center"/>
        </w:trPr>
        <w:tc>
          <w:tcPr>
            <w:tcW w:w="897" w:type="dxa"/>
            <w:shd w:val="clear" w:color="auto" w:fill="FFFFFF"/>
            <w:vAlign w:val="bottom"/>
          </w:tcPr>
          <w:p w:rsidR="00526D8E" w:rsidRDefault="00A70EBD">
            <w:pPr>
              <w:jc w:val="center"/>
              <w:rPr>
                <w:rFonts w:cs="Arial"/>
                <w:color w:val="000000"/>
                <w:sz w:val="18"/>
                <w:szCs w:val="18"/>
              </w:rPr>
            </w:pPr>
            <w:r>
              <w:rPr>
                <w:rFonts w:cs="Arial"/>
                <w:color w:val="000000"/>
                <w:sz w:val="18"/>
                <w:szCs w:val="18"/>
              </w:rPr>
              <w:t>F47F</w:t>
            </w:r>
          </w:p>
        </w:tc>
        <w:tc>
          <w:tcPr>
            <w:tcW w:w="1113" w:type="dxa"/>
            <w:shd w:val="clear" w:color="auto" w:fill="FFFFFF"/>
            <w:vAlign w:val="bottom"/>
          </w:tcPr>
          <w:p w:rsidR="00526D8E" w:rsidRDefault="00A70EBD">
            <w:pPr>
              <w:jc w:val="center"/>
              <w:rPr>
                <w:rFonts w:cs="Arial"/>
                <w:color w:val="000000"/>
                <w:sz w:val="18"/>
                <w:szCs w:val="18"/>
              </w:rPr>
            </w:pPr>
            <w:r>
              <w:rPr>
                <w:rFonts w:cs="Arial"/>
                <w:color w:val="000000"/>
                <w:sz w:val="18"/>
                <w:szCs w:val="18"/>
              </w:rPr>
              <w:t>10</w:t>
            </w:r>
          </w:p>
        </w:tc>
        <w:tc>
          <w:tcPr>
            <w:tcW w:w="2070" w:type="dxa"/>
            <w:shd w:val="clear" w:color="auto" w:fill="FFFFFF"/>
            <w:vAlign w:val="bottom"/>
          </w:tcPr>
          <w:p w:rsidR="00526D8E" w:rsidRDefault="00A70EBD">
            <w:pPr>
              <w:rPr>
                <w:rFonts w:cs="Arial"/>
                <w:color w:val="000000"/>
                <w:sz w:val="18"/>
                <w:szCs w:val="18"/>
              </w:rPr>
            </w:pPr>
            <w:r>
              <w:rPr>
                <w:rFonts w:cs="Arial"/>
                <w:color w:val="000000"/>
                <w:sz w:val="18"/>
                <w:szCs w:val="18"/>
              </w:rPr>
              <w:t>Total Idle Run Time</w:t>
            </w:r>
          </w:p>
        </w:tc>
        <w:tc>
          <w:tcPr>
            <w:tcW w:w="707" w:type="dxa"/>
            <w:shd w:val="clear" w:color="auto" w:fill="FFFFFF"/>
            <w:vAlign w:val="bottom"/>
          </w:tcPr>
          <w:p w:rsidR="00526D8E" w:rsidRDefault="00A70EBD">
            <w:pPr>
              <w:jc w:val="center"/>
              <w:rPr>
                <w:rFonts w:cs="Arial"/>
                <w:color w:val="000000"/>
                <w:sz w:val="18"/>
                <w:szCs w:val="18"/>
              </w:rPr>
            </w:pPr>
            <w:r>
              <w:rPr>
                <w:rFonts w:cs="Arial"/>
                <w:color w:val="000000"/>
                <w:sz w:val="18"/>
                <w:szCs w:val="18"/>
              </w:rPr>
              <w:t>32</w:t>
            </w:r>
          </w:p>
        </w:tc>
        <w:tc>
          <w:tcPr>
            <w:tcW w:w="597" w:type="dxa"/>
            <w:shd w:val="clear" w:color="auto" w:fill="FFFFFF"/>
            <w:vAlign w:val="bottom"/>
          </w:tcPr>
          <w:p w:rsidR="00526D8E" w:rsidRDefault="00A70EBD">
            <w:pPr>
              <w:jc w:val="center"/>
              <w:rPr>
                <w:rFonts w:cs="Arial"/>
                <w:color w:val="000000"/>
                <w:sz w:val="18"/>
                <w:szCs w:val="18"/>
              </w:rPr>
            </w:pPr>
            <w:r>
              <w:rPr>
                <w:rFonts w:cs="Arial"/>
                <w:color w:val="000000"/>
                <w:sz w:val="18"/>
                <w:szCs w:val="18"/>
              </w:rPr>
              <w:t>1</w:t>
            </w:r>
          </w:p>
        </w:tc>
        <w:tc>
          <w:tcPr>
            <w:tcW w:w="737" w:type="dxa"/>
            <w:shd w:val="clear" w:color="auto" w:fill="FFFFFF"/>
            <w:vAlign w:val="bottom"/>
          </w:tcPr>
          <w:p w:rsidR="00526D8E" w:rsidRDefault="00A70EBD">
            <w:pPr>
              <w:jc w:val="center"/>
              <w:rPr>
                <w:rFonts w:cs="Arial"/>
                <w:color w:val="000000"/>
                <w:sz w:val="18"/>
                <w:szCs w:val="18"/>
              </w:rPr>
            </w:pPr>
            <w:r>
              <w:rPr>
                <w:rFonts w:cs="Arial"/>
                <w:color w:val="000000"/>
                <w:sz w:val="18"/>
                <w:szCs w:val="18"/>
              </w:rPr>
              <w:t>0</w:t>
            </w:r>
          </w:p>
        </w:tc>
        <w:tc>
          <w:tcPr>
            <w:tcW w:w="629" w:type="dxa"/>
            <w:shd w:val="clear" w:color="auto" w:fill="FFFFFF"/>
            <w:vAlign w:val="bottom"/>
          </w:tcPr>
          <w:p w:rsidR="00526D8E" w:rsidRDefault="00A70EBD">
            <w:pPr>
              <w:jc w:val="center"/>
              <w:rPr>
                <w:rFonts w:cs="Arial"/>
                <w:color w:val="000000"/>
                <w:sz w:val="18"/>
                <w:szCs w:val="18"/>
              </w:rPr>
            </w:pPr>
            <w:r>
              <w:rPr>
                <w:rFonts w:cs="Arial"/>
                <w:color w:val="000000"/>
                <w:sz w:val="18"/>
                <w:szCs w:val="18"/>
              </w:rPr>
              <w:t>0</w:t>
            </w:r>
          </w:p>
        </w:tc>
        <w:tc>
          <w:tcPr>
            <w:tcW w:w="1260" w:type="dxa"/>
            <w:shd w:val="clear" w:color="auto" w:fill="FFFFFF"/>
            <w:vAlign w:val="bottom"/>
          </w:tcPr>
          <w:p w:rsidR="00526D8E" w:rsidRDefault="00A70EBD">
            <w:pPr>
              <w:jc w:val="center"/>
              <w:rPr>
                <w:rFonts w:cs="Arial"/>
                <w:color w:val="000000"/>
                <w:sz w:val="18"/>
                <w:szCs w:val="18"/>
              </w:rPr>
            </w:pPr>
            <w:r>
              <w:rPr>
                <w:rFonts w:cs="Arial"/>
                <w:color w:val="000000"/>
                <w:sz w:val="18"/>
                <w:szCs w:val="18"/>
              </w:rPr>
              <w:t>4294967295</w:t>
            </w:r>
          </w:p>
        </w:tc>
        <w:tc>
          <w:tcPr>
            <w:tcW w:w="720" w:type="dxa"/>
            <w:shd w:val="clear" w:color="auto" w:fill="FFFFFF"/>
            <w:vAlign w:val="bottom"/>
          </w:tcPr>
          <w:p w:rsidR="00526D8E" w:rsidRDefault="00A70EBD">
            <w:pPr>
              <w:jc w:val="center"/>
              <w:rPr>
                <w:rFonts w:cs="Arial"/>
                <w:color w:val="000000"/>
                <w:sz w:val="18"/>
                <w:szCs w:val="18"/>
              </w:rPr>
            </w:pPr>
            <w:r>
              <w:rPr>
                <w:rFonts w:cs="Arial"/>
                <w:color w:val="000000"/>
                <w:sz w:val="18"/>
                <w:szCs w:val="18"/>
              </w:rPr>
              <w:t>s</w:t>
            </w:r>
          </w:p>
        </w:tc>
        <w:tc>
          <w:tcPr>
            <w:tcW w:w="2250" w:type="dxa"/>
            <w:shd w:val="clear" w:color="auto" w:fill="FFFFFF"/>
          </w:tcPr>
          <w:p w:rsidR="00526D8E" w:rsidRDefault="00A70EBD">
            <w:pPr>
              <w:jc w:val="center"/>
              <w:rPr>
                <w:rFonts w:cs="Arial"/>
                <w:color w:val="000000"/>
                <w:sz w:val="18"/>
                <w:szCs w:val="18"/>
              </w:rPr>
            </w:pPr>
            <w:r>
              <w:rPr>
                <w:rFonts w:cs="Arial"/>
                <w:sz w:val="16"/>
                <w:szCs w:val="16"/>
              </w:rPr>
              <w:t>OK to clip above 99,999 hours.</w:t>
            </w:r>
          </w:p>
        </w:tc>
      </w:tr>
    </w:tbl>
    <w:p w:rsidR="001F2308" w:rsidRDefault="00A70EBD" w:rsidP="001F2308">
      <w:pPr>
        <w:shd w:val="clear" w:color="auto" w:fill="A8D08D"/>
        <w:rPr>
          <w:rFonts w:cs="Arial"/>
        </w:rPr>
      </w:pPr>
      <w:r>
        <w:rPr>
          <w:rFonts w:cs="Arial"/>
          <w:color w:val="000000"/>
        </w:rPr>
        <w:t xml:space="preserve">Note 1: The cluster only supports Parameter Number 9 and Parameter Number 10.  Parameter 10 is defined in the Engine Idle Hour Function STSS. </w:t>
      </w:r>
      <w:r>
        <w:rPr>
          <w:rFonts w:cs="Arial"/>
        </w:rPr>
        <w:t>ECG want to access ‘</w:t>
      </w:r>
      <w:r>
        <w:rPr>
          <w:rFonts w:cs="Arial"/>
          <w:color w:val="000000"/>
          <w:sz w:val="18"/>
          <w:szCs w:val="18"/>
        </w:rPr>
        <w:t>Total Engine Run Time’ and ‘Total Idle Run Time’ in Limited mode. So, IPC need to make DID F47</w:t>
      </w:r>
      <w:r>
        <w:rPr>
          <w:rFonts w:cs="Arial"/>
          <w:color w:val="000000"/>
          <w:sz w:val="18"/>
          <w:szCs w:val="18"/>
        </w:rPr>
        <w:t>F accessible in Limited mode.</w:t>
      </w:r>
    </w:p>
    <w:p w:rsidR="001F2308" w:rsidRDefault="00A70EBD" w:rsidP="001F2308">
      <w:pPr>
        <w:rPr>
          <w:rFonts w:cs="Arial"/>
          <w:color w:val="000000"/>
        </w:rPr>
      </w:pPr>
    </w:p>
    <w:p w:rsidR="001F2308" w:rsidRDefault="00A70EBD" w:rsidP="001F2308">
      <w:pPr>
        <w:shd w:val="clear" w:color="auto" w:fill="FFC000"/>
        <w:rPr>
          <w:rFonts w:cs="Arial"/>
        </w:rPr>
      </w:pPr>
      <w:r w:rsidRPr="001F2308">
        <w:rPr>
          <w:shd w:val="clear" w:color="auto" w:fill="C2D69B" w:themeFill="accent3" w:themeFillTint="99"/>
        </w:rPr>
        <w:t>Note 2</w:t>
      </w:r>
      <w:r>
        <w:rPr>
          <w:rFonts w:cs="Arial"/>
          <w:color w:val="000000"/>
        </w:rPr>
        <w:t xml:space="preserve">: This PID is to be defined as Writeable in Session 0x03 </w:t>
      </w:r>
      <w:r>
        <w:rPr>
          <w:rFonts w:cs="Arial"/>
          <w:strike/>
          <w:color w:val="000000"/>
          <w:shd w:val="clear" w:color="auto" w:fill="FFC000"/>
        </w:rPr>
        <w:t>and Security Levels Required to Write as 0x31 0x03.</w:t>
      </w:r>
      <w:r>
        <w:rPr>
          <w:rFonts w:cs="Arial"/>
          <w:color w:val="000000"/>
          <w:shd w:val="clear" w:color="auto" w:fill="FFC000"/>
        </w:rPr>
        <w:t xml:space="preserve">   </w:t>
      </w:r>
      <w:r>
        <w:rPr>
          <w:rFonts w:cs="Arial"/>
        </w:rPr>
        <w:t xml:space="preserve">A request to write to PID $F47F </w:t>
      </w:r>
      <w:r>
        <w:rPr>
          <w:rFonts w:cs="Arial"/>
          <w:color w:val="000000"/>
        </w:rPr>
        <w:t>Parameter Number 9 and Parameter Number 10</w:t>
      </w:r>
      <w:r>
        <w:rPr>
          <w:rFonts w:cs="Arial"/>
        </w:rPr>
        <w:t xml:space="preserve"> will only be accepted if the new </w:t>
      </w:r>
      <w:r>
        <w:rPr>
          <w:rFonts w:cs="Arial"/>
        </w:rPr>
        <w:t xml:space="preserve">value is </w:t>
      </w:r>
      <w:bookmarkStart w:id="1" w:name="_GoBack"/>
      <w:bookmarkEnd w:id="1"/>
      <w:r>
        <w:rPr>
          <w:rFonts w:cs="Arial"/>
        </w:rPr>
        <w:t xml:space="preserve">greater than or equal to the current value (i.e. </w:t>
      </w:r>
      <w:r>
        <w:rPr>
          <w:rFonts w:cs="Arial"/>
          <w:color w:val="000000"/>
        </w:rPr>
        <w:t>Parameter Number 9 and Parameter Number 10</w:t>
      </w:r>
      <w:r>
        <w:rPr>
          <w:rFonts w:cs="Arial"/>
        </w:rPr>
        <w:t xml:space="preserve"> are not allowed to decrement).</w:t>
      </w:r>
    </w:p>
    <w:p w:rsidR="008E5EDC" w:rsidRDefault="00A70EBD" w:rsidP="001F2308">
      <w:pPr>
        <w:rPr>
          <w:rFonts w:cs="Arial"/>
          <w:color w:val="000000"/>
        </w:rPr>
      </w:pPr>
    </w:p>
    <w:p w:rsidR="00406F39" w:rsidRDefault="00A70EBD" w:rsidP="00B9479B">
      <w:pPr>
        <w:pStyle w:val="Heading4"/>
      </w:pPr>
      <w:r w:rsidRPr="00B9479B">
        <w:t xml:space="preserve">DCR-REQ-324570/B-DID </w:t>
      </w:r>
      <w:r w:rsidRPr="008B3ED8">
        <w:rPr>
          <w:shd w:val="clear" w:color="auto" w:fill="C2D69B" w:themeFill="accent3" w:themeFillTint="99"/>
        </w:rPr>
        <w:t>DE03</w:t>
      </w:r>
      <w:r w:rsidRPr="00B9479B">
        <w:t>:</w:t>
      </w:r>
    </w:p>
    <w:p w:rsidR="00AE06BC" w:rsidRPr="00AE06BC" w:rsidRDefault="00A70EBD" w:rsidP="00AE06BC"/>
    <w:tbl>
      <w:tblPr>
        <w:tblW w:w="698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85"/>
        <w:gridCol w:w="1905"/>
        <w:gridCol w:w="929"/>
        <w:gridCol w:w="810"/>
        <w:gridCol w:w="900"/>
        <w:gridCol w:w="1757"/>
      </w:tblGrid>
      <w:tr w:rsidR="00237624" w:rsidTr="00237624">
        <w:trPr>
          <w:jc w:val="center"/>
        </w:trPr>
        <w:tc>
          <w:tcPr>
            <w:tcW w:w="685" w:type="dxa"/>
            <w:tcBorders>
              <w:top w:val="single" w:sz="4" w:space="0" w:color="auto"/>
              <w:left w:val="single" w:sz="4" w:space="0" w:color="auto"/>
              <w:bottom w:val="single" w:sz="4" w:space="0" w:color="auto"/>
              <w:right w:val="single" w:sz="4" w:space="0" w:color="auto"/>
            </w:tcBorders>
            <w:vAlign w:val="bottom"/>
          </w:tcPr>
          <w:p w:rsidR="00237624" w:rsidRDefault="00A70EBD" w:rsidP="00FC273A">
            <w:pPr>
              <w:jc w:val="center"/>
              <w:rPr>
                <w:rFonts w:cs="Arial"/>
                <w:b/>
                <w:sz w:val="14"/>
                <w:szCs w:val="14"/>
              </w:rPr>
            </w:pPr>
            <w:r>
              <w:rPr>
                <w:rFonts w:cs="Arial"/>
                <w:b/>
                <w:sz w:val="14"/>
                <w:szCs w:val="14"/>
              </w:rPr>
              <w:t>Bits (Size)</w:t>
            </w:r>
          </w:p>
        </w:tc>
        <w:tc>
          <w:tcPr>
            <w:tcW w:w="1905" w:type="dxa"/>
            <w:tcBorders>
              <w:top w:val="single" w:sz="4" w:space="0" w:color="auto"/>
              <w:left w:val="single" w:sz="4" w:space="0" w:color="auto"/>
              <w:bottom w:val="single" w:sz="4" w:space="0" w:color="auto"/>
              <w:right w:val="single" w:sz="4" w:space="0" w:color="auto"/>
            </w:tcBorders>
            <w:vAlign w:val="bottom"/>
          </w:tcPr>
          <w:p w:rsidR="00237624" w:rsidRDefault="00A70EBD" w:rsidP="00FC273A">
            <w:pPr>
              <w:jc w:val="center"/>
              <w:rPr>
                <w:rFonts w:cs="Arial"/>
                <w:b/>
                <w:sz w:val="14"/>
                <w:szCs w:val="14"/>
              </w:rPr>
            </w:pPr>
            <w:r>
              <w:rPr>
                <w:rFonts w:cs="Arial"/>
                <w:b/>
                <w:sz w:val="14"/>
                <w:szCs w:val="14"/>
              </w:rPr>
              <w:t>State: Description</w:t>
            </w:r>
          </w:p>
        </w:tc>
        <w:tc>
          <w:tcPr>
            <w:tcW w:w="929" w:type="dxa"/>
            <w:tcBorders>
              <w:top w:val="single" w:sz="4" w:space="0" w:color="auto"/>
              <w:left w:val="single" w:sz="4" w:space="0" w:color="auto"/>
              <w:bottom w:val="single" w:sz="4" w:space="0" w:color="auto"/>
              <w:right w:val="single" w:sz="4" w:space="0" w:color="auto"/>
            </w:tcBorders>
            <w:vAlign w:val="bottom"/>
          </w:tcPr>
          <w:p w:rsidR="00237624" w:rsidRDefault="00A70EBD" w:rsidP="00FC273A">
            <w:pPr>
              <w:jc w:val="center"/>
              <w:rPr>
                <w:rFonts w:cs="Arial"/>
                <w:b/>
                <w:sz w:val="14"/>
                <w:szCs w:val="14"/>
              </w:rPr>
            </w:pPr>
            <w:r>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tcPr>
          <w:p w:rsidR="00237624" w:rsidRDefault="00A70EBD" w:rsidP="00FC273A">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237624" w:rsidRDefault="00A70EBD" w:rsidP="00FC273A">
            <w:pPr>
              <w:jc w:val="center"/>
              <w:rPr>
                <w:rFonts w:cs="Arial"/>
                <w:b/>
                <w:sz w:val="14"/>
                <w:szCs w:val="14"/>
              </w:rPr>
            </w:pPr>
            <w:r>
              <w:rPr>
                <w:rFonts w:cs="Arial"/>
                <w:b/>
                <w:sz w:val="14"/>
                <w:szCs w:val="14"/>
              </w:rPr>
              <w:t>Default</w:t>
            </w:r>
          </w:p>
        </w:tc>
        <w:tc>
          <w:tcPr>
            <w:tcW w:w="1757" w:type="dxa"/>
            <w:tcBorders>
              <w:top w:val="single" w:sz="4" w:space="0" w:color="auto"/>
              <w:left w:val="single" w:sz="4" w:space="0" w:color="auto"/>
              <w:bottom w:val="single" w:sz="4" w:space="0" w:color="auto"/>
              <w:right w:val="single" w:sz="4" w:space="0" w:color="auto"/>
            </w:tcBorders>
            <w:vAlign w:val="bottom"/>
          </w:tcPr>
          <w:p w:rsidR="00237624" w:rsidRDefault="00A70EBD" w:rsidP="00FC273A">
            <w:pPr>
              <w:jc w:val="center"/>
              <w:rPr>
                <w:rFonts w:cs="Arial"/>
                <w:b/>
                <w:sz w:val="14"/>
                <w:szCs w:val="14"/>
              </w:rPr>
            </w:pPr>
            <w:r>
              <w:rPr>
                <w:rFonts w:cs="Arial"/>
                <w:b/>
                <w:sz w:val="14"/>
                <w:szCs w:val="14"/>
              </w:rPr>
              <w:t>Comments/Information</w:t>
            </w:r>
          </w:p>
        </w:tc>
      </w:tr>
      <w:tr w:rsidR="00237624" w:rsidTr="00237624">
        <w:trPr>
          <w:jc w:val="center"/>
        </w:trPr>
        <w:tc>
          <w:tcPr>
            <w:tcW w:w="685" w:type="dxa"/>
            <w:tcBorders>
              <w:top w:val="single" w:sz="4" w:space="0" w:color="auto"/>
              <w:left w:val="single" w:sz="4" w:space="0" w:color="auto"/>
              <w:bottom w:val="single" w:sz="4" w:space="0" w:color="auto"/>
              <w:right w:val="single" w:sz="4" w:space="0" w:color="auto"/>
            </w:tcBorders>
          </w:tcPr>
          <w:p w:rsidR="00237624" w:rsidRDefault="00A70EBD" w:rsidP="00FC273A">
            <w:pPr>
              <w:rPr>
                <w:rFonts w:cs="Arial"/>
              </w:rPr>
            </w:pPr>
          </w:p>
        </w:tc>
        <w:tc>
          <w:tcPr>
            <w:tcW w:w="1905" w:type="dxa"/>
            <w:tcBorders>
              <w:top w:val="single" w:sz="4" w:space="0" w:color="auto"/>
              <w:left w:val="single" w:sz="4" w:space="0" w:color="auto"/>
              <w:bottom w:val="single" w:sz="4" w:space="0" w:color="auto"/>
              <w:right w:val="single" w:sz="4" w:space="0" w:color="auto"/>
            </w:tcBorders>
          </w:tcPr>
          <w:p w:rsidR="00237624" w:rsidRDefault="00A70EBD" w:rsidP="00FC273A">
            <w:pPr>
              <w:rPr>
                <w:rFonts w:cs="Arial"/>
              </w:rPr>
            </w:pPr>
          </w:p>
        </w:tc>
        <w:tc>
          <w:tcPr>
            <w:tcW w:w="929" w:type="dxa"/>
            <w:tcBorders>
              <w:top w:val="single" w:sz="4" w:space="0" w:color="auto"/>
              <w:left w:val="single" w:sz="4" w:space="0" w:color="auto"/>
              <w:bottom w:val="single" w:sz="4" w:space="0" w:color="auto"/>
              <w:right w:val="single" w:sz="4" w:space="0" w:color="auto"/>
            </w:tcBorders>
          </w:tcPr>
          <w:p w:rsidR="00237624" w:rsidRDefault="00A70EBD" w:rsidP="00FC273A">
            <w:pPr>
              <w:rPr>
                <w:rFonts w:cs="Arial"/>
              </w:rPr>
            </w:pPr>
          </w:p>
        </w:tc>
        <w:tc>
          <w:tcPr>
            <w:tcW w:w="810" w:type="dxa"/>
            <w:tcBorders>
              <w:top w:val="single" w:sz="4" w:space="0" w:color="auto"/>
              <w:left w:val="single" w:sz="4" w:space="0" w:color="auto"/>
              <w:bottom w:val="single" w:sz="4" w:space="0" w:color="auto"/>
              <w:right w:val="single" w:sz="4" w:space="0" w:color="auto"/>
            </w:tcBorders>
          </w:tcPr>
          <w:p w:rsidR="00237624" w:rsidRDefault="00A70EBD" w:rsidP="00FC273A">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237624" w:rsidRDefault="00A70EBD" w:rsidP="00FC273A">
            <w:pPr>
              <w:rPr>
                <w:rFonts w:cs="Arial"/>
              </w:rPr>
            </w:pPr>
          </w:p>
        </w:tc>
        <w:tc>
          <w:tcPr>
            <w:tcW w:w="1757" w:type="dxa"/>
            <w:tcBorders>
              <w:top w:val="single" w:sz="4" w:space="0" w:color="auto"/>
              <w:left w:val="single" w:sz="4" w:space="0" w:color="auto"/>
              <w:bottom w:val="single" w:sz="4" w:space="0" w:color="auto"/>
              <w:right w:val="single" w:sz="4" w:space="0" w:color="auto"/>
            </w:tcBorders>
          </w:tcPr>
          <w:p w:rsidR="00237624" w:rsidRDefault="00A70EBD" w:rsidP="00FC273A">
            <w:pPr>
              <w:rPr>
                <w:rFonts w:cs="Arial"/>
              </w:rPr>
            </w:pPr>
          </w:p>
        </w:tc>
      </w:tr>
      <w:tr w:rsidR="00237624" w:rsidTr="00237624">
        <w:trPr>
          <w:jc w:val="center"/>
        </w:trPr>
        <w:tc>
          <w:tcPr>
            <w:tcW w:w="685" w:type="dxa"/>
            <w:tcBorders>
              <w:top w:val="single" w:sz="4" w:space="0" w:color="auto"/>
              <w:left w:val="single" w:sz="4" w:space="0" w:color="auto"/>
              <w:bottom w:val="single" w:sz="4" w:space="0" w:color="auto"/>
              <w:right w:val="single" w:sz="4" w:space="0" w:color="auto"/>
            </w:tcBorders>
          </w:tcPr>
          <w:p w:rsidR="00237624" w:rsidRDefault="00A70EBD" w:rsidP="00237624">
            <w:pPr>
              <w:jc w:val="center"/>
              <w:rPr>
                <w:rFonts w:cs="Arial"/>
                <w:sz w:val="16"/>
                <w:szCs w:val="16"/>
              </w:rPr>
            </w:pPr>
            <w:r>
              <w:rPr>
                <w:rFonts w:cs="Arial"/>
                <w:sz w:val="16"/>
                <w:szCs w:val="16"/>
              </w:rPr>
              <w:t>1</w:t>
            </w:r>
          </w:p>
          <w:p w:rsidR="00237624" w:rsidRDefault="00A70EBD" w:rsidP="00237624">
            <w:pPr>
              <w:jc w:val="center"/>
              <w:rPr>
                <w:rFonts w:cs="Arial"/>
                <w:sz w:val="16"/>
                <w:szCs w:val="16"/>
              </w:rPr>
            </w:pPr>
          </w:p>
        </w:tc>
        <w:tc>
          <w:tcPr>
            <w:tcW w:w="1905" w:type="dxa"/>
            <w:tcBorders>
              <w:top w:val="single" w:sz="4" w:space="0" w:color="auto"/>
              <w:left w:val="single" w:sz="4" w:space="0" w:color="auto"/>
              <w:bottom w:val="single" w:sz="4" w:space="0" w:color="auto"/>
              <w:right w:val="single" w:sz="4" w:space="0" w:color="auto"/>
            </w:tcBorders>
          </w:tcPr>
          <w:p w:rsidR="00237624" w:rsidRDefault="00A70EBD" w:rsidP="00237624">
            <w:pPr>
              <w:rPr>
                <w:rFonts w:cs="Arial"/>
                <w:sz w:val="16"/>
                <w:szCs w:val="16"/>
              </w:rPr>
            </w:pPr>
            <w:r>
              <w:rPr>
                <w:rFonts w:cs="Arial"/>
                <w:sz w:val="16"/>
                <w:szCs w:val="16"/>
              </w:rPr>
              <w:t>Engine Hour  Function</w:t>
            </w:r>
          </w:p>
        </w:tc>
        <w:tc>
          <w:tcPr>
            <w:tcW w:w="929" w:type="dxa"/>
            <w:tcBorders>
              <w:top w:val="single" w:sz="4" w:space="0" w:color="auto"/>
              <w:left w:val="single" w:sz="4" w:space="0" w:color="auto"/>
              <w:bottom w:val="single" w:sz="4" w:space="0" w:color="auto"/>
              <w:right w:val="single" w:sz="4" w:space="0" w:color="auto"/>
            </w:tcBorders>
          </w:tcPr>
          <w:p w:rsidR="00237624" w:rsidRDefault="00A70EBD" w:rsidP="00FC273A">
            <w:pPr>
              <w:rPr>
                <w:rFonts w:cs="Arial"/>
                <w:sz w:val="16"/>
                <w:szCs w:val="16"/>
              </w:rPr>
            </w:pPr>
            <w:r>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tcPr>
          <w:p w:rsidR="00237624" w:rsidRDefault="00A70EBD" w:rsidP="00FC273A">
            <w:pPr>
              <w:rPr>
                <w:rFonts w:cs="Arial"/>
                <w:sz w:val="16"/>
                <w:szCs w:val="16"/>
              </w:rPr>
            </w:pPr>
            <w:r>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tcPr>
          <w:p w:rsidR="00237624" w:rsidRDefault="00A70EBD" w:rsidP="00FC273A">
            <w:pPr>
              <w:rPr>
                <w:rFonts w:cs="Arial"/>
                <w:sz w:val="16"/>
                <w:szCs w:val="16"/>
              </w:rPr>
            </w:pPr>
            <w:r>
              <w:rPr>
                <w:rFonts w:cs="Arial"/>
                <w:sz w:val="16"/>
                <w:szCs w:val="16"/>
              </w:rPr>
              <w:t>Enabled</w:t>
            </w:r>
          </w:p>
        </w:tc>
        <w:tc>
          <w:tcPr>
            <w:tcW w:w="1757" w:type="dxa"/>
            <w:tcBorders>
              <w:top w:val="single" w:sz="4" w:space="0" w:color="auto"/>
              <w:left w:val="single" w:sz="4" w:space="0" w:color="auto"/>
              <w:bottom w:val="single" w:sz="4" w:space="0" w:color="auto"/>
              <w:right w:val="single" w:sz="4" w:space="0" w:color="auto"/>
            </w:tcBorders>
          </w:tcPr>
          <w:p w:rsidR="00237624" w:rsidRDefault="00A70EBD" w:rsidP="00FC273A">
            <w:pPr>
              <w:rPr>
                <w:rFonts w:cs="Arial"/>
                <w:sz w:val="16"/>
                <w:szCs w:val="16"/>
              </w:rPr>
            </w:pPr>
            <w:r>
              <w:rPr>
                <w:rFonts w:cs="Arial"/>
                <w:sz w:val="16"/>
                <w:szCs w:val="16"/>
              </w:rPr>
              <w:t>Disabled means the feature is not present in the vehicle</w:t>
            </w:r>
          </w:p>
        </w:tc>
      </w:tr>
      <w:tr w:rsidR="00237624" w:rsidTr="00092F58">
        <w:trPr>
          <w:jc w:val="center"/>
        </w:trPr>
        <w:tc>
          <w:tcPr>
            <w:tcW w:w="6986" w:type="dxa"/>
            <w:gridSpan w:val="6"/>
            <w:tcBorders>
              <w:top w:val="single" w:sz="4" w:space="0" w:color="auto"/>
            </w:tcBorders>
          </w:tcPr>
          <w:p w:rsidR="00237624" w:rsidRDefault="00A70EBD" w:rsidP="00FC273A">
            <w:pPr>
              <w:rPr>
                <w:rFonts w:cs="Arial"/>
                <w:sz w:val="16"/>
                <w:szCs w:val="16"/>
              </w:rPr>
            </w:pPr>
            <w:r w:rsidRPr="00237624">
              <w:rPr>
                <w:rFonts w:cs="Arial"/>
                <w:sz w:val="16"/>
                <w:szCs w:val="16"/>
              </w:rPr>
              <w:t>*Byte and bit location to be identified in Part II Specification for this cluster</w:t>
            </w:r>
          </w:p>
        </w:tc>
      </w:tr>
    </w:tbl>
    <w:p w:rsidR="00512376" w:rsidRDefault="00A70EBD">
      <w:pPr>
        <w:spacing w:after="200" w:line="276" w:lineRule="auto"/>
        <w:rPr>
          <w:rFonts w:cs="Arial"/>
          <w:color w:val="000000"/>
        </w:rPr>
      </w:pPr>
      <w:r>
        <w:rPr>
          <w:rFonts w:cs="Arial"/>
          <w:color w:val="000000"/>
        </w:rPr>
        <w:br w:type="page"/>
      </w:r>
    </w:p>
    <w:p w:rsidR="00406F39" w:rsidRDefault="00A70EBD" w:rsidP="00B9479B">
      <w:pPr>
        <w:pStyle w:val="Heading2"/>
      </w:pPr>
      <w:r>
        <w:t>Reference Specification</w:t>
      </w:r>
    </w:p>
    <w:p w:rsidR="00E76684" w:rsidRDefault="00A70EBD">
      <w:pPr>
        <w:rPr>
          <w:rFonts w:cs="Arial"/>
          <w:bCs/>
          <w:color w:val="000000"/>
        </w:rPr>
      </w:pPr>
    </w:p>
    <w:p w:rsidR="00F97FE3" w:rsidRPr="00E76684" w:rsidRDefault="00A70EBD" w:rsidP="00627082">
      <w:pPr>
        <w:ind w:left="720"/>
        <w:rPr>
          <w:bCs/>
          <w:color w:val="000000"/>
        </w:rPr>
      </w:pPr>
      <w:r w:rsidRPr="00E76684">
        <w:rPr>
          <w:bCs/>
          <w:color w:val="000000"/>
        </w:rPr>
        <w:t>None</w:t>
      </w:r>
    </w:p>
    <w:p w:rsidR="00F97FE3" w:rsidRDefault="00A70EBD">
      <w:pPr>
        <w:ind w:left="144"/>
        <w:rPr>
          <w:rFonts w:cs="Arial"/>
          <w:color w:val="000000"/>
        </w:rPr>
      </w:pPr>
    </w:p>
    <w:p w:rsidR="00406F39" w:rsidRDefault="00A70EBD" w:rsidP="00B9479B">
      <w:pPr>
        <w:pStyle w:val="Heading2"/>
      </w:pPr>
      <w:r>
        <w:t>Revision History</w:t>
      </w:r>
    </w:p>
    <w:p w:rsidR="00F97FE3" w:rsidRDefault="00A70EBD">
      <w:pPr>
        <w:rPr>
          <w:color w:val="000000"/>
        </w:rPr>
      </w:pPr>
    </w:p>
    <w:p w:rsidR="00F97FE3" w:rsidRDefault="00A70EBD" w:rsidP="003D687C">
      <w:pPr>
        <w:jc w:val="center"/>
        <w:rPr>
          <w:rFonts w:cs="Arial"/>
          <w:b/>
          <w:bCs/>
          <w:color w:val="000000"/>
          <w:sz w:val="28"/>
          <w:szCs w:val="28"/>
        </w:rPr>
      </w:pPr>
      <w:r>
        <w:rPr>
          <w:rFonts w:cs="Arial"/>
          <w:b/>
          <w:bCs/>
          <w:color w:val="000000"/>
          <w:sz w:val="28"/>
          <w:szCs w:val="28"/>
        </w:rPr>
        <w:t>SPSS Module Revision History</w:t>
      </w:r>
    </w:p>
    <w:p w:rsidR="00F97FE3" w:rsidRDefault="00A70EBD">
      <w:pPr>
        <w:rPr>
          <w:rFonts w:cs="Arial"/>
          <w:color w:val="000000"/>
        </w:rPr>
      </w:pPr>
    </w:p>
    <w:tbl>
      <w:tblPr>
        <w:tblW w:w="1071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7128"/>
        <w:gridCol w:w="1320"/>
      </w:tblGrid>
      <w:tr w:rsidR="00F97FE3" w:rsidTr="008B3ED8">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F97FE3" w:rsidRDefault="00A70EBD">
            <w:pPr>
              <w:jc w:val="center"/>
              <w:rPr>
                <w:rFonts w:cs="Arial"/>
                <w:b/>
                <w:bCs/>
                <w:color w:val="000000"/>
              </w:rPr>
            </w:pPr>
            <w:r>
              <w:rPr>
                <w:rFonts w:cs="Arial"/>
                <w:b/>
                <w:bCs/>
                <w:color w:val="000000"/>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F97FE3" w:rsidRDefault="00A70EBD">
            <w:pPr>
              <w:jc w:val="center"/>
              <w:rPr>
                <w:rFonts w:cs="Arial"/>
                <w:b/>
                <w:bCs/>
                <w:color w:val="000000"/>
              </w:rPr>
            </w:pPr>
            <w:r>
              <w:rPr>
                <w:rFonts w:cs="Arial"/>
                <w:b/>
                <w:bCs/>
                <w:color w:val="000000"/>
              </w:rPr>
              <w:t>Name</w:t>
            </w:r>
          </w:p>
        </w:tc>
        <w:tc>
          <w:tcPr>
            <w:tcW w:w="7128" w:type="dxa"/>
            <w:tcBorders>
              <w:top w:val="single" w:sz="12" w:space="0" w:color="auto"/>
              <w:left w:val="single" w:sz="12" w:space="0" w:color="auto"/>
              <w:bottom w:val="single" w:sz="12" w:space="0" w:color="auto"/>
              <w:right w:val="single" w:sz="12" w:space="0" w:color="auto"/>
            </w:tcBorders>
            <w:vAlign w:val="center"/>
          </w:tcPr>
          <w:p w:rsidR="00F97FE3" w:rsidRDefault="00A70EBD">
            <w:pPr>
              <w:jc w:val="center"/>
              <w:rPr>
                <w:rFonts w:cs="Arial"/>
                <w:b/>
                <w:bCs/>
                <w:color w:val="000000"/>
              </w:rPr>
            </w:pPr>
            <w:r>
              <w:rPr>
                <w:rFonts w:cs="Arial"/>
                <w:b/>
                <w:bCs/>
                <w:color w:val="000000"/>
              </w:rPr>
              <w:t>Change Description</w:t>
            </w:r>
          </w:p>
        </w:tc>
        <w:tc>
          <w:tcPr>
            <w:tcW w:w="1320" w:type="dxa"/>
            <w:tcBorders>
              <w:top w:val="single" w:sz="12" w:space="0" w:color="auto"/>
              <w:left w:val="single" w:sz="12" w:space="0" w:color="auto"/>
              <w:bottom w:val="single" w:sz="12" w:space="0" w:color="auto"/>
              <w:right w:val="single" w:sz="12" w:space="0" w:color="auto"/>
            </w:tcBorders>
            <w:vAlign w:val="center"/>
          </w:tcPr>
          <w:p w:rsidR="00F97FE3" w:rsidRDefault="00A70EBD">
            <w:pPr>
              <w:jc w:val="center"/>
              <w:rPr>
                <w:rFonts w:cs="Arial"/>
                <w:b/>
                <w:bCs/>
                <w:color w:val="000000"/>
              </w:rPr>
            </w:pPr>
            <w:r>
              <w:rPr>
                <w:rFonts w:cs="Arial"/>
                <w:b/>
                <w:bCs/>
                <w:color w:val="000000"/>
              </w:rPr>
              <w:t>Date</w:t>
            </w:r>
          </w:p>
        </w:tc>
      </w:tr>
      <w:tr w:rsidR="008D44F6" w:rsidTr="008B3ED8">
        <w:trPr>
          <w:jc w:val="center"/>
        </w:trPr>
        <w:tc>
          <w:tcPr>
            <w:tcW w:w="1062" w:type="dxa"/>
            <w:tcBorders>
              <w:top w:val="single" w:sz="12" w:space="0" w:color="auto"/>
              <w:left w:val="single" w:sz="4" w:space="0" w:color="auto"/>
              <w:bottom w:val="single" w:sz="4" w:space="0" w:color="auto"/>
              <w:right w:val="single" w:sz="4" w:space="0" w:color="auto"/>
            </w:tcBorders>
          </w:tcPr>
          <w:p w:rsidR="008D44F6" w:rsidRDefault="00A70EBD" w:rsidP="008D44F6">
            <w:pPr>
              <w:jc w:val="center"/>
            </w:pPr>
            <w:r>
              <w:t>1.0</w:t>
            </w:r>
          </w:p>
        </w:tc>
        <w:tc>
          <w:tcPr>
            <w:tcW w:w="1208" w:type="dxa"/>
            <w:tcBorders>
              <w:top w:val="single" w:sz="12" w:space="0" w:color="auto"/>
              <w:left w:val="single" w:sz="4" w:space="0" w:color="auto"/>
              <w:bottom w:val="single" w:sz="4" w:space="0" w:color="auto"/>
              <w:right w:val="single" w:sz="4" w:space="0" w:color="auto"/>
            </w:tcBorders>
          </w:tcPr>
          <w:p w:rsidR="008D44F6" w:rsidRDefault="00A70EBD" w:rsidP="008D44F6">
            <w:r w:rsidRPr="00C93294">
              <w:t>V. Patel</w:t>
            </w:r>
          </w:p>
        </w:tc>
        <w:tc>
          <w:tcPr>
            <w:tcW w:w="7128" w:type="dxa"/>
            <w:tcBorders>
              <w:top w:val="single" w:sz="12" w:space="0" w:color="auto"/>
              <w:left w:val="single" w:sz="4" w:space="0" w:color="auto"/>
              <w:bottom w:val="single" w:sz="4" w:space="0" w:color="auto"/>
              <w:right w:val="single" w:sz="4" w:space="0" w:color="auto"/>
            </w:tcBorders>
          </w:tcPr>
          <w:p w:rsidR="008D44F6" w:rsidRPr="00C93294" w:rsidRDefault="00A70EBD" w:rsidP="008D44F6">
            <w:r w:rsidRPr="00C93294">
              <w:t>Updated for CGEA 1.3</w:t>
            </w:r>
            <w:r>
              <w:t xml:space="preserve"> based on CGEA STSS v2.0</w:t>
            </w:r>
          </w:p>
          <w:p w:rsidR="008D44F6" w:rsidRDefault="00A70EBD" w:rsidP="008D44F6">
            <w:r w:rsidRPr="00C93294">
              <w:t xml:space="preserve">Section 1.2.2 – Removed table referencing the HS-CAN message that contains the input signal. </w:t>
            </w:r>
          </w:p>
          <w:p w:rsidR="002C7067" w:rsidRDefault="00A70EBD" w:rsidP="008D44F6">
            <w:r>
              <w:t>Section 1.2 – Deleted “Position” column from the input signal table.</w:t>
            </w:r>
          </w:p>
          <w:p w:rsidR="008D44F6" w:rsidRPr="00C93294" w:rsidRDefault="00A70EBD" w:rsidP="008D44F6">
            <w:r w:rsidRPr="00C93294">
              <w:t xml:space="preserve">Section 1.4 – Rewritten. </w:t>
            </w:r>
            <w:r>
              <w:t>Deleted references of specific missing message flags and timer.</w:t>
            </w:r>
          </w:p>
          <w:p w:rsidR="008D44F6" w:rsidRDefault="00A70EBD" w:rsidP="008D44F6">
            <w:r w:rsidRPr="00C93294">
              <w:t>Sect</w:t>
            </w:r>
            <w:r w:rsidRPr="00C93294">
              <w:t xml:space="preserve">ion 1.5.3 – </w:t>
            </w:r>
            <w:smartTag w:uri="urn:schemas-microsoft-com:office:smarttags" w:element="State">
              <w:smartTag w:uri="urn:schemas-microsoft-com:office:smarttags" w:element="place">
                <w:r>
                  <w:t>Del</w:t>
                </w:r>
              </w:smartTag>
            </w:smartTag>
            <w:r>
              <w:t>eted DTC logging criteria from the table.</w:t>
            </w:r>
          </w:p>
        </w:tc>
        <w:tc>
          <w:tcPr>
            <w:tcW w:w="1320" w:type="dxa"/>
            <w:tcBorders>
              <w:top w:val="single" w:sz="12" w:space="0" w:color="auto"/>
              <w:left w:val="single" w:sz="4" w:space="0" w:color="auto"/>
              <w:bottom w:val="single" w:sz="4" w:space="0" w:color="auto"/>
              <w:right w:val="single" w:sz="4" w:space="0" w:color="auto"/>
            </w:tcBorders>
          </w:tcPr>
          <w:p w:rsidR="008D44F6" w:rsidRPr="00C93294" w:rsidRDefault="00A70EBD" w:rsidP="008D44F6">
            <w:pPr>
              <w:jc w:val="center"/>
            </w:pPr>
            <w:r>
              <w:t>4/19</w:t>
            </w:r>
            <w:r w:rsidRPr="00C93294">
              <w:t>/2010</w:t>
            </w:r>
          </w:p>
          <w:p w:rsidR="008D44F6" w:rsidRPr="0083281C" w:rsidRDefault="00A70EBD" w:rsidP="008D44F6">
            <w:pPr>
              <w:jc w:val="center"/>
            </w:pPr>
          </w:p>
        </w:tc>
      </w:tr>
      <w:tr w:rsidR="004D0510" w:rsidTr="008B3ED8">
        <w:trPr>
          <w:jc w:val="center"/>
        </w:trPr>
        <w:tc>
          <w:tcPr>
            <w:tcW w:w="1062" w:type="dxa"/>
            <w:tcBorders>
              <w:top w:val="single" w:sz="4" w:space="0" w:color="auto"/>
              <w:left w:val="single" w:sz="4" w:space="0" w:color="auto"/>
              <w:bottom w:val="single" w:sz="4" w:space="0" w:color="auto"/>
              <w:right w:val="single" w:sz="4" w:space="0" w:color="auto"/>
            </w:tcBorders>
          </w:tcPr>
          <w:p w:rsidR="004D0510" w:rsidRPr="00F61B3E" w:rsidRDefault="00A70EBD">
            <w:pPr>
              <w:jc w:val="center"/>
              <w:rPr>
                <w:color w:val="000000"/>
              </w:rPr>
            </w:pPr>
            <w:r w:rsidRPr="00F61B3E">
              <w:rPr>
                <w:color w:val="000000"/>
              </w:rPr>
              <w:t>1.1</w:t>
            </w:r>
          </w:p>
        </w:tc>
        <w:tc>
          <w:tcPr>
            <w:tcW w:w="1208" w:type="dxa"/>
            <w:tcBorders>
              <w:top w:val="single" w:sz="4" w:space="0" w:color="auto"/>
              <w:left w:val="single" w:sz="4" w:space="0" w:color="auto"/>
              <w:bottom w:val="single" w:sz="4" w:space="0" w:color="auto"/>
              <w:right w:val="single" w:sz="4" w:space="0" w:color="auto"/>
            </w:tcBorders>
          </w:tcPr>
          <w:p w:rsidR="004D0510" w:rsidRPr="00F61B3E" w:rsidRDefault="00A70EBD">
            <w:pPr>
              <w:rPr>
                <w:color w:val="000000"/>
              </w:rPr>
            </w:pPr>
            <w:r w:rsidRPr="00F61B3E">
              <w:rPr>
                <w:color w:val="000000"/>
              </w:rPr>
              <w:t xml:space="preserve">T. </w:t>
            </w:r>
            <w:proofErr w:type="spellStart"/>
            <w:r w:rsidRPr="00F61B3E">
              <w:rPr>
                <w:color w:val="000000"/>
              </w:rPr>
              <w:t>Cwik</w:t>
            </w:r>
            <w:proofErr w:type="spellEnd"/>
          </w:p>
        </w:tc>
        <w:tc>
          <w:tcPr>
            <w:tcW w:w="7128" w:type="dxa"/>
            <w:tcBorders>
              <w:top w:val="single" w:sz="4" w:space="0" w:color="auto"/>
              <w:left w:val="single" w:sz="4" w:space="0" w:color="auto"/>
              <w:bottom w:val="single" w:sz="4" w:space="0" w:color="auto"/>
              <w:right w:val="single" w:sz="4" w:space="0" w:color="auto"/>
            </w:tcBorders>
          </w:tcPr>
          <w:p w:rsidR="004D0510" w:rsidRDefault="00A70EBD" w:rsidP="00F61B3E">
            <w:pPr>
              <w:rPr>
                <w:color w:val="000000"/>
              </w:rPr>
            </w:pPr>
            <w:r w:rsidRPr="00F61B3E">
              <w:rPr>
                <w:color w:val="000000"/>
              </w:rPr>
              <w:t xml:space="preserve">Update due to CGEA1.3 signal </w:t>
            </w:r>
            <w:r>
              <w:rPr>
                <w:color w:val="000000"/>
              </w:rPr>
              <w:t>states</w:t>
            </w:r>
            <w:r w:rsidRPr="00F61B3E">
              <w:rPr>
                <w:color w:val="000000"/>
              </w:rPr>
              <w:t xml:space="preserve"> for </w:t>
            </w:r>
            <w:proofErr w:type="spellStart"/>
            <w:r w:rsidRPr="00F61B3E">
              <w:rPr>
                <w:color w:val="000000"/>
              </w:rPr>
              <w:t>EngAout_N_Actl</w:t>
            </w:r>
            <w:proofErr w:type="spellEnd"/>
            <w:r w:rsidRPr="00F61B3E">
              <w:rPr>
                <w:color w:val="000000"/>
              </w:rPr>
              <w:t xml:space="preserve"> </w:t>
            </w:r>
            <w:r>
              <w:rPr>
                <w:color w:val="000000"/>
              </w:rPr>
              <w:t>that no longer include unknown or invalid and updated DE00 to DExx.</w:t>
            </w:r>
          </w:p>
          <w:p w:rsidR="00F61B3E" w:rsidRDefault="00A70EBD" w:rsidP="00F61B3E">
            <w:pPr>
              <w:rPr>
                <w:color w:val="000000"/>
              </w:rPr>
            </w:pPr>
          </w:p>
          <w:p w:rsidR="00F61B3E" w:rsidRDefault="00A70EBD" w:rsidP="00F61B3E">
            <w:pPr>
              <w:rPr>
                <w:color w:val="000000"/>
              </w:rPr>
            </w:pPr>
            <w:r w:rsidRPr="00F61B3E">
              <w:rPr>
                <w:color w:val="000000"/>
              </w:rPr>
              <w:t>Section 1.2.1 – Figure 1 – Changed DE00 to DExx</w:t>
            </w:r>
          </w:p>
          <w:p w:rsidR="00F61B3E" w:rsidRDefault="00A70EBD" w:rsidP="00F61B3E">
            <w:pPr>
              <w:rPr>
                <w:color w:val="000000"/>
              </w:rPr>
            </w:pPr>
            <w:r>
              <w:rPr>
                <w:color w:val="000000"/>
              </w:rPr>
              <w:t>S</w:t>
            </w:r>
            <w:r w:rsidRPr="00F61B3E">
              <w:rPr>
                <w:color w:val="000000"/>
              </w:rPr>
              <w:t>ection 1.3.5.2</w:t>
            </w:r>
            <w:r>
              <w:rPr>
                <w:color w:val="000000"/>
              </w:rPr>
              <w:t xml:space="preserve"> – </w:t>
            </w:r>
          </w:p>
          <w:p w:rsidR="00F61B3E" w:rsidRPr="00F61B3E" w:rsidRDefault="00A70EBD" w:rsidP="00F61B3E">
            <w:pPr>
              <w:rPr>
                <w:color w:val="000000"/>
              </w:rPr>
            </w:pPr>
            <w:r>
              <w:rPr>
                <w:color w:val="000000"/>
              </w:rPr>
              <w:t>– Deleted</w:t>
            </w:r>
            <w:r w:rsidRPr="00F61B3E">
              <w:rPr>
                <w:color w:val="000000"/>
              </w:rPr>
              <w:t xml:space="preserve"> tic point 3 (When </w:t>
            </w:r>
            <w:proofErr w:type="spellStart"/>
            <w:r w:rsidRPr="00F61B3E">
              <w:rPr>
                <w:color w:val="000000"/>
              </w:rPr>
              <w:t>EngAout_N_Actl</w:t>
            </w:r>
            <w:proofErr w:type="spellEnd"/>
            <w:r w:rsidRPr="00F61B3E">
              <w:rPr>
                <w:color w:val="000000"/>
              </w:rPr>
              <w:t xml:space="preserve"> is Unknown ...) </w:t>
            </w:r>
          </w:p>
          <w:p w:rsidR="00F61B3E" w:rsidRPr="00F61B3E" w:rsidRDefault="00A70EBD" w:rsidP="00F61B3E">
            <w:pPr>
              <w:rPr>
                <w:color w:val="000000"/>
              </w:rPr>
            </w:pPr>
            <w:r>
              <w:rPr>
                <w:color w:val="000000"/>
              </w:rPr>
              <w:t xml:space="preserve">– </w:t>
            </w:r>
            <w:r w:rsidRPr="00F61B3E">
              <w:rPr>
                <w:color w:val="000000"/>
              </w:rPr>
              <w:t>Delete</w:t>
            </w:r>
            <w:r>
              <w:rPr>
                <w:color w:val="000000"/>
              </w:rPr>
              <w:t>d</w:t>
            </w:r>
            <w:r w:rsidRPr="00F61B3E">
              <w:rPr>
                <w:color w:val="000000"/>
              </w:rPr>
              <w:t xml:space="preserve"> tic point 4 (</w:t>
            </w:r>
            <w:proofErr w:type="spellStart"/>
            <w:r w:rsidRPr="00F61B3E">
              <w:rPr>
                <w:color w:val="000000"/>
              </w:rPr>
              <w:t>Eng_Hr_MC_Value</w:t>
            </w:r>
            <w:proofErr w:type="spellEnd"/>
            <w:r w:rsidRPr="00F61B3E">
              <w:rPr>
                <w:color w:val="000000"/>
              </w:rPr>
              <w:t xml:space="preserve"> shall be Error ...) </w:t>
            </w:r>
          </w:p>
          <w:p w:rsidR="00F61B3E" w:rsidRDefault="00A70EBD" w:rsidP="00F61B3E">
            <w:pPr>
              <w:rPr>
                <w:color w:val="000000"/>
              </w:rPr>
            </w:pPr>
            <w:r>
              <w:rPr>
                <w:color w:val="000000"/>
              </w:rPr>
              <w:t xml:space="preserve">– </w:t>
            </w:r>
            <w:r w:rsidRPr="00F61B3E">
              <w:rPr>
                <w:color w:val="000000"/>
              </w:rPr>
              <w:t>Delete</w:t>
            </w:r>
            <w:r>
              <w:rPr>
                <w:color w:val="000000"/>
              </w:rPr>
              <w:t>d</w:t>
            </w:r>
            <w:r w:rsidRPr="00F61B3E">
              <w:rPr>
                <w:color w:val="000000"/>
              </w:rPr>
              <w:t xml:space="preserve"> Error row from table in tic point 6 (The Engine Hour ...)</w:t>
            </w:r>
          </w:p>
          <w:p w:rsidR="00F61B3E" w:rsidRPr="00F61B3E" w:rsidRDefault="00A70EBD" w:rsidP="00F61B3E">
            <w:pPr>
              <w:rPr>
                <w:color w:val="000000"/>
              </w:rPr>
            </w:pPr>
            <w:r w:rsidRPr="00F61B3E">
              <w:rPr>
                <w:color w:val="000000"/>
              </w:rPr>
              <w:t>S</w:t>
            </w:r>
            <w:r w:rsidRPr="00F61B3E">
              <w:rPr>
                <w:color w:val="000000"/>
              </w:rPr>
              <w:t>ection 1.5.3 – Changed DE00 to DExx</w:t>
            </w:r>
          </w:p>
        </w:tc>
        <w:tc>
          <w:tcPr>
            <w:tcW w:w="1320" w:type="dxa"/>
            <w:tcBorders>
              <w:top w:val="single" w:sz="4" w:space="0" w:color="auto"/>
              <w:left w:val="single" w:sz="4" w:space="0" w:color="auto"/>
              <w:bottom w:val="single" w:sz="4" w:space="0" w:color="auto"/>
              <w:right w:val="single" w:sz="4" w:space="0" w:color="auto"/>
            </w:tcBorders>
          </w:tcPr>
          <w:p w:rsidR="004D0510" w:rsidRPr="00F61B3E" w:rsidRDefault="00A70EBD">
            <w:pPr>
              <w:jc w:val="center"/>
              <w:rPr>
                <w:color w:val="000000"/>
              </w:rPr>
            </w:pPr>
            <w:r>
              <w:rPr>
                <w:color w:val="000000"/>
              </w:rPr>
              <w:t>3/132013</w:t>
            </w:r>
          </w:p>
        </w:tc>
      </w:tr>
      <w:tr w:rsidR="004D0510" w:rsidTr="008B3ED8">
        <w:trPr>
          <w:jc w:val="center"/>
        </w:trPr>
        <w:tc>
          <w:tcPr>
            <w:tcW w:w="1062" w:type="dxa"/>
            <w:tcBorders>
              <w:top w:val="single" w:sz="4" w:space="0" w:color="auto"/>
              <w:left w:val="single" w:sz="4" w:space="0" w:color="auto"/>
              <w:bottom w:val="single" w:sz="4" w:space="0" w:color="auto"/>
              <w:right w:val="single" w:sz="4" w:space="0" w:color="auto"/>
            </w:tcBorders>
          </w:tcPr>
          <w:p w:rsidR="004D0510" w:rsidRPr="00F61B3E" w:rsidRDefault="00A70EBD">
            <w:pPr>
              <w:jc w:val="center"/>
              <w:rPr>
                <w:color w:val="000000"/>
              </w:rPr>
            </w:pPr>
            <w:r>
              <w:rPr>
                <w:color w:val="000000"/>
              </w:rPr>
              <w:t>1.2</w:t>
            </w:r>
          </w:p>
        </w:tc>
        <w:tc>
          <w:tcPr>
            <w:tcW w:w="1208" w:type="dxa"/>
            <w:tcBorders>
              <w:top w:val="single" w:sz="4" w:space="0" w:color="auto"/>
              <w:left w:val="single" w:sz="4" w:space="0" w:color="auto"/>
              <w:bottom w:val="single" w:sz="4" w:space="0" w:color="auto"/>
              <w:right w:val="single" w:sz="4" w:space="0" w:color="auto"/>
            </w:tcBorders>
          </w:tcPr>
          <w:p w:rsidR="004D0510" w:rsidRPr="00F61B3E" w:rsidRDefault="00A70EBD">
            <w:pPr>
              <w:rPr>
                <w:color w:val="000000"/>
              </w:rPr>
            </w:pPr>
            <w:r>
              <w:rPr>
                <w:color w:val="000000"/>
              </w:rPr>
              <w:t xml:space="preserve">T. </w:t>
            </w:r>
            <w:proofErr w:type="spellStart"/>
            <w:r>
              <w:rPr>
                <w:color w:val="000000"/>
              </w:rPr>
              <w:t>Cwik</w:t>
            </w:r>
            <w:proofErr w:type="spellEnd"/>
          </w:p>
        </w:tc>
        <w:tc>
          <w:tcPr>
            <w:tcW w:w="7128" w:type="dxa"/>
            <w:tcBorders>
              <w:top w:val="single" w:sz="4" w:space="0" w:color="auto"/>
              <w:left w:val="single" w:sz="4" w:space="0" w:color="auto"/>
              <w:bottom w:val="single" w:sz="4" w:space="0" w:color="auto"/>
              <w:right w:val="single" w:sz="4" w:space="0" w:color="auto"/>
            </w:tcBorders>
          </w:tcPr>
          <w:p w:rsidR="004D0510" w:rsidRDefault="00A70EBD" w:rsidP="008E420C">
            <w:pPr>
              <w:rPr>
                <w:snapToGrid w:val="0"/>
                <w:color w:val="000000"/>
              </w:rPr>
            </w:pPr>
            <w:r>
              <w:rPr>
                <w:snapToGrid w:val="0"/>
                <w:color w:val="000000"/>
              </w:rPr>
              <w:t>Update is a t</w:t>
            </w:r>
            <w:r w:rsidRPr="008E420C">
              <w:rPr>
                <w:snapToGrid w:val="0"/>
                <w:color w:val="000000"/>
              </w:rPr>
              <w:t xml:space="preserve">ypo </w:t>
            </w:r>
            <w:r>
              <w:rPr>
                <w:snapToGrid w:val="0"/>
                <w:color w:val="000000"/>
              </w:rPr>
              <w:t>c</w:t>
            </w:r>
            <w:r w:rsidRPr="008E420C">
              <w:rPr>
                <w:snapToGrid w:val="0"/>
                <w:color w:val="000000"/>
              </w:rPr>
              <w:t>orrection</w:t>
            </w:r>
            <w:r>
              <w:rPr>
                <w:snapToGrid w:val="0"/>
                <w:color w:val="000000"/>
              </w:rPr>
              <w:t xml:space="preserve"> only </w:t>
            </w:r>
          </w:p>
          <w:p w:rsidR="008E420C" w:rsidRDefault="00A70EBD" w:rsidP="008E420C">
            <w:pPr>
              <w:rPr>
                <w:snapToGrid w:val="0"/>
                <w:color w:val="000000"/>
              </w:rPr>
            </w:pPr>
          </w:p>
          <w:p w:rsidR="00B665F8" w:rsidRDefault="00A70EBD" w:rsidP="008E420C">
            <w:pPr>
              <w:rPr>
                <w:snapToGrid w:val="0"/>
                <w:color w:val="000000"/>
              </w:rPr>
            </w:pPr>
            <w:r>
              <w:rPr>
                <w:snapToGrid w:val="0"/>
                <w:color w:val="000000"/>
              </w:rPr>
              <w:t>Section 1.2.1 – Figure 1.1 – Corrected DID ID to F47F</w:t>
            </w:r>
          </w:p>
          <w:p w:rsidR="008E420C" w:rsidRPr="008E420C" w:rsidRDefault="00A70EBD" w:rsidP="008E420C">
            <w:pPr>
              <w:rPr>
                <w:snapToGrid w:val="0"/>
                <w:color w:val="000000"/>
              </w:rPr>
            </w:pPr>
            <w:r>
              <w:rPr>
                <w:snapToGrid w:val="0"/>
                <w:color w:val="000000"/>
              </w:rPr>
              <w:t xml:space="preserve">Section 1.5.3 – Corrected DID ID to F47F in </w:t>
            </w:r>
            <w:r w:rsidRPr="008E420C">
              <w:rPr>
                <w:snapToGrid w:val="0"/>
                <w:color w:val="000000"/>
              </w:rPr>
              <w:t>Supported Diagnostic DIDs</w:t>
            </w:r>
            <w:r>
              <w:rPr>
                <w:snapToGrid w:val="0"/>
                <w:color w:val="000000"/>
              </w:rPr>
              <w:t xml:space="preserve"> Table</w:t>
            </w:r>
          </w:p>
        </w:tc>
        <w:tc>
          <w:tcPr>
            <w:tcW w:w="1320" w:type="dxa"/>
            <w:tcBorders>
              <w:top w:val="single" w:sz="4" w:space="0" w:color="auto"/>
              <w:left w:val="single" w:sz="4" w:space="0" w:color="auto"/>
              <w:bottom w:val="single" w:sz="4" w:space="0" w:color="auto"/>
              <w:right w:val="single" w:sz="4" w:space="0" w:color="auto"/>
            </w:tcBorders>
          </w:tcPr>
          <w:p w:rsidR="004D0510" w:rsidRPr="00F61B3E" w:rsidRDefault="00A70EBD">
            <w:pPr>
              <w:jc w:val="center"/>
              <w:rPr>
                <w:color w:val="000000"/>
              </w:rPr>
            </w:pPr>
            <w:r>
              <w:rPr>
                <w:color w:val="000000"/>
              </w:rPr>
              <w:t>7/30/2013</w:t>
            </w:r>
          </w:p>
        </w:tc>
      </w:tr>
      <w:tr w:rsidR="004D0510" w:rsidTr="008B3ED8">
        <w:trPr>
          <w:jc w:val="center"/>
        </w:trPr>
        <w:tc>
          <w:tcPr>
            <w:tcW w:w="1062" w:type="dxa"/>
            <w:tcBorders>
              <w:top w:val="single" w:sz="4" w:space="0" w:color="auto"/>
              <w:left w:val="single" w:sz="4" w:space="0" w:color="auto"/>
              <w:bottom w:val="single" w:sz="4" w:space="0" w:color="auto"/>
              <w:right w:val="single" w:sz="4" w:space="0" w:color="auto"/>
            </w:tcBorders>
          </w:tcPr>
          <w:p w:rsidR="008C3E8F" w:rsidRPr="008C3E8F" w:rsidRDefault="00A70EBD">
            <w:pPr>
              <w:jc w:val="center"/>
              <w:rPr>
                <w:rFonts w:cs="Arial"/>
                <w:color w:val="000000"/>
              </w:rPr>
            </w:pPr>
          </w:p>
          <w:p w:rsidR="004D0510" w:rsidRPr="008C3E8F" w:rsidRDefault="00A70EBD">
            <w:pPr>
              <w:jc w:val="center"/>
              <w:rPr>
                <w:rFonts w:cs="Arial"/>
                <w:color w:val="000000"/>
              </w:rPr>
            </w:pPr>
            <w:r w:rsidRPr="008C3E8F">
              <w:rPr>
                <w:rFonts w:cs="Arial"/>
                <w:color w:val="000000"/>
              </w:rPr>
              <w:t>1.3</w:t>
            </w:r>
          </w:p>
        </w:tc>
        <w:tc>
          <w:tcPr>
            <w:tcW w:w="1208" w:type="dxa"/>
            <w:tcBorders>
              <w:top w:val="single" w:sz="4" w:space="0" w:color="auto"/>
              <w:left w:val="single" w:sz="4" w:space="0" w:color="auto"/>
              <w:bottom w:val="single" w:sz="4" w:space="0" w:color="auto"/>
              <w:right w:val="single" w:sz="4" w:space="0" w:color="auto"/>
            </w:tcBorders>
          </w:tcPr>
          <w:p w:rsidR="004D0510" w:rsidRPr="008C3E8F" w:rsidRDefault="00A70EBD">
            <w:pPr>
              <w:rPr>
                <w:rFonts w:cs="Arial"/>
                <w:color w:val="000000"/>
              </w:rPr>
            </w:pPr>
          </w:p>
          <w:p w:rsidR="008C3E8F" w:rsidRPr="008C3E8F" w:rsidRDefault="00A70EBD">
            <w:pPr>
              <w:rPr>
                <w:rFonts w:cs="Arial"/>
                <w:color w:val="000000"/>
              </w:rPr>
            </w:pPr>
            <w:r w:rsidRPr="008C3E8F">
              <w:rPr>
                <w:rFonts w:cs="Arial"/>
                <w:color w:val="000000"/>
              </w:rPr>
              <w:t xml:space="preserve">S. </w:t>
            </w:r>
            <w:r w:rsidRPr="008C3E8F">
              <w:rPr>
                <w:rFonts w:cs="Arial"/>
                <w:color w:val="000000"/>
              </w:rPr>
              <w:t>Watkins</w:t>
            </w:r>
          </w:p>
          <w:p w:rsidR="008C3E8F" w:rsidRPr="008C3E8F" w:rsidRDefault="00A70EBD">
            <w:pPr>
              <w:rPr>
                <w:rFonts w:cs="Arial"/>
                <w:color w:val="000000"/>
              </w:rPr>
            </w:pPr>
            <w:r w:rsidRPr="008C3E8F">
              <w:rPr>
                <w:rFonts w:cs="Arial"/>
                <w:color w:val="000000"/>
              </w:rPr>
              <w:t>M. Hakim</w:t>
            </w:r>
          </w:p>
        </w:tc>
        <w:tc>
          <w:tcPr>
            <w:tcW w:w="7128" w:type="dxa"/>
            <w:tcBorders>
              <w:top w:val="single" w:sz="4" w:space="0" w:color="auto"/>
              <w:left w:val="single" w:sz="4" w:space="0" w:color="auto"/>
              <w:bottom w:val="single" w:sz="4" w:space="0" w:color="auto"/>
              <w:right w:val="single" w:sz="4" w:space="0" w:color="auto"/>
            </w:tcBorders>
          </w:tcPr>
          <w:p w:rsidR="004D0510" w:rsidRPr="00396F40" w:rsidRDefault="00A70EBD">
            <w:pPr>
              <w:rPr>
                <w:rFonts w:cs="Arial"/>
                <w:color w:val="000000"/>
                <w:sz w:val="6"/>
                <w:szCs w:val="6"/>
              </w:rPr>
            </w:pPr>
          </w:p>
          <w:p w:rsidR="008C3E8F" w:rsidRDefault="00A70EBD">
            <w:pPr>
              <w:rPr>
                <w:rFonts w:cs="Arial"/>
                <w:color w:val="000000"/>
              </w:rPr>
            </w:pPr>
            <w:r>
              <w:rPr>
                <w:rFonts w:cs="Arial"/>
                <w:color w:val="000000"/>
              </w:rPr>
              <w:t xml:space="preserve">This version is to update the Operational Mode conditions and the DID F47F Security Level. Changes are as follows: </w:t>
            </w:r>
          </w:p>
          <w:p w:rsidR="008C3E8F" w:rsidRDefault="00A70EBD">
            <w:pPr>
              <w:rPr>
                <w:rFonts w:cs="Arial"/>
                <w:color w:val="000000"/>
              </w:rPr>
            </w:pPr>
          </w:p>
          <w:p w:rsidR="0007336F" w:rsidRPr="00396F40" w:rsidRDefault="00A70EBD">
            <w:pPr>
              <w:rPr>
                <w:rFonts w:cs="Arial"/>
                <w:color w:val="000000"/>
              </w:rPr>
            </w:pPr>
            <w:r w:rsidRPr="00396F40">
              <w:rPr>
                <w:rFonts w:cs="Arial"/>
                <w:color w:val="000000"/>
              </w:rPr>
              <w:t>Section 1.3.1: Updated Engine Hour Function status in Crank Mode to Enable/Disable</w:t>
            </w:r>
          </w:p>
          <w:p w:rsidR="0007336F" w:rsidRPr="00396F40" w:rsidRDefault="00A70EBD">
            <w:pPr>
              <w:rPr>
                <w:rFonts w:cs="Arial"/>
                <w:color w:val="000000"/>
                <w:sz w:val="10"/>
                <w:szCs w:val="10"/>
              </w:rPr>
            </w:pPr>
          </w:p>
          <w:p w:rsidR="0007336F" w:rsidRPr="00396F40" w:rsidRDefault="00A70EBD">
            <w:pPr>
              <w:rPr>
                <w:rFonts w:cs="Arial"/>
                <w:color w:val="000000"/>
              </w:rPr>
            </w:pPr>
            <w:r w:rsidRPr="00396F40">
              <w:rPr>
                <w:rFonts w:cs="Arial"/>
                <w:color w:val="000000"/>
              </w:rPr>
              <w:t xml:space="preserve">Section 1.3.5.1, Table 1.1: Updated </w:t>
            </w:r>
            <w:r>
              <w:rPr>
                <w:rFonts w:cs="Arial"/>
                <w:color w:val="000000"/>
              </w:rPr>
              <w:t xml:space="preserve">the </w:t>
            </w:r>
            <w:r w:rsidRPr="00396F40">
              <w:rPr>
                <w:rFonts w:cs="Arial"/>
                <w:color w:val="000000"/>
              </w:rPr>
              <w:t xml:space="preserve">Operational_Mode </w:t>
            </w:r>
            <w:r>
              <w:rPr>
                <w:rFonts w:cs="Arial"/>
                <w:color w:val="000000"/>
              </w:rPr>
              <w:t xml:space="preserve">for Engine Hour accumulation (1st row) </w:t>
            </w:r>
            <w:r w:rsidRPr="00396F40">
              <w:rPr>
                <w:rFonts w:cs="Arial"/>
                <w:color w:val="000000"/>
              </w:rPr>
              <w:t>to Normal | Crank</w:t>
            </w:r>
          </w:p>
          <w:p w:rsidR="0007336F" w:rsidRPr="00396F40" w:rsidRDefault="00A70EBD">
            <w:pPr>
              <w:rPr>
                <w:rFonts w:cs="Arial"/>
                <w:color w:val="000000"/>
                <w:sz w:val="10"/>
                <w:szCs w:val="10"/>
              </w:rPr>
            </w:pPr>
          </w:p>
          <w:p w:rsidR="0007336F" w:rsidRPr="00396F40" w:rsidRDefault="00A70EBD">
            <w:pPr>
              <w:rPr>
                <w:rFonts w:cs="Arial"/>
                <w:color w:val="000000"/>
              </w:rPr>
            </w:pPr>
            <w:r w:rsidRPr="00396F40">
              <w:rPr>
                <w:rFonts w:cs="Arial"/>
                <w:color w:val="000000"/>
              </w:rPr>
              <w:t>Section 1.3.5.2: Corrected typo DE00 to DExx</w:t>
            </w:r>
          </w:p>
          <w:p w:rsidR="0007336F" w:rsidRPr="00396F40" w:rsidRDefault="00A70EBD">
            <w:pPr>
              <w:rPr>
                <w:rFonts w:cs="Arial"/>
                <w:color w:val="000000"/>
                <w:sz w:val="10"/>
                <w:szCs w:val="10"/>
              </w:rPr>
            </w:pPr>
          </w:p>
          <w:p w:rsidR="00396F40" w:rsidRDefault="00A70EBD" w:rsidP="00396F40">
            <w:pPr>
              <w:rPr>
                <w:rFonts w:cs="Arial"/>
                <w:color w:val="000000"/>
              </w:rPr>
            </w:pPr>
            <w:r w:rsidRPr="00396F40">
              <w:rPr>
                <w:rFonts w:cs="Arial"/>
                <w:color w:val="000000"/>
              </w:rPr>
              <w:t xml:space="preserve">Section 1.5.3: In DID </w:t>
            </w:r>
            <w:r>
              <w:rPr>
                <w:rFonts w:cs="Arial"/>
                <w:color w:val="000000"/>
              </w:rPr>
              <w:t>F74F (</w:t>
            </w:r>
            <w:r w:rsidRPr="00396F40">
              <w:rPr>
                <w:rFonts w:cs="Arial"/>
                <w:color w:val="000000"/>
              </w:rPr>
              <w:t>Engine Run Time</w:t>
            </w:r>
            <w:r>
              <w:rPr>
                <w:rFonts w:cs="Arial"/>
                <w:color w:val="000000"/>
              </w:rPr>
              <w:t>)</w:t>
            </w:r>
            <w:r w:rsidRPr="00396F40">
              <w:rPr>
                <w:rFonts w:cs="Arial"/>
                <w:color w:val="000000"/>
              </w:rPr>
              <w:t xml:space="preserve"> notes, updated the Security Level to “03”</w:t>
            </w:r>
          </w:p>
          <w:p w:rsidR="008C3E8F" w:rsidRPr="008C3E8F" w:rsidRDefault="00A70EBD" w:rsidP="00396F40">
            <w:pPr>
              <w:rPr>
                <w:rFonts w:cs="Arial"/>
                <w:color w:val="000000"/>
                <w:sz w:val="10"/>
                <w:szCs w:val="10"/>
              </w:rPr>
            </w:pPr>
          </w:p>
          <w:p w:rsidR="008C3E8F" w:rsidRPr="00396F40" w:rsidRDefault="00A70EBD" w:rsidP="00396F40">
            <w:pPr>
              <w:rPr>
                <w:rFonts w:cs="Arial"/>
                <w:color w:val="000000"/>
              </w:rPr>
            </w:pPr>
            <w:r>
              <w:rPr>
                <w:rFonts w:cs="Arial"/>
                <w:color w:val="000000"/>
              </w:rPr>
              <w:t>Updated</w:t>
            </w:r>
            <w:r>
              <w:rPr>
                <w:rFonts w:cs="Arial"/>
                <w:color w:val="000000"/>
              </w:rPr>
              <w:t xml:space="preserve"> document footer.</w:t>
            </w:r>
          </w:p>
          <w:p w:rsidR="0007336F" w:rsidRPr="008C3E8F" w:rsidRDefault="00A70EBD" w:rsidP="00396F40">
            <w:pPr>
              <w:rPr>
                <w:rFonts w:cs="Arial"/>
                <w:color w:val="000000"/>
                <w:sz w:val="6"/>
                <w:szCs w:val="6"/>
              </w:rPr>
            </w:pPr>
            <w:r w:rsidRPr="00396F40">
              <w:rPr>
                <w:rFonts w:cs="Arial"/>
                <w:color w:val="000000"/>
              </w:rPr>
              <w:t xml:space="preserve"> </w:t>
            </w:r>
          </w:p>
        </w:tc>
        <w:tc>
          <w:tcPr>
            <w:tcW w:w="1320" w:type="dxa"/>
            <w:tcBorders>
              <w:top w:val="single" w:sz="4" w:space="0" w:color="auto"/>
              <w:left w:val="single" w:sz="4" w:space="0" w:color="auto"/>
              <w:bottom w:val="single" w:sz="4" w:space="0" w:color="auto"/>
              <w:right w:val="single" w:sz="4" w:space="0" w:color="auto"/>
            </w:tcBorders>
          </w:tcPr>
          <w:p w:rsidR="004D0510" w:rsidRPr="008C3E8F" w:rsidRDefault="00A70EBD">
            <w:pPr>
              <w:jc w:val="center"/>
              <w:rPr>
                <w:rFonts w:cs="Arial"/>
                <w:color w:val="000000"/>
              </w:rPr>
            </w:pPr>
          </w:p>
          <w:p w:rsidR="008C3E8F" w:rsidRPr="008C3E8F" w:rsidRDefault="00A70EBD">
            <w:pPr>
              <w:jc w:val="center"/>
              <w:rPr>
                <w:rFonts w:cs="Arial"/>
                <w:color w:val="000000"/>
              </w:rPr>
            </w:pPr>
            <w:r w:rsidRPr="008C3E8F">
              <w:rPr>
                <w:rFonts w:cs="Arial"/>
                <w:color w:val="000000"/>
              </w:rPr>
              <w:t>9/24/2013</w:t>
            </w:r>
          </w:p>
        </w:tc>
      </w:tr>
      <w:tr w:rsidR="004D0510" w:rsidTr="008B3ED8">
        <w:trPr>
          <w:jc w:val="center"/>
        </w:trPr>
        <w:tc>
          <w:tcPr>
            <w:tcW w:w="1062" w:type="dxa"/>
            <w:tcBorders>
              <w:top w:val="single" w:sz="4" w:space="0" w:color="auto"/>
              <w:left w:val="single" w:sz="4" w:space="0" w:color="auto"/>
              <w:bottom w:val="single" w:sz="4" w:space="0" w:color="auto"/>
              <w:right w:val="single" w:sz="4" w:space="0" w:color="auto"/>
            </w:tcBorders>
          </w:tcPr>
          <w:p w:rsidR="004D0510" w:rsidRPr="008629B1" w:rsidRDefault="00A70EBD">
            <w:pPr>
              <w:jc w:val="center"/>
              <w:rPr>
                <w:rFonts w:cs="Arial"/>
                <w:color w:val="000000"/>
              </w:rPr>
            </w:pPr>
            <w:r w:rsidRPr="008629B1">
              <w:rPr>
                <w:rFonts w:cs="Arial"/>
                <w:color w:val="000000"/>
              </w:rPr>
              <w:t>1.4</w:t>
            </w:r>
          </w:p>
        </w:tc>
        <w:tc>
          <w:tcPr>
            <w:tcW w:w="1208" w:type="dxa"/>
            <w:tcBorders>
              <w:top w:val="single" w:sz="4" w:space="0" w:color="auto"/>
              <w:left w:val="single" w:sz="4" w:space="0" w:color="auto"/>
              <w:bottom w:val="single" w:sz="4" w:space="0" w:color="auto"/>
              <w:right w:val="single" w:sz="4" w:space="0" w:color="auto"/>
            </w:tcBorders>
          </w:tcPr>
          <w:p w:rsidR="004D0510" w:rsidRPr="008629B1" w:rsidRDefault="00A70EBD">
            <w:pPr>
              <w:rPr>
                <w:color w:val="000000"/>
              </w:rPr>
            </w:pPr>
            <w:r w:rsidRPr="008629B1">
              <w:rPr>
                <w:color w:val="000000"/>
              </w:rPr>
              <w:t xml:space="preserve">A. </w:t>
            </w:r>
            <w:proofErr w:type="spellStart"/>
            <w:r w:rsidRPr="008629B1">
              <w:rPr>
                <w:color w:val="000000"/>
              </w:rPr>
              <w:t>Venuturupalli</w:t>
            </w:r>
            <w:proofErr w:type="spellEnd"/>
          </w:p>
          <w:p w:rsidR="008629B1" w:rsidRPr="008629B1" w:rsidRDefault="00A70EBD">
            <w:pPr>
              <w:rPr>
                <w:rFonts w:cs="Arial"/>
                <w:color w:val="000000"/>
              </w:rPr>
            </w:pPr>
            <w:r w:rsidRPr="008629B1">
              <w:rPr>
                <w:color w:val="000000"/>
              </w:rPr>
              <w:t>S. Watkins</w:t>
            </w:r>
          </w:p>
        </w:tc>
        <w:tc>
          <w:tcPr>
            <w:tcW w:w="7128" w:type="dxa"/>
            <w:tcBorders>
              <w:top w:val="single" w:sz="4" w:space="0" w:color="auto"/>
              <w:left w:val="single" w:sz="4" w:space="0" w:color="auto"/>
              <w:bottom w:val="single" w:sz="4" w:space="0" w:color="auto"/>
              <w:right w:val="single" w:sz="4" w:space="0" w:color="auto"/>
            </w:tcBorders>
          </w:tcPr>
          <w:p w:rsidR="004D0510" w:rsidRPr="008629B1" w:rsidRDefault="00A70EBD">
            <w:pPr>
              <w:rPr>
                <w:rFonts w:cs="Arial"/>
                <w:color w:val="000000"/>
              </w:rPr>
            </w:pPr>
            <w:r w:rsidRPr="008629B1">
              <w:rPr>
                <w:rFonts w:cs="Arial"/>
                <w:color w:val="000000"/>
                <w:highlight w:val="magenta"/>
              </w:rPr>
              <w:t xml:space="preserve">Section 1.3.5.1, Table 1.1: Added a row for Missing </w:t>
            </w:r>
            <w:r w:rsidRPr="00327AFA">
              <w:rPr>
                <w:rFonts w:cs="Arial"/>
                <w:color w:val="000000"/>
                <w:highlight w:val="magenta"/>
              </w:rPr>
              <w:t>message as per Denso Q&amp;A 76 (P558 MY17)</w:t>
            </w:r>
          </w:p>
        </w:tc>
        <w:tc>
          <w:tcPr>
            <w:tcW w:w="1320" w:type="dxa"/>
            <w:tcBorders>
              <w:top w:val="single" w:sz="4" w:space="0" w:color="auto"/>
              <w:left w:val="single" w:sz="4" w:space="0" w:color="auto"/>
              <w:bottom w:val="single" w:sz="4" w:space="0" w:color="auto"/>
              <w:right w:val="single" w:sz="4" w:space="0" w:color="auto"/>
            </w:tcBorders>
          </w:tcPr>
          <w:p w:rsidR="004D0510" w:rsidRPr="008629B1" w:rsidRDefault="00A70EBD">
            <w:pPr>
              <w:jc w:val="center"/>
              <w:rPr>
                <w:rFonts w:cs="Arial"/>
                <w:color w:val="000000"/>
              </w:rPr>
            </w:pPr>
            <w:r>
              <w:rPr>
                <w:rFonts w:cs="Arial"/>
                <w:color w:val="000000"/>
              </w:rPr>
              <w:t>10/1/2014</w:t>
            </w:r>
          </w:p>
        </w:tc>
      </w:tr>
      <w:tr w:rsidR="00DC7D4F" w:rsidTr="008B3ED8">
        <w:trPr>
          <w:jc w:val="center"/>
        </w:trPr>
        <w:tc>
          <w:tcPr>
            <w:tcW w:w="1062" w:type="dxa"/>
            <w:tcBorders>
              <w:top w:val="single" w:sz="4" w:space="0" w:color="auto"/>
              <w:left w:val="single" w:sz="4" w:space="0" w:color="auto"/>
              <w:bottom w:val="single" w:sz="4" w:space="0" w:color="auto"/>
              <w:right w:val="single" w:sz="4" w:space="0" w:color="auto"/>
            </w:tcBorders>
          </w:tcPr>
          <w:p w:rsidR="00DC7D4F" w:rsidRPr="00F61B3E" w:rsidRDefault="00A70EBD">
            <w:pPr>
              <w:jc w:val="center"/>
              <w:rPr>
                <w:color w:val="000000"/>
              </w:rPr>
            </w:pPr>
            <w:r>
              <w:rPr>
                <w:color w:val="000000"/>
              </w:rPr>
              <w:t>1.5</w:t>
            </w:r>
          </w:p>
        </w:tc>
        <w:tc>
          <w:tcPr>
            <w:tcW w:w="1208" w:type="dxa"/>
            <w:tcBorders>
              <w:top w:val="single" w:sz="4" w:space="0" w:color="auto"/>
              <w:left w:val="single" w:sz="4" w:space="0" w:color="auto"/>
              <w:bottom w:val="single" w:sz="4" w:space="0" w:color="auto"/>
              <w:right w:val="single" w:sz="4" w:space="0" w:color="auto"/>
            </w:tcBorders>
          </w:tcPr>
          <w:p w:rsidR="00DC7D4F" w:rsidRDefault="00A70EBD">
            <w:pPr>
              <w:rPr>
                <w:rFonts w:cs="Arial"/>
                <w:color w:val="000000"/>
              </w:rPr>
            </w:pPr>
            <w:proofErr w:type="spellStart"/>
            <w:r>
              <w:rPr>
                <w:rFonts w:cs="Arial"/>
                <w:color w:val="000000"/>
              </w:rPr>
              <w:t>jgregoir</w:t>
            </w:r>
            <w:proofErr w:type="spellEnd"/>
          </w:p>
        </w:tc>
        <w:tc>
          <w:tcPr>
            <w:tcW w:w="7128" w:type="dxa"/>
            <w:tcBorders>
              <w:top w:val="single" w:sz="4" w:space="0" w:color="auto"/>
              <w:left w:val="single" w:sz="4" w:space="0" w:color="auto"/>
              <w:bottom w:val="single" w:sz="4" w:space="0" w:color="auto"/>
              <w:right w:val="single" w:sz="4" w:space="0" w:color="auto"/>
            </w:tcBorders>
          </w:tcPr>
          <w:p w:rsidR="00DC7D4F" w:rsidRDefault="00A70EBD">
            <w:pPr>
              <w:rPr>
                <w:rFonts w:cs="Arial"/>
                <w:color w:val="000000"/>
              </w:rPr>
            </w:pPr>
            <w:r>
              <w:rPr>
                <w:rFonts w:cs="Arial"/>
                <w:color w:val="000000"/>
              </w:rPr>
              <w:t xml:space="preserve">Changes highlighted in </w:t>
            </w:r>
            <w:r>
              <w:rPr>
                <w:rFonts w:cs="Arial"/>
                <w:color w:val="000000"/>
                <w:shd w:val="clear" w:color="auto" w:fill="FFC000"/>
              </w:rPr>
              <w:t>Orange</w:t>
            </w:r>
            <w:r>
              <w:rPr>
                <w:rFonts w:cs="Arial"/>
                <w:color w:val="000000"/>
              </w:rPr>
              <w:t>.</w:t>
            </w:r>
          </w:p>
          <w:p w:rsidR="00DC7D4F" w:rsidRDefault="00A70EBD">
            <w:pPr>
              <w:rPr>
                <w:rFonts w:cs="Arial"/>
                <w:color w:val="000000"/>
              </w:rPr>
            </w:pPr>
          </w:p>
          <w:p w:rsidR="00DC7D4F" w:rsidRDefault="00A70EBD">
            <w:pPr>
              <w:rPr>
                <w:rFonts w:cs="Arial"/>
                <w:color w:val="000000"/>
              </w:rPr>
            </w:pPr>
            <w:r>
              <w:rPr>
                <w:rFonts w:cs="Arial"/>
                <w:color w:val="000000"/>
              </w:rPr>
              <w:t xml:space="preserve">Remove Security Level requirement to write to PID $F47F Parameter 9 and 10.  Clarify that these same parameters are only allowed to increase.  </w:t>
            </w:r>
          </w:p>
          <w:p w:rsidR="00DC7D4F" w:rsidRDefault="00A70EBD">
            <w:pPr>
              <w:rPr>
                <w:rFonts w:cs="Arial"/>
                <w:color w:val="000000"/>
              </w:rPr>
            </w:pPr>
            <w:r>
              <w:rPr>
                <w:rFonts w:cs="Arial"/>
                <w:color w:val="000000"/>
              </w:rPr>
              <w:t xml:space="preserve">Section 1.5.3 – Update ** note for PID $F47F. </w:t>
            </w:r>
          </w:p>
        </w:tc>
        <w:tc>
          <w:tcPr>
            <w:tcW w:w="1320" w:type="dxa"/>
            <w:tcBorders>
              <w:top w:val="single" w:sz="4" w:space="0" w:color="auto"/>
              <w:left w:val="single" w:sz="4" w:space="0" w:color="auto"/>
              <w:bottom w:val="single" w:sz="4" w:space="0" w:color="auto"/>
              <w:right w:val="single" w:sz="4" w:space="0" w:color="auto"/>
            </w:tcBorders>
          </w:tcPr>
          <w:p w:rsidR="00DC7D4F" w:rsidRDefault="00A70EBD">
            <w:pPr>
              <w:jc w:val="center"/>
              <w:rPr>
                <w:rFonts w:cs="Arial"/>
                <w:color w:val="000000"/>
              </w:rPr>
            </w:pPr>
            <w:r>
              <w:rPr>
                <w:rFonts w:cs="Arial"/>
                <w:color w:val="000000"/>
              </w:rPr>
              <w:t>01/14/2015</w:t>
            </w:r>
          </w:p>
        </w:tc>
      </w:tr>
      <w:tr w:rsidR="004D0510" w:rsidTr="008B3ED8">
        <w:trPr>
          <w:jc w:val="center"/>
        </w:trPr>
        <w:tc>
          <w:tcPr>
            <w:tcW w:w="1062" w:type="dxa"/>
            <w:tcBorders>
              <w:top w:val="single" w:sz="4" w:space="0" w:color="auto"/>
              <w:left w:val="single" w:sz="4" w:space="0" w:color="auto"/>
              <w:bottom w:val="single" w:sz="4" w:space="0" w:color="auto"/>
              <w:right w:val="single" w:sz="4" w:space="0" w:color="auto"/>
            </w:tcBorders>
          </w:tcPr>
          <w:p w:rsidR="004D0510" w:rsidRPr="003E1650" w:rsidRDefault="00A70EBD">
            <w:pPr>
              <w:jc w:val="center"/>
              <w:rPr>
                <w:rFonts w:cs="Arial"/>
                <w:color w:val="000000"/>
              </w:rPr>
            </w:pPr>
            <w:r w:rsidRPr="003E1650">
              <w:rPr>
                <w:rFonts w:cs="Arial"/>
                <w:color w:val="000000"/>
              </w:rPr>
              <w:t>1.6</w:t>
            </w:r>
          </w:p>
        </w:tc>
        <w:tc>
          <w:tcPr>
            <w:tcW w:w="1208" w:type="dxa"/>
            <w:tcBorders>
              <w:top w:val="single" w:sz="4" w:space="0" w:color="auto"/>
              <w:left w:val="single" w:sz="4" w:space="0" w:color="auto"/>
              <w:bottom w:val="single" w:sz="4" w:space="0" w:color="auto"/>
              <w:right w:val="single" w:sz="4" w:space="0" w:color="auto"/>
            </w:tcBorders>
          </w:tcPr>
          <w:p w:rsidR="004D0510" w:rsidRPr="003E1650" w:rsidRDefault="00A70EBD">
            <w:pPr>
              <w:rPr>
                <w:rFonts w:cs="Arial"/>
                <w:color w:val="000000"/>
              </w:rPr>
            </w:pPr>
            <w:r w:rsidRPr="003E1650">
              <w:rPr>
                <w:rFonts w:cs="Arial"/>
                <w:color w:val="000000"/>
              </w:rPr>
              <w:t>A. Mathai</w:t>
            </w:r>
          </w:p>
        </w:tc>
        <w:tc>
          <w:tcPr>
            <w:tcW w:w="7128" w:type="dxa"/>
            <w:tcBorders>
              <w:top w:val="single" w:sz="4" w:space="0" w:color="auto"/>
              <w:left w:val="single" w:sz="4" w:space="0" w:color="auto"/>
              <w:bottom w:val="single" w:sz="4" w:space="0" w:color="auto"/>
              <w:right w:val="single" w:sz="4" w:space="0" w:color="auto"/>
            </w:tcBorders>
          </w:tcPr>
          <w:p w:rsidR="004D0510" w:rsidRPr="003E1650" w:rsidRDefault="00A70EBD">
            <w:pPr>
              <w:rPr>
                <w:rFonts w:cs="Arial"/>
                <w:color w:val="000000"/>
              </w:rPr>
            </w:pPr>
            <w:r w:rsidRPr="003E1650">
              <w:rPr>
                <w:rFonts w:cs="Arial"/>
                <w:color w:val="000000"/>
              </w:rPr>
              <w:t>Initial VSEM RM Release</w:t>
            </w:r>
          </w:p>
        </w:tc>
        <w:tc>
          <w:tcPr>
            <w:tcW w:w="1320" w:type="dxa"/>
            <w:tcBorders>
              <w:top w:val="single" w:sz="4" w:space="0" w:color="auto"/>
              <w:left w:val="single" w:sz="4" w:space="0" w:color="auto"/>
              <w:bottom w:val="single" w:sz="4" w:space="0" w:color="auto"/>
              <w:right w:val="single" w:sz="4" w:space="0" w:color="auto"/>
            </w:tcBorders>
          </w:tcPr>
          <w:p w:rsidR="004D0510" w:rsidRPr="003E1650" w:rsidRDefault="00A70EBD">
            <w:pPr>
              <w:jc w:val="center"/>
              <w:rPr>
                <w:rFonts w:cs="Arial"/>
                <w:color w:val="000000"/>
              </w:rPr>
            </w:pPr>
            <w:r>
              <w:rPr>
                <w:rFonts w:cs="Arial"/>
                <w:color w:val="000000"/>
              </w:rPr>
              <w:t>08/02/2018</w:t>
            </w:r>
          </w:p>
        </w:tc>
      </w:tr>
      <w:tr w:rsidR="000774EE" w:rsidTr="008B3ED8">
        <w:trPr>
          <w:jc w:val="center"/>
        </w:trPr>
        <w:tc>
          <w:tcPr>
            <w:tcW w:w="1062" w:type="dxa"/>
            <w:tcBorders>
              <w:top w:val="single" w:sz="4" w:space="0" w:color="auto"/>
              <w:left w:val="single" w:sz="4" w:space="0" w:color="auto"/>
              <w:bottom w:val="single" w:sz="4" w:space="0" w:color="auto"/>
              <w:right w:val="single" w:sz="4" w:space="0" w:color="auto"/>
            </w:tcBorders>
          </w:tcPr>
          <w:p w:rsidR="000774EE" w:rsidRDefault="00A70EBD" w:rsidP="000774EE">
            <w:pPr>
              <w:jc w:val="center"/>
              <w:rPr>
                <w:rFonts w:ascii="Times New Roman" w:hAnsi="Times New Roman"/>
                <w:color w:val="000000"/>
              </w:rPr>
            </w:pPr>
            <w:r>
              <w:rPr>
                <w:color w:val="000000"/>
              </w:rPr>
              <w:t>2.0</w:t>
            </w:r>
          </w:p>
        </w:tc>
        <w:tc>
          <w:tcPr>
            <w:tcW w:w="1208" w:type="dxa"/>
            <w:tcBorders>
              <w:top w:val="single" w:sz="4" w:space="0" w:color="auto"/>
              <w:left w:val="single" w:sz="4" w:space="0" w:color="auto"/>
              <w:bottom w:val="single" w:sz="4" w:space="0" w:color="auto"/>
              <w:right w:val="single" w:sz="4" w:space="0" w:color="auto"/>
            </w:tcBorders>
          </w:tcPr>
          <w:p w:rsidR="000774EE" w:rsidRDefault="00A70EBD" w:rsidP="000774EE">
            <w:pPr>
              <w:rPr>
                <w:color w:val="000000"/>
              </w:rPr>
            </w:pPr>
            <w:r>
              <w:rPr>
                <w:color w:val="000000"/>
              </w:rPr>
              <w:t>H. Sharma</w:t>
            </w:r>
          </w:p>
        </w:tc>
        <w:tc>
          <w:tcPr>
            <w:tcW w:w="7128" w:type="dxa"/>
            <w:tcBorders>
              <w:top w:val="single" w:sz="4" w:space="0" w:color="auto"/>
              <w:left w:val="single" w:sz="4" w:space="0" w:color="auto"/>
              <w:bottom w:val="single" w:sz="4" w:space="0" w:color="auto"/>
              <w:right w:val="single" w:sz="4" w:space="0" w:color="auto"/>
            </w:tcBorders>
          </w:tcPr>
          <w:p w:rsidR="000774EE" w:rsidRDefault="00A70EBD" w:rsidP="000774EE">
            <w:pPr>
              <w:rPr>
                <w:color w:val="000000"/>
              </w:rPr>
            </w:pPr>
            <w:r>
              <w:t>This change is requested by</w:t>
            </w:r>
            <w:r>
              <w:rPr>
                <w:color w:val="000000"/>
              </w:rPr>
              <w:t xml:space="preserve"> Andre Farah to get DID F4F7 accessible to ECG in Limited mode. Request was approved offline on 09/22/2020 by Scott Watkins. Changes are marked in </w:t>
            </w:r>
            <w:r>
              <w:rPr>
                <w:shd w:val="clear" w:color="auto" w:fill="A8D08D"/>
              </w:rPr>
              <w:t>Green</w:t>
            </w:r>
            <w:r>
              <w:t xml:space="preserve"> color.</w:t>
            </w:r>
          </w:p>
          <w:p w:rsidR="000774EE" w:rsidRDefault="00A70EBD" w:rsidP="000774EE">
            <w:pPr>
              <w:rPr>
                <w:color w:val="000000"/>
              </w:rPr>
            </w:pPr>
            <w:r>
              <w:rPr>
                <w:color w:val="000000"/>
              </w:rPr>
              <w:t>DI Tracking #628</w:t>
            </w:r>
          </w:p>
          <w:p w:rsidR="000774EE" w:rsidRDefault="00A70EBD" w:rsidP="00A70EBD">
            <w:pPr>
              <w:numPr>
                <w:ilvl w:val="0"/>
                <w:numId w:val="10"/>
              </w:numPr>
              <w:rPr>
                <w:color w:val="000000"/>
              </w:rPr>
            </w:pPr>
            <w:r>
              <w:rPr>
                <w:color w:val="000000"/>
              </w:rPr>
              <w:t>Function description updat</w:t>
            </w:r>
            <w:r>
              <w:rPr>
                <w:color w:val="000000"/>
              </w:rPr>
              <w:t>ed to explain the change.</w:t>
            </w:r>
          </w:p>
          <w:p w:rsidR="000774EE" w:rsidRDefault="00A70EBD" w:rsidP="00A70EBD">
            <w:pPr>
              <w:numPr>
                <w:ilvl w:val="0"/>
                <w:numId w:val="10"/>
              </w:numPr>
              <w:rPr>
                <w:color w:val="000000"/>
              </w:rPr>
            </w:pPr>
            <w:r>
              <w:rPr>
                <w:color w:val="000000"/>
              </w:rPr>
              <w:t>Section 1.3.1 is updated to add function applicable in Limited mode.</w:t>
            </w:r>
          </w:p>
          <w:p w:rsidR="000774EE" w:rsidRDefault="00A70EBD" w:rsidP="00A70EBD">
            <w:pPr>
              <w:numPr>
                <w:ilvl w:val="0"/>
                <w:numId w:val="10"/>
              </w:numPr>
              <w:rPr>
                <w:color w:val="000000"/>
              </w:rPr>
            </w:pPr>
            <w:r>
              <w:rPr>
                <w:color w:val="000000"/>
              </w:rPr>
              <w:t>Section 1.3.5.2 is updated to add $F4F7 update.</w:t>
            </w:r>
          </w:p>
          <w:p w:rsidR="000774EE" w:rsidRDefault="00A70EBD" w:rsidP="00A70EBD">
            <w:pPr>
              <w:numPr>
                <w:ilvl w:val="0"/>
                <w:numId w:val="10"/>
              </w:numPr>
              <w:rPr>
                <w:color w:val="000000"/>
              </w:rPr>
            </w:pPr>
            <w:r>
              <w:rPr>
                <w:color w:val="000000"/>
              </w:rPr>
              <w:t>Section 1.5.3 is updated to add $F4F7 update.</w:t>
            </w:r>
          </w:p>
        </w:tc>
        <w:tc>
          <w:tcPr>
            <w:tcW w:w="1320" w:type="dxa"/>
            <w:tcBorders>
              <w:top w:val="single" w:sz="4" w:space="0" w:color="auto"/>
              <w:left w:val="single" w:sz="4" w:space="0" w:color="auto"/>
              <w:bottom w:val="single" w:sz="4" w:space="0" w:color="auto"/>
              <w:right w:val="single" w:sz="4" w:space="0" w:color="auto"/>
            </w:tcBorders>
          </w:tcPr>
          <w:p w:rsidR="000774EE" w:rsidRDefault="00A70EBD" w:rsidP="000774EE">
            <w:pPr>
              <w:jc w:val="center"/>
              <w:rPr>
                <w:color w:val="000000"/>
              </w:rPr>
            </w:pPr>
            <w:r>
              <w:rPr>
                <w:color w:val="000000"/>
              </w:rPr>
              <w:t>10/05/2020</w:t>
            </w:r>
          </w:p>
        </w:tc>
      </w:tr>
    </w:tbl>
    <w:p w:rsidR="00F97FE3" w:rsidRDefault="00A70EBD" w:rsidP="0081672A">
      <w:pPr>
        <w:rPr>
          <w:rFonts w:cs="Arial"/>
          <w:color w:val="000000"/>
        </w:rPr>
      </w:pPr>
    </w:p>
    <w:p w:rsidR="00AB1E94" w:rsidRPr="00AE06BC" w:rsidRDefault="00A70EBD" w:rsidP="00406F39"/>
    <w:sectPr w:rsidR="00AB1E94" w:rsidRPr="00AE06BC" w:rsidSect="008B3ED8">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70EBD" w:rsidRDefault="00A70EBD" w:rsidP="0085312A">
      <w:r>
        <w:separator/>
      </w:r>
    </w:p>
  </w:endnote>
  <w:endnote w:type="continuationSeparator" w:id="0">
    <w:p w:rsidR="00A70EBD" w:rsidRDefault="00A70EBD"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pitch w:val="variable"/>
    <w:sig w:usb0="00000003" w:usb1="00000000" w:usb2="00000000" w:usb3="00000000" w:csb0="00000001"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B3ED8" w:rsidRDefault="008B3ED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8B3ED8">
            <w:rPr>
              <w:b/>
              <w:smallCaps/>
              <w:noProof/>
              <w:sz w:val="16"/>
            </w:rPr>
            <w:t>TC_RM_1601918743549</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B3ED8" w:rsidRDefault="008B3ED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70EBD" w:rsidRDefault="00A70EBD" w:rsidP="0085312A">
      <w:r>
        <w:separator/>
      </w:r>
    </w:p>
  </w:footnote>
  <w:footnote w:type="continuationSeparator" w:id="0">
    <w:p w:rsidR="00A70EBD" w:rsidRDefault="00A70EBD"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B3ED8" w:rsidRDefault="008B3ED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B3ED8" w:rsidRDefault="008B3ED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20A36025"/>
    <w:multiLevelType w:val="hybridMultilevel"/>
    <w:tmpl w:val="857E9E2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 w15:restartNumberingAfterBreak="0">
    <w:nsid w:val="2C0F6062"/>
    <w:multiLevelType w:val="hybridMultilevel"/>
    <w:tmpl w:val="B2E2402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 w15:restartNumberingAfterBreak="0">
    <w:nsid w:val="4D746016"/>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8" w15:restartNumberingAfterBreak="0">
    <w:nsid w:val="749E6015"/>
    <w:multiLevelType w:val="hybridMultilevel"/>
    <w:tmpl w:val="33D499CE"/>
    <w:lvl w:ilvl="0" w:tplc="148EE22C">
      <w:start w:val="1"/>
      <w:numFmt w:val="bullet"/>
      <w:lvlText w:val=""/>
      <w:lvlJc w:val="left"/>
      <w:pPr>
        <w:tabs>
          <w:tab w:val="num" w:pos="1437"/>
        </w:tabs>
        <w:ind w:left="1437" w:hanging="357"/>
      </w:pPr>
      <w:rPr>
        <w:rFonts w:ascii="Symbol" w:hAnsi="Symbol" w:cs="Times New Roman" w:hint="default"/>
      </w:rPr>
    </w:lvl>
    <w:lvl w:ilvl="1" w:tplc="366069D8">
      <w:start w:val="1"/>
      <w:numFmt w:val="bullet"/>
      <w:lvlText w:val="o"/>
      <w:lvlJc w:val="left"/>
      <w:pPr>
        <w:tabs>
          <w:tab w:val="num" w:pos="2520"/>
        </w:tabs>
        <w:ind w:left="2520" w:hanging="360"/>
      </w:pPr>
      <w:rPr>
        <w:rFonts w:ascii="Courier New" w:hAnsi="Courier New" w:cs="Courier New" w:hint="default"/>
      </w:rPr>
    </w:lvl>
    <w:lvl w:ilvl="2" w:tplc="2498247C">
      <w:start w:val="1"/>
      <w:numFmt w:val="bullet"/>
      <w:lvlText w:val=""/>
      <w:lvlJc w:val="left"/>
      <w:pPr>
        <w:tabs>
          <w:tab w:val="num" w:pos="3240"/>
        </w:tabs>
        <w:ind w:left="3240" w:hanging="360"/>
      </w:pPr>
      <w:rPr>
        <w:rFonts w:ascii="Wingdings" w:hAnsi="Wingdings" w:cs="Times New Roman" w:hint="default"/>
      </w:rPr>
    </w:lvl>
    <w:lvl w:ilvl="3" w:tplc="FD962492">
      <w:start w:val="1"/>
      <w:numFmt w:val="bullet"/>
      <w:lvlText w:val=""/>
      <w:lvlJc w:val="left"/>
      <w:pPr>
        <w:tabs>
          <w:tab w:val="num" w:pos="3960"/>
        </w:tabs>
        <w:ind w:left="3960" w:hanging="360"/>
      </w:pPr>
      <w:rPr>
        <w:rFonts w:ascii="Symbol" w:hAnsi="Symbol" w:cs="Times New Roman" w:hint="default"/>
      </w:rPr>
    </w:lvl>
    <w:lvl w:ilvl="4" w:tplc="4894C31E">
      <w:start w:val="1"/>
      <w:numFmt w:val="bullet"/>
      <w:lvlText w:val="o"/>
      <w:lvlJc w:val="left"/>
      <w:pPr>
        <w:tabs>
          <w:tab w:val="num" w:pos="4680"/>
        </w:tabs>
        <w:ind w:left="4680" w:hanging="360"/>
      </w:pPr>
      <w:rPr>
        <w:rFonts w:ascii="Courier New" w:hAnsi="Courier New" w:cs="Courier New" w:hint="default"/>
      </w:rPr>
    </w:lvl>
    <w:lvl w:ilvl="5" w:tplc="CADE5652">
      <w:start w:val="1"/>
      <w:numFmt w:val="bullet"/>
      <w:lvlText w:val=""/>
      <w:lvlJc w:val="left"/>
      <w:pPr>
        <w:tabs>
          <w:tab w:val="num" w:pos="5400"/>
        </w:tabs>
        <w:ind w:left="5400" w:hanging="360"/>
      </w:pPr>
      <w:rPr>
        <w:rFonts w:ascii="Wingdings" w:hAnsi="Wingdings" w:cs="Times New Roman" w:hint="default"/>
      </w:rPr>
    </w:lvl>
    <w:lvl w:ilvl="6" w:tplc="E7987536">
      <w:start w:val="1"/>
      <w:numFmt w:val="bullet"/>
      <w:lvlText w:val=""/>
      <w:lvlJc w:val="left"/>
      <w:pPr>
        <w:tabs>
          <w:tab w:val="num" w:pos="6120"/>
        </w:tabs>
        <w:ind w:left="6120" w:hanging="360"/>
      </w:pPr>
      <w:rPr>
        <w:rFonts w:ascii="Symbol" w:hAnsi="Symbol" w:cs="Times New Roman" w:hint="default"/>
      </w:rPr>
    </w:lvl>
    <w:lvl w:ilvl="7" w:tplc="FB3E06E0">
      <w:start w:val="1"/>
      <w:numFmt w:val="bullet"/>
      <w:lvlText w:val="o"/>
      <w:lvlJc w:val="left"/>
      <w:pPr>
        <w:tabs>
          <w:tab w:val="num" w:pos="6840"/>
        </w:tabs>
        <w:ind w:left="6840" w:hanging="360"/>
      </w:pPr>
      <w:rPr>
        <w:rFonts w:ascii="Courier New" w:hAnsi="Courier New" w:cs="Courier New" w:hint="default"/>
      </w:rPr>
    </w:lvl>
    <w:lvl w:ilvl="8" w:tplc="050884A2">
      <w:start w:val="1"/>
      <w:numFmt w:val="bullet"/>
      <w:lvlText w:val=""/>
      <w:lvlJc w:val="left"/>
      <w:pPr>
        <w:tabs>
          <w:tab w:val="num" w:pos="7560"/>
        </w:tabs>
        <w:ind w:left="7560" w:hanging="360"/>
      </w:pPr>
      <w:rPr>
        <w:rFonts w:ascii="Wingdings" w:hAnsi="Wingdings" w:cs="Times New Roman" w:hint="default"/>
      </w:r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7"/>
  </w:num>
  <w:num w:numId="9">
    <w:abstractNumId w:val="5"/>
  </w:num>
  <w:num w:numId="1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B3ED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70EBD"/>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14:docId w14:val="529307DD"/>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9</Pages>
  <Words>1580</Words>
  <Characters>9012</Characters>
  <Application>Microsoft Office Word</Application>
  <DocSecurity>0</DocSecurity>
  <Lines>75</Lines>
  <Paragraphs>21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10571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2020-10-05T17:28:00Z</dcterms:created>
  <dcterms:modified xsi:type="dcterms:W3CDTF">2020-10-05T17:28:00Z</dcterms:modified>
</cp:coreProperties>
</file>