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wmf" ContentType="image/x-wmf"/>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45572B" w:rsidP="00B9479B">
      <w:pPr>
        <w:pStyle w:val="Heading1"/>
      </w:pPr>
      <w:r>
        <w:lastRenderedPageBreak/>
        <w:t xml:space="preserve">Message Center Display Interface with Setup and Warnings in </w:t>
      </w:r>
      <w:proofErr w:type="spellStart"/>
      <w:r>
        <w:t>Centerstack</w:t>
      </w:r>
      <w:proofErr w:type="spellEnd"/>
      <w:r>
        <w:t xml:space="preserve"> – CGEA 1.3</w:t>
      </w:r>
    </w:p>
    <w:p w:rsidR="00406F39" w:rsidRDefault="0045572B" w:rsidP="00B9479B">
      <w:pPr>
        <w:pStyle w:val="Heading2"/>
      </w:pPr>
      <w:r>
        <w:t>Functional Description</w:t>
      </w:r>
    </w:p>
    <w:p w:rsidR="00B352DB" w:rsidRDefault="002E6B8F">
      <w:pPr>
        <w:ind w:left="720"/>
      </w:pPr>
    </w:p>
    <w:p w:rsidR="00B352DB" w:rsidRDefault="0045572B" w:rsidP="00366A8F">
      <w:pPr>
        <w:ind w:left="720"/>
      </w:pPr>
      <w:r w:rsidRPr="00DB5F58">
        <w:t xml:space="preserve">The Message Center Display Interface with Setup and Warnings in </w:t>
      </w:r>
      <w:proofErr w:type="spellStart"/>
      <w:r w:rsidRPr="00DB5F58">
        <w:t>Centerstack</w:t>
      </w:r>
      <w:proofErr w:type="spellEnd"/>
      <w:r w:rsidRPr="00DB5F58">
        <w:t xml:space="preserve"> is an informational display that provides </w:t>
      </w:r>
      <w:proofErr w:type="spellStart"/>
      <w:r w:rsidRPr="00DB5F58">
        <w:t>IoD’s</w:t>
      </w:r>
      <w:proofErr w:type="spellEnd"/>
      <w:r w:rsidRPr="00DB5F58">
        <w:t xml:space="preserve"> gauges, RTT’s, and Global Alerts</w:t>
      </w:r>
      <w:r w:rsidRPr="00E94236">
        <w:t xml:space="preserve">.  Warnings are arbitrated by the cluster, and then sent via CAN signals to the </w:t>
      </w:r>
      <w:proofErr w:type="spellStart"/>
      <w:r w:rsidRPr="00E94236">
        <w:t>Centerstack</w:t>
      </w:r>
      <w:proofErr w:type="spellEnd"/>
      <w:r w:rsidRPr="00E94236">
        <w:t xml:space="preserve"> (APIM) for display.  This STSS works in conjunction with the Infotainment Subsystem Part Specific Specification (SPSS) -Feature – Message Center Server.</w:t>
      </w:r>
    </w:p>
    <w:p w:rsidR="00E94236" w:rsidRDefault="002E6B8F" w:rsidP="00366A8F">
      <w:pPr>
        <w:ind w:left="720"/>
      </w:pPr>
    </w:p>
    <w:p w:rsidR="00B352DB" w:rsidRDefault="0045572B" w:rsidP="00366A8F">
      <w:pPr>
        <w:ind w:left="720"/>
      </w:pPr>
      <w:r>
        <w:t xml:space="preserve">The entire display will be color and the illumination will be dimmable in compliance with the Ford corporate dimming strategy.  </w:t>
      </w:r>
    </w:p>
    <w:p w:rsidR="003B0FC2" w:rsidRDefault="002E6B8F" w:rsidP="00366A8F">
      <w:pPr>
        <w:ind w:left="720"/>
      </w:pPr>
    </w:p>
    <w:p w:rsidR="00B352DB" w:rsidRDefault="0045572B" w:rsidP="00366A8F">
      <w:pPr>
        <w:ind w:left="720"/>
      </w:pPr>
      <w:r>
        <w:t xml:space="preserve">All information can be displayed in English units or metric units and the text can be displayed in English, Spanish, or French.  Additional languages can be provided on a program-specific basis.  The Settings menu in the </w:t>
      </w:r>
      <w:proofErr w:type="spellStart"/>
      <w:r>
        <w:t>centerstack</w:t>
      </w:r>
      <w:proofErr w:type="spellEnd"/>
      <w:r>
        <w:t xml:space="preserve"> is used to select the language and the units of measure.</w:t>
      </w:r>
    </w:p>
    <w:p w:rsidR="00B352DB" w:rsidRDefault="002E6B8F" w:rsidP="00366A8F">
      <w:pPr>
        <w:ind w:left="720"/>
      </w:pPr>
    </w:p>
    <w:p w:rsidR="00B352DB" w:rsidRDefault="0045572B" w:rsidP="00731F01">
      <w:pPr>
        <w:ind w:left="720"/>
      </w:pPr>
      <w:r>
        <w:t xml:space="preserve">This document defines "superset" content for the </w:t>
      </w:r>
      <w:r w:rsidRPr="007D0696">
        <w:t xml:space="preserve">Message Center Display Interface with Setup and Warnings in </w:t>
      </w:r>
      <w:proofErr w:type="spellStart"/>
      <w:r w:rsidRPr="007D0696">
        <w:t>Centerstack</w:t>
      </w:r>
      <w:proofErr w:type="spellEnd"/>
      <w:r>
        <w:t xml:space="preserve">.  Specific program or vehicle content may not include all content defined in this document. </w:t>
      </w:r>
    </w:p>
    <w:p w:rsidR="00B352DB" w:rsidRDefault="002E6B8F">
      <w:pPr>
        <w:ind w:left="720"/>
      </w:pPr>
    </w:p>
    <w:p w:rsidR="00406F39" w:rsidRDefault="0045572B" w:rsidP="00B9479B">
      <w:pPr>
        <w:pStyle w:val="Heading2"/>
      </w:pPr>
      <w:r>
        <w:t>Interfaces</w:t>
      </w:r>
    </w:p>
    <w:p w:rsidR="00406F39" w:rsidRDefault="0045572B" w:rsidP="00B9479B">
      <w:pPr>
        <w:pStyle w:val="Heading3"/>
      </w:pPr>
      <w:r>
        <w:t>Interface Context Diagram (I/O Block Diagram)</w:t>
      </w:r>
    </w:p>
    <w:p w:rsidR="00B352DB" w:rsidRPr="00C3142A" w:rsidRDefault="002E6B8F" w:rsidP="00C3142A"/>
    <w:p w:rsidR="00B352DB" w:rsidRDefault="00A45650" w:rsidP="00A45650">
      <w:pPr>
        <w:jc w:val="center"/>
      </w:pPr>
      <w:r w:rsidRPr="00DB5F58">
        <w:object w:dxaOrig="10125" w:dyaOrig="25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b49b740001005300004fb2" o:spid="_x0000_i1025" type="#_x0000_t75" style="width:506.25pt;height:128.2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cb49b740001005300004fb2" DrawAspect="Content" ObjectID="_1616831381" r:id="rId9"/>
        </w:object>
      </w:r>
    </w:p>
    <w:p w:rsidR="00B352DB" w:rsidRDefault="002E6B8F" w:rsidP="00917017"/>
    <w:p w:rsidR="00406F39" w:rsidRDefault="0045572B" w:rsidP="00B9479B">
      <w:pPr>
        <w:pStyle w:val="Heading3"/>
      </w:pPr>
      <w:r>
        <w:t>Inputs</w:t>
      </w:r>
    </w:p>
    <w:p w:rsidR="00A45650" w:rsidRPr="00A45650" w:rsidRDefault="00A45650" w:rsidP="00B9479B">
      <w:pPr>
        <w:pStyle w:val="Heading4"/>
        <w:rPr>
          <w:b w:val="0"/>
          <w:u w:val="single"/>
        </w:rPr>
      </w:pPr>
      <w:r w:rsidRPr="00A45650">
        <w:rPr>
          <w:b w:val="0"/>
          <w:u w:val="single"/>
        </w:rPr>
        <w:t>IR-REQ-349240/A-INTERNAL</w:t>
      </w:r>
    </w:p>
    <w:p w:rsidR="009A220A" w:rsidRPr="009A220A" w:rsidRDefault="002E6B8F" w:rsidP="009A220A"/>
    <w:p w:rsidR="001E37D6" w:rsidRDefault="0045572B" w:rsidP="0045572B">
      <w:pPr>
        <w:numPr>
          <w:ilvl w:val="1"/>
          <w:numId w:val="7"/>
        </w:numPr>
      </w:pPr>
      <w:proofErr w:type="spellStart"/>
      <w:r>
        <w:t>Operational_Mode</w:t>
      </w:r>
      <w:proofErr w:type="spellEnd"/>
    </w:p>
    <w:p w:rsidR="001E37D6" w:rsidRPr="001E37D6" w:rsidRDefault="0045572B" w:rsidP="0045572B">
      <w:pPr>
        <w:numPr>
          <w:ilvl w:val="1"/>
          <w:numId w:val="7"/>
        </w:numPr>
      </w:pPr>
      <w:proofErr w:type="spellStart"/>
      <w:r w:rsidRPr="001E37D6">
        <w:t>Startup_Shutdown_State</w:t>
      </w:r>
      <w:proofErr w:type="spellEnd"/>
    </w:p>
    <w:p w:rsidR="001E37D6" w:rsidRPr="00F96232" w:rsidRDefault="0045572B" w:rsidP="0045572B">
      <w:pPr>
        <w:numPr>
          <w:ilvl w:val="1"/>
          <w:numId w:val="7"/>
        </w:numPr>
      </w:pPr>
      <w:r w:rsidRPr="00F96232">
        <w:t>Hardwire input signals</w:t>
      </w:r>
    </w:p>
    <w:p w:rsidR="001E37D6" w:rsidRDefault="002E6B8F"/>
    <w:p w:rsidR="00406F39" w:rsidRDefault="0045572B" w:rsidP="00B9479B">
      <w:pPr>
        <w:pStyle w:val="Heading4"/>
      </w:pPr>
      <w:r>
        <w:t>MUX messages on the CAN Bus</w:t>
      </w:r>
    </w:p>
    <w:p w:rsidR="00406F39" w:rsidRDefault="0045572B" w:rsidP="00B9479B">
      <w:pPr>
        <w:pStyle w:val="Heading5"/>
      </w:pPr>
      <w:r w:rsidRPr="00B9479B">
        <w:t>SIG-REQ-349218/A-</w:t>
      </w:r>
      <w:proofErr w:type="spellStart"/>
      <w:r w:rsidRPr="00B9479B">
        <w:t>McPrsntMsgId_No_Actl</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B7659C">
              <w:rPr>
                <w:rFonts w:eastAsia="MS Mincho"/>
                <w:color w:val="000000"/>
                <w:sz w:val="18"/>
                <w:szCs w:val="18"/>
                <w:lang w:eastAsia="ja-JP"/>
              </w:rPr>
              <w:t>McPrsntMsgId_No_Actl</w:t>
            </w:r>
            <w:proofErr w:type="spellEnd"/>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1</w:t>
            </w:r>
            <w:r>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proofErr w:type="spellStart"/>
            <w:r>
              <w:rPr>
                <w:sz w:val="18"/>
                <w:szCs w:val="18"/>
              </w:rPr>
              <w:t>Unitless</w:t>
            </w:r>
            <w:proofErr w:type="spellEnd"/>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snapToGrid w:val="0"/>
                <w:sz w:val="18"/>
                <w:szCs w:val="18"/>
              </w:rPr>
            </w:pPr>
            <w:r>
              <w:rPr>
                <w:snapToGrid w:val="0"/>
                <w:sz w:val="18"/>
                <w:szCs w:val="18"/>
              </w:rPr>
              <w:t>2047</w:t>
            </w:r>
          </w:p>
          <w:p w:rsidR="001E37D6" w:rsidRPr="008D5FD2" w:rsidRDefault="0045572B" w:rsidP="000E1E61">
            <w:pPr>
              <w:jc w:val="center"/>
              <w:rPr>
                <w:snapToGrid w:val="0"/>
                <w:sz w:val="18"/>
                <w:szCs w:val="18"/>
              </w:rPr>
            </w:pPr>
            <w:r>
              <w:rPr>
                <w:snapToGrid w:val="0"/>
                <w:sz w:val="18"/>
                <w:szCs w:val="18"/>
              </w:rPr>
              <w:t>(0x7FF</w:t>
            </w:r>
            <w:r w:rsidRPr="00821B20">
              <w:rPr>
                <w:snapToGrid w:val="0"/>
                <w:sz w:val="18"/>
                <w:szCs w:val="18"/>
              </w:rPr>
              <w:t>)</w:t>
            </w: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SIG-REQ-349219/A-</w:t>
      </w:r>
      <w:proofErr w:type="spellStart"/>
      <w:r w:rsidRPr="00B9479B">
        <w:t>McPrsntMsgId_B_Stat</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8D5FD2">
              <w:rPr>
                <w:rFonts w:eastAsia="MS Mincho"/>
                <w:color w:val="000000"/>
                <w:sz w:val="18"/>
                <w:szCs w:val="18"/>
                <w:lang w:eastAsia="ja-JP"/>
              </w:rPr>
              <w:t>McPrsntMsgId_B_Stat</w:t>
            </w:r>
            <w:proofErr w:type="spellEnd"/>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snapToGrid w:val="0"/>
                <w:sz w:val="18"/>
                <w:szCs w:val="18"/>
              </w:rPr>
            </w:pPr>
            <w:r>
              <w:rPr>
                <w:snapToGrid w:val="0"/>
                <w:sz w:val="18"/>
                <w:szCs w:val="18"/>
              </w:rPr>
              <w:t>1</w:t>
            </w:r>
          </w:p>
          <w:p w:rsidR="001E37D6" w:rsidRPr="008D5FD2" w:rsidRDefault="0045572B" w:rsidP="000E1E61">
            <w:pPr>
              <w:jc w:val="center"/>
              <w:rPr>
                <w:snapToGrid w:val="0"/>
                <w:sz w:val="18"/>
                <w:szCs w:val="18"/>
              </w:rPr>
            </w:pPr>
            <w:r>
              <w:rPr>
                <w:snapToGrid w:val="0"/>
                <w:sz w:val="18"/>
                <w:szCs w:val="18"/>
              </w:rPr>
              <w:t>(0x1</w:t>
            </w:r>
            <w:r w:rsidRPr="00821B20">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SIG-REQ-349207/A-</w:t>
      </w:r>
      <w:proofErr w:type="spellStart"/>
      <w:r w:rsidRPr="00B9479B">
        <w:t>McPrsntActv_D_Stat</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Max</w:t>
            </w:r>
          </w:p>
        </w:tc>
      </w:tr>
      <w:tr w:rsidR="001E37D6" w:rsidRPr="008D5FD2"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8D5FD2">
              <w:rPr>
                <w:color w:val="000000"/>
                <w:sz w:val="18"/>
                <w:szCs w:val="18"/>
              </w:rPr>
              <w:t>McPrsntActv_D_Stat</w:t>
            </w:r>
            <w:proofErr w:type="spellEnd"/>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z w:val="18"/>
                <w:szCs w:val="18"/>
              </w:rPr>
            </w:pPr>
            <w:r>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8D5FD2" w:rsidRDefault="002E6B8F"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z w:val="18"/>
                <w:szCs w:val="18"/>
              </w:rPr>
            </w:pPr>
            <w:r w:rsidRPr="008D5FD2">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z w:val="18"/>
                <w:szCs w:val="18"/>
              </w:rPr>
            </w:pPr>
            <w:r w:rsidRPr="008D5FD2">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2E6B8F"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napToGrid w:val="0"/>
                <w:sz w:val="18"/>
                <w:szCs w:val="18"/>
              </w:rPr>
            </w:pPr>
            <w:r w:rsidRPr="008D5FD2">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8D5FD2" w:rsidRDefault="0045572B" w:rsidP="000E1E61">
            <w:pPr>
              <w:jc w:val="center"/>
              <w:rPr>
                <w:snapToGrid w:val="0"/>
                <w:sz w:val="18"/>
                <w:szCs w:val="18"/>
              </w:rPr>
            </w:pPr>
            <w:r w:rsidRPr="008D5FD2">
              <w:rPr>
                <w:snapToGrid w:val="0"/>
                <w:sz w:val="18"/>
                <w:szCs w:val="18"/>
              </w:rPr>
              <w:t>7</w:t>
            </w:r>
          </w:p>
          <w:p w:rsidR="001E37D6" w:rsidRPr="008D5FD2" w:rsidRDefault="0045572B" w:rsidP="000E1E61">
            <w:pPr>
              <w:jc w:val="center"/>
              <w:rPr>
                <w:snapToGrid w:val="0"/>
                <w:sz w:val="18"/>
                <w:szCs w:val="18"/>
              </w:rPr>
            </w:pPr>
            <w:r>
              <w:rPr>
                <w:snapToGrid w:val="0"/>
                <w:sz w:val="18"/>
                <w:szCs w:val="18"/>
              </w:rPr>
              <w:t>(0x7</w:t>
            </w:r>
            <w:r w:rsidRPr="008D5FD2">
              <w:rPr>
                <w:snapToGrid w:val="0"/>
                <w:sz w:val="18"/>
                <w:szCs w:val="18"/>
              </w:rPr>
              <w:t>)</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z w:val="18"/>
                <w:szCs w:val="18"/>
              </w:rPr>
              <w:t>Invalid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proofErr w:type="spellStart"/>
            <w:r w:rsidRPr="00190D03">
              <w:rPr>
                <w:color w:val="000000"/>
                <w:sz w:val="18"/>
                <w:szCs w:val="18"/>
              </w:rPr>
              <w:t>ActiveGranted</w:t>
            </w:r>
            <w:proofErr w:type="spellEnd"/>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proofErr w:type="spellStart"/>
            <w:r w:rsidRPr="00190D03">
              <w:rPr>
                <w:color w:val="000000"/>
                <w:sz w:val="18"/>
                <w:szCs w:val="18"/>
              </w:rPr>
              <w:t>UpdateGranted</w:t>
            </w:r>
            <w:proofErr w:type="spellEnd"/>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color w:val="000000"/>
                <w:sz w:val="18"/>
                <w:szCs w:val="18"/>
              </w:rPr>
              <w:t>Deactivated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color w:val="000000"/>
                <w:sz w:val="18"/>
                <w:szCs w:val="18"/>
              </w:rPr>
              <w:t>NotUsed_1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color w:val="000000"/>
                <w:sz w:val="18"/>
                <w:szCs w:val="18"/>
              </w:rPr>
              <w:t>NotUsed_2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color w:val="000000"/>
                <w:sz w:val="18"/>
                <w:szCs w:val="18"/>
              </w:rPr>
              <w:t>NotUsed_3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color w:val="000000"/>
                <w:sz w:val="18"/>
                <w:szCs w:val="18"/>
              </w:rPr>
              <w:t>NotUsed_4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SIG-REQ-349208/A-</w:t>
      </w:r>
      <w:proofErr w:type="spellStart"/>
      <w:r w:rsidRPr="00B9479B">
        <w:t>McSelMsgId_No_Actl</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190D03">
              <w:rPr>
                <w:color w:val="000000"/>
                <w:sz w:val="18"/>
                <w:szCs w:val="18"/>
              </w:rPr>
              <w:t>McSelMsgId_No_Actl</w:t>
            </w:r>
            <w:proofErr w:type="spellEnd"/>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napToGrid w:val="0"/>
                <w:sz w:val="18"/>
                <w:szCs w:val="18"/>
              </w:rPr>
              <w:t>11</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proofErr w:type="spellStart"/>
            <w:r w:rsidRPr="00190D03">
              <w:rPr>
                <w:sz w:val="18"/>
                <w:szCs w:val="18"/>
              </w:rPr>
              <w:t>Unitless</w:t>
            </w:r>
            <w:proofErr w:type="spellEnd"/>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 (0x0)</w:t>
            </w: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2047</w:t>
            </w:r>
          </w:p>
          <w:p w:rsidR="001E37D6" w:rsidRPr="00190D03" w:rsidRDefault="0045572B" w:rsidP="000E1E61">
            <w:pPr>
              <w:jc w:val="center"/>
              <w:rPr>
                <w:snapToGrid w:val="0"/>
                <w:sz w:val="18"/>
                <w:szCs w:val="18"/>
              </w:rPr>
            </w:pPr>
            <w:r w:rsidRPr="00190D03">
              <w:rPr>
                <w:snapToGrid w:val="0"/>
                <w:sz w:val="18"/>
                <w:szCs w:val="18"/>
              </w:rPr>
              <w:t>(0x7FF)</w:t>
            </w: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SIG-REQ-349209/A-</w:t>
      </w:r>
      <w:proofErr w:type="spellStart"/>
      <w:r w:rsidRPr="00B9479B">
        <w:t>McSelMsgId_B_Stat</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190D03">
              <w:rPr>
                <w:color w:val="000000"/>
                <w:sz w:val="18"/>
                <w:szCs w:val="18"/>
              </w:rPr>
              <w:t>McSelMsgId_B_Stat</w:t>
            </w:r>
            <w:proofErr w:type="spellEnd"/>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2E6B8F"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2E6B8F"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45572B" w:rsidP="000E1E61">
            <w:pPr>
              <w:jc w:val="center"/>
              <w:rPr>
                <w:snapToGrid w:val="0"/>
                <w:sz w:val="18"/>
                <w:szCs w:val="18"/>
              </w:rPr>
            </w:pPr>
            <w:r w:rsidRPr="00190D03">
              <w:rPr>
                <w:snapToGrid w:val="0"/>
                <w:sz w:val="18"/>
                <w:szCs w:val="18"/>
              </w:rPr>
              <w:t>1</w:t>
            </w:r>
          </w:p>
          <w:p w:rsidR="001E37D6" w:rsidRPr="00190D03" w:rsidRDefault="0045572B" w:rsidP="000E1E61">
            <w:pPr>
              <w:jc w:val="center"/>
              <w:rPr>
                <w:snapToGrid w:val="0"/>
                <w:sz w:val="18"/>
                <w:szCs w:val="18"/>
              </w:rPr>
            </w:pPr>
            <w:r w:rsidRPr="00190D03">
              <w:rPr>
                <w:snapToGrid w:val="0"/>
                <w:sz w:val="18"/>
                <w:szCs w:val="18"/>
              </w:rPr>
              <w:t>(0x1)</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SIG-REQ-349210/A-</w:t>
      </w:r>
      <w:proofErr w:type="spellStart"/>
      <w:r w:rsidRPr="00B9479B">
        <w:t>McSelChoice_D_Stat</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190D03">
              <w:rPr>
                <w:color w:val="000000"/>
                <w:sz w:val="18"/>
                <w:szCs w:val="18"/>
              </w:rPr>
              <w:t>McSelChoice_D_Stat</w:t>
            </w:r>
            <w:proofErr w:type="spellEnd"/>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190D03" w:rsidRDefault="002E6B8F"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2E6B8F"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190D03" w:rsidRDefault="0045572B" w:rsidP="000E1E61">
            <w:pPr>
              <w:jc w:val="center"/>
              <w:rPr>
                <w:snapToGrid w:val="0"/>
                <w:sz w:val="18"/>
                <w:szCs w:val="18"/>
              </w:rPr>
            </w:pPr>
            <w:r w:rsidRPr="00190D03">
              <w:rPr>
                <w:snapToGrid w:val="0"/>
                <w:sz w:val="18"/>
                <w:szCs w:val="18"/>
              </w:rPr>
              <w:t>7</w:t>
            </w:r>
          </w:p>
          <w:p w:rsidR="001E37D6" w:rsidRPr="00190D03" w:rsidRDefault="0045572B" w:rsidP="000E1E61">
            <w:pPr>
              <w:jc w:val="center"/>
              <w:rPr>
                <w:snapToGrid w:val="0"/>
                <w:sz w:val="18"/>
                <w:szCs w:val="18"/>
              </w:rPr>
            </w:pPr>
            <w:r w:rsidRPr="00190D03">
              <w:rPr>
                <w:snapToGrid w:val="0"/>
                <w:sz w:val="18"/>
                <w:szCs w:val="18"/>
              </w:rPr>
              <w:t>(0x7)</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z w:val="18"/>
                <w:szCs w:val="18"/>
              </w:rPr>
              <w:t>OK</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z w:val="18"/>
                <w:szCs w:val="18"/>
              </w:rPr>
            </w:pPr>
            <w:r w:rsidRPr="00190D03">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45572B" w:rsidP="000E1E61">
            <w:pPr>
              <w:jc w:val="center"/>
              <w:rPr>
                <w:snapToGrid w:val="0"/>
                <w:sz w:val="18"/>
                <w:szCs w:val="18"/>
              </w:rPr>
            </w:pPr>
            <w:r w:rsidRPr="00190D03">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2E6B8F" w:rsidP="000E1E61">
            <w:pPr>
              <w:jc w:val="center"/>
              <w:rPr>
                <w:sz w:val="18"/>
                <w:szCs w:val="18"/>
              </w:rPr>
            </w:pP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3"/>
      </w:pPr>
      <w:r>
        <w:t>Outputs</w:t>
      </w:r>
    </w:p>
    <w:p w:rsidR="00A45650" w:rsidRPr="00A45650" w:rsidRDefault="00A45650" w:rsidP="00B9479B">
      <w:pPr>
        <w:pStyle w:val="Heading4"/>
        <w:rPr>
          <w:b w:val="0"/>
          <w:u w:val="single"/>
        </w:rPr>
      </w:pPr>
      <w:r w:rsidRPr="00A45650">
        <w:rPr>
          <w:b w:val="0"/>
          <w:u w:val="single"/>
        </w:rPr>
        <w:t>IR-REQ-349241/A-INTERNAL</w:t>
      </w:r>
    </w:p>
    <w:p w:rsidR="009A220A" w:rsidRPr="009A220A" w:rsidRDefault="002E6B8F" w:rsidP="009A220A"/>
    <w:p w:rsidR="00C3142A" w:rsidRDefault="0045572B" w:rsidP="0045572B">
      <w:pPr>
        <w:numPr>
          <w:ilvl w:val="1"/>
          <w:numId w:val="8"/>
        </w:numPr>
      </w:pPr>
      <w:r>
        <w:t>Display output</w:t>
      </w:r>
    </w:p>
    <w:p w:rsidR="00D635CC" w:rsidRDefault="0045572B" w:rsidP="0045572B">
      <w:pPr>
        <w:numPr>
          <w:ilvl w:val="1"/>
          <w:numId w:val="8"/>
        </w:numPr>
      </w:pPr>
      <w:r>
        <w:t>Audio output</w:t>
      </w:r>
    </w:p>
    <w:p w:rsidR="00C3142A" w:rsidRDefault="002E6B8F" w:rsidP="001E37D6">
      <w:pPr>
        <w:ind w:left="720"/>
        <w:rPr>
          <w:bCs/>
        </w:rPr>
      </w:pPr>
    </w:p>
    <w:p w:rsidR="00406F39" w:rsidRDefault="0045572B" w:rsidP="00B9479B">
      <w:pPr>
        <w:pStyle w:val="Heading4"/>
      </w:pPr>
      <w:r>
        <w:t>MUX messages on the CAN Bus</w:t>
      </w:r>
    </w:p>
    <w:p w:rsidR="00406F39" w:rsidRDefault="0045572B" w:rsidP="00B9479B">
      <w:pPr>
        <w:pStyle w:val="Heading5"/>
      </w:pPr>
      <w:r w:rsidRPr="00B9479B">
        <w:t>SIG-REQ-349211/A-</w:t>
      </w:r>
      <w:proofErr w:type="spellStart"/>
      <w:r w:rsidRPr="00B9479B">
        <w:t>McEvntNotfnMsgId_No_Rq</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4B27F3">
              <w:rPr>
                <w:color w:val="000000"/>
                <w:sz w:val="18"/>
                <w:szCs w:val="18"/>
              </w:rPr>
              <w:t>McEvntNotfnMsgId_No_Rq</w:t>
            </w:r>
            <w:proofErr w:type="spellEnd"/>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11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2E6B8F"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proofErr w:type="spellStart"/>
            <w:r w:rsidRPr="004B27F3">
              <w:rPr>
                <w:sz w:val="18"/>
                <w:szCs w:val="18"/>
              </w:rPr>
              <w:t>Unitless</w:t>
            </w:r>
            <w:proofErr w:type="spellEnd"/>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2E6B8F"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napToGrid w:val="0"/>
                <w:sz w:val="18"/>
                <w:szCs w:val="18"/>
              </w:rPr>
            </w:pPr>
            <w:r w:rsidRPr="004B27F3">
              <w:rPr>
                <w:snapToGrid w:val="0"/>
                <w:sz w:val="18"/>
                <w:szCs w:val="18"/>
              </w:rPr>
              <w:t>2047</w:t>
            </w:r>
          </w:p>
          <w:p w:rsidR="001E37D6" w:rsidRPr="004B27F3" w:rsidRDefault="0045572B" w:rsidP="000E1E61">
            <w:pPr>
              <w:jc w:val="center"/>
              <w:rPr>
                <w:snapToGrid w:val="0"/>
                <w:sz w:val="18"/>
                <w:szCs w:val="18"/>
              </w:rPr>
            </w:pPr>
            <w:r w:rsidRPr="004B27F3">
              <w:rPr>
                <w:snapToGrid w:val="0"/>
                <w:sz w:val="18"/>
                <w:szCs w:val="18"/>
              </w:rPr>
              <w:t>(0x7FF)</w:t>
            </w: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SIG-REQ-349212/A-</w:t>
      </w:r>
      <w:proofErr w:type="spellStart"/>
      <w:r w:rsidRPr="00B9479B">
        <w:t>McEvntNotfnMsgId_D_Rq</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4B27F3">
              <w:rPr>
                <w:color w:val="000000"/>
                <w:sz w:val="18"/>
                <w:szCs w:val="18"/>
              </w:rPr>
              <w:t>McEvntNotfnMsgId_D_Rq</w:t>
            </w:r>
            <w:proofErr w:type="spellEnd"/>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Pr>
                <w:snapToGrid w:val="0"/>
                <w:sz w:val="18"/>
                <w:szCs w:val="18"/>
              </w:rPr>
              <w:t>2</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2E6B8F"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2E6B8F"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snapToGrid w:val="0"/>
                <w:sz w:val="18"/>
                <w:szCs w:val="18"/>
              </w:rPr>
            </w:pPr>
            <w:r>
              <w:rPr>
                <w:snapToGrid w:val="0"/>
                <w:sz w:val="18"/>
                <w:szCs w:val="18"/>
              </w:rPr>
              <w:t>3</w:t>
            </w:r>
          </w:p>
          <w:p w:rsidR="001E37D6" w:rsidRPr="004B27F3" w:rsidRDefault="0045572B" w:rsidP="000E1E61">
            <w:pPr>
              <w:jc w:val="center"/>
              <w:rPr>
                <w:snapToGrid w:val="0"/>
                <w:sz w:val="18"/>
                <w:szCs w:val="18"/>
              </w:rPr>
            </w:pPr>
            <w:r w:rsidRPr="004B27F3">
              <w:rPr>
                <w:snapToGrid w:val="0"/>
                <w:sz w:val="18"/>
                <w:szCs w:val="18"/>
              </w:rPr>
              <w:t>(0x</w:t>
            </w:r>
            <w:r>
              <w:rPr>
                <w:snapToGrid w:val="0"/>
                <w:sz w:val="18"/>
                <w:szCs w:val="18"/>
              </w:rPr>
              <w:t>3</w:t>
            </w:r>
            <w:r w:rsidRPr="004B27F3">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color w:val="000000"/>
                <w:sz w:val="18"/>
                <w:szCs w:val="18"/>
              </w:rPr>
              <w:t>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45572B"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color w:val="000000"/>
                <w:sz w:val="18"/>
                <w:szCs w:val="18"/>
              </w:rPr>
              <w:t>Update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snapToGrid w:val="0"/>
                <w:sz w:val="18"/>
                <w:szCs w:val="18"/>
              </w:rPr>
            </w:pPr>
            <w:r>
              <w:rPr>
                <w:snapToGrid w:val="0"/>
                <w:sz w:val="18"/>
                <w:szCs w:val="18"/>
              </w:rPr>
              <w:t>0x2</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2E6B8F"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45572B" w:rsidP="000E1E61">
            <w:pPr>
              <w:jc w:val="center"/>
              <w:rPr>
                <w:sz w:val="18"/>
                <w:szCs w:val="18"/>
              </w:rPr>
            </w:pPr>
            <w:r w:rsidRPr="004B27F3">
              <w:rPr>
                <w:color w:val="000000"/>
                <w:sz w:val="18"/>
                <w:szCs w:val="18"/>
              </w:rPr>
              <w:t>Deactivate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45572B" w:rsidP="000E1E61">
            <w:pPr>
              <w:jc w:val="center"/>
              <w:rPr>
                <w:snapToGrid w:val="0"/>
                <w:sz w:val="18"/>
                <w:szCs w:val="18"/>
              </w:rPr>
            </w:pPr>
            <w:r>
              <w:rPr>
                <w:snapToGrid w:val="0"/>
                <w:sz w:val="18"/>
                <w:szCs w:val="18"/>
              </w:rPr>
              <w:t>0x3</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2E6B8F" w:rsidP="000E1E61">
            <w:pPr>
              <w:jc w:val="center"/>
              <w:rPr>
                <w:sz w:val="18"/>
                <w:szCs w:val="18"/>
              </w:rPr>
            </w:pPr>
          </w:p>
        </w:tc>
      </w:tr>
    </w:tbl>
    <w:p w:rsidR="009A220A"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SIG-REQ-349213/A-</w:t>
      </w:r>
      <w:proofErr w:type="spellStart"/>
      <w:r w:rsidRPr="00B9479B">
        <w:t>McEvntNotfnChoice_D_Rq</w:t>
      </w:r>
      <w:proofErr w:type="spellEnd"/>
      <w:r w:rsidRPr="00B9479B">
        <w:t xml:space="preserve"> Signal</w:t>
      </w:r>
    </w:p>
    <w:p w:rsidR="009A220A" w:rsidRPr="009A220A" w:rsidRDefault="002E6B8F"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45572B" w:rsidP="000E1E61">
            <w:pPr>
              <w:jc w:val="center"/>
              <w:rPr>
                <w:b/>
                <w:bCs/>
                <w:sz w:val="18"/>
                <w:szCs w:val="18"/>
              </w:rPr>
            </w:pPr>
            <w:r w:rsidRPr="008D5FD2">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proofErr w:type="spellStart"/>
            <w:r w:rsidRPr="004B27F3">
              <w:rPr>
                <w:color w:val="000000"/>
                <w:sz w:val="18"/>
                <w:szCs w:val="18"/>
              </w:rPr>
              <w:t>McEvntNotfnChoice_D_Rq</w:t>
            </w:r>
            <w:proofErr w:type="spellEnd"/>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4B27F3" w:rsidRDefault="002E6B8F"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z w:val="18"/>
                <w:szCs w:val="18"/>
              </w:rPr>
            </w:pPr>
            <w:proofErr w:type="spellStart"/>
            <w:r w:rsidRPr="004B27F3">
              <w:rPr>
                <w:sz w:val="18"/>
                <w:szCs w:val="18"/>
              </w:rPr>
              <w:t>Unitless</w:t>
            </w:r>
            <w:proofErr w:type="spellEnd"/>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2E6B8F"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4B27F3" w:rsidRDefault="0045572B" w:rsidP="000E1E61">
            <w:pPr>
              <w:jc w:val="center"/>
              <w:rPr>
                <w:snapToGrid w:val="0"/>
                <w:sz w:val="18"/>
                <w:szCs w:val="18"/>
              </w:rPr>
            </w:pPr>
            <w:r w:rsidRPr="004B27F3">
              <w:rPr>
                <w:snapToGrid w:val="0"/>
                <w:sz w:val="18"/>
                <w:szCs w:val="18"/>
              </w:rPr>
              <w:t>7</w:t>
            </w:r>
          </w:p>
          <w:p w:rsidR="001E37D6" w:rsidRPr="004B27F3" w:rsidRDefault="0045572B" w:rsidP="000E1E61">
            <w:pPr>
              <w:jc w:val="center"/>
              <w:rPr>
                <w:snapToGrid w:val="0"/>
                <w:sz w:val="18"/>
                <w:szCs w:val="18"/>
              </w:rPr>
            </w:pPr>
            <w:r w:rsidRPr="004B27F3">
              <w:rPr>
                <w:snapToGrid w:val="0"/>
                <w:sz w:val="18"/>
                <w:szCs w:val="18"/>
              </w:rPr>
              <w:t>(0x7)</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4B27F3" w:rsidRDefault="0045572B" w:rsidP="000E1E61">
            <w:pPr>
              <w:jc w:val="center"/>
              <w:rPr>
                <w:sz w:val="18"/>
                <w:szCs w:val="18"/>
              </w:rPr>
            </w:pPr>
            <w:proofErr w:type="spellStart"/>
            <w:r w:rsidRPr="004B27F3">
              <w:rPr>
                <w:color w:val="004620"/>
                <w:sz w:val="18"/>
                <w:szCs w:val="18"/>
              </w:rPr>
              <w:t>NoChoice</w:t>
            </w:r>
            <w:proofErr w:type="spellEnd"/>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2E6B8F"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45572B"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45572B"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2E6B8F" w:rsidP="000E1E61">
            <w:pPr>
              <w:jc w:val="center"/>
              <w:rPr>
                <w:sz w:val="18"/>
                <w:szCs w:val="18"/>
              </w:rPr>
            </w:pPr>
          </w:p>
        </w:tc>
      </w:tr>
    </w:tbl>
    <w:p w:rsidR="001E37D6" w:rsidRDefault="002E6B8F" w:rsidP="001E37D6">
      <w:pPr>
        <w:rPr>
          <w:rFonts w:ascii="Calibri" w:eastAsia="Calibri" w:hAnsi="Calibri" w:cs="Calibri"/>
          <w:color w:val="1F497D"/>
          <w:sz w:val="22"/>
          <w:szCs w:val="22"/>
        </w:rPr>
      </w:pPr>
    </w:p>
    <w:p w:rsidR="00406F39" w:rsidRDefault="0045572B" w:rsidP="00B9479B">
      <w:pPr>
        <w:pStyle w:val="Heading5"/>
      </w:pPr>
      <w:r w:rsidRPr="00B9479B">
        <w:t>SIG-REQ-349214/A-McEvntNotfnData1_D_Rq Signal</w:t>
      </w:r>
    </w:p>
    <w:p w:rsidR="009A220A" w:rsidRPr="009A220A" w:rsidRDefault="002E6B8F"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lastRenderedPageBreak/>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McEvntNotfnData1_D_Rq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proofErr w:type="spellStart"/>
            <w:r w:rsidRPr="00903D66">
              <w:rPr>
                <w:sz w:val="18"/>
                <w:szCs w:val="18"/>
              </w:rPr>
              <w:t>Unitless</w:t>
            </w:r>
            <w:proofErr w:type="spellEnd"/>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65535</w:t>
            </w:r>
          </w:p>
          <w:p w:rsidR="001E37D6" w:rsidRPr="00903D66" w:rsidRDefault="0045572B" w:rsidP="000E1E61">
            <w:pPr>
              <w:jc w:val="center"/>
              <w:rPr>
                <w:snapToGrid w:val="0"/>
                <w:sz w:val="18"/>
                <w:szCs w:val="18"/>
              </w:rPr>
            </w:pPr>
            <w:r w:rsidRPr="00903D66">
              <w:rPr>
                <w:snapToGrid w:val="0"/>
                <w:sz w:val="18"/>
                <w:szCs w:val="18"/>
              </w:rPr>
              <w:t>(0xFFFF)</w:t>
            </w:r>
          </w:p>
        </w:tc>
      </w:tr>
    </w:tbl>
    <w:p w:rsidR="001E37D6" w:rsidRDefault="002E6B8F" w:rsidP="001E37D6">
      <w:pPr>
        <w:rPr>
          <w:rFonts w:ascii="Calibri" w:hAnsi="Calibri" w:cs="Calibri"/>
          <w:color w:val="1F497D"/>
          <w:sz w:val="22"/>
          <w:szCs w:val="22"/>
        </w:rPr>
      </w:pPr>
    </w:p>
    <w:p w:rsidR="00406F39" w:rsidRDefault="0045572B" w:rsidP="00B9479B">
      <w:pPr>
        <w:pStyle w:val="Heading5"/>
      </w:pPr>
      <w:r w:rsidRPr="00B9479B">
        <w:t>SIG-REQ-349215/A-McEvntNotfnData2_D_Rq Signal</w:t>
      </w:r>
    </w:p>
    <w:p w:rsidR="009A220A" w:rsidRPr="009A220A" w:rsidRDefault="002E6B8F"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2</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proofErr w:type="spellStart"/>
            <w:r w:rsidRPr="00903D66">
              <w:rPr>
                <w:sz w:val="18"/>
                <w:szCs w:val="18"/>
              </w:rPr>
              <w:t>Unitless</w:t>
            </w:r>
            <w:proofErr w:type="spellEnd"/>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65535</w:t>
            </w:r>
          </w:p>
          <w:p w:rsidR="001E37D6" w:rsidRPr="00903D66" w:rsidRDefault="0045572B" w:rsidP="000E1E61">
            <w:pPr>
              <w:jc w:val="center"/>
              <w:rPr>
                <w:snapToGrid w:val="0"/>
                <w:sz w:val="18"/>
                <w:szCs w:val="18"/>
              </w:rPr>
            </w:pPr>
            <w:r w:rsidRPr="00903D66">
              <w:rPr>
                <w:snapToGrid w:val="0"/>
                <w:sz w:val="18"/>
                <w:szCs w:val="18"/>
              </w:rPr>
              <w:t>(0xFFFF)</w:t>
            </w:r>
          </w:p>
        </w:tc>
      </w:tr>
    </w:tbl>
    <w:p w:rsidR="001E37D6" w:rsidRDefault="002E6B8F" w:rsidP="001E37D6">
      <w:pPr>
        <w:rPr>
          <w:rFonts w:ascii="Calibri" w:hAnsi="Calibri" w:cs="Calibri"/>
          <w:color w:val="1F497D"/>
          <w:sz w:val="22"/>
          <w:szCs w:val="22"/>
        </w:rPr>
      </w:pPr>
    </w:p>
    <w:p w:rsidR="00406F39" w:rsidRDefault="0045572B" w:rsidP="00B9479B">
      <w:pPr>
        <w:pStyle w:val="Heading5"/>
      </w:pPr>
      <w:r w:rsidRPr="00B9479B">
        <w:t>SIG-REQ-349216/A-McEvntNotfnData3_D_Rq Signal</w:t>
      </w:r>
    </w:p>
    <w:p w:rsidR="009A220A" w:rsidRPr="009A220A" w:rsidRDefault="002E6B8F"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45572B"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45572B"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3</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proofErr w:type="spellStart"/>
            <w:r w:rsidRPr="00903D66">
              <w:rPr>
                <w:sz w:val="18"/>
                <w:szCs w:val="18"/>
              </w:rPr>
              <w:t>Unitless</w:t>
            </w:r>
            <w:proofErr w:type="spellEnd"/>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2E6B8F"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45572B" w:rsidP="000E1E61">
            <w:pPr>
              <w:jc w:val="center"/>
              <w:rPr>
                <w:snapToGrid w:val="0"/>
                <w:sz w:val="18"/>
                <w:szCs w:val="18"/>
              </w:rPr>
            </w:pPr>
            <w:r w:rsidRPr="00903D66">
              <w:rPr>
                <w:snapToGrid w:val="0"/>
                <w:sz w:val="18"/>
                <w:szCs w:val="18"/>
              </w:rPr>
              <w:t>65535</w:t>
            </w:r>
          </w:p>
          <w:p w:rsidR="001E37D6" w:rsidRPr="00903D66" w:rsidRDefault="0045572B" w:rsidP="000E1E61">
            <w:pPr>
              <w:jc w:val="center"/>
              <w:rPr>
                <w:snapToGrid w:val="0"/>
                <w:sz w:val="18"/>
                <w:szCs w:val="18"/>
              </w:rPr>
            </w:pPr>
            <w:r w:rsidRPr="00903D66">
              <w:rPr>
                <w:snapToGrid w:val="0"/>
                <w:sz w:val="18"/>
                <w:szCs w:val="18"/>
              </w:rPr>
              <w:t>(0xFFFF)</w:t>
            </w:r>
          </w:p>
        </w:tc>
      </w:tr>
    </w:tbl>
    <w:p w:rsidR="001E37D6" w:rsidRDefault="002E6B8F" w:rsidP="001E37D6">
      <w:pPr>
        <w:rPr>
          <w:rFonts w:ascii="Calibri" w:hAnsi="Calibri" w:cs="Calibri"/>
          <w:color w:val="1F497D"/>
          <w:sz w:val="22"/>
          <w:szCs w:val="22"/>
        </w:rPr>
      </w:pPr>
    </w:p>
    <w:p w:rsidR="00406F39" w:rsidRDefault="0045572B" w:rsidP="00B9479B">
      <w:pPr>
        <w:pStyle w:val="Heading5"/>
      </w:pPr>
      <w:r w:rsidRPr="00B9479B">
        <w:t>SIG-REQ-349217/A-</w:t>
      </w:r>
      <w:proofErr w:type="spellStart"/>
      <w:r w:rsidRPr="00B9479B">
        <w:t>Ignition_Status</w:t>
      </w:r>
      <w:proofErr w:type="spellEnd"/>
      <w:r w:rsidRPr="00B9479B">
        <w:t xml:space="preserve"> Signal</w:t>
      </w:r>
    </w:p>
    <w:p w:rsidR="009A220A" w:rsidRPr="009A220A" w:rsidRDefault="002E6B8F" w:rsidP="009A220A"/>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2"/>
        <w:gridCol w:w="1056"/>
        <w:gridCol w:w="1667"/>
        <w:gridCol w:w="737"/>
        <w:gridCol w:w="737"/>
        <w:gridCol w:w="916"/>
        <w:gridCol w:w="1134"/>
        <w:gridCol w:w="865"/>
        <w:gridCol w:w="956"/>
      </w:tblGrid>
      <w:tr w:rsidR="001E37D6" w:rsidRPr="00335F06" w:rsidTr="001E37D6">
        <w:trPr>
          <w:cantSplit/>
          <w:trHeight w:val="243"/>
          <w:tblHeader/>
          <w:jc w:val="center"/>
        </w:trPr>
        <w:tc>
          <w:tcPr>
            <w:tcW w:w="2012" w:type="dxa"/>
            <w:vAlign w:val="center"/>
          </w:tcPr>
          <w:p w:rsidR="001E37D6" w:rsidRPr="00335F06" w:rsidRDefault="0045572B" w:rsidP="000E1E61">
            <w:pPr>
              <w:ind w:left="-30" w:firstLine="30"/>
              <w:jc w:val="center"/>
              <w:rPr>
                <w:b/>
                <w:snapToGrid w:val="0"/>
                <w:color w:val="000000"/>
                <w:sz w:val="18"/>
                <w:szCs w:val="18"/>
              </w:rPr>
            </w:pPr>
            <w:r w:rsidRPr="00335F06">
              <w:rPr>
                <w:b/>
                <w:snapToGrid w:val="0"/>
                <w:color w:val="000000"/>
                <w:sz w:val="18"/>
                <w:szCs w:val="18"/>
              </w:rPr>
              <w:t>Signal Name</w:t>
            </w:r>
          </w:p>
        </w:tc>
        <w:tc>
          <w:tcPr>
            <w:tcW w:w="1056"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Size (bits)</w:t>
            </w:r>
          </w:p>
        </w:tc>
        <w:tc>
          <w:tcPr>
            <w:tcW w:w="1667" w:type="dxa"/>
            <w:vAlign w:val="center"/>
          </w:tcPr>
          <w:p w:rsidR="001E37D6" w:rsidRPr="00335F06" w:rsidRDefault="0045572B" w:rsidP="000E1E61">
            <w:pPr>
              <w:ind w:left="-12"/>
              <w:jc w:val="center"/>
              <w:rPr>
                <w:b/>
                <w:snapToGrid w:val="0"/>
                <w:color w:val="000000"/>
                <w:sz w:val="18"/>
                <w:szCs w:val="18"/>
              </w:rPr>
            </w:pPr>
            <w:r w:rsidRPr="00335F06">
              <w:rPr>
                <w:b/>
                <w:snapToGrid w:val="0"/>
                <w:color w:val="000000"/>
                <w:sz w:val="18"/>
                <w:szCs w:val="18"/>
              </w:rPr>
              <w:t>Detail</w:t>
            </w:r>
          </w:p>
        </w:tc>
        <w:tc>
          <w:tcPr>
            <w:tcW w:w="737"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Units</w:t>
            </w:r>
          </w:p>
        </w:tc>
        <w:tc>
          <w:tcPr>
            <w:tcW w:w="737"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Res.</w:t>
            </w:r>
          </w:p>
        </w:tc>
        <w:tc>
          <w:tcPr>
            <w:tcW w:w="916"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Offset</w:t>
            </w:r>
          </w:p>
        </w:tc>
        <w:tc>
          <w:tcPr>
            <w:tcW w:w="1134"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State Encoded</w:t>
            </w:r>
          </w:p>
        </w:tc>
        <w:tc>
          <w:tcPr>
            <w:tcW w:w="865"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Min</w:t>
            </w:r>
          </w:p>
        </w:tc>
        <w:tc>
          <w:tcPr>
            <w:tcW w:w="956" w:type="dxa"/>
            <w:vAlign w:val="center"/>
          </w:tcPr>
          <w:p w:rsidR="001E37D6" w:rsidRPr="00335F06" w:rsidRDefault="0045572B" w:rsidP="000E1E61">
            <w:pPr>
              <w:jc w:val="center"/>
              <w:rPr>
                <w:b/>
                <w:snapToGrid w:val="0"/>
                <w:color w:val="000000"/>
                <w:sz w:val="18"/>
                <w:szCs w:val="18"/>
              </w:rPr>
            </w:pPr>
            <w:r w:rsidRPr="00335F06">
              <w:rPr>
                <w:b/>
                <w:snapToGrid w:val="0"/>
                <w:color w:val="000000"/>
                <w:sz w:val="18"/>
                <w:szCs w:val="18"/>
              </w:rPr>
              <w:t>Max</w:t>
            </w:r>
          </w:p>
        </w:tc>
      </w:tr>
      <w:tr w:rsidR="001E37D6" w:rsidRPr="00335F06" w:rsidTr="001E37D6">
        <w:trPr>
          <w:cantSplit/>
          <w:trHeight w:val="260"/>
          <w:jc w:val="center"/>
        </w:trPr>
        <w:tc>
          <w:tcPr>
            <w:tcW w:w="2012" w:type="dxa"/>
            <w:shd w:val="clear" w:color="auto" w:fill="auto"/>
            <w:vAlign w:val="center"/>
          </w:tcPr>
          <w:p w:rsidR="001E37D6" w:rsidRPr="00335F06" w:rsidRDefault="0045572B" w:rsidP="000E1E61">
            <w:pPr>
              <w:ind w:left="-30" w:firstLine="30"/>
              <w:jc w:val="center"/>
              <w:rPr>
                <w:snapToGrid w:val="0"/>
                <w:color w:val="000000"/>
                <w:sz w:val="18"/>
                <w:szCs w:val="18"/>
              </w:rPr>
            </w:pPr>
            <w:proofErr w:type="spellStart"/>
            <w:r w:rsidRPr="00335F06">
              <w:rPr>
                <w:snapToGrid w:val="0"/>
                <w:color w:val="000000"/>
                <w:sz w:val="18"/>
                <w:szCs w:val="18"/>
              </w:rPr>
              <w:t>Ignition_Status</w:t>
            </w:r>
            <w:proofErr w:type="spellEnd"/>
          </w:p>
        </w:tc>
        <w:tc>
          <w:tcPr>
            <w:tcW w:w="1056" w:type="dxa"/>
            <w:vAlign w:val="center"/>
          </w:tcPr>
          <w:p w:rsidR="001E37D6" w:rsidRPr="00335F06" w:rsidRDefault="0045572B" w:rsidP="000E1E61">
            <w:pPr>
              <w:jc w:val="center"/>
              <w:rPr>
                <w:snapToGrid w:val="0"/>
                <w:color w:val="000000"/>
                <w:sz w:val="18"/>
                <w:szCs w:val="18"/>
              </w:rPr>
            </w:pPr>
            <w:r w:rsidRPr="00335F06">
              <w:rPr>
                <w:snapToGrid w:val="0"/>
                <w:color w:val="000000"/>
                <w:sz w:val="18"/>
                <w:szCs w:val="18"/>
              </w:rPr>
              <w:t>4</w:t>
            </w:r>
          </w:p>
        </w:tc>
        <w:tc>
          <w:tcPr>
            <w:tcW w:w="1667" w:type="dxa"/>
            <w:vAlign w:val="center"/>
          </w:tcPr>
          <w:p w:rsidR="001E37D6" w:rsidRPr="00335F06" w:rsidRDefault="002E6B8F" w:rsidP="000E1E61">
            <w:pPr>
              <w:ind w:left="-12"/>
              <w:jc w:val="center"/>
              <w:rPr>
                <w:snapToGrid w:val="0"/>
                <w:color w:val="000000"/>
                <w:sz w:val="18"/>
                <w:szCs w:val="18"/>
              </w:rPr>
            </w:pPr>
          </w:p>
        </w:tc>
        <w:tc>
          <w:tcPr>
            <w:tcW w:w="737" w:type="dxa"/>
            <w:vAlign w:val="center"/>
          </w:tcPr>
          <w:p w:rsidR="001E37D6" w:rsidRPr="00335F06" w:rsidRDefault="0045572B" w:rsidP="000E1E61">
            <w:pPr>
              <w:jc w:val="center"/>
              <w:rPr>
                <w:snapToGrid w:val="0"/>
                <w:color w:val="000000"/>
                <w:sz w:val="18"/>
                <w:szCs w:val="18"/>
              </w:rPr>
            </w:pPr>
            <w:r w:rsidRPr="00335F06">
              <w:rPr>
                <w:snapToGrid w:val="0"/>
                <w:color w:val="000000"/>
                <w:sz w:val="18"/>
                <w:szCs w:val="18"/>
              </w:rPr>
              <w:t>SED</w:t>
            </w:r>
          </w:p>
        </w:tc>
        <w:tc>
          <w:tcPr>
            <w:tcW w:w="737" w:type="dxa"/>
            <w:vAlign w:val="center"/>
          </w:tcPr>
          <w:p w:rsidR="001E37D6" w:rsidRPr="00335F06" w:rsidRDefault="0045572B" w:rsidP="000E1E61">
            <w:pPr>
              <w:jc w:val="center"/>
              <w:rPr>
                <w:snapToGrid w:val="0"/>
                <w:color w:val="000000"/>
                <w:sz w:val="18"/>
                <w:szCs w:val="18"/>
              </w:rPr>
            </w:pPr>
            <w:r w:rsidRPr="00335F06">
              <w:rPr>
                <w:snapToGrid w:val="0"/>
                <w:color w:val="000000"/>
                <w:sz w:val="18"/>
                <w:szCs w:val="18"/>
              </w:rPr>
              <w:t>1</w:t>
            </w:r>
          </w:p>
        </w:tc>
        <w:tc>
          <w:tcPr>
            <w:tcW w:w="916" w:type="dxa"/>
            <w:vAlign w:val="center"/>
          </w:tcPr>
          <w:p w:rsidR="001E37D6" w:rsidRPr="00335F06" w:rsidRDefault="0045572B" w:rsidP="000E1E61">
            <w:pPr>
              <w:jc w:val="center"/>
              <w:rPr>
                <w:snapToGrid w:val="0"/>
                <w:color w:val="000000"/>
                <w:sz w:val="18"/>
                <w:szCs w:val="18"/>
              </w:rPr>
            </w:pPr>
            <w:r w:rsidRPr="00335F06">
              <w:rPr>
                <w:snapToGrid w:val="0"/>
                <w:color w:val="000000"/>
                <w:sz w:val="18"/>
                <w:szCs w:val="18"/>
              </w:rPr>
              <w:t>0</w:t>
            </w:r>
          </w:p>
        </w:tc>
        <w:tc>
          <w:tcPr>
            <w:tcW w:w="1134" w:type="dxa"/>
            <w:vAlign w:val="center"/>
          </w:tcPr>
          <w:p w:rsidR="001E37D6" w:rsidRPr="00335F06" w:rsidRDefault="002E6B8F" w:rsidP="000E1E61">
            <w:pPr>
              <w:jc w:val="center"/>
              <w:rPr>
                <w:snapToGrid w:val="0"/>
                <w:color w:val="000000"/>
                <w:sz w:val="18"/>
                <w:szCs w:val="18"/>
              </w:rPr>
            </w:pPr>
          </w:p>
        </w:tc>
        <w:tc>
          <w:tcPr>
            <w:tcW w:w="865" w:type="dxa"/>
            <w:vAlign w:val="center"/>
          </w:tcPr>
          <w:p w:rsidR="001E37D6" w:rsidRPr="00335F06" w:rsidRDefault="0045572B" w:rsidP="000E1E61">
            <w:pPr>
              <w:rPr>
                <w:snapToGrid w:val="0"/>
                <w:color w:val="000000"/>
                <w:sz w:val="18"/>
                <w:szCs w:val="18"/>
              </w:rPr>
            </w:pPr>
            <w:r w:rsidRPr="00335F06">
              <w:rPr>
                <w:snapToGrid w:val="0"/>
                <w:color w:val="000000"/>
                <w:sz w:val="18"/>
                <w:szCs w:val="18"/>
              </w:rPr>
              <w:t>0 (0x0)</w:t>
            </w:r>
          </w:p>
        </w:tc>
        <w:tc>
          <w:tcPr>
            <w:tcW w:w="956" w:type="dxa"/>
            <w:vAlign w:val="center"/>
          </w:tcPr>
          <w:p w:rsidR="001E37D6" w:rsidRPr="00335F06" w:rsidRDefault="0045572B" w:rsidP="000E1E61">
            <w:pPr>
              <w:jc w:val="center"/>
              <w:rPr>
                <w:snapToGrid w:val="0"/>
                <w:color w:val="000000"/>
                <w:sz w:val="18"/>
                <w:szCs w:val="18"/>
              </w:rPr>
            </w:pPr>
            <w:r w:rsidRPr="00335F06">
              <w:rPr>
                <w:sz w:val="18"/>
                <w:szCs w:val="18"/>
              </w:rPr>
              <w:t>15 (0xF)</w:t>
            </w:r>
          </w:p>
        </w:tc>
      </w:tr>
      <w:tr w:rsidR="001E37D6" w:rsidRPr="00335F06" w:rsidTr="001E37D6">
        <w:trPr>
          <w:cantSplit/>
          <w:trHeight w:val="244"/>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color w:val="000000"/>
                <w:sz w:val="18"/>
                <w:szCs w:val="18"/>
              </w:rPr>
            </w:pPr>
            <w:r w:rsidRPr="00335F06">
              <w:rPr>
                <w:sz w:val="18"/>
                <w:szCs w:val="18"/>
              </w:rPr>
              <w:t>Unknown</w:t>
            </w:r>
          </w:p>
        </w:tc>
        <w:tc>
          <w:tcPr>
            <w:tcW w:w="737" w:type="dxa"/>
            <w:vAlign w:val="center"/>
          </w:tcPr>
          <w:p w:rsidR="001E37D6" w:rsidRPr="00335F06" w:rsidRDefault="002E6B8F" w:rsidP="000E1E61">
            <w:pPr>
              <w:ind w:left="131" w:hanging="131"/>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0x0</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color w:val="000000"/>
                <w:sz w:val="18"/>
                <w:szCs w:val="18"/>
              </w:rPr>
            </w:pPr>
            <w:r w:rsidRPr="00335F06">
              <w:rPr>
                <w:sz w:val="18"/>
                <w:szCs w:val="18"/>
              </w:rPr>
              <w:t>Off</w:t>
            </w:r>
          </w:p>
        </w:tc>
        <w:tc>
          <w:tcPr>
            <w:tcW w:w="737" w:type="dxa"/>
            <w:vAlign w:val="center"/>
          </w:tcPr>
          <w:p w:rsidR="001E37D6" w:rsidRPr="00335F06" w:rsidRDefault="002E6B8F" w:rsidP="000E1E61">
            <w:pPr>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0x1</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sz w:val="18"/>
                <w:szCs w:val="18"/>
              </w:rPr>
            </w:pPr>
            <w:r w:rsidRPr="00335F06">
              <w:rPr>
                <w:sz w:val="18"/>
                <w:szCs w:val="18"/>
              </w:rPr>
              <w:t>Accessory</w:t>
            </w:r>
          </w:p>
        </w:tc>
        <w:tc>
          <w:tcPr>
            <w:tcW w:w="737" w:type="dxa"/>
            <w:vAlign w:val="center"/>
          </w:tcPr>
          <w:p w:rsidR="001E37D6" w:rsidRPr="00335F06" w:rsidRDefault="002E6B8F" w:rsidP="000E1E61">
            <w:pPr>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0x2</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color w:val="000000"/>
                <w:sz w:val="18"/>
                <w:szCs w:val="18"/>
              </w:rPr>
            </w:pPr>
            <w:r w:rsidRPr="00335F06">
              <w:rPr>
                <w:sz w:val="18"/>
                <w:szCs w:val="18"/>
              </w:rPr>
              <w:t>Run</w:t>
            </w:r>
          </w:p>
        </w:tc>
        <w:tc>
          <w:tcPr>
            <w:tcW w:w="737" w:type="dxa"/>
            <w:vAlign w:val="center"/>
          </w:tcPr>
          <w:p w:rsidR="001E37D6" w:rsidRPr="00335F06" w:rsidRDefault="002E6B8F" w:rsidP="000E1E61">
            <w:pPr>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0x4</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color w:val="000000"/>
                <w:sz w:val="18"/>
                <w:szCs w:val="18"/>
              </w:rPr>
            </w:pPr>
            <w:r w:rsidRPr="00335F06">
              <w:rPr>
                <w:sz w:val="18"/>
                <w:szCs w:val="18"/>
              </w:rPr>
              <w:t>Start</w:t>
            </w:r>
          </w:p>
        </w:tc>
        <w:tc>
          <w:tcPr>
            <w:tcW w:w="737" w:type="dxa"/>
            <w:vAlign w:val="center"/>
          </w:tcPr>
          <w:p w:rsidR="001E37D6" w:rsidRPr="00335F06" w:rsidRDefault="002E6B8F" w:rsidP="000E1E61">
            <w:pPr>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0x8</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2E6B8F" w:rsidP="000E1E61">
            <w:pPr>
              <w:ind w:left="-30" w:firstLine="30"/>
              <w:jc w:val="center"/>
              <w:rPr>
                <w:snapToGrid w:val="0"/>
                <w:color w:val="000000"/>
                <w:sz w:val="18"/>
                <w:szCs w:val="18"/>
              </w:rPr>
            </w:pPr>
          </w:p>
        </w:tc>
        <w:tc>
          <w:tcPr>
            <w:tcW w:w="1056" w:type="dxa"/>
            <w:vAlign w:val="center"/>
          </w:tcPr>
          <w:p w:rsidR="001E37D6" w:rsidRPr="00335F06" w:rsidRDefault="002E6B8F" w:rsidP="000E1E61">
            <w:pPr>
              <w:jc w:val="center"/>
              <w:rPr>
                <w:snapToGrid w:val="0"/>
                <w:color w:val="000000"/>
                <w:sz w:val="18"/>
                <w:szCs w:val="18"/>
              </w:rPr>
            </w:pPr>
          </w:p>
        </w:tc>
        <w:tc>
          <w:tcPr>
            <w:tcW w:w="1667" w:type="dxa"/>
            <w:vAlign w:val="center"/>
          </w:tcPr>
          <w:p w:rsidR="001E37D6" w:rsidRPr="00335F06" w:rsidRDefault="0045572B" w:rsidP="000E1E61">
            <w:pPr>
              <w:ind w:left="-12"/>
              <w:jc w:val="center"/>
              <w:rPr>
                <w:snapToGrid w:val="0"/>
                <w:color w:val="000000"/>
                <w:sz w:val="18"/>
                <w:szCs w:val="18"/>
              </w:rPr>
            </w:pPr>
            <w:r w:rsidRPr="00335F06">
              <w:rPr>
                <w:sz w:val="18"/>
                <w:szCs w:val="18"/>
              </w:rPr>
              <w:t>Invalid</w:t>
            </w:r>
          </w:p>
        </w:tc>
        <w:tc>
          <w:tcPr>
            <w:tcW w:w="737" w:type="dxa"/>
            <w:vAlign w:val="center"/>
          </w:tcPr>
          <w:p w:rsidR="001E37D6" w:rsidRPr="00335F06" w:rsidRDefault="002E6B8F" w:rsidP="000E1E61">
            <w:pPr>
              <w:jc w:val="center"/>
              <w:rPr>
                <w:snapToGrid w:val="0"/>
                <w:color w:val="000000"/>
                <w:sz w:val="18"/>
                <w:szCs w:val="18"/>
              </w:rPr>
            </w:pPr>
          </w:p>
        </w:tc>
        <w:tc>
          <w:tcPr>
            <w:tcW w:w="737" w:type="dxa"/>
            <w:vAlign w:val="center"/>
          </w:tcPr>
          <w:p w:rsidR="001E37D6" w:rsidRPr="00335F06" w:rsidRDefault="002E6B8F" w:rsidP="000E1E61">
            <w:pPr>
              <w:jc w:val="center"/>
              <w:rPr>
                <w:snapToGrid w:val="0"/>
                <w:color w:val="000000"/>
                <w:sz w:val="18"/>
                <w:szCs w:val="18"/>
              </w:rPr>
            </w:pPr>
          </w:p>
        </w:tc>
        <w:tc>
          <w:tcPr>
            <w:tcW w:w="916" w:type="dxa"/>
            <w:vAlign w:val="center"/>
          </w:tcPr>
          <w:p w:rsidR="001E37D6" w:rsidRPr="00335F06" w:rsidRDefault="002E6B8F" w:rsidP="000E1E61">
            <w:pPr>
              <w:jc w:val="center"/>
              <w:rPr>
                <w:snapToGrid w:val="0"/>
                <w:color w:val="000000"/>
                <w:sz w:val="18"/>
                <w:szCs w:val="18"/>
              </w:rPr>
            </w:pPr>
          </w:p>
        </w:tc>
        <w:tc>
          <w:tcPr>
            <w:tcW w:w="1134" w:type="dxa"/>
            <w:vAlign w:val="center"/>
          </w:tcPr>
          <w:p w:rsidR="001E37D6" w:rsidRPr="00335F06" w:rsidRDefault="0045572B" w:rsidP="000E1E61">
            <w:pPr>
              <w:jc w:val="center"/>
              <w:rPr>
                <w:snapToGrid w:val="0"/>
                <w:color w:val="000000"/>
                <w:sz w:val="18"/>
                <w:szCs w:val="18"/>
              </w:rPr>
            </w:pPr>
            <w:r w:rsidRPr="00335F06">
              <w:rPr>
                <w:sz w:val="18"/>
                <w:szCs w:val="18"/>
              </w:rPr>
              <w:t xml:space="preserve">0xF </w:t>
            </w:r>
          </w:p>
        </w:tc>
        <w:tc>
          <w:tcPr>
            <w:tcW w:w="865" w:type="dxa"/>
            <w:vAlign w:val="center"/>
          </w:tcPr>
          <w:p w:rsidR="001E37D6" w:rsidRPr="00335F06" w:rsidRDefault="002E6B8F" w:rsidP="000E1E61">
            <w:pPr>
              <w:jc w:val="center"/>
              <w:rPr>
                <w:snapToGrid w:val="0"/>
                <w:color w:val="000000"/>
                <w:sz w:val="18"/>
                <w:szCs w:val="18"/>
              </w:rPr>
            </w:pPr>
          </w:p>
        </w:tc>
        <w:tc>
          <w:tcPr>
            <w:tcW w:w="956" w:type="dxa"/>
            <w:vAlign w:val="center"/>
          </w:tcPr>
          <w:p w:rsidR="001E37D6" w:rsidRPr="00335F06" w:rsidRDefault="002E6B8F" w:rsidP="000E1E61">
            <w:pPr>
              <w:jc w:val="center"/>
              <w:rPr>
                <w:snapToGrid w:val="0"/>
                <w:color w:val="000000"/>
                <w:sz w:val="18"/>
                <w:szCs w:val="18"/>
              </w:rPr>
            </w:pPr>
          </w:p>
        </w:tc>
      </w:tr>
    </w:tbl>
    <w:p w:rsidR="001E37D6" w:rsidRDefault="002E6B8F" w:rsidP="00335F06">
      <w:pPr>
        <w:ind w:left="576"/>
      </w:pPr>
    </w:p>
    <w:p w:rsidR="00406F39" w:rsidRDefault="0045572B" w:rsidP="00B9479B">
      <w:pPr>
        <w:pStyle w:val="Heading2"/>
      </w:pPr>
      <w:r>
        <w:t>Function/Performance</w:t>
      </w:r>
    </w:p>
    <w:p w:rsidR="00406F39" w:rsidRDefault="0045572B" w:rsidP="00B9479B">
      <w:pPr>
        <w:pStyle w:val="Heading3"/>
      </w:pPr>
      <w:r w:rsidRPr="00B9479B">
        <w:t>F-REQ-349242/A-Operational Modes</w:t>
      </w:r>
    </w:p>
    <w:p w:rsidR="0046432B" w:rsidRPr="00C3142A" w:rsidRDefault="002E6B8F" w:rsidP="00C3142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5880"/>
      </w:tblGrid>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45572B">
            <w:pPr>
              <w:rPr>
                <w:b/>
                <w:bCs/>
              </w:rPr>
            </w:pPr>
            <w:r w:rsidRPr="00C8585E">
              <w:rPr>
                <w:b/>
                <w:bCs/>
              </w:rPr>
              <w:t>Current Operating Mode</w:t>
            </w:r>
          </w:p>
        </w:tc>
        <w:tc>
          <w:tcPr>
            <w:tcW w:w="5880"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45572B">
            <w:pPr>
              <w:rPr>
                <w:b/>
                <w:bCs/>
              </w:rPr>
            </w:pPr>
            <w:r w:rsidRPr="00C8585E">
              <w:rPr>
                <w:b/>
                <w:bCs/>
              </w:rPr>
              <w:t>Functionality in Current Operating Mode</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45572B">
            <w:r>
              <w:t>Sleep Mode</w:t>
            </w:r>
          </w:p>
        </w:tc>
        <w:tc>
          <w:tcPr>
            <w:tcW w:w="5880" w:type="dxa"/>
            <w:tcBorders>
              <w:top w:val="single" w:sz="4" w:space="0" w:color="auto"/>
              <w:left w:val="single" w:sz="4" w:space="0" w:color="auto"/>
              <w:bottom w:val="single" w:sz="4" w:space="0" w:color="auto"/>
              <w:right w:val="single" w:sz="4" w:space="0" w:color="auto"/>
            </w:tcBorders>
          </w:tcPr>
          <w:p w:rsidR="00B352DB" w:rsidRDefault="0045572B">
            <w:pPr>
              <w:jc w:val="center"/>
            </w:pPr>
            <w:r>
              <w:t>OFF</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45572B">
            <w:r>
              <w:t>Limited Mode</w:t>
            </w:r>
          </w:p>
        </w:tc>
        <w:tc>
          <w:tcPr>
            <w:tcW w:w="5880" w:type="dxa"/>
            <w:tcBorders>
              <w:top w:val="single" w:sz="4" w:space="0" w:color="auto"/>
              <w:left w:val="single" w:sz="4" w:space="0" w:color="auto"/>
              <w:bottom w:val="single" w:sz="4" w:space="0" w:color="auto"/>
              <w:right w:val="single" w:sz="4" w:space="0" w:color="auto"/>
            </w:tcBorders>
          </w:tcPr>
          <w:p w:rsidR="00B352DB" w:rsidRDefault="0045572B">
            <w:pPr>
              <w:jc w:val="center"/>
            </w:pPr>
            <w:r>
              <w:t>OFF / Welcome/Farewell / RTT / Limited Warning Functionality</w:t>
            </w:r>
          </w:p>
        </w:tc>
      </w:tr>
      <w:tr w:rsidR="00B352DB" w:rsidTr="00DB5F58">
        <w:trPr>
          <w:trHeight w:val="143"/>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45572B">
            <w:r>
              <w:t>Normal Mode</w:t>
            </w:r>
          </w:p>
        </w:tc>
        <w:tc>
          <w:tcPr>
            <w:tcW w:w="5880" w:type="dxa"/>
            <w:tcBorders>
              <w:top w:val="single" w:sz="4" w:space="0" w:color="auto"/>
              <w:left w:val="single" w:sz="4" w:space="0" w:color="auto"/>
              <w:bottom w:val="single" w:sz="4" w:space="0" w:color="auto"/>
              <w:right w:val="single" w:sz="4" w:space="0" w:color="auto"/>
            </w:tcBorders>
          </w:tcPr>
          <w:p w:rsidR="00B352DB" w:rsidRDefault="0045572B">
            <w:pPr>
              <w:jc w:val="center"/>
            </w:pPr>
            <w:r>
              <w:t>Full Functionality</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45572B">
            <w:r>
              <w:t>Crank Mode</w:t>
            </w:r>
          </w:p>
        </w:tc>
        <w:tc>
          <w:tcPr>
            <w:tcW w:w="5880" w:type="dxa"/>
            <w:tcBorders>
              <w:top w:val="single" w:sz="4" w:space="0" w:color="auto"/>
              <w:left w:val="single" w:sz="4" w:space="0" w:color="auto"/>
              <w:bottom w:val="single" w:sz="4" w:space="0" w:color="auto"/>
              <w:right w:val="single" w:sz="4" w:space="0" w:color="auto"/>
            </w:tcBorders>
          </w:tcPr>
          <w:p w:rsidR="00B352DB" w:rsidRDefault="0045572B">
            <w:pPr>
              <w:jc w:val="center"/>
            </w:pPr>
            <w:r>
              <w:t>Full Functionality</w:t>
            </w:r>
          </w:p>
        </w:tc>
      </w:tr>
    </w:tbl>
    <w:p w:rsidR="00B352DB" w:rsidRDefault="002E6B8F"/>
    <w:p w:rsidR="00406F39" w:rsidRDefault="0045572B" w:rsidP="00B9479B">
      <w:pPr>
        <w:pStyle w:val="Heading3"/>
      </w:pPr>
      <w:r>
        <w:t>Voltage Levels</w:t>
      </w:r>
    </w:p>
    <w:p w:rsidR="00B352DB" w:rsidRDefault="002E6B8F">
      <w:pPr>
        <w:ind w:left="720"/>
      </w:pPr>
    </w:p>
    <w:p w:rsidR="00B352DB" w:rsidRDefault="0045572B">
      <w:r>
        <w:t>Refer to the Cluster Features table located in the Operational Modes and Voltage Range Strategies Section in this SPSS.</w:t>
      </w:r>
    </w:p>
    <w:p w:rsidR="00B352DB" w:rsidRDefault="002E6B8F">
      <w:pPr>
        <w:ind w:left="1008"/>
      </w:pPr>
    </w:p>
    <w:p w:rsidR="00406F39" w:rsidRDefault="0045572B" w:rsidP="00B9479B">
      <w:pPr>
        <w:pStyle w:val="Heading3"/>
      </w:pPr>
      <w:r>
        <w:t>Human-Machine Interface</w:t>
      </w:r>
    </w:p>
    <w:p w:rsidR="00B352DB" w:rsidRDefault="002E6B8F"/>
    <w:p w:rsidR="008B13E8" w:rsidRDefault="0045572B" w:rsidP="008B13E8">
      <w:pPr>
        <w:ind w:left="720"/>
      </w:pPr>
      <w:r>
        <w:t xml:space="preserve">The IPC will display Global Alerts and RTT’s.  Warnings will be displayed in the </w:t>
      </w:r>
      <w:proofErr w:type="spellStart"/>
      <w:r>
        <w:t>Centerstack</w:t>
      </w:r>
      <w:proofErr w:type="spellEnd"/>
      <w:r>
        <w:t>.</w:t>
      </w:r>
    </w:p>
    <w:p w:rsidR="00B352DB" w:rsidRDefault="002E6B8F"/>
    <w:p w:rsidR="00406F39" w:rsidRDefault="0045572B" w:rsidP="00B9479B">
      <w:pPr>
        <w:pStyle w:val="Heading4"/>
      </w:pPr>
      <w:r>
        <w:t>Visual</w:t>
      </w:r>
    </w:p>
    <w:p w:rsidR="00406F39" w:rsidRDefault="0045572B" w:rsidP="00B9479B">
      <w:pPr>
        <w:pStyle w:val="Heading5"/>
      </w:pPr>
      <w:r>
        <w:t>Indicator Graphics / Display Format – SHMI Display</w:t>
      </w:r>
    </w:p>
    <w:p w:rsidR="00B352DB" w:rsidRDefault="002E6B8F">
      <w:pPr>
        <w:ind w:left="990"/>
      </w:pPr>
    </w:p>
    <w:p w:rsidR="001D3A36" w:rsidRPr="00E94236" w:rsidRDefault="0045572B" w:rsidP="001D3A36">
      <w:pPr>
        <w:ind w:left="990"/>
        <w:rPr>
          <w:lang w:eastAsia="ja-JP"/>
        </w:rPr>
      </w:pPr>
      <w:r w:rsidRPr="00E94236">
        <w:t>R</w:t>
      </w:r>
      <w:r w:rsidRPr="00E94236">
        <w:rPr>
          <w:lang w:eastAsia="ja-JP"/>
        </w:rPr>
        <w:t>eference HMI Specifications:</w:t>
      </w:r>
    </w:p>
    <w:p w:rsidR="001D3A36" w:rsidRPr="00E94236" w:rsidRDefault="0045572B" w:rsidP="001D3A36">
      <w:pPr>
        <w:ind w:left="1710"/>
        <w:rPr>
          <w:lang w:eastAsia="ja-JP"/>
        </w:rPr>
      </w:pPr>
      <w:r w:rsidRPr="00E94236">
        <w:rPr>
          <w:b/>
          <w:bCs/>
          <w:lang w:eastAsia="ja-JP"/>
        </w:rPr>
        <w:t>Text</w:t>
      </w:r>
      <w:r w:rsidRPr="00E94236">
        <w:rPr>
          <w:lang w:eastAsia="ja-JP"/>
        </w:rPr>
        <w:t xml:space="preserve">: </w:t>
      </w:r>
      <w:r w:rsidRPr="00E94236">
        <w:rPr>
          <w:i/>
          <w:lang w:eastAsia="ja-JP"/>
        </w:rPr>
        <w:t>Program</w:t>
      </w:r>
      <w:r w:rsidRPr="00E94236">
        <w:rPr>
          <w:lang w:eastAsia="ja-JP"/>
        </w:rPr>
        <w:t xml:space="preserve"> Master Warning Message List.xls | </w:t>
      </w:r>
      <w:r w:rsidRPr="00E94236">
        <w:rPr>
          <w:i/>
          <w:lang w:eastAsia="ja-JP"/>
        </w:rPr>
        <w:t>Program</w:t>
      </w:r>
      <w:r w:rsidRPr="00E94236">
        <w:rPr>
          <w:lang w:eastAsia="ja-JP"/>
        </w:rPr>
        <w:t xml:space="preserve"> Translation Table.xls</w:t>
      </w:r>
    </w:p>
    <w:p w:rsidR="001D3A36" w:rsidRPr="00E94236" w:rsidRDefault="0045572B" w:rsidP="001D3A36">
      <w:pPr>
        <w:ind w:left="1710"/>
        <w:rPr>
          <w:lang w:eastAsia="ja-JP"/>
        </w:rPr>
      </w:pPr>
      <w:r w:rsidRPr="00E94236">
        <w:rPr>
          <w:b/>
          <w:bCs/>
          <w:lang w:eastAsia="ja-JP"/>
        </w:rPr>
        <w:t xml:space="preserve">Structure: </w:t>
      </w:r>
      <w:r w:rsidRPr="00E94236">
        <w:rPr>
          <w:i/>
          <w:lang w:eastAsia="ja-JP"/>
        </w:rPr>
        <w:t>Program</w:t>
      </w:r>
      <w:r w:rsidRPr="00E94236">
        <w:rPr>
          <w:lang w:eastAsia="ja-JP"/>
        </w:rPr>
        <w:t xml:space="preserve"> Menu Structure.xls</w:t>
      </w:r>
    </w:p>
    <w:p w:rsidR="001D3A36" w:rsidRPr="00E94236" w:rsidRDefault="0045572B" w:rsidP="001D3A36">
      <w:pPr>
        <w:ind w:left="1710"/>
        <w:rPr>
          <w:lang w:eastAsia="ja-JP"/>
        </w:rPr>
      </w:pPr>
      <w:r w:rsidRPr="00E94236">
        <w:rPr>
          <w:b/>
          <w:bCs/>
          <w:lang w:eastAsia="ja-JP"/>
        </w:rPr>
        <w:t xml:space="preserve">Control Logic: </w:t>
      </w:r>
      <w:r w:rsidRPr="00E94236">
        <w:rPr>
          <w:i/>
          <w:lang w:eastAsia="ja-JP"/>
        </w:rPr>
        <w:t>Program</w:t>
      </w:r>
      <w:r w:rsidRPr="00E94236">
        <w:rPr>
          <w:lang w:eastAsia="ja-JP"/>
        </w:rPr>
        <w:t xml:space="preserve"> HMIDialog_Diagram.pdf</w:t>
      </w:r>
    </w:p>
    <w:p w:rsidR="00B352DB" w:rsidRPr="00C3142A" w:rsidRDefault="002E6B8F" w:rsidP="00C3142A"/>
    <w:p w:rsidR="00406F39" w:rsidRDefault="0045572B" w:rsidP="00B9479B">
      <w:pPr>
        <w:pStyle w:val="Heading5"/>
      </w:pPr>
      <w:r>
        <w:t>Indicator Color Coordinates</w:t>
      </w:r>
    </w:p>
    <w:p w:rsidR="00B352DB" w:rsidRDefault="002E6B8F">
      <w:pPr>
        <w:ind w:left="1008"/>
      </w:pPr>
    </w:p>
    <w:p w:rsidR="008C3A4C" w:rsidRDefault="0045572B" w:rsidP="00B4713F">
      <w:pPr>
        <w:ind w:left="1008"/>
      </w:pPr>
      <w:r>
        <w:t>Reference SDS IL-0017.</w:t>
      </w:r>
    </w:p>
    <w:p w:rsidR="008C3A4C" w:rsidRDefault="002E6B8F" w:rsidP="00B4713F">
      <w:pPr>
        <w:ind w:left="1008"/>
      </w:pPr>
    </w:p>
    <w:p w:rsidR="00406F39" w:rsidRDefault="0045572B" w:rsidP="00B9479B">
      <w:pPr>
        <w:pStyle w:val="Heading5"/>
      </w:pPr>
      <w:r>
        <w:t>Text Warnings</w:t>
      </w:r>
    </w:p>
    <w:p w:rsidR="00A45650" w:rsidRPr="00A45650" w:rsidRDefault="00A45650" w:rsidP="00B9479B">
      <w:pPr>
        <w:pStyle w:val="Heading6"/>
        <w:rPr>
          <w:b w:val="0"/>
          <w:u w:val="single"/>
        </w:rPr>
      </w:pPr>
      <w:r w:rsidRPr="00A45650">
        <w:rPr>
          <w:b w:val="0"/>
          <w:u w:val="single"/>
        </w:rPr>
        <w:t>HMI-REQ-349205/A-Vehicle Warnings Categories / Types</w:t>
      </w:r>
    </w:p>
    <w:p w:rsidR="009A220A" w:rsidRPr="009A220A" w:rsidRDefault="002E6B8F" w:rsidP="009A220A"/>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C92E50" w:rsidRPr="00E94236" w:rsidTr="009A31E8">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C92E50" w:rsidRPr="00E94236" w:rsidRDefault="0045572B" w:rsidP="009A31E8">
            <w:pPr>
              <w:rPr>
                <w:b/>
                <w:sz w:val="16"/>
              </w:rPr>
            </w:pPr>
            <w:r w:rsidRPr="00E94236">
              <w:rPr>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C92E50" w:rsidRPr="00E94236" w:rsidRDefault="0045572B" w:rsidP="009A31E8">
            <w:pPr>
              <w:jc w:val="center"/>
              <w:rPr>
                <w:b/>
                <w:color w:val="000000"/>
                <w:sz w:val="16"/>
              </w:rPr>
            </w:pPr>
            <w:r w:rsidRPr="00E94236">
              <w:rPr>
                <w:b/>
                <w:sz w:val="16"/>
              </w:rPr>
              <w:t>Warning Types</w:t>
            </w:r>
          </w:p>
        </w:tc>
        <w:tc>
          <w:tcPr>
            <w:tcW w:w="1050" w:type="dxa"/>
            <w:gridSpan w:val="2"/>
            <w:tcBorders>
              <w:bottom w:val="single" w:sz="12" w:space="0" w:color="auto"/>
              <w:right w:val="single" w:sz="12" w:space="0" w:color="auto"/>
            </w:tcBorders>
            <w:shd w:val="clear" w:color="auto" w:fill="CCCCCC"/>
          </w:tcPr>
          <w:p w:rsidR="00C92E50" w:rsidRPr="00E94236" w:rsidRDefault="0045572B" w:rsidP="009A31E8">
            <w:pPr>
              <w:jc w:val="center"/>
              <w:rPr>
                <w:b/>
                <w:sz w:val="16"/>
              </w:rPr>
            </w:pPr>
            <w:r w:rsidRPr="00E94236">
              <w:rPr>
                <w:b/>
                <w:sz w:val="16"/>
              </w:rPr>
              <w:t>Global Alert Types</w:t>
            </w:r>
          </w:p>
        </w:tc>
      </w:tr>
      <w:tr w:rsidR="00C92E50" w:rsidRPr="00E94236" w:rsidTr="009A31E8">
        <w:trPr>
          <w:cantSplit/>
          <w:trHeight w:val="330"/>
          <w:jc w:val="center"/>
        </w:trPr>
        <w:tc>
          <w:tcPr>
            <w:tcW w:w="4678" w:type="dxa"/>
            <w:vMerge/>
            <w:tcBorders>
              <w:left w:val="single" w:sz="12" w:space="0" w:color="auto"/>
              <w:right w:val="single" w:sz="12" w:space="0" w:color="auto"/>
            </w:tcBorders>
            <w:shd w:val="clear" w:color="auto" w:fill="CCCCCC"/>
            <w:vAlign w:val="center"/>
          </w:tcPr>
          <w:p w:rsidR="00C92E50" w:rsidRPr="00E94236" w:rsidRDefault="002E6B8F" w:rsidP="009A31E8">
            <w:pPr>
              <w:rPr>
                <w:b/>
                <w:sz w:val="16"/>
              </w:rPr>
            </w:pPr>
          </w:p>
        </w:tc>
        <w:tc>
          <w:tcPr>
            <w:tcW w:w="2700" w:type="dxa"/>
            <w:gridSpan w:val="5"/>
            <w:tcBorders>
              <w:bottom w:val="single" w:sz="12" w:space="0" w:color="auto"/>
            </w:tcBorders>
            <w:shd w:val="clear" w:color="auto" w:fill="CCCCCC"/>
            <w:vAlign w:val="center"/>
          </w:tcPr>
          <w:p w:rsidR="00C92E50" w:rsidRPr="00E94236" w:rsidRDefault="0045572B" w:rsidP="009A31E8">
            <w:pPr>
              <w:jc w:val="center"/>
              <w:rPr>
                <w:b/>
                <w:sz w:val="16"/>
              </w:rPr>
            </w:pPr>
            <w:r w:rsidRPr="00E94236">
              <w:rPr>
                <w:b/>
                <w:sz w:val="16"/>
              </w:rPr>
              <w:t>(Text Warnings)</w:t>
            </w:r>
          </w:p>
        </w:tc>
        <w:tc>
          <w:tcPr>
            <w:tcW w:w="703" w:type="dxa"/>
            <w:vMerge w:val="restart"/>
            <w:tcBorders>
              <w:right w:val="single" w:sz="12" w:space="0" w:color="auto"/>
            </w:tcBorders>
            <w:shd w:val="clear" w:color="auto" w:fill="CCCCCC"/>
            <w:textDirection w:val="tbRl"/>
            <w:vAlign w:val="center"/>
          </w:tcPr>
          <w:p w:rsidR="00C92E50" w:rsidRPr="00E94236" w:rsidRDefault="0045572B" w:rsidP="009A31E8">
            <w:pPr>
              <w:ind w:left="113" w:right="113"/>
              <w:jc w:val="center"/>
              <w:rPr>
                <w:b/>
                <w:color w:val="000000"/>
                <w:sz w:val="16"/>
              </w:rPr>
            </w:pPr>
            <w:r w:rsidRPr="00E94236">
              <w:rPr>
                <w:b/>
                <w:color w:val="000000"/>
                <w:sz w:val="16"/>
              </w:rPr>
              <w:t>Reconfigurable Telltale  (RTT)</w:t>
            </w:r>
          </w:p>
        </w:tc>
        <w:tc>
          <w:tcPr>
            <w:tcW w:w="515" w:type="dxa"/>
            <w:vMerge w:val="restart"/>
            <w:tcBorders>
              <w:right w:val="single" w:sz="12" w:space="0" w:color="auto"/>
            </w:tcBorders>
            <w:shd w:val="clear" w:color="auto" w:fill="CCCCCC"/>
            <w:textDirection w:val="tbRl"/>
          </w:tcPr>
          <w:p w:rsidR="00C92E50" w:rsidRPr="00E94236" w:rsidRDefault="0045572B" w:rsidP="009A31E8">
            <w:pPr>
              <w:ind w:left="113" w:right="113"/>
              <w:jc w:val="center"/>
              <w:rPr>
                <w:b/>
                <w:color w:val="000000"/>
                <w:sz w:val="16"/>
              </w:rPr>
            </w:pPr>
            <w:r w:rsidRPr="00E94236">
              <w:rPr>
                <w:b/>
                <w:sz w:val="16"/>
              </w:rPr>
              <w:t>Resettable Global Alert (RGA)</w:t>
            </w:r>
          </w:p>
        </w:tc>
        <w:tc>
          <w:tcPr>
            <w:tcW w:w="535" w:type="dxa"/>
            <w:vMerge w:val="restart"/>
            <w:tcBorders>
              <w:right w:val="single" w:sz="12" w:space="0" w:color="auto"/>
            </w:tcBorders>
            <w:shd w:val="clear" w:color="auto" w:fill="CCCCCC"/>
            <w:textDirection w:val="tbRl"/>
          </w:tcPr>
          <w:p w:rsidR="00C92E50" w:rsidRPr="00E94236" w:rsidRDefault="0045572B" w:rsidP="009A31E8">
            <w:pPr>
              <w:ind w:left="113" w:right="113"/>
              <w:jc w:val="center"/>
              <w:rPr>
                <w:b/>
                <w:color w:val="000000"/>
                <w:sz w:val="16"/>
              </w:rPr>
            </w:pPr>
            <w:r w:rsidRPr="00E94236">
              <w:rPr>
                <w:b/>
                <w:sz w:val="16"/>
              </w:rPr>
              <w:t>Non-Resettable Global Alert (NGA)</w:t>
            </w:r>
          </w:p>
        </w:tc>
      </w:tr>
      <w:tr w:rsidR="00C92E50" w:rsidRPr="00E94236" w:rsidTr="009A31E8">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C92E50" w:rsidRPr="00E94236" w:rsidRDefault="002E6B8F" w:rsidP="009A31E8">
            <w:pPr>
              <w:rPr>
                <w:b/>
                <w:sz w:val="16"/>
              </w:rPr>
            </w:pPr>
          </w:p>
        </w:tc>
        <w:tc>
          <w:tcPr>
            <w:tcW w:w="540" w:type="dxa"/>
            <w:tcBorders>
              <w:bottom w:val="single" w:sz="12" w:space="0" w:color="auto"/>
            </w:tcBorders>
            <w:shd w:val="clear" w:color="auto" w:fill="CCCCCC"/>
            <w:textDirection w:val="tbRl"/>
            <w:vAlign w:val="center"/>
          </w:tcPr>
          <w:p w:rsidR="00C92E50" w:rsidRPr="00E94236" w:rsidRDefault="0045572B" w:rsidP="009A31E8">
            <w:pPr>
              <w:ind w:left="113" w:right="113"/>
              <w:jc w:val="center"/>
              <w:rPr>
                <w:b/>
                <w:sz w:val="16"/>
              </w:rPr>
            </w:pPr>
            <w:r w:rsidRPr="00E94236">
              <w:rPr>
                <w:b/>
                <w:sz w:val="16"/>
              </w:rPr>
              <w:t>Temporary Alert (TA)</w:t>
            </w:r>
          </w:p>
        </w:tc>
        <w:tc>
          <w:tcPr>
            <w:tcW w:w="540" w:type="dxa"/>
            <w:tcBorders>
              <w:bottom w:val="single" w:sz="12" w:space="0" w:color="auto"/>
            </w:tcBorders>
            <w:shd w:val="clear" w:color="auto" w:fill="CCCCCC"/>
            <w:textDirection w:val="tbRl"/>
            <w:vAlign w:val="center"/>
          </w:tcPr>
          <w:p w:rsidR="00C92E50" w:rsidRPr="00E94236" w:rsidRDefault="0045572B" w:rsidP="009A31E8">
            <w:pPr>
              <w:ind w:left="113" w:right="113"/>
              <w:jc w:val="center"/>
              <w:rPr>
                <w:b/>
                <w:sz w:val="16"/>
              </w:rPr>
            </w:pPr>
            <w:r w:rsidRPr="00E94236">
              <w:rPr>
                <w:b/>
                <w:sz w:val="16"/>
              </w:rPr>
              <w:t>Temporary Alert*</w:t>
            </w:r>
          </w:p>
          <w:p w:rsidR="00C92E50" w:rsidRPr="00E94236" w:rsidRDefault="0045572B" w:rsidP="009A31E8">
            <w:pPr>
              <w:ind w:left="113" w:right="113"/>
              <w:jc w:val="center"/>
              <w:rPr>
                <w:b/>
                <w:sz w:val="16"/>
              </w:rPr>
            </w:pPr>
            <w:r w:rsidRPr="00E94236">
              <w:rPr>
                <w:b/>
                <w:sz w:val="16"/>
              </w:rPr>
              <w:t>( TA*)</w:t>
            </w:r>
          </w:p>
        </w:tc>
        <w:tc>
          <w:tcPr>
            <w:tcW w:w="540" w:type="dxa"/>
            <w:tcBorders>
              <w:bottom w:val="single" w:sz="12" w:space="0" w:color="auto"/>
            </w:tcBorders>
            <w:shd w:val="clear" w:color="auto" w:fill="CCCCCC"/>
            <w:textDirection w:val="tbRl"/>
            <w:vAlign w:val="center"/>
          </w:tcPr>
          <w:p w:rsidR="00C92E50" w:rsidRPr="00E94236" w:rsidRDefault="0045572B" w:rsidP="009A31E8">
            <w:pPr>
              <w:ind w:left="113" w:right="113"/>
              <w:jc w:val="center"/>
              <w:rPr>
                <w:b/>
                <w:sz w:val="16"/>
              </w:rPr>
            </w:pPr>
            <w:r w:rsidRPr="00E94236">
              <w:rPr>
                <w:b/>
                <w:sz w:val="16"/>
              </w:rPr>
              <w:t>Single Cycle</w:t>
            </w:r>
          </w:p>
          <w:p w:rsidR="00C92E50" w:rsidRPr="00E94236" w:rsidRDefault="0045572B"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45572B" w:rsidP="009A31E8">
            <w:pPr>
              <w:ind w:left="113" w:right="113"/>
              <w:jc w:val="center"/>
              <w:rPr>
                <w:b/>
                <w:sz w:val="16"/>
              </w:rPr>
            </w:pPr>
            <w:r w:rsidRPr="00E94236">
              <w:rPr>
                <w:b/>
                <w:sz w:val="16"/>
              </w:rPr>
              <w:t>Single Cycle*</w:t>
            </w:r>
          </w:p>
          <w:p w:rsidR="00C92E50" w:rsidRPr="00E94236" w:rsidRDefault="0045572B"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45572B" w:rsidP="009A31E8">
            <w:pPr>
              <w:ind w:left="113" w:right="113"/>
              <w:jc w:val="center"/>
              <w:rPr>
                <w:b/>
                <w:sz w:val="16"/>
              </w:rPr>
            </w:pPr>
            <w:r w:rsidRPr="00E94236">
              <w:rPr>
                <w:b/>
                <w:sz w:val="16"/>
              </w:rPr>
              <w:t>Non-Resettable</w:t>
            </w:r>
          </w:p>
          <w:p w:rsidR="00C92E50" w:rsidRPr="00E94236" w:rsidRDefault="0045572B" w:rsidP="009A31E8">
            <w:pPr>
              <w:ind w:left="113" w:right="113"/>
              <w:jc w:val="center"/>
              <w:rPr>
                <w:b/>
                <w:sz w:val="16"/>
              </w:rPr>
            </w:pPr>
            <w:r w:rsidRPr="00E94236">
              <w:rPr>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C92E50" w:rsidRPr="00E94236" w:rsidRDefault="002E6B8F" w:rsidP="009A31E8">
            <w:pPr>
              <w:ind w:left="113" w:right="113"/>
              <w:jc w:val="center"/>
              <w:rPr>
                <w:b/>
                <w:sz w:val="16"/>
              </w:rPr>
            </w:pPr>
          </w:p>
        </w:tc>
        <w:tc>
          <w:tcPr>
            <w:tcW w:w="515" w:type="dxa"/>
            <w:vMerge/>
            <w:tcBorders>
              <w:bottom w:val="single" w:sz="12" w:space="0" w:color="auto"/>
              <w:right w:val="single" w:sz="12" w:space="0" w:color="auto"/>
            </w:tcBorders>
            <w:shd w:val="clear" w:color="auto" w:fill="CCCCCC"/>
            <w:textDirection w:val="tbRl"/>
          </w:tcPr>
          <w:p w:rsidR="00C92E50" w:rsidRPr="00E94236" w:rsidRDefault="002E6B8F" w:rsidP="009A31E8">
            <w:pPr>
              <w:ind w:left="113" w:right="113"/>
              <w:jc w:val="center"/>
              <w:rPr>
                <w:b/>
                <w:sz w:val="16"/>
              </w:rPr>
            </w:pPr>
          </w:p>
        </w:tc>
        <w:tc>
          <w:tcPr>
            <w:tcW w:w="535" w:type="dxa"/>
            <w:vMerge/>
            <w:tcBorders>
              <w:bottom w:val="single" w:sz="12" w:space="0" w:color="auto"/>
              <w:right w:val="single" w:sz="12" w:space="0" w:color="auto"/>
            </w:tcBorders>
            <w:shd w:val="clear" w:color="auto" w:fill="CCCCCC"/>
            <w:textDirection w:val="tbRl"/>
          </w:tcPr>
          <w:p w:rsidR="00C92E50" w:rsidRPr="00E94236" w:rsidRDefault="002E6B8F" w:rsidP="009A31E8">
            <w:pPr>
              <w:ind w:left="113" w:right="113"/>
              <w:jc w:val="center"/>
              <w:rPr>
                <w:b/>
                <w:sz w:val="16"/>
              </w:rPr>
            </w:pPr>
          </w:p>
        </w:tc>
      </w:tr>
      <w:tr w:rsidR="00C92E50" w:rsidRPr="00E94236" w:rsidTr="008C3A4C">
        <w:trPr>
          <w:jc w:val="center"/>
        </w:trPr>
        <w:tc>
          <w:tcPr>
            <w:tcW w:w="4678" w:type="dxa"/>
            <w:tcBorders>
              <w:top w:val="single" w:sz="12" w:space="0" w:color="auto"/>
              <w:left w:val="single" w:sz="12" w:space="0" w:color="auto"/>
            </w:tcBorders>
            <w:vAlign w:val="center"/>
          </w:tcPr>
          <w:p w:rsidR="00C92E50" w:rsidRPr="00E94236" w:rsidRDefault="0045572B" w:rsidP="008C3A4C">
            <w:pPr>
              <w:rPr>
                <w:sz w:val="16"/>
              </w:rPr>
            </w:pPr>
            <w:r w:rsidRPr="00E94236">
              <w:rPr>
                <w:bCs/>
                <w:color w:val="000000"/>
                <w:sz w:val="16"/>
              </w:rPr>
              <w:t>Warning can be Reset using CAN signals.</w:t>
            </w:r>
          </w:p>
        </w:tc>
        <w:tc>
          <w:tcPr>
            <w:tcW w:w="540" w:type="dxa"/>
            <w:tcBorders>
              <w:top w:val="single" w:sz="12" w:space="0" w:color="auto"/>
            </w:tcBorders>
            <w:vAlign w:val="center"/>
          </w:tcPr>
          <w:p w:rsidR="00C92E50" w:rsidRPr="00E94236" w:rsidRDefault="0045572B"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45572B"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45572B" w:rsidP="009A31E8">
            <w:pPr>
              <w:tabs>
                <w:tab w:val="left" w:pos="0"/>
              </w:tabs>
              <w:jc w:val="center"/>
              <w:rPr>
                <w:sz w:val="16"/>
              </w:rPr>
            </w:pPr>
            <w:r w:rsidRPr="00E94236">
              <w:rPr>
                <w:sz w:val="16"/>
              </w:rPr>
              <w:t>Yes</w:t>
            </w:r>
          </w:p>
        </w:tc>
        <w:tc>
          <w:tcPr>
            <w:tcW w:w="540" w:type="dxa"/>
            <w:tcBorders>
              <w:top w:val="single" w:sz="12" w:space="0" w:color="auto"/>
            </w:tcBorders>
            <w:vAlign w:val="center"/>
          </w:tcPr>
          <w:p w:rsidR="00C92E50" w:rsidRPr="00E94236" w:rsidRDefault="0045572B"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45572B" w:rsidP="009A31E8">
            <w:pPr>
              <w:jc w:val="center"/>
              <w:rPr>
                <w:sz w:val="16"/>
              </w:rPr>
            </w:pPr>
            <w:r w:rsidRPr="00E94236">
              <w:rPr>
                <w:sz w:val="16"/>
              </w:rPr>
              <w:t>No</w:t>
            </w:r>
          </w:p>
        </w:tc>
        <w:tc>
          <w:tcPr>
            <w:tcW w:w="703" w:type="dxa"/>
            <w:tcBorders>
              <w:top w:val="single" w:sz="12" w:space="0" w:color="auto"/>
              <w:right w:val="single" w:sz="12" w:space="0" w:color="auto"/>
            </w:tcBorders>
            <w:vAlign w:val="center"/>
          </w:tcPr>
          <w:p w:rsidR="00C92E50" w:rsidRPr="00E94236" w:rsidRDefault="0045572B" w:rsidP="009A31E8">
            <w:pPr>
              <w:jc w:val="center"/>
              <w:rPr>
                <w:color w:val="000000"/>
                <w:sz w:val="16"/>
              </w:rPr>
            </w:pPr>
            <w:r w:rsidRPr="00E94236">
              <w:rPr>
                <w:color w:val="000000"/>
                <w:sz w:val="16"/>
              </w:rPr>
              <w:t>Yes</w:t>
            </w:r>
          </w:p>
        </w:tc>
        <w:tc>
          <w:tcPr>
            <w:tcW w:w="515" w:type="dxa"/>
            <w:tcBorders>
              <w:top w:val="single" w:sz="12" w:space="0" w:color="auto"/>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Yes</w:t>
            </w:r>
          </w:p>
        </w:tc>
        <w:tc>
          <w:tcPr>
            <w:tcW w:w="535" w:type="dxa"/>
            <w:tcBorders>
              <w:top w:val="single" w:sz="12" w:space="0" w:color="auto"/>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45572B" w:rsidP="008C3A4C">
            <w:pPr>
              <w:rPr>
                <w:bCs/>
                <w:color w:val="000000"/>
                <w:sz w:val="16"/>
              </w:rPr>
            </w:pPr>
            <w:r w:rsidRPr="00E94236">
              <w:rPr>
                <w:bCs/>
                <w:color w:val="000000"/>
                <w:sz w:val="16"/>
              </w:rPr>
              <w:t>Warning can be Reset using the Message Center Button.</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703" w:type="dxa"/>
            <w:tcBorders>
              <w:right w:val="single" w:sz="12" w:space="0" w:color="auto"/>
            </w:tcBorders>
            <w:vAlign w:val="center"/>
          </w:tcPr>
          <w:p w:rsidR="00C92E50" w:rsidRPr="00E94236" w:rsidRDefault="0045572B"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45572B" w:rsidP="009A31E8">
            <w:pPr>
              <w:rPr>
                <w:bCs/>
                <w:color w:val="000000"/>
                <w:sz w:val="16"/>
              </w:rPr>
            </w:pPr>
            <w:r w:rsidRPr="00E94236">
              <w:rPr>
                <w:bCs/>
                <w:color w:val="000000"/>
                <w:sz w:val="16"/>
              </w:rPr>
              <w:t xml:space="preserve">Warning transitions to Reset at expiration of </w:t>
            </w:r>
            <w:proofErr w:type="spellStart"/>
            <w:r w:rsidRPr="00E94236">
              <w:rPr>
                <w:bCs/>
                <w:color w:val="000000"/>
                <w:sz w:val="16"/>
              </w:rPr>
              <w:t>TA_Timer</w:t>
            </w:r>
            <w:proofErr w:type="spellEnd"/>
          </w:p>
        </w:tc>
        <w:tc>
          <w:tcPr>
            <w:tcW w:w="540" w:type="dxa"/>
            <w:vAlign w:val="center"/>
          </w:tcPr>
          <w:p w:rsidR="00C92E50" w:rsidRPr="00E94236" w:rsidRDefault="0045572B" w:rsidP="009A31E8">
            <w:pPr>
              <w:jc w:val="center"/>
            </w:pPr>
            <w:r w:rsidRPr="00E94236">
              <w:rPr>
                <w:sz w:val="16"/>
              </w:rPr>
              <w:t>Yes</w:t>
            </w:r>
          </w:p>
        </w:tc>
        <w:tc>
          <w:tcPr>
            <w:tcW w:w="540" w:type="dxa"/>
            <w:vAlign w:val="center"/>
          </w:tcPr>
          <w:p w:rsidR="00C92E50" w:rsidRPr="00E94236" w:rsidRDefault="0045572B" w:rsidP="009A31E8">
            <w:pPr>
              <w:jc w:val="center"/>
            </w:pPr>
            <w:r w:rsidRPr="00E94236">
              <w:rPr>
                <w:sz w:val="16"/>
              </w:rPr>
              <w:t>Yes</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540" w:type="dxa"/>
            <w:vAlign w:val="center"/>
          </w:tcPr>
          <w:p w:rsidR="00C92E50" w:rsidRPr="00E94236" w:rsidRDefault="0045572B" w:rsidP="009A31E8">
            <w:pPr>
              <w:jc w:val="center"/>
            </w:pPr>
            <w:r w:rsidRPr="00E94236">
              <w:rPr>
                <w:sz w:val="16"/>
              </w:rPr>
              <w:t>No</w:t>
            </w:r>
          </w:p>
        </w:tc>
        <w:tc>
          <w:tcPr>
            <w:tcW w:w="703" w:type="dxa"/>
            <w:tcBorders>
              <w:right w:val="single" w:sz="12" w:space="0" w:color="auto"/>
            </w:tcBorders>
            <w:vAlign w:val="center"/>
          </w:tcPr>
          <w:p w:rsidR="00C92E50" w:rsidRPr="00E94236" w:rsidRDefault="0045572B"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45572B" w:rsidP="009A31E8">
            <w:pPr>
              <w:rPr>
                <w:sz w:val="16"/>
              </w:rPr>
            </w:pPr>
            <w:r w:rsidRPr="00E94236">
              <w:rPr>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Yes</w:t>
            </w:r>
          </w:p>
        </w:tc>
        <w:tc>
          <w:tcPr>
            <w:tcW w:w="703" w:type="dxa"/>
            <w:tcBorders>
              <w:right w:val="single" w:sz="12" w:space="0" w:color="auto"/>
            </w:tcBorders>
            <w:vAlign w:val="center"/>
          </w:tcPr>
          <w:p w:rsidR="00C92E50" w:rsidRPr="00E94236" w:rsidRDefault="0045572B"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45572B"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45572B"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tcBorders>
          </w:tcPr>
          <w:p w:rsidR="00C92E50" w:rsidRPr="00E94236" w:rsidRDefault="0045572B" w:rsidP="009A31E8">
            <w:pPr>
              <w:rPr>
                <w:sz w:val="16"/>
              </w:rPr>
            </w:pPr>
            <w:r w:rsidRPr="00E94236">
              <w:rPr>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No</w:t>
            </w:r>
          </w:p>
        </w:tc>
        <w:tc>
          <w:tcPr>
            <w:tcW w:w="540" w:type="dxa"/>
            <w:vAlign w:val="center"/>
          </w:tcPr>
          <w:p w:rsidR="00C92E50" w:rsidRPr="00E94236" w:rsidRDefault="0045572B" w:rsidP="009A31E8">
            <w:pPr>
              <w:jc w:val="center"/>
              <w:rPr>
                <w:sz w:val="16"/>
              </w:rPr>
            </w:pPr>
            <w:r w:rsidRPr="00E94236">
              <w:rPr>
                <w:sz w:val="16"/>
              </w:rPr>
              <w:t>Yes</w:t>
            </w:r>
          </w:p>
        </w:tc>
        <w:tc>
          <w:tcPr>
            <w:tcW w:w="540" w:type="dxa"/>
            <w:vAlign w:val="center"/>
          </w:tcPr>
          <w:p w:rsidR="00C92E50" w:rsidRPr="00E94236" w:rsidRDefault="0045572B" w:rsidP="009A31E8">
            <w:pPr>
              <w:jc w:val="center"/>
              <w:rPr>
                <w:sz w:val="16"/>
              </w:rPr>
            </w:pPr>
            <w:r w:rsidRPr="00E94236">
              <w:rPr>
                <w:sz w:val="16"/>
              </w:rPr>
              <w:t>NA</w:t>
            </w:r>
          </w:p>
        </w:tc>
        <w:tc>
          <w:tcPr>
            <w:tcW w:w="703" w:type="dxa"/>
            <w:tcBorders>
              <w:right w:val="single" w:sz="12" w:space="0" w:color="auto"/>
            </w:tcBorders>
            <w:vAlign w:val="center"/>
          </w:tcPr>
          <w:p w:rsidR="00C92E50" w:rsidRPr="00E94236" w:rsidRDefault="0045572B"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45572B"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45572B"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bottom w:val="single" w:sz="12" w:space="0" w:color="auto"/>
            </w:tcBorders>
          </w:tcPr>
          <w:p w:rsidR="00C92E50" w:rsidRPr="00E94236" w:rsidRDefault="0045572B" w:rsidP="009A31E8">
            <w:pPr>
              <w:rPr>
                <w:sz w:val="16"/>
              </w:rPr>
            </w:pPr>
            <w:r w:rsidRPr="00E94236">
              <w:rPr>
                <w:sz w:val="16"/>
              </w:rPr>
              <w:t xml:space="preserve">Warning will stay on screen even if the Warning becomes not active prior to the </w:t>
            </w:r>
            <w:proofErr w:type="spellStart"/>
            <w:r w:rsidRPr="00E94236">
              <w:rPr>
                <w:sz w:val="16"/>
              </w:rPr>
              <w:t>TA_Timer</w:t>
            </w:r>
            <w:proofErr w:type="spellEnd"/>
            <w:r w:rsidRPr="00E94236">
              <w:rPr>
                <w:sz w:val="16"/>
              </w:rPr>
              <w:t xml:space="preserve"> being complete.</w:t>
            </w:r>
          </w:p>
        </w:tc>
        <w:tc>
          <w:tcPr>
            <w:tcW w:w="540" w:type="dxa"/>
            <w:tcBorders>
              <w:bottom w:val="single" w:sz="12" w:space="0" w:color="auto"/>
            </w:tcBorders>
            <w:vAlign w:val="center"/>
          </w:tcPr>
          <w:p w:rsidR="00C92E50" w:rsidRPr="00E94236" w:rsidRDefault="0045572B" w:rsidP="009A31E8">
            <w:pPr>
              <w:jc w:val="center"/>
              <w:rPr>
                <w:sz w:val="16"/>
              </w:rPr>
            </w:pPr>
            <w:r w:rsidRPr="00E94236">
              <w:rPr>
                <w:sz w:val="16"/>
              </w:rPr>
              <w:t>Yes</w:t>
            </w:r>
          </w:p>
        </w:tc>
        <w:tc>
          <w:tcPr>
            <w:tcW w:w="540" w:type="dxa"/>
            <w:tcBorders>
              <w:bottom w:val="single" w:sz="12" w:space="0" w:color="auto"/>
            </w:tcBorders>
            <w:vAlign w:val="center"/>
          </w:tcPr>
          <w:p w:rsidR="00C92E50" w:rsidRPr="00E94236" w:rsidRDefault="0045572B"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45572B"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45572B"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45572B" w:rsidP="009A31E8">
            <w:pPr>
              <w:jc w:val="center"/>
              <w:rPr>
                <w:sz w:val="16"/>
              </w:rPr>
            </w:pPr>
            <w:r w:rsidRPr="00E94236">
              <w:rPr>
                <w:sz w:val="16"/>
              </w:rPr>
              <w:t>No</w:t>
            </w:r>
          </w:p>
        </w:tc>
        <w:tc>
          <w:tcPr>
            <w:tcW w:w="703" w:type="dxa"/>
            <w:tcBorders>
              <w:bottom w:val="single" w:sz="12" w:space="0" w:color="auto"/>
              <w:right w:val="single" w:sz="12" w:space="0" w:color="auto"/>
            </w:tcBorders>
            <w:vAlign w:val="center"/>
          </w:tcPr>
          <w:p w:rsidR="00C92E50" w:rsidRPr="00E94236" w:rsidRDefault="0045572B" w:rsidP="009A31E8">
            <w:pPr>
              <w:jc w:val="center"/>
              <w:rPr>
                <w:sz w:val="16"/>
              </w:rPr>
            </w:pPr>
            <w:r w:rsidRPr="00E94236">
              <w:rPr>
                <w:sz w:val="16"/>
              </w:rPr>
              <w:t>No</w:t>
            </w:r>
          </w:p>
        </w:tc>
        <w:tc>
          <w:tcPr>
            <w:tcW w:w="515" w:type="dxa"/>
            <w:tcBorders>
              <w:bottom w:val="single" w:sz="12" w:space="0" w:color="auto"/>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c>
          <w:tcPr>
            <w:tcW w:w="535" w:type="dxa"/>
            <w:tcBorders>
              <w:bottom w:val="single" w:sz="12" w:space="0" w:color="auto"/>
              <w:right w:val="single" w:sz="12" w:space="0" w:color="auto"/>
            </w:tcBorders>
            <w:shd w:val="clear" w:color="auto" w:fill="auto"/>
            <w:vAlign w:val="center"/>
          </w:tcPr>
          <w:p w:rsidR="00C92E50" w:rsidRPr="00E94236" w:rsidRDefault="0045572B" w:rsidP="009A31E8">
            <w:pPr>
              <w:jc w:val="center"/>
              <w:rPr>
                <w:color w:val="000000"/>
                <w:sz w:val="16"/>
              </w:rPr>
            </w:pPr>
            <w:r w:rsidRPr="00E94236">
              <w:rPr>
                <w:color w:val="000000"/>
                <w:sz w:val="16"/>
              </w:rPr>
              <w:t>No</w:t>
            </w:r>
          </w:p>
        </w:tc>
      </w:tr>
    </w:tbl>
    <w:p w:rsidR="001F1AA9" w:rsidRPr="00E94236" w:rsidRDefault="0045572B" w:rsidP="0045572B">
      <w:pPr>
        <w:numPr>
          <w:ilvl w:val="0"/>
          <w:numId w:val="9"/>
        </w:numPr>
        <w:jc w:val="both"/>
      </w:pPr>
      <w:r w:rsidRPr="00E94236">
        <w:rPr>
          <w:sz w:val="16"/>
        </w:rPr>
        <w:t>All warnings have these characteristics</w:t>
      </w:r>
    </w:p>
    <w:p w:rsidR="001F1AA9" w:rsidRPr="00E94236" w:rsidRDefault="0045572B" w:rsidP="0045572B">
      <w:pPr>
        <w:numPr>
          <w:ilvl w:val="1"/>
          <w:numId w:val="9"/>
        </w:numPr>
        <w:jc w:val="both"/>
      </w:pPr>
      <w:r w:rsidRPr="00E94236">
        <w:rPr>
          <w:sz w:val="16"/>
        </w:rPr>
        <w:t>Not Active or Active</w:t>
      </w:r>
    </w:p>
    <w:p w:rsidR="001F1AA9" w:rsidRPr="00E94236" w:rsidRDefault="0045572B" w:rsidP="0045572B">
      <w:pPr>
        <w:numPr>
          <w:ilvl w:val="1"/>
          <w:numId w:val="9"/>
        </w:numPr>
        <w:jc w:val="both"/>
      </w:pPr>
      <w:r w:rsidRPr="00E94236">
        <w:rPr>
          <w:sz w:val="16"/>
        </w:rPr>
        <w:t>New or Old</w:t>
      </w:r>
    </w:p>
    <w:p w:rsidR="00CA1C41" w:rsidRPr="00E94236" w:rsidRDefault="0045572B" w:rsidP="0045572B">
      <w:pPr>
        <w:numPr>
          <w:ilvl w:val="1"/>
          <w:numId w:val="9"/>
        </w:numPr>
        <w:jc w:val="both"/>
      </w:pPr>
      <w:r w:rsidRPr="00E94236">
        <w:rPr>
          <w:sz w:val="16"/>
        </w:rPr>
        <w:t>Not-Reset or Reset.</w:t>
      </w:r>
    </w:p>
    <w:p w:rsidR="00B352DB" w:rsidRPr="00E94236" w:rsidRDefault="002E6B8F">
      <w:pPr>
        <w:ind w:left="2592"/>
      </w:pPr>
    </w:p>
    <w:p w:rsidR="00A45650" w:rsidRPr="00A45650" w:rsidRDefault="00A45650" w:rsidP="00B9479B">
      <w:pPr>
        <w:pStyle w:val="Heading6"/>
        <w:rPr>
          <w:b w:val="0"/>
          <w:u w:val="single"/>
        </w:rPr>
      </w:pPr>
      <w:r w:rsidRPr="00A45650">
        <w:rPr>
          <w:b w:val="0"/>
          <w:u w:val="single"/>
        </w:rPr>
        <w:t>HMI-REQ-349206/A-Warning Characteristics Definitions</w:t>
      </w:r>
    </w:p>
    <w:p w:rsidR="009A220A" w:rsidRPr="009A220A" w:rsidRDefault="002E6B8F" w:rsidP="009A220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82"/>
        <w:gridCol w:w="8223"/>
      </w:tblGrid>
      <w:tr w:rsidR="003E5E5C" w:rsidRPr="00F117D4" w:rsidTr="00991FB5">
        <w:trPr>
          <w:cantSplit/>
          <w:tblHeader/>
          <w:jc w:val="center"/>
        </w:trPr>
        <w:tc>
          <w:tcPr>
            <w:tcW w:w="2382" w:type="dxa"/>
            <w:tcBorders>
              <w:top w:val="single" w:sz="12" w:space="0" w:color="auto"/>
              <w:left w:val="single" w:sz="12" w:space="0" w:color="auto"/>
              <w:bottom w:val="single" w:sz="12" w:space="0" w:color="auto"/>
            </w:tcBorders>
            <w:shd w:val="clear" w:color="auto" w:fill="auto"/>
          </w:tcPr>
          <w:p w:rsidR="003E5E5C" w:rsidRPr="00F117D4" w:rsidRDefault="0045572B" w:rsidP="00157D6B">
            <w:pPr>
              <w:jc w:val="center"/>
              <w:rPr>
                <w:b/>
              </w:rPr>
            </w:pPr>
            <w:r w:rsidRPr="00F117D4">
              <w:rPr>
                <w:b/>
              </w:rPr>
              <w:t>Warning Terminology</w:t>
            </w:r>
          </w:p>
        </w:tc>
        <w:tc>
          <w:tcPr>
            <w:tcW w:w="8223" w:type="dxa"/>
            <w:tcBorders>
              <w:top w:val="single" w:sz="12" w:space="0" w:color="auto"/>
              <w:bottom w:val="single" w:sz="12" w:space="0" w:color="auto"/>
              <w:right w:val="single" w:sz="12" w:space="0" w:color="auto"/>
            </w:tcBorders>
            <w:shd w:val="clear" w:color="auto" w:fill="auto"/>
          </w:tcPr>
          <w:p w:rsidR="003E5E5C" w:rsidRPr="00F117D4" w:rsidRDefault="0045572B" w:rsidP="00F117D4">
            <w:pPr>
              <w:jc w:val="center"/>
              <w:rPr>
                <w:b/>
              </w:rPr>
            </w:pPr>
            <w:r w:rsidRPr="00F117D4">
              <w:rPr>
                <w:b/>
              </w:rPr>
              <w:t>Explanation</w:t>
            </w:r>
          </w:p>
        </w:tc>
      </w:tr>
      <w:tr w:rsidR="003E5E5C" w:rsidRPr="00F117D4" w:rsidTr="00991FB5">
        <w:trPr>
          <w:cantSplit/>
          <w:jc w:val="center"/>
        </w:trPr>
        <w:tc>
          <w:tcPr>
            <w:tcW w:w="2382" w:type="dxa"/>
            <w:tcBorders>
              <w:top w:val="single" w:sz="12" w:space="0" w:color="auto"/>
              <w:left w:val="single" w:sz="12" w:space="0" w:color="auto"/>
            </w:tcBorders>
            <w:shd w:val="clear" w:color="auto" w:fill="auto"/>
          </w:tcPr>
          <w:p w:rsidR="003E5E5C" w:rsidRPr="00F117D4" w:rsidRDefault="0045572B" w:rsidP="009D1A4C">
            <w:r w:rsidRPr="00F117D4">
              <w:t>Active</w:t>
            </w:r>
          </w:p>
        </w:tc>
        <w:tc>
          <w:tcPr>
            <w:tcW w:w="8223" w:type="dxa"/>
            <w:tcBorders>
              <w:top w:val="single" w:sz="12" w:space="0" w:color="auto"/>
              <w:right w:val="single" w:sz="12" w:space="0" w:color="auto"/>
            </w:tcBorders>
            <w:shd w:val="clear" w:color="auto" w:fill="auto"/>
          </w:tcPr>
          <w:p w:rsidR="003E5E5C" w:rsidRPr="00F117D4" w:rsidRDefault="0045572B" w:rsidP="009D1A4C">
            <w:r w:rsidRPr="00F117D4">
              <w:t>Warning conditions are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45572B" w:rsidP="009D1A4C">
            <w:r w:rsidRPr="00F117D4">
              <w:t>Not Active</w:t>
            </w:r>
          </w:p>
        </w:tc>
        <w:tc>
          <w:tcPr>
            <w:tcW w:w="8223" w:type="dxa"/>
            <w:tcBorders>
              <w:right w:val="single" w:sz="12" w:space="0" w:color="auto"/>
            </w:tcBorders>
            <w:shd w:val="clear" w:color="auto" w:fill="auto"/>
          </w:tcPr>
          <w:p w:rsidR="003E5E5C" w:rsidRPr="00F117D4" w:rsidRDefault="0045572B" w:rsidP="009D1A4C">
            <w:r w:rsidRPr="00F117D4">
              <w:t>Warning conditions are not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45572B" w:rsidP="009D1A4C">
            <w:r w:rsidRPr="00F117D4">
              <w:t>New</w:t>
            </w:r>
          </w:p>
        </w:tc>
        <w:tc>
          <w:tcPr>
            <w:tcW w:w="8223" w:type="dxa"/>
            <w:tcBorders>
              <w:right w:val="single" w:sz="12" w:space="0" w:color="auto"/>
            </w:tcBorders>
            <w:shd w:val="clear" w:color="auto" w:fill="auto"/>
          </w:tcPr>
          <w:p w:rsidR="003E5E5C" w:rsidRPr="00F117D4" w:rsidRDefault="0045572B" w:rsidP="009D1A4C">
            <w:r w:rsidRPr="00F117D4">
              <w:t>An Active Warning that has not been displayed for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45572B" w:rsidP="009D1A4C">
            <w:r w:rsidRPr="00F117D4">
              <w:t>Old</w:t>
            </w:r>
          </w:p>
        </w:tc>
        <w:tc>
          <w:tcPr>
            <w:tcW w:w="8223" w:type="dxa"/>
            <w:tcBorders>
              <w:right w:val="single" w:sz="12" w:space="0" w:color="auto"/>
            </w:tcBorders>
            <w:shd w:val="clear" w:color="auto" w:fill="auto"/>
          </w:tcPr>
          <w:p w:rsidR="003E5E5C" w:rsidRPr="00F117D4" w:rsidRDefault="0045572B" w:rsidP="009D1A4C">
            <w:r w:rsidRPr="00F117D4">
              <w:t>An Active Warning that has been displayed for at least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45572B" w:rsidP="009D1A4C">
            <w:r w:rsidRPr="00F117D4">
              <w:lastRenderedPageBreak/>
              <w:t>Reset</w:t>
            </w:r>
          </w:p>
        </w:tc>
        <w:tc>
          <w:tcPr>
            <w:tcW w:w="8223" w:type="dxa"/>
            <w:tcBorders>
              <w:right w:val="single" w:sz="12" w:space="0" w:color="auto"/>
            </w:tcBorders>
            <w:shd w:val="clear" w:color="auto" w:fill="auto"/>
          </w:tcPr>
          <w:p w:rsidR="003E5E5C" w:rsidRPr="00F117D4" w:rsidRDefault="0045572B" w:rsidP="00157D6B">
            <w:r w:rsidRPr="00F117D4">
              <w:t xml:space="preserve">An Active Warning that has </w:t>
            </w:r>
            <w:r>
              <w:t>been acknowledged</w:t>
            </w:r>
            <w:r w:rsidRPr="00F117D4">
              <w:t xml:space="preserve"> while it is being displayed</w:t>
            </w:r>
            <w:r>
              <w:t xml:space="preserve"> in the </w:t>
            </w:r>
            <w:proofErr w:type="spellStart"/>
            <w:r>
              <w:t>Centerstack</w:t>
            </w:r>
            <w:proofErr w:type="spellEnd"/>
          </w:p>
        </w:tc>
      </w:tr>
      <w:tr w:rsidR="003E5E5C" w:rsidRPr="00F117D4" w:rsidTr="00991FB5">
        <w:trPr>
          <w:cantSplit/>
          <w:jc w:val="center"/>
        </w:trPr>
        <w:tc>
          <w:tcPr>
            <w:tcW w:w="2382" w:type="dxa"/>
            <w:tcBorders>
              <w:left w:val="single" w:sz="12" w:space="0" w:color="auto"/>
              <w:bottom w:val="single" w:sz="12" w:space="0" w:color="auto"/>
            </w:tcBorders>
            <w:shd w:val="clear" w:color="auto" w:fill="auto"/>
          </w:tcPr>
          <w:p w:rsidR="003E5E5C" w:rsidRPr="00F117D4" w:rsidRDefault="0045572B" w:rsidP="009D1A4C">
            <w:r w:rsidRPr="00F117D4">
              <w:t>Not-Reset</w:t>
            </w:r>
          </w:p>
        </w:tc>
        <w:tc>
          <w:tcPr>
            <w:tcW w:w="8223" w:type="dxa"/>
            <w:tcBorders>
              <w:bottom w:val="single" w:sz="12" w:space="0" w:color="auto"/>
              <w:right w:val="single" w:sz="12" w:space="0" w:color="auto"/>
            </w:tcBorders>
            <w:shd w:val="clear" w:color="auto" w:fill="auto"/>
          </w:tcPr>
          <w:p w:rsidR="003E5E5C" w:rsidRPr="00F117D4" w:rsidRDefault="0045572B" w:rsidP="009D1A4C">
            <w:r w:rsidRPr="00F117D4">
              <w:t xml:space="preserve">An Active Warning that has not </w:t>
            </w:r>
            <w:r>
              <w:t>been acknowledged</w:t>
            </w:r>
            <w:r w:rsidRPr="00F117D4">
              <w:t xml:space="preserve"> while it is being displayed</w:t>
            </w:r>
            <w:r>
              <w:t xml:space="preserve"> in the </w:t>
            </w:r>
            <w:proofErr w:type="spellStart"/>
            <w:r>
              <w:t>Centerstack</w:t>
            </w:r>
            <w:proofErr w:type="spellEnd"/>
          </w:p>
        </w:tc>
      </w:tr>
    </w:tbl>
    <w:p w:rsidR="00B352DB" w:rsidRDefault="002E6B8F">
      <w:pPr>
        <w:ind w:left="2592"/>
      </w:pPr>
    </w:p>
    <w:p w:rsidR="00406F39" w:rsidRDefault="0045572B" w:rsidP="00B9479B">
      <w:pPr>
        <w:pStyle w:val="Heading4"/>
      </w:pPr>
      <w:r>
        <w:t>Audio</w:t>
      </w:r>
    </w:p>
    <w:p w:rsidR="00B352DB" w:rsidRDefault="002E6B8F">
      <w:pPr>
        <w:ind w:left="810"/>
      </w:pPr>
    </w:p>
    <w:p w:rsidR="00B352DB" w:rsidRDefault="0045572B" w:rsidP="00DC64CF">
      <w:pPr>
        <w:ind w:left="720"/>
      </w:pPr>
      <w:r>
        <w:t>None.</w:t>
      </w:r>
    </w:p>
    <w:p w:rsidR="00B352DB" w:rsidRDefault="002E6B8F"/>
    <w:p w:rsidR="00A45650" w:rsidRPr="00A45650" w:rsidRDefault="00A45650" w:rsidP="00B9479B">
      <w:pPr>
        <w:pStyle w:val="Heading3"/>
        <w:rPr>
          <w:b w:val="0"/>
          <w:u w:val="single"/>
        </w:rPr>
      </w:pPr>
      <w:r w:rsidRPr="00A45650">
        <w:rPr>
          <w:b w:val="0"/>
          <w:u w:val="single"/>
        </w:rPr>
        <w:t>PFM-REQ-349243/A-System Accuracy</w:t>
      </w:r>
    </w:p>
    <w:p w:rsidR="00B352DB" w:rsidRPr="00C3142A" w:rsidRDefault="002E6B8F" w:rsidP="00C3142A"/>
    <w:p w:rsidR="00DC64CF" w:rsidRDefault="0045572B" w:rsidP="00DC64CF">
      <w:pPr>
        <w:ind w:left="720"/>
      </w:pPr>
      <w:r>
        <w:t>Within a 100msec of receiving a message that results in a change of state the cluster will update the display to the proper status.</w:t>
      </w:r>
    </w:p>
    <w:p w:rsidR="00DC64CF" w:rsidRPr="00DC64CF" w:rsidRDefault="002E6B8F" w:rsidP="00DC64CF"/>
    <w:p w:rsidR="00406F39" w:rsidRDefault="0045572B" w:rsidP="00B9479B">
      <w:pPr>
        <w:pStyle w:val="Heading3"/>
      </w:pPr>
      <w:r>
        <w:t>Operation: Performance and Functional</w:t>
      </w:r>
    </w:p>
    <w:p w:rsidR="00406F39" w:rsidRDefault="0045572B" w:rsidP="00B9479B">
      <w:pPr>
        <w:pStyle w:val="Heading4"/>
      </w:pPr>
      <w:r>
        <w:t>Subsystem Algorithm Flowchart / State Diagram</w:t>
      </w:r>
    </w:p>
    <w:p w:rsidR="00B352DB" w:rsidRDefault="002E6B8F"/>
    <w:p w:rsidR="00E70489" w:rsidRDefault="0045572B" w:rsidP="00E70489">
      <w:pPr>
        <w:ind w:left="864"/>
      </w:pPr>
      <w:r>
        <w:t>The following state diagrams give an overview of the functionality of the message center and show the transition between states caused by the status of listed variables and user input.</w:t>
      </w:r>
    </w:p>
    <w:p w:rsidR="00157D6B" w:rsidRDefault="002E6B8F" w:rsidP="00E70489">
      <w:pPr>
        <w:ind w:left="864"/>
      </w:pPr>
    </w:p>
    <w:p w:rsidR="00406F39" w:rsidRDefault="0045572B" w:rsidP="00B9479B">
      <w:pPr>
        <w:pStyle w:val="Heading5"/>
      </w:pPr>
      <w:r w:rsidRPr="00B9479B">
        <w:t>F-REQ-349220/A-Notes for High Level State Diagram</w:t>
      </w:r>
    </w:p>
    <w:p w:rsidR="005664DC" w:rsidRPr="005664DC" w:rsidRDefault="002E6B8F" w:rsidP="005664DC">
      <w:pPr>
        <w:ind w:left="864"/>
      </w:pPr>
    </w:p>
    <w:p w:rsidR="005664DC" w:rsidRPr="005664DC" w:rsidRDefault="0045572B" w:rsidP="0045572B">
      <w:pPr>
        <w:numPr>
          <w:ilvl w:val="0"/>
          <w:numId w:val="10"/>
        </w:numPr>
      </w:pPr>
      <w:r w:rsidRPr="005664DC">
        <w:t>Op Mode = Operational Mode per Section 1.3.1</w:t>
      </w:r>
      <w:r w:rsidRPr="005664DC">
        <w:tab/>
      </w:r>
    </w:p>
    <w:p w:rsidR="005664DC" w:rsidRPr="005664DC" w:rsidRDefault="0045572B" w:rsidP="0045572B">
      <w:pPr>
        <w:numPr>
          <w:ilvl w:val="0"/>
          <w:numId w:val="10"/>
        </w:numPr>
      </w:pPr>
      <w:r w:rsidRPr="005664DC">
        <w:t>Non-Resettable Warning(s) = (NR)</w:t>
      </w:r>
    </w:p>
    <w:p w:rsidR="005664DC" w:rsidRPr="005664DC" w:rsidRDefault="0045572B" w:rsidP="0045572B">
      <w:pPr>
        <w:numPr>
          <w:ilvl w:val="0"/>
          <w:numId w:val="10"/>
        </w:numPr>
      </w:pPr>
      <w:r w:rsidRPr="005664DC">
        <w:t xml:space="preserve">Resettable Warning(s) = </w:t>
      </w:r>
    </w:p>
    <w:p w:rsidR="005664DC" w:rsidRPr="005664DC" w:rsidRDefault="0045572B" w:rsidP="00F06038">
      <w:pPr>
        <w:ind w:left="1440"/>
      </w:pPr>
      <w:r>
        <w:t>(</w:t>
      </w:r>
      <w:r w:rsidRPr="005664DC">
        <w:t>Single Cycle Warnings (SC, SC*),</w:t>
      </w:r>
    </w:p>
    <w:p w:rsidR="005664DC" w:rsidRPr="005664DC" w:rsidRDefault="0045572B" w:rsidP="00F06038">
      <w:pPr>
        <w:ind w:left="1440"/>
      </w:pPr>
      <w:r>
        <w:t>Temporary Alerts (</w:t>
      </w:r>
      <w:r w:rsidRPr="005664DC">
        <w:t>TA, TA*),</w:t>
      </w:r>
    </w:p>
    <w:p w:rsidR="005664DC" w:rsidRPr="000915DA" w:rsidRDefault="0045572B" w:rsidP="0045572B">
      <w:pPr>
        <w:numPr>
          <w:ilvl w:val="0"/>
          <w:numId w:val="10"/>
        </w:numPr>
      </w:pPr>
      <w:r w:rsidRPr="000915DA">
        <w:t>RTT Warning(s) = (RTT) warning category only.</w:t>
      </w:r>
      <w:r>
        <w:t xml:space="preserve">  An RTT warning may or may not have an associated Text Warning.</w:t>
      </w:r>
    </w:p>
    <w:p w:rsidR="005664DC" w:rsidRPr="000915DA" w:rsidRDefault="0045572B" w:rsidP="0045572B">
      <w:pPr>
        <w:numPr>
          <w:ilvl w:val="0"/>
          <w:numId w:val="10"/>
        </w:numPr>
      </w:pPr>
      <w:r w:rsidRPr="000915DA">
        <w:t>Text Warning(s) = (NR, SC, SC</w:t>
      </w:r>
      <w:r>
        <w:t>*, TA, TA*</w:t>
      </w:r>
      <w:r w:rsidRPr="000915DA">
        <w:t xml:space="preserve">) warning categories. </w:t>
      </w:r>
    </w:p>
    <w:p w:rsidR="005664DC" w:rsidRPr="000915DA" w:rsidRDefault="0045572B" w:rsidP="0045572B">
      <w:pPr>
        <w:numPr>
          <w:ilvl w:val="0"/>
          <w:numId w:val="10"/>
        </w:numPr>
      </w:pPr>
      <w:r w:rsidRPr="000915DA">
        <w:t xml:space="preserve">Warning(s) </w:t>
      </w:r>
      <w:r>
        <w:t>refer to T</w:t>
      </w:r>
      <w:r w:rsidRPr="000915DA">
        <w:t>ext Warnings</w:t>
      </w:r>
      <w:r>
        <w:t xml:space="preserve">.  </w:t>
      </w:r>
      <w:r w:rsidRPr="000915DA">
        <w:t>RTT Warnings</w:t>
      </w:r>
      <w:r>
        <w:t xml:space="preserve"> without an associated Text Warning do not go to the Normal Mode Warning Displays state.</w:t>
      </w:r>
    </w:p>
    <w:p w:rsidR="005664DC" w:rsidRPr="005664DC" w:rsidRDefault="0045572B" w:rsidP="0045572B">
      <w:pPr>
        <w:numPr>
          <w:ilvl w:val="0"/>
          <w:numId w:val="10"/>
        </w:numPr>
      </w:pPr>
      <w:r w:rsidRPr="005664DC">
        <w:t>Limited Mode Warning(s) = Warnings designated to be displayable during Limited Mode (Defined in specs for individual Warnings).</w:t>
      </w:r>
    </w:p>
    <w:p w:rsidR="005664DC" w:rsidRPr="005664DC" w:rsidRDefault="0045572B" w:rsidP="0045572B">
      <w:pPr>
        <w:numPr>
          <w:ilvl w:val="0"/>
          <w:numId w:val="10"/>
        </w:numPr>
      </w:pPr>
      <w:r w:rsidRPr="005664DC">
        <w:t>"Not-Reset" refers to all warnings that have not been reset, including both Non-Resettable Warnings and Resettable Warnings that have not been reset.</w:t>
      </w:r>
    </w:p>
    <w:p w:rsidR="005664DC" w:rsidRPr="005664DC" w:rsidRDefault="0045572B" w:rsidP="0045572B">
      <w:pPr>
        <w:numPr>
          <w:ilvl w:val="0"/>
          <w:numId w:val="10"/>
        </w:numPr>
      </w:pPr>
      <w:r w:rsidRPr="005664DC">
        <w:t>For Timer Definitions, see Section 1.3.5.4.</w:t>
      </w:r>
    </w:p>
    <w:p w:rsidR="00DF153E" w:rsidRPr="00F2112E" w:rsidRDefault="0045572B" w:rsidP="0045572B">
      <w:pPr>
        <w:numPr>
          <w:ilvl w:val="0"/>
          <w:numId w:val="10"/>
        </w:numPr>
        <w:rPr>
          <w:color w:val="0070C0"/>
        </w:rPr>
      </w:pPr>
      <w:r w:rsidRPr="00F2112E">
        <w:t>If a warning becomes Active during Welcome,</w:t>
      </w:r>
      <w:r w:rsidRPr="00F2112E">
        <w:rPr>
          <w:color w:val="0070C0"/>
        </w:rPr>
        <w:t xml:space="preserve"> then the Welcome scene shall continue and the warning displayed request shall be sent on CAN.</w:t>
      </w:r>
    </w:p>
    <w:p w:rsidR="00DF153E" w:rsidRPr="00AF18EE" w:rsidRDefault="0045572B" w:rsidP="0045572B">
      <w:pPr>
        <w:numPr>
          <w:ilvl w:val="0"/>
          <w:numId w:val="10"/>
        </w:numPr>
      </w:pPr>
      <w:r w:rsidRPr="00AF18EE">
        <w:t>If a warning becomes Active during Welcome and either becomes Inactive or is Acknowledged before the Welcome scene is complete, then the warning shall be removed (i.e. Inactive or Reset) and the remainder of the Welcome animation shall be displayed.</w:t>
      </w:r>
    </w:p>
    <w:p w:rsidR="00DF153E" w:rsidRPr="00AF18EE" w:rsidRDefault="0045572B" w:rsidP="0045572B">
      <w:pPr>
        <w:numPr>
          <w:ilvl w:val="0"/>
          <w:numId w:val="10"/>
        </w:numPr>
      </w:pPr>
      <w:r w:rsidRPr="00AF18EE">
        <w:t xml:space="preserve">If </w:t>
      </w:r>
      <w:proofErr w:type="spellStart"/>
      <w:r w:rsidRPr="00AF18EE">
        <w:t>Welcome_Goodbye_Cfg</w:t>
      </w:r>
      <w:proofErr w:type="spellEnd"/>
      <w:r w:rsidRPr="00AF18EE">
        <w:t xml:space="preserve"> = 0x0 (Disabled), Active warnings shall be allowed during the 3 second display of Total Odometer.</w:t>
      </w:r>
    </w:p>
    <w:p w:rsidR="005664DC" w:rsidRPr="005664DC" w:rsidRDefault="0045572B" w:rsidP="0045572B">
      <w:pPr>
        <w:numPr>
          <w:ilvl w:val="0"/>
          <w:numId w:val="10"/>
        </w:numPr>
      </w:pPr>
      <w:r w:rsidRPr="005664DC">
        <w:t>| = or</w:t>
      </w:r>
    </w:p>
    <w:p w:rsidR="005664DC" w:rsidRPr="005664DC" w:rsidRDefault="0045572B" w:rsidP="00EE5013">
      <w:pPr>
        <w:ind w:left="1224"/>
      </w:pPr>
      <w:r w:rsidRPr="005664DC">
        <w:t>/ = then</w:t>
      </w:r>
    </w:p>
    <w:p w:rsidR="005664DC" w:rsidRDefault="0045572B" w:rsidP="00EE5013">
      <w:pPr>
        <w:ind w:left="1224"/>
      </w:pPr>
      <w:r w:rsidRPr="005664DC">
        <w:t>-&gt; = transitions to</w:t>
      </w:r>
    </w:p>
    <w:p w:rsidR="00157D6B" w:rsidRPr="00DC64CF" w:rsidRDefault="002E6B8F" w:rsidP="00DC64CF"/>
    <w:p w:rsidR="00406F39" w:rsidRDefault="0045572B" w:rsidP="00B9479B">
      <w:pPr>
        <w:pStyle w:val="Heading5"/>
      </w:pPr>
      <w:r w:rsidRPr="00B9479B">
        <w:lastRenderedPageBreak/>
        <w:t>F-REQ-349221/A-Notes for RTT State Diagram</w:t>
      </w:r>
    </w:p>
    <w:p w:rsidR="006105DB" w:rsidRDefault="002E6B8F" w:rsidP="005664DC">
      <w:pPr>
        <w:ind w:left="864"/>
      </w:pPr>
    </w:p>
    <w:p w:rsidR="003F5724" w:rsidRPr="003F5724" w:rsidRDefault="0045572B" w:rsidP="0045572B">
      <w:pPr>
        <w:numPr>
          <w:ilvl w:val="0"/>
          <w:numId w:val="11"/>
        </w:numPr>
      </w:pPr>
      <w:r w:rsidRPr="003F5724">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4171F5" w:rsidRPr="004171F5" w:rsidRDefault="0045572B" w:rsidP="0045572B">
      <w:pPr>
        <w:numPr>
          <w:ilvl w:val="0"/>
          <w:numId w:val="11"/>
        </w:numPr>
      </w:pPr>
      <w:r w:rsidRPr="004171F5">
        <w:t xml:space="preserve">A Non-Toggle RTT location </w:t>
      </w:r>
      <w:r>
        <w:t>(</w:t>
      </w:r>
      <w:r w:rsidRPr="003F5724">
        <w:t>RF: small RTT in fixed non-rotating position (non toggle)</w:t>
      </w:r>
      <w:r>
        <w:t xml:space="preserve">) </w:t>
      </w:r>
      <w:r w:rsidRPr="004171F5">
        <w:t xml:space="preserve">is similar to a Fixed/Dedicated RTT location.  A Non-Toggle RTT Location is a fixed location used to display a set of Active RTT’s that have Active states mutually exclusive of each other.  </w:t>
      </w:r>
      <w:r w:rsidRPr="00505EEB">
        <w:t>There can be more than one Non-Toggle RTT location as</w:t>
      </w:r>
      <w:r>
        <w:t xml:space="preserve"> long as there is at least one General RTT location available that can toggle</w:t>
      </w:r>
      <w:r w:rsidRPr="004171F5">
        <w:t>.  The Non-Toggle RTT location</w:t>
      </w:r>
      <w:r>
        <w:t>s</w:t>
      </w:r>
      <w:r w:rsidRPr="004171F5">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171F5" w:rsidRPr="003F5724" w:rsidRDefault="0045572B" w:rsidP="0045572B">
      <w:pPr>
        <w:numPr>
          <w:ilvl w:val="0"/>
          <w:numId w:val="11"/>
        </w:numPr>
      </w:pPr>
      <w:r w:rsidRPr="003F5724">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C6040B" w:rsidRDefault="0045572B" w:rsidP="0045572B">
      <w:pPr>
        <w:numPr>
          <w:ilvl w:val="0"/>
          <w:numId w:val="11"/>
        </w:numPr>
      </w:pPr>
      <w:r w:rsidRPr="004171F5">
        <w:t xml:space="preserve">RTT sets will be assigned to a Fixed/Dedicated RTT location based on program requirements and the following preference.  Once all Fixed/Dedicated RTT locations have an RTT set assigned, the next highest RTT set </w:t>
      </w:r>
      <w:r>
        <w:t>can</w:t>
      </w:r>
      <w:r w:rsidRPr="004171F5">
        <w:t xml:space="preserve"> </w:t>
      </w:r>
      <w:r w:rsidRPr="00505EEB">
        <w:t>be assigned to a Non-Toggle RTT location</w:t>
      </w:r>
      <w:r>
        <w:t xml:space="preserve">, however, it is preferred that all status indicators are assigned to a Fixed/Dedicated RTT location or to a telltale and not to a </w:t>
      </w:r>
      <w:r w:rsidRPr="004171F5">
        <w:t>Non-Toggle RTT location</w:t>
      </w:r>
      <w:r>
        <w:t xml:space="preserve">.  </w:t>
      </w:r>
      <w:r w:rsidRPr="004171F5">
        <w:t>The balance of the RTT’s will be displayed in the General RTT bank and cycled appropriately</w:t>
      </w:r>
      <w:r>
        <w:t>.</w:t>
      </w:r>
    </w:p>
    <w:p w:rsidR="00C96382" w:rsidRDefault="002E6B8F" w:rsidP="00A74504"/>
    <w:p w:rsidR="00C6040B" w:rsidRPr="007C6B25" w:rsidRDefault="0045572B" w:rsidP="00C6040B">
      <w:pPr>
        <w:jc w:val="center"/>
      </w:pPr>
      <w:r w:rsidRPr="00505EEB">
        <w:rPr>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F117D4" w:rsidTr="00F117D4">
        <w:trPr>
          <w:jc w:val="center"/>
        </w:trPr>
        <w:tc>
          <w:tcPr>
            <w:tcW w:w="5657" w:type="dxa"/>
            <w:shd w:val="clear" w:color="auto" w:fill="auto"/>
          </w:tcPr>
          <w:p w:rsidR="00C6040B" w:rsidRPr="00F117D4" w:rsidRDefault="0045572B" w:rsidP="00C6040B">
            <w:r w:rsidRPr="00F117D4">
              <w:t>4x4 HIGH / 4x4 LOW / 4x2</w:t>
            </w:r>
          </w:p>
        </w:tc>
      </w:tr>
      <w:tr w:rsidR="007C6B25" w:rsidRPr="00F117D4" w:rsidTr="00F117D4">
        <w:trPr>
          <w:jc w:val="center"/>
        </w:trPr>
        <w:tc>
          <w:tcPr>
            <w:tcW w:w="5657" w:type="dxa"/>
            <w:shd w:val="clear" w:color="auto" w:fill="auto"/>
          </w:tcPr>
          <w:p w:rsidR="007C6B25" w:rsidRPr="00F117D4" w:rsidRDefault="0045572B" w:rsidP="00486857">
            <w:r w:rsidRPr="00F117D4">
              <w:t>Cruise Control / ACC</w:t>
            </w:r>
          </w:p>
        </w:tc>
      </w:tr>
      <w:tr w:rsidR="007C6B25" w:rsidRPr="00F117D4" w:rsidTr="00F117D4">
        <w:trPr>
          <w:jc w:val="center"/>
        </w:trPr>
        <w:tc>
          <w:tcPr>
            <w:tcW w:w="5657" w:type="dxa"/>
            <w:shd w:val="clear" w:color="auto" w:fill="auto"/>
          </w:tcPr>
          <w:p w:rsidR="007C6B25" w:rsidRPr="00F117D4" w:rsidRDefault="0045572B" w:rsidP="00486857">
            <w:r w:rsidRPr="00F117D4">
              <w:t>Tow Haul / Grade Assist / O/D OFF</w:t>
            </w:r>
          </w:p>
        </w:tc>
      </w:tr>
      <w:tr w:rsidR="00C6040B" w:rsidRPr="00F117D4" w:rsidTr="00F117D4">
        <w:trPr>
          <w:jc w:val="center"/>
        </w:trPr>
        <w:tc>
          <w:tcPr>
            <w:tcW w:w="5657" w:type="dxa"/>
            <w:shd w:val="clear" w:color="auto" w:fill="auto"/>
          </w:tcPr>
          <w:p w:rsidR="00C6040B" w:rsidRPr="00F117D4" w:rsidRDefault="0045572B" w:rsidP="00C6040B">
            <w:r w:rsidRPr="00F117D4">
              <w:t>E-Locker</w:t>
            </w:r>
          </w:p>
        </w:tc>
      </w:tr>
    </w:tbl>
    <w:p w:rsidR="004171F5" w:rsidRPr="00C6040B" w:rsidRDefault="002E6B8F" w:rsidP="00C6040B">
      <w:pPr>
        <w:ind w:left="1944"/>
      </w:pPr>
    </w:p>
    <w:p w:rsidR="004171F5" w:rsidRDefault="0045572B" w:rsidP="0045572B">
      <w:pPr>
        <w:numPr>
          <w:ilvl w:val="0"/>
          <w:numId w:val="11"/>
        </w:numPr>
      </w:pPr>
      <w:proofErr w:type="spellStart"/>
      <w:r w:rsidRPr="004171F5">
        <w:t>RTT_Cycle_Count</w:t>
      </w:r>
      <w:proofErr w:type="spellEnd"/>
      <w:r w:rsidRPr="004171F5">
        <w:t xml:space="preserve"> </w:t>
      </w:r>
      <w:r w:rsidRPr="005664DC">
        <w:t xml:space="preserve">is an incremental counter that </w:t>
      </w:r>
      <w:r>
        <w:t>represents</w:t>
      </w:r>
      <w:r w:rsidRPr="004171F5">
        <w:t xml:space="preserve"> the number of the present RTT cycle. This </w:t>
      </w:r>
      <w:r>
        <w:t>counter</w:t>
      </w:r>
      <w:r w:rsidRPr="004171F5">
        <w:t xml:space="preserve"> </w:t>
      </w:r>
      <w:r w:rsidRPr="005664DC">
        <w:t>increments when the</w:t>
      </w:r>
      <w:r>
        <w:t xml:space="preserve"> </w:t>
      </w:r>
      <w:proofErr w:type="spellStart"/>
      <w:r>
        <w:t>NWMD_Timer</w:t>
      </w:r>
      <w:proofErr w:type="spellEnd"/>
      <w:r>
        <w:t xml:space="preserve"> or </w:t>
      </w:r>
      <w:proofErr w:type="spellStart"/>
      <w:r w:rsidRPr="00D66DCA">
        <w:t>WC_Timer</w:t>
      </w:r>
      <w:proofErr w:type="spellEnd"/>
      <w:r w:rsidRPr="00D66DCA">
        <w:t xml:space="preserve"> expire</w:t>
      </w:r>
      <w:r>
        <w:t xml:space="preserve">, </w:t>
      </w:r>
      <w:r w:rsidRPr="005664DC">
        <w:t>unless</w:t>
      </w:r>
      <w:r>
        <w:t xml:space="preserve"> there is a reset condition.  </w:t>
      </w:r>
      <w:proofErr w:type="spellStart"/>
      <w:r w:rsidRPr="004171F5">
        <w:t>RTT_Cycle_Count</w:t>
      </w:r>
      <w:proofErr w:type="spellEnd"/>
      <w:r w:rsidRPr="004171F5">
        <w:t xml:space="preserve"> is reset to 1 whenever there is a change in status for a General or Non-Toggle RTT (i.e. an RTT transitions to Active or Inactive) or all Active </w:t>
      </w:r>
      <w:r>
        <w:t xml:space="preserve">General </w:t>
      </w:r>
      <w:r w:rsidRPr="004171F5">
        <w:t xml:space="preserve">RTT’s have been displayed. </w:t>
      </w:r>
    </w:p>
    <w:p w:rsidR="004171F5" w:rsidRPr="004171F5" w:rsidRDefault="0045572B" w:rsidP="0045572B">
      <w:pPr>
        <w:numPr>
          <w:ilvl w:val="0"/>
          <w:numId w:val="11"/>
        </w:numPr>
      </w:pPr>
      <w:proofErr w:type="spellStart"/>
      <w:r w:rsidRPr="004171F5">
        <w:t>Active_RTT_Count</w:t>
      </w:r>
      <w:proofErr w:type="spellEnd"/>
      <w:r w:rsidRPr="004171F5">
        <w:t xml:space="preserve"> is </w:t>
      </w:r>
      <w:r w:rsidRPr="005664DC">
        <w:t>an incremental counter</w:t>
      </w:r>
      <w:r w:rsidRPr="004171F5">
        <w:t xml:space="preserve"> </w:t>
      </w:r>
      <w:r>
        <w:t xml:space="preserve">that represents </w:t>
      </w:r>
      <w:r w:rsidRPr="004171F5">
        <w:t xml:space="preserve">the </w:t>
      </w:r>
      <w:r>
        <w:t>number</w:t>
      </w:r>
      <w:r w:rsidRPr="004171F5">
        <w:t xml:space="preserve"> of Active General RTT’s and includes only RTT’s that will be cycled.  Non-Toggle and Fixed/Dedicated RTT’s are not included in this count because they do not cycle.</w:t>
      </w:r>
    </w:p>
    <w:p w:rsidR="004171F5" w:rsidRPr="004171F5" w:rsidRDefault="0045572B" w:rsidP="0045572B">
      <w:pPr>
        <w:numPr>
          <w:ilvl w:val="0"/>
          <w:numId w:val="11"/>
        </w:numPr>
      </w:pPr>
      <w:proofErr w:type="spellStart"/>
      <w:r w:rsidRPr="004171F5">
        <w:t>Active_RTT</w:t>
      </w:r>
      <w:proofErr w:type="spellEnd"/>
      <w:r w:rsidRPr="004171F5">
        <w:t xml:space="preserve">(x) is a matrix of Active General RTT’s in order of activation.  </w:t>
      </w:r>
      <w:r>
        <w:t xml:space="preserve">Newly active RTT's will be added to the end of the Active RTT list.  </w:t>
      </w:r>
      <w:r w:rsidRPr="004171F5">
        <w:t xml:space="preserve">Non-Toggle and Fixed/Dedicated RTT’s are not included in this </w:t>
      </w:r>
      <w:r>
        <w:t xml:space="preserve">matrix.  </w:t>
      </w:r>
      <w:r w:rsidRPr="004171F5">
        <w:t>Matrix elements without an Active RTT will be blank.</w:t>
      </w:r>
    </w:p>
    <w:p w:rsidR="004171F5" w:rsidRPr="00847410" w:rsidRDefault="0045572B" w:rsidP="0045572B">
      <w:pPr>
        <w:numPr>
          <w:ilvl w:val="0"/>
          <w:numId w:val="11"/>
        </w:numPr>
      </w:pPr>
      <w:r w:rsidRPr="00847410">
        <w:t>Non-</w:t>
      </w:r>
      <w:proofErr w:type="spellStart"/>
      <w:r w:rsidRPr="00847410">
        <w:t>Toggle_Location_Flag</w:t>
      </w:r>
      <w:proofErr w:type="spellEnd"/>
      <w:r w:rsidRPr="00847410">
        <w:t xml:space="preserve"> is set to indicate if a location in the General RTT bank is being used to display a Non-Toggle RTT.  When a Non-Toggle RTT (</w:t>
      </w:r>
      <w:proofErr w:type="spellStart"/>
      <w:r w:rsidRPr="00847410">
        <w:t>RTT</w:t>
      </w:r>
      <w:r w:rsidRPr="00847410">
        <w:rPr>
          <w:vertAlign w:val="subscript"/>
        </w:rPr>
        <w:t>Non</w:t>
      </w:r>
      <w:proofErr w:type="spellEnd"/>
      <w:r w:rsidRPr="00847410">
        <w:rPr>
          <w:vertAlign w:val="subscript"/>
        </w:rPr>
        <w:t>-Toggle</w:t>
      </w:r>
      <w:r w:rsidRPr="00847410">
        <w:t>) is active, Non-</w:t>
      </w:r>
      <w:proofErr w:type="spellStart"/>
      <w:r w:rsidRPr="00847410">
        <w:t>Toggle_Location_Flag</w:t>
      </w:r>
      <w:proofErr w:type="spellEnd"/>
      <w:r w:rsidRPr="00847410">
        <w:t xml:space="preserve"> is set to 1.</w:t>
      </w:r>
    </w:p>
    <w:p w:rsidR="004171F5" w:rsidRPr="00847410" w:rsidRDefault="0045572B" w:rsidP="0045572B">
      <w:pPr>
        <w:numPr>
          <w:ilvl w:val="0"/>
          <w:numId w:val="11"/>
        </w:numPr>
      </w:pPr>
      <w:r w:rsidRPr="004171F5">
        <w:t xml:space="preserve">n is the number of RTT locations available in the General RTT bank.  Each location is labeled as </w:t>
      </w:r>
      <w:proofErr w:type="spellStart"/>
      <w:r w:rsidRPr="004171F5">
        <w:t>RTT</w:t>
      </w:r>
      <w:r w:rsidRPr="00CC7BC2">
        <w:rPr>
          <w:vertAlign w:val="subscript"/>
        </w:rPr>
        <w:t>i</w:t>
      </w:r>
      <w:proofErr w:type="spellEnd"/>
      <w:r w:rsidRPr="004171F5">
        <w:t xml:space="preserve"> where i = 1 to n.</w:t>
      </w:r>
      <w:r>
        <w:t xml:space="preserve"> m is the </w:t>
      </w:r>
      <w:r w:rsidRPr="00847410">
        <w:t xml:space="preserve">number of RTT locations available in the General RTT bank for use by General RTT's.  p is the number of Active Non-Toggle RTT's.  If there are no Active Non-Toggle RTT's then m = n.  If there is an Active Non-Toggle RTT then m = n – p. </w:t>
      </w:r>
    </w:p>
    <w:p w:rsidR="004171F5" w:rsidRPr="004171F5" w:rsidRDefault="0045572B" w:rsidP="0045572B">
      <w:pPr>
        <w:numPr>
          <w:ilvl w:val="0"/>
          <w:numId w:val="11"/>
        </w:numPr>
      </w:pPr>
      <w:r w:rsidRPr="004171F5">
        <w:t>It should be noted that because the active RTT’s are ordered in order of activation, their display location can change when a previously Active RTT transitions to Inactive.</w:t>
      </w:r>
    </w:p>
    <w:p w:rsidR="004171F5" w:rsidRPr="00F83FA5" w:rsidRDefault="0045572B" w:rsidP="0045572B">
      <w:pPr>
        <w:numPr>
          <w:ilvl w:val="0"/>
          <w:numId w:val="11"/>
        </w:numPr>
      </w:pPr>
      <w:r w:rsidRPr="00F83FA5">
        <w:t>General RTT locations are shown with a left-to-right numbering approach.  Non-Toggle RTT's locations are numbered right-to-left.  Non-Toggle RTT's should always be grouped together.</w:t>
      </w:r>
    </w:p>
    <w:p w:rsidR="004171F5" w:rsidRDefault="0045572B" w:rsidP="0045572B">
      <w:pPr>
        <w:numPr>
          <w:ilvl w:val="0"/>
          <w:numId w:val="11"/>
        </w:numPr>
      </w:pPr>
      <w:r w:rsidRPr="004171F5">
        <w:t>This approach uses a cycling page convention when there are more active General RTT’s than there are locations in the General RTT bank.</w:t>
      </w:r>
    </w:p>
    <w:p w:rsidR="003F5724" w:rsidRPr="004171F5" w:rsidRDefault="0045572B" w:rsidP="0045572B">
      <w:pPr>
        <w:numPr>
          <w:ilvl w:val="0"/>
          <w:numId w:val="11"/>
        </w:numPr>
      </w:pPr>
      <w:r>
        <w:t>Newly Active RTT’s should be displayed immediately per the RTT Function flowchart, and not wait for any associated Message Center Warning to be displayed.</w:t>
      </w:r>
    </w:p>
    <w:p w:rsidR="005664DC" w:rsidRPr="005664DC" w:rsidRDefault="0045572B" w:rsidP="0045572B">
      <w:pPr>
        <w:numPr>
          <w:ilvl w:val="0"/>
          <w:numId w:val="11"/>
        </w:numPr>
      </w:pPr>
      <w:r w:rsidRPr="005664DC">
        <w:t>| = or</w:t>
      </w:r>
    </w:p>
    <w:p w:rsidR="006105DB" w:rsidRPr="005664DC" w:rsidRDefault="0045572B" w:rsidP="006105DB">
      <w:pPr>
        <w:ind w:left="1224"/>
      </w:pPr>
      <w:r w:rsidRPr="005664DC">
        <w:t>/ = then</w:t>
      </w:r>
    </w:p>
    <w:p w:rsidR="005664DC" w:rsidRDefault="0045572B" w:rsidP="00170A66">
      <w:pPr>
        <w:ind w:left="1224"/>
      </w:pPr>
      <w:r w:rsidRPr="005664DC">
        <w:t>-&gt; = transitions to</w:t>
      </w:r>
    </w:p>
    <w:p w:rsidR="00AC4F97" w:rsidRDefault="002E6B8F" w:rsidP="00170A66">
      <w:pPr>
        <w:ind w:left="1224"/>
      </w:pPr>
    </w:p>
    <w:p w:rsidR="00406F39" w:rsidRDefault="0045572B" w:rsidP="00B9479B">
      <w:pPr>
        <w:pStyle w:val="Heading5"/>
      </w:pPr>
      <w:r w:rsidRPr="00B9479B">
        <w:t>F-REQ-349222/A-Notes for Warning/Alert State Diagram</w:t>
      </w:r>
    </w:p>
    <w:p w:rsidR="00AC4F97" w:rsidRPr="00C77B36" w:rsidRDefault="002E6B8F" w:rsidP="00C77B36"/>
    <w:p w:rsidR="008F280A" w:rsidRPr="00E94236" w:rsidRDefault="0045572B" w:rsidP="0045572B">
      <w:pPr>
        <w:numPr>
          <w:ilvl w:val="0"/>
          <w:numId w:val="12"/>
        </w:numPr>
      </w:pPr>
      <w:r w:rsidRPr="00E94236">
        <w:t xml:space="preserve">When there are multiple new warnings Active, the TA warning will be included in the warning cycle.  When first displayed, it will display for the 2 second </w:t>
      </w:r>
      <w:proofErr w:type="spellStart"/>
      <w:r w:rsidRPr="00E94236">
        <w:t>NWMD_Timer</w:t>
      </w:r>
      <w:proofErr w:type="spellEnd"/>
      <w:r w:rsidRPr="00E94236">
        <w:t xml:space="preserve"> and set to Old.  When the TA warning is displayed as Old, the </w:t>
      </w:r>
      <w:proofErr w:type="spellStart"/>
      <w:r w:rsidRPr="00E94236">
        <w:t>WC_Timer</w:t>
      </w:r>
      <w:proofErr w:type="spellEnd"/>
      <w:r w:rsidRPr="00E94236">
        <w:t xml:space="preserve"> shall be equal to the </w:t>
      </w:r>
      <w:proofErr w:type="spellStart"/>
      <w:r w:rsidRPr="00E94236">
        <w:t>TA_Timer</w:t>
      </w:r>
      <w:proofErr w:type="spellEnd"/>
      <w:r w:rsidRPr="00E94236">
        <w:t xml:space="preserve"> for the subject warning.  This is done to accommodate TA warnings that have a time longer than the standard 4 seconds </w:t>
      </w:r>
      <w:proofErr w:type="spellStart"/>
      <w:r w:rsidRPr="00E94236">
        <w:t>WC_Timer</w:t>
      </w:r>
      <w:proofErr w:type="spellEnd"/>
      <w:r w:rsidRPr="00E94236">
        <w:t xml:space="preserve"> (i.e.10s or 30s).</w:t>
      </w:r>
    </w:p>
    <w:p w:rsidR="008F280A" w:rsidRPr="00E94236" w:rsidRDefault="0045572B" w:rsidP="0045572B">
      <w:pPr>
        <w:numPr>
          <w:ilvl w:val="0"/>
          <w:numId w:val="12"/>
        </w:numPr>
      </w:pPr>
      <w:r w:rsidRPr="00E94236">
        <w:t xml:space="preserve">When the Ignition Status transitions to OFF, the </w:t>
      </w:r>
      <w:proofErr w:type="spellStart"/>
      <w:r w:rsidRPr="00E94236">
        <w:t>TA_Timer</w:t>
      </w:r>
      <w:proofErr w:type="spellEnd"/>
      <w:r w:rsidRPr="00E94236">
        <w:t xml:space="preserve"> for TA Warnings that are Active only in Normal Mode will be stopped and set to 0 such that the TA Warnings will not be redisplayed when the Ignition Status returns to Run (i.e. Normal Mode) unless the </w:t>
      </w:r>
      <w:proofErr w:type="spellStart"/>
      <w:r w:rsidRPr="00E94236">
        <w:t>Warning_Status_Flag</w:t>
      </w:r>
      <w:proofErr w:type="spellEnd"/>
      <w:r w:rsidRPr="00E94236">
        <w:t xml:space="preserve"> is Active for said TA Warning.</w:t>
      </w:r>
    </w:p>
    <w:p w:rsidR="00BD59E2" w:rsidRPr="00E94236" w:rsidRDefault="0045572B" w:rsidP="0045572B">
      <w:pPr>
        <w:numPr>
          <w:ilvl w:val="0"/>
          <w:numId w:val="12"/>
        </w:numPr>
      </w:pPr>
      <w:r w:rsidRPr="00E94236">
        <w:t xml:space="preserve">When a TA type warning that can be Active in both Limited and Normal Mode is made Active in Limited Mode, the </w:t>
      </w:r>
      <w:proofErr w:type="spellStart"/>
      <w:r w:rsidRPr="00E94236">
        <w:t>TA_Timer</w:t>
      </w:r>
      <w:proofErr w:type="spellEnd"/>
      <w:r w:rsidRPr="00E94236">
        <w:t xml:space="preserve"> will be Reset and Start upon the warning being displayed in Normal Mode if the timer was not allowed to Expire before Ignition transitions to Run/Start.  The warning will not be displayed during bulb </w:t>
      </w:r>
      <w:proofErr w:type="spellStart"/>
      <w:r w:rsidRPr="00E94236">
        <w:t>proveout</w:t>
      </w:r>
      <w:proofErr w:type="spellEnd"/>
      <w:r w:rsidRPr="00E94236">
        <w:t xml:space="preserve"> unless an exclusion is specified.</w:t>
      </w:r>
    </w:p>
    <w:p w:rsidR="00C92E50" w:rsidRPr="00E94236" w:rsidRDefault="0045572B" w:rsidP="0045572B">
      <w:pPr>
        <w:numPr>
          <w:ilvl w:val="0"/>
          <w:numId w:val="12"/>
        </w:numPr>
      </w:pPr>
      <w:r w:rsidRPr="00265910">
        <w:t xml:space="preserve">Global Alerts (RGA and NGA) </w:t>
      </w:r>
      <w:r w:rsidRPr="00F2112E">
        <w:rPr>
          <w:color w:val="0070C0"/>
        </w:rPr>
        <w:t>will immediately be displayed and a CAN signal request will be sent to not display any Active warning messages.</w:t>
      </w:r>
      <w:r w:rsidRPr="00265910">
        <w:t xml:space="preserve">  The highest ranked Active Not-Reset Global Alert will be displayed</w:t>
      </w:r>
      <w:r w:rsidRPr="00E94236">
        <w:t xml:space="preserve"> and will not cycle.  The Global Alert will be displayed as long as conditions are True or until it is Reset, if applicable.</w:t>
      </w:r>
    </w:p>
    <w:p w:rsidR="00941C05" w:rsidRPr="00E94236" w:rsidRDefault="002E6B8F" w:rsidP="00941C05"/>
    <w:p w:rsidR="00406F39" w:rsidRDefault="0045572B" w:rsidP="00B9479B">
      <w:pPr>
        <w:pStyle w:val="Heading5"/>
      </w:pPr>
      <w:r>
        <w:t>Warning Cycle Examples</w:t>
      </w:r>
    </w:p>
    <w:p w:rsidR="00753FE8" w:rsidRPr="00753FE8" w:rsidRDefault="002E6B8F" w:rsidP="00753FE8"/>
    <w:p w:rsidR="00C92E50" w:rsidRPr="00E94236" w:rsidRDefault="0045572B" w:rsidP="00157D6B">
      <w:r w:rsidRPr="00E94236">
        <w:t>Example 1:</w:t>
      </w:r>
    </w:p>
    <w:p w:rsidR="00C92E50" w:rsidRPr="00E94236" w:rsidRDefault="0045572B" w:rsidP="00157D6B">
      <w:pPr>
        <w:rPr>
          <w:u w:val="single"/>
        </w:rPr>
      </w:pPr>
      <w:r w:rsidRPr="00E94236">
        <w:t xml:space="preserve">TA and SC warnings become active at the same time with the TA warning having the higher priority and a 10 second time.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A45650">
        <w:trPr>
          <w:jc w:val="center"/>
        </w:trPr>
        <w:tc>
          <w:tcPr>
            <w:tcW w:w="769" w:type="dxa"/>
            <w:shd w:val="clear" w:color="auto" w:fill="auto"/>
          </w:tcPr>
          <w:p w:rsidR="00C92E50" w:rsidRPr="00E94236" w:rsidRDefault="0045572B" w:rsidP="00157D6B">
            <w:r w:rsidRPr="00E94236">
              <w:t>Time</w:t>
            </w:r>
          </w:p>
        </w:tc>
        <w:tc>
          <w:tcPr>
            <w:tcW w:w="966" w:type="dxa"/>
            <w:shd w:val="clear" w:color="auto" w:fill="auto"/>
          </w:tcPr>
          <w:p w:rsidR="00C92E50" w:rsidRPr="00E94236" w:rsidRDefault="0045572B" w:rsidP="00157D6B">
            <w:r w:rsidRPr="00E94236">
              <w:t>Display</w:t>
            </w:r>
          </w:p>
        </w:tc>
        <w:tc>
          <w:tcPr>
            <w:tcW w:w="8928" w:type="dxa"/>
            <w:shd w:val="clear" w:color="auto" w:fill="auto"/>
          </w:tcPr>
          <w:p w:rsidR="00C92E50" w:rsidRPr="00E94236" w:rsidRDefault="0045572B" w:rsidP="00157D6B">
            <w:r w:rsidRPr="00E94236">
              <w:t>Warning Status</w:t>
            </w:r>
          </w:p>
        </w:tc>
      </w:tr>
      <w:tr w:rsidR="00C92E50" w:rsidRPr="00E94236" w:rsidTr="00A45650">
        <w:trPr>
          <w:jc w:val="center"/>
        </w:trPr>
        <w:tc>
          <w:tcPr>
            <w:tcW w:w="769" w:type="dxa"/>
            <w:shd w:val="clear" w:color="auto" w:fill="auto"/>
          </w:tcPr>
          <w:p w:rsidR="00C92E50" w:rsidRPr="00E94236" w:rsidRDefault="0045572B" w:rsidP="00157D6B">
            <w:r w:rsidRPr="00E94236">
              <w:t>0</w:t>
            </w:r>
          </w:p>
        </w:tc>
        <w:tc>
          <w:tcPr>
            <w:tcW w:w="966" w:type="dxa"/>
            <w:shd w:val="clear" w:color="auto" w:fill="auto"/>
          </w:tcPr>
          <w:p w:rsidR="00C92E50" w:rsidRPr="00E94236" w:rsidRDefault="0045572B" w:rsidP="00157D6B">
            <w:r w:rsidRPr="00E94236">
              <w:t>TA</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2</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4</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Active + Old</w:t>
            </w:r>
          </w:p>
        </w:tc>
      </w:tr>
      <w:tr w:rsidR="00C92E50" w:rsidRPr="00E94236" w:rsidTr="00A45650">
        <w:trPr>
          <w:jc w:val="center"/>
        </w:trPr>
        <w:tc>
          <w:tcPr>
            <w:tcW w:w="769" w:type="dxa"/>
            <w:shd w:val="clear" w:color="auto" w:fill="auto"/>
          </w:tcPr>
          <w:p w:rsidR="00C92E50" w:rsidRPr="00E94236" w:rsidRDefault="0045572B" w:rsidP="00157D6B">
            <w:r w:rsidRPr="00E94236">
              <w:t>6</w:t>
            </w:r>
          </w:p>
        </w:tc>
        <w:tc>
          <w:tcPr>
            <w:tcW w:w="966" w:type="dxa"/>
            <w:shd w:val="clear" w:color="auto" w:fill="auto"/>
          </w:tcPr>
          <w:p w:rsidR="00C92E50" w:rsidRPr="00E94236" w:rsidRDefault="0045572B" w:rsidP="00157D6B">
            <w:r w:rsidRPr="00E94236">
              <w:t>TA</w:t>
            </w:r>
          </w:p>
        </w:tc>
        <w:tc>
          <w:tcPr>
            <w:tcW w:w="8928" w:type="dxa"/>
            <w:shd w:val="clear" w:color="auto" w:fill="auto"/>
          </w:tcPr>
          <w:p w:rsidR="00C92E50" w:rsidRPr="00E94236" w:rsidRDefault="0045572B" w:rsidP="00157D6B">
            <w:r w:rsidRPr="00E94236">
              <w:t xml:space="preserve">Active + Old (will display for full 10 second TA time) </w:t>
            </w:r>
            <w:r w:rsidRPr="00E94236">
              <w:sym w:font="Wingdings" w:char="F0E0"/>
            </w:r>
            <w:r w:rsidRPr="00E94236">
              <w:t xml:space="preserve"> becomes Reset</w:t>
            </w:r>
          </w:p>
        </w:tc>
      </w:tr>
      <w:tr w:rsidR="00C92E50" w:rsidRPr="00E94236" w:rsidTr="00A45650">
        <w:trPr>
          <w:jc w:val="center"/>
        </w:trPr>
        <w:tc>
          <w:tcPr>
            <w:tcW w:w="769" w:type="dxa"/>
            <w:shd w:val="clear" w:color="auto" w:fill="auto"/>
          </w:tcPr>
          <w:p w:rsidR="00C92E50" w:rsidRPr="00E94236" w:rsidRDefault="0045572B" w:rsidP="00157D6B">
            <w:r w:rsidRPr="00E94236">
              <w:t>16</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Active + Old (displayed until Reset or Inactive)</w:t>
            </w:r>
          </w:p>
        </w:tc>
      </w:tr>
    </w:tbl>
    <w:p w:rsidR="00C92E50" w:rsidRPr="00E94236" w:rsidRDefault="002E6B8F" w:rsidP="00157D6B">
      <w:pPr>
        <w:rPr>
          <w:u w:val="single"/>
        </w:rPr>
      </w:pPr>
    </w:p>
    <w:p w:rsidR="006A4E0D" w:rsidRPr="00E94236" w:rsidRDefault="002E6B8F" w:rsidP="00157D6B"/>
    <w:p w:rsidR="00C92E50" w:rsidRPr="00E94236" w:rsidRDefault="0045572B" w:rsidP="00157D6B">
      <w:r w:rsidRPr="00E94236">
        <w:t>Example 2:</w:t>
      </w:r>
      <w:r w:rsidRPr="00E94236">
        <w:br/>
        <w:t xml:space="preserve">SC is active and  the TA  becomes active (after 1 sec) with 10 second TA time and lower priority than the SC.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A45650">
        <w:trPr>
          <w:jc w:val="center"/>
        </w:trPr>
        <w:tc>
          <w:tcPr>
            <w:tcW w:w="769" w:type="dxa"/>
            <w:shd w:val="clear" w:color="auto" w:fill="auto"/>
          </w:tcPr>
          <w:p w:rsidR="00C92E50" w:rsidRPr="00E94236" w:rsidRDefault="0045572B" w:rsidP="00157D6B">
            <w:r w:rsidRPr="00E94236">
              <w:t>Time</w:t>
            </w:r>
          </w:p>
        </w:tc>
        <w:tc>
          <w:tcPr>
            <w:tcW w:w="966" w:type="dxa"/>
            <w:shd w:val="clear" w:color="auto" w:fill="auto"/>
          </w:tcPr>
          <w:p w:rsidR="00C92E50" w:rsidRPr="00E94236" w:rsidRDefault="0045572B" w:rsidP="00157D6B">
            <w:r w:rsidRPr="00E94236">
              <w:t>Display</w:t>
            </w:r>
          </w:p>
        </w:tc>
        <w:tc>
          <w:tcPr>
            <w:tcW w:w="8928" w:type="dxa"/>
            <w:shd w:val="clear" w:color="auto" w:fill="auto"/>
          </w:tcPr>
          <w:p w:rsidR="00C92E50" w:rsidRPr="00E94236" w:rsidRDefault="0045572B" w:rsidP="00157D6B">
            <w:r w:rsidRPr="00E94236">
              <w:t>Warning Status</w:t>
            </w:r>
          </w:p>
        </w:tc>
      </w:tr>
      <w:tr w:rsidR="00C92E50" w:rsidRPr="00E94236" w:rsidTr="00A45650">
        <w:trPr>
          <w:jc w:val="center"/>
        </w:trPr>
        <w:tc>
          <w:tcPr>
            <w:tcW w:w="769" w:type="dxa"/>
            <w:shd w:val="clear" w:color="auto" w:fill="auto"/>
          </w:tcPr>
          <w:p w:rsidR="00C92E50" w:rsidRPr="00E94236" w:rsidRDefault="0045572B" w:rsidP="00157D6B">
            <w:r w:rsidRPr="00E94236">
              <w:t>0</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2</w:t>
            </w:r>
          </w:p>
        </w:tc>
        <w:tc>
          <w:tcPr>
            <w:tcW w:w="966" w:type="dxa"/>
            <w:shd w:val="clear" w:color="auto" w:fill="auto"/>
          </w:tcPr>
          <w:p w:rsidR="00C92E50" w:rsidRPr="00E94236" w:rsidRDefault="0045572B" w:rsidP="00157D6B">
            <w:r w:rsidRPr="00E94236">
              <w:t>TA</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4</w:t>
            </w:r>
          </w:p>
        </w:tc>
        <w:tc>
          <w:tcPr>
            <w:tcW w:w="966" w:type="dxa"/>
            <w:shd w:val="clear" w:color="auto" w:fill="auto"/>
          </w:tcPr>
          <w:p w:rsidR="00C92E50" w:rsidRPr="00E94236" w:rsidRDefault="0045572B" w:rsidP="00157D6B">
            <w:r w:rsidRPr="00E94236">
              <w:t>TA</w:t>
            </w:r>
          </w:p>
        </w:tc>
        <w:tc>
          <w:tcPr>
            <w:tcW w:w="8928" w:type="dxa"/>
            <w:shd w:val="clear" w:color="auto" w:fill="auto"/>
          </w:tcPr>
          <w:p w:rsidR="00C92E50" w:rsidRPr="00E94236" w:rsidRDefault="0045572B" w:rsidP="00157D6B">
            <w:r w:rsidRPr="00E94236">
              <w:t xml:space="preserve">Active + Old (will continue to be displayed for </w:t>
            </w:r>
            <w:proofErr w:type="spellStart"/>
            <w:r w:rsidRPr="00E94236">
              <w:t>WC_Timer</w:t>
            </w:r>
            <w:proofErr w:type="spellEnd"/>
            <w:r w:rsidRPr="00E94236">
              <w:t xml:space="preserve"> (</w:t>
            </w:r>
            <w:proofErr w:type="spellStart"/>
            <w:r w:rsidRPr="00E94236">
              <w:t>TA_Timer</w:t>
            </w:r>
            <w:proofErr w:type="spellEnd"/>
            <w:r w:rsidRPr="00E94236">
              <w:t xml:space="preserve"> length = 10 sec)) </w:t>
            </w:r>
            <w:r w:rsidRPr="00E94236">
              <w:sym w:font="Wingdings" w:char="F0E0"/>
            </w:r>
            <w:r w:rsidRPr="00E94236">
              <w:t xml:space="preserve"> become Reset</w:t>
            </w:r>
          </w:p>
        </w:tc>
      </w:tr>
      <w:tr w:rsidR="00C92E50" w:rsidRPr="00E94236" w:rsidTr="00A45650">
        <w:trPr>
          <w:jc w:val="center"/>
        </w:trPr>
        <w:tc>
          <w:tcPr>
            <w:tcW w:w="769" w:type="dxa"/>
            <w:shd w:val="clear" w:color="auto" w:fill="auto"/>
          </w:tcPr>
          <w:p w:rsidR="00C92E50" w:rsidRPr="00E94236" w:rsidRDefault="0045572B" w:rsidP="00157D6B">
            <w:r w:rsidRPr="00E94236">
              <w:t>12</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Active + Old (displayed until Reset or Inactive)</w:t>
            </w:r>
          </w:p>
        </w:tc>
      </w:tr>
    </w:tbl>
    <w:p w:rsidR="00C92E50" w:rsidRPr="00E94236" w:rsidRDefault="002E6B8F" w:rsidP="00157D6B"/>
    <w:p w:rsidR="006A4E0D" w:rsidRPr="00E94236" w:rsidRDefault="002E6B8F" w:rsidP="00157D6B"/>
    <w:p w:rsidR="00C92E50" w:rsidRPr="00E94236" w:rsidRDefault="0045572B" w:rsidP="00157D6B">
      <w:r w:rsidRPr="00E94236">
        <w:t>Example 3:</w:t>
      </w:r>
      <w:r w:rsidRPr="00E94236">
        <w:br/>
        <w:t>TA1 has priority 1 (highest) with 10 second TA time</w:t>
      </w:r>
      <w:r w:rsidRPr="00E94236">
        <w:br/>
        <w:t xml:space="preserve">SC has  priority 2 </w:t>
      </w:r>
      <w:r w:rsidRPr="00E94236">
        <w:br/>
        <w:t>TA3 has priority 3 (lowest) with 10 second TA time</w:t>
      </w:r>
      <w:r w:rsidRPr="00E94236">
        <w:br/>
        <w:t xml:space="preserve">Warnings become active at the same time. </w:t>
      </w:r>
      <w:r w:rsidRPr="00E94236">
        <w:br/>
        <w:t xml:space="preserve">No button actions.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A45650">
        <w:trPr>
          <w:jc w:val="center"/>
        </w:trPr>
        <w:tc>
          <w:tcPr>
            <w:tcW w:w="769" w:type="dxa"/>
            <w:shd w:val="clear" w:color="auto" w:fill="auto"/>
          </w:tcPr>
          <w:p w:rsidR="00C92E50" w:rsidRPr="00E94236" w:rsidRDefault="0045572B" w:rsidP="00157D6B">
            <w:r w:rsidRPr="00E94236">
              <w:t>Time</w:t>
            </w:r>
          </w:p>
        </w:tc>
        <w:tc>
          <w:tcPr>
            <w:tcW w:w="966" w:type="dxa"/>
            <w:shd w:val="clear" w:color="auto" w:fill="auto"/>
          </w:tcPr>
          <w:p w:rsidR="00C92E50" w:rsidRPr="00E94236" w:rsidRDefault="0045572B" w:rsidP="00157D6B">
            <w:r w:rsidRPr="00E94236">
              <w:t>Display</w:t>
            </w:r>
          </w:p>
        </w:tc>
        <w:tc>
          <w:tcPr>
            <w:tcW w:w="8928" w:type="dxa"/>
            <w:shd w:val="clear" w:color="auto" w:fill="auto"/>
          </w:tcPr>
          <w:p w:rsidR="00C92E50" w:rsidRPr="00E94236" w:rsidRDefault="0045572B" w:rsidP="00157D6B">
            <w:r w:rsidRPr="00E94236">
              <w:t>Warning Status</w:t>
            </w:r>
          </w:p>
        </w:tc>
      </w:tr>
      <w:tr w:rsidR="00C92E50" w:rsidRPr="00E94236" w:rsidTr="00A45650">
        <w:trPr>
          <w:jc w:val="center"/>
        </w:trPr>
        <w:tc>
          <w:tcPr>
            <w:tcW w:w="769" w:type="dxa"/>
            <w:shd w:val="clear" w:color="auto" w:fill="auto"/>
          </w:tcPr>
          <w:p w:rsidR="00C92E50" w:rsidRPr="00E94236" w:rsidRDefault="0045572B" w:rsidP="00157D6B">
            <w:r w:rsidRPr="00E94236">
              <w:t>0</w:t>
            </w:r>
          </w:p>
        </w:tc>
        <w:tc>
          <w:tcPr>
            <w:tcW w:w="966" w:type="dxa"/>
            <w:shd w:val="clear" w:color="auto" w:fill="auto"/>
          </w:tcPr>
          <w:p w:rsidR="00C92E50" w:rsidRPr="00E94236" w:rsidRDefault="0045572B" w:rsidP="00157D6B">
            <w:r w:rsidRPr="00E94236">
              <w:t>TA1</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2</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t>4</w:t>
            </w:r>
          </w:p>
        </w:tc>
        <w:tc>
          <w:tcPr>
            <w:tcW w:w="966" w:type="dxa"/>
            <w:shd w:val="clear" w:color="auto" w:fill="auto"/>
          </w:tcPr>
          <w:p w:rsidR="00C92E50" w:rsidRPr="00E94236" w:rsidRDefault="0045572B" w:rsidP="00157D6B">
            <w:r w:rsidRPr="00E94236">
              <w:t>TA3</w:t>
            </w:r>
          </w:p>
        </w:tc>
        <w:tc>
          <w:tcPr>
            <w:tcW w:w="8928" w:type="dxa"/>
            <w:shd w:val="clear" w:color="auto" w:fill="auto"/>
          </w:tcPr>
          <w:p w:rsidR="00C92E50" w:rsidRPr="00E94236" w:rsidRDefault="0045572B" w:rsidP="00157D6B">
            <w:r w:rsidRPr="00E94236">
              <w:t xml:space="preserve">Active + New </w:t>
            </w:r>
            <w:r w:rsidRPr="00E94236">
              <w:sym w:font="Wingdings" w:char="F0E0"/>
            </w:r>
            <w:r w:rsidRPr="00E94236">
              <w:t xml:space="preserve"> becomes Active + Old</w:t>
            </w:r>
          </w:p>
        </w:tc>
      </w:tr>
      <w:tr w:rsidR="00C92E50" w:rsidRPr="00E94236" w:rsidTr="00A45650">
        <w:trPr>
          <w:jc w:val="center"/>
        </w:trPr>
        <w:tc>
          <w:tcPr>
            <w:tcW w:w="769" w:type="dxa"/>
            <w:shd w:val="clear" w:color="auto" w:fill="auto"/>
          </w:tcPr>
          <w:p w:rsidR="00C92E50" w:rsidRPr="00E94236" w:rsidRDefault="0045572B" w:rsidP="00157D6B">
            <w:r w:rsidRPr="00E94236">
              <w:lastRenderedPageBreak/>
              <w:t>6</w:t>
            </w:r>
          </w:p>
        </w:tc>
        <w:tc>
          <w:tcPr>
            <w:tcW w:w="966" w:type="dxa"/>
            <w:shd w:val="clear" w:color="auto" w:fill="auto"/>
          </w:tcPr>
          <w:p w:rsidR="00C92E50" w:rsidRPr="00E94236" w:rsidRDefault="0045572B" w:rsidP="00157D6B">
            <w:r w:rsidRPr="00E94236">
              <w:t>TA3</w:t>
            </w:r>
          </w:p>
        </w:tc>
        <w:tc>
          <w:tcPr>
            <w:tcW w:w="8928" w:type="dxa"/>
            <w:shd w:val="clear" w:color="auto" w:fill="auto"/>
          </w:tcPr>
          <w:p w:rsidR="00C92E50" w:rsidRPr="00E94236" w:rsidRDefault="0045572B" w:rsidP="00157D6B">
            <w:r w:rsidRPr="00E94236">
              <w:t xml:space="preserve">Active + Old (will continue to be displayed for </w:t>
            </w:r>
            <w:proofErr w:type="spellStart"/>
            <w:r w:rsidRPr="00E94236">
              <w:t>WC_Timer</w:t>
            </w:r>
            <w:proofErr w:type="spellEnd"/>
            <w:r w:rsidRPr="00E94236">
              <w:t xml:space="preserve"> (</w:t>
            </w:r>
            <w:proofErr w:type="spellStart"/>
            <w:r w:rsidRPr="00E94236">
              <w:t>TA_Timer</w:t>
            </w:r>
            <w:proofErr w:type="spellEnd"/>
            <w:r w:rsidRPr="00E94236">
              <w:t xml:space="preserve"> length = 10 sec)) </w:t>
            </w:r>
            <w:r w:rsidRPr="00E94236">
              <w:sym w:font="Wingdings" w:char="F0E0"/>
            </w:r>
            <w:r w:rsidRPr="00E94236">
              <w:t xml:space="preserve"> becomes Reset</w:t>
            </w:r>
          </w:p>
        </w:tc>
      </w:tr>
      <w:tr w:rsidR="00C92E50" w:rsidRPr="00E94236" w:rsidTr="00A45650">
        <w:trPr>
          <w:jc w:val="center"/>
        </w:trPr>
        <w:tc>
          <w:tcPr>
            <w:tcW w:w="769" w:type="dxa"/>
            <w:shd w:val="clear" w:color="auto" w:fill="auto"/>
          </w:tcPr>
          <w:p w:rsidR="00C92E50" w:rsidRPr="00E94236" w:rsidRDefault="0045572B" w:rsidP="00157D6B">
            <w:r w:rsidRPr="00E94236">
              <w:t>14</w:t>
            </w:r>
          </w:p>
        </w:tc>
        <w:tc>
          <w:tcPr>
            <w:tcW w:w="966" w:type="dxa"/>
            <w:shd w:val="clear" w:color="auto" w:fill="auto"/>
          </w:tcPr>
          <w:p w:rsidR="00C92E50" w:rsidRPr="00E94236" w:rsidRDefault="0045572B" w:rsidP="00157D6B">
            <w:r w:rsidRPr="00E94236">
              <w:t>TA1</w:t>
            </w:r>
          </w:p>
        </w:tc>
        <w:tc>
          <w:tcPr>
            <w:tcW w:w="8928" w:type="dxa"/>
            <w:shd w:val="clear" w:color="auto" w:fill="auto"/>
          </w:tcPr>
          <w:p w:rsidR="00C92E50" w:rsidRPr="00E94236" w:rsidRDefault="0045572B" w:rsidP="00157D6B">
            <w:r w:rsidRPr="00E94236">
              <w:t>Active + Old (will display for</w:t>
            </w:r>
            <w:r w:rsidRPr="00E94236">
              <w:rPr>
                <w:b/>
                <w:bCs/>
              </w:rPr>
              <w:t xml:space="preserve"> </w:t>
            </w:r>
            <w:proofErr w:type="spellStart"/>
            <w:r w:rsidRPr="00E94236">
              <w:t>TA_Timer</w:t>
            </w:r>
            <w:proofErr w:type="spellEnd"/>
            <w:r w:rsidRPr="00E94236">
              <w:rPr>
                <w:b/>
                <w:bCs/>
              </w:rPr>
              <w:t xml:space="preserve"> </w:t>
            </w:r>
            <w:r w:rsidRPr="00E94236">
              <w:t xml:space="preserve">length =10 sec ) </w:t>
            </w:r>
            <w:r w:rsidRPr="00E94236">
              <w:sym w:font="Wingdings" w:char="F0E0"/>
            </w:r>
            <w:r w:rsidRPr="00E94236">
              <w:t xml:space="preserve"> becomes Reset</w:t>
            </w:r>
          </w:p>
        </w:tc>
      </w:tr>
      <w:tr w:rsidR="00C92E50" w:rsidRPr="00E94236" w:rsidTr="00A45650">
        <w:trPr>
          <w:jc w:val="center"/>
        </w:trPr>
        <w:tc>
          <w:tcPr>
            <w:tcW w:w="769" w:type="dxa"/>
            <w:shd w:val="clear" w:color="auto" w:fill="auto"/>
          </w:tcPr>
          <w:p w:rsidR="00C92E50" w:rsidRPr="00E94236" w:rsidRDefault="0045572B" w:rsidP="00157D6B">
            <w:r w:rsidRPr="00E94236">
              <w:t>24</w:t>
            </w:r>
          </w:p>
        </w:tc>
        <w:tc>
          <w:tcPr>
            <w:tcW w:w="966" w:type="dxa"/>
            <w:shd w:val="clear" w:color="auto" w:fill="auto"/>
          </w:tcPr>
          <w:p w:rsidR="00C92E50" w:rsidRPr="00E94236" w:rsidRDefault="0045572B" w:rsidP="00157D6B">
            <w:r w:rsidRPr="00E94236">
              <w:t>SC</w:t>
            </w:r>
          </w:p>
        </w:tc>
        <w:tc>
          <w:tcPr>
            <w:tcW w:w="8928" w:type="dxa"/>
            <w:shd w:val="clear" w:color="auto" w:fill="auto"/>
          </w:tcPr>
          <w:p w:rsidR="00C92E50" w:rsidRPr="00E94236" w:rsidRDefault="0045572B" w:rsidP="00157D6B">
            <w:r w:rsidRPr="00E94236">
              <w:t>Active + Old  (displayed until Reset or Inactive)</w:t>
            </w:r>
          </w:p>
        </w:tc>
      </w:tr>
    </w:tbl>
    <w:p w:rsidR="00DF153E" w:rsidRPr="00E94236" w:rsidRDefault="002E6B8F" w:rsidP="00157D6B">
      <w:pPr>
        <w:rPr>
          <w:b/>
        </w:rPr>
      </w:pPr>
    </w:p>
    <w:p w:rsidR="00BC59C3" w:rsidRDefault="0045572B" w:rsidP="00DF153E">
      <w:r w:rsidRPr="00E94236">
        <w:rPr>
          <w:b/>
        </w:rPr>
        <w:t>Note</w:t>
      </w:r>
      <w:r w:rsidRPr="00E94236">
        <w:t xml:space="preserve">: Warning logic should not be processed during Bulb </w:t>
      </w:r>
      <w:proofErr w:type="spellStart"/>
      <w:r w:rsidRPr="00E94236">
        <w:t>Proveout</w:t>
      </w:r>
      <w:proofErr w:type="spellEnd"/>
      <w:r w:rsidRPr="00E94236">
        <w:t xml:space="preserve"> except for the warnings listed in</w:t>
      </w:r>
      <w:r>
        <w:t xml:space="preserve"> </w:t>
      </w:r>
      <w:r w:rsidRPr="00A80C88">
        <w:t>F-REQ-349228</w:t>
      </w:r>
      <w:r w:rsidRPr="00E94236">
        <w:t xml:space="preserve">.  This is necessary to prevent warnings from being inadvertently activated by other modules during power-up.  The warnings that are processed during Bulb </w:t>
      </w:r>
      <w:proofErr w:type="spellStart"/>
      <w:r w:rsidRPr="00E94236">
        <w:t>Proveout</w:t>
      </w:r>
      <w:proofErr w:type="spellEnd"/>
      <w:r w:rsidRPr="00E94236">
        <w:t xml:space="preserve"> will be displayed when they become Active and will not wait for the Welcome scene to complete.</w:t>
      </w:r>
    </w:p>
    <w:p w:rsidR="00BC59C3" w:rsidRPr="00C77B36" w:rsidRDefault="002E6B8F" w:rsidP="00DF153E">
      <w:pPr>
        <w:sectPr w:rsidR="00BC59C3" w:rsidRPr="00C77B36" w:rsidSect="00A45650">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45572B" w:rsidP="00B9479B">
      <w:pPr>
        <w:pStyle w:val="Heading5"/>
      </w:pPr>
      <w:r w:rsidRPr="00B9479B">
        <w:lastRenderedPageBreak/>
        <w:t>F-REQ-349223/A-High Level State Diagram</w:t>
      </w:r>
    </w:p>
    <w:p w:rsidR="00096CEF" w:rsidRPr="00096CEF" w:rsidRDefault="002E6B8F" w:rsidP="00096CEF"/>
    <w:p w:rsidR="000436AF" w:rsidRDefault="00273B32" w:rsidP="00A45650">
      <w:pPr>
        <w:jc w:val="center"/>
      </w:pPr>
      <w:r w:rsidRPr="003D7057">
        <w:object w:dxaOrig="25045" w:dyaOrig="15877">
          <v:shape id="5cb49b750001005300004cbe" o:spid="_x0000_i1026" type="#_x0000_t75" style="width:632.25pt;height:399.75pt" o:ole="">
            <v:imagedata r:id="rId12" o:title=""/>
          </v:shape>
          <o:OLEObject Type="Embed" ProgID="Visio.Drawing.11" ShapeID="5cb49b750001005300004cbe" DrawAspect="Content" ObjectID="_1616831382" r:id="rId13"/>
        </w:object>
      </w:r>
    </w:p>
    <w:p w:rsidR="005F321F" w:rsidRDefault="0045572B" w:rsidP="00DF153E">
      <w:r w:rsidRPr="00CF1145">
        <w:rPr>
          <w:b/>
        </w:rPr>
        <w:t>Note</w:t>
      </w:r>
      <w:r w:rsidRPr="00CF1145">
        <w:t xml:space="preserve">: Warning logic should not be processed during Bulb </w:t>
      </w:r>
      <w:proofErr w:type="spellStart"/>
      <w:r w:rsidRPr="00CF1145">
        <w:t>Proveout</w:t>
      </w:r>
      <w:proofErr w:type="spellEnd"/>
      <w:r w:rsidRPr="00CF1145">
        <w:t xml:space="preserve"> except for the warnings listed in</w:t>
      </w:r>
      <w:r>
        <w:t xml:space="preserve"> F-REQ-349228</w:t>
      </w:r>
      <w:r w:rsidRPr="00CF1145">
        <w:t xml:space="preserve">.  This is necessary to prevent warnings from being inadvertently activated by other modules during power-up.  The warnings that are processed during Bulb </w:t>
      </w:r>
      <w:proofErr w:type="spellStart"/>
      <w:r w:rsidRPr="00CF1145">
        <w:t>Proveout</w:t>
      </w:r>
      <w:proofErr w:type="spellEnd"/>
      <w:r w:rsidRPr="00CF1145">
        <w:t xml:space="preserve"> will be displayed when they become Active and will not wait for the Welcome scene to complete.</w:t>
      </w:r>
      <w:r>
        <w:t xml:space="preserve"> </w:t>
      </w:r>
    </w:p>
    <w:p w:rsidR="008930AB" w:rsidRDefault="002E6B8F" w:rsidP="00CF1145">
      <w:pPr>
        <w:sectPr w:rsidR="008930AB" w:rsidSect="00A45650">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45572B" w:rsidP="00B9479B">
      <w:pPr>
        <w:pStyle w:val="Heading5"/>
      </w:pPr>
      <w:r w:rsidRPr="00B9479B">
        <w:lastRenderedPageBreak/>
        <w:t>F-REQ-349224/A-Warning / Alert Logic Diagram</w:t>
      </w:r>
    </w:p>
    <w:p w:rsidR="004D09A5" w:rsidRDefault="00273B32" w:rsidP="00A45650">
      <w:pPr>
        <w:jc w:val="center"/>
      </w:pPr>
      <w:r w:rsidRPr="007373DF">
        <w:object w:dxaOrig="24504" w:dyaOrig="21264">
          <v:shape id="5cb49b750001005300005f79" o:spid="_x0000_i1027" type="#_x0000_t75" style="width:707.25pt;height:615.75pt" o:ole="">
            <v:imagedata r:id="rId14" o:title=""/>
          </v:shape>
          <o:OLEObject Type="Embed" ProgID="Visio.Drawing.11" ShapeID="5cb49b750001005300005f79" DrawAspect="Content" ObjectID="_1616831383" r:id="rId15"/>
        </w:object>
      </w:r>
    </w:p>
    <w:p w:rsidR="00FC2062" w:rsidRDefault="002E6B8F" w:rsidP="00CF1145"/>
    <w:p w:rsidR="008930AB" w:rsidRDefault="002E6B8F" w:rsidP="00CF1145">
      <w:pPr>
        <w:sectPr w:rsidR="008930AB" w:rsidSect="00A4565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45572B" w:rsidP="00B9479B">
      <w:pPr>
        <w:pStyle w:val="Heading5"/>
      </w:pPr>
      <w:r w:rsidRPr="00B9479B">
        <w:lastRenderedPageBreak/>
        <w:t>F-REQ-349225/A-Warning Displayed Logic Diagram</w:t>
      </w:r>
    </w:p>
    <w:p w:rsidR="008930AB" w:rsidRPr="008930AB" w:rsidRDefault="002E6B8F" w:rsidP="008930AB"/>
    <w:p w:rsidR="00331C80" w:rsidRDefault="00A45650" w:rsidP="00A45650">
      <w:pPr>
        <w:jc w:val="center"/>
      </w:pPr>
      <w:r>
        <w:object w:dxaOrig="9384" w:dyaOrig="6144">
          <v:shape id="5cb49b750001005300001bbe" o:spid="_x0000_i1028" type="#_x0000_t75" style="width:423pt;height:276.75pt" o:ole="">
            <v:imagedata r:id="rId16" o:title=""/>
          </v:shape>
          <o:OLEObject Type="Embed" ProgID="Visio.Drawing.15" ShapeID="5cb49b750001005300001bbe" DrawAspect="Content" ObjectID="_1616831384" r:id="rId17"/>
        </w:object>
      </w:r>
    </w:p>
    <w:p w:rsidR="008F1F13" w:rsidRPr="00544D62" w:rsidRDefault="002E6B8F" w:rsidP="008022C7"/>
    <w:p w:rsidR="008F1F13" w:rsidRPr="00544D62" w:rsidRDefault="002E6B8F" w:rsidP="008022C7"/>
    <w:p w:rsidR="00406F39" w:rsidRDefault="0045572B" w:rsidP="00B9479B">
      <w:pPr>
        <w:pStyle w:val="Heading5"/>
      </w:pPr>
      <w:r w:rsidRPr="00B9479B">
        <w:t>F-REQ-349226/A-Warning(s) by Operational Modes Logic Diagram</w:t>
      </w:r>
    </w:p>
    <w:p w:rsidR="00096CEF" w:rsidRPr="00096CEF" w:rsidRDefault="002E6B8F" w:rsidP="00096CEF"/>
    <w:p w:rsidR="00041436" w:rsidRDefault="00A45650" w:rsidP="00A45650">
      <w:pPr>
        <w:jc w:val="center"/>
      </w:pPr>
      <w:r>
        <w:object w:dxaOrig="9565" w:dyaOrig="5785">
          <v:shape id="5cb49b7500010053000015fd" o:spid="_x0000_i1029" type="#_x0000_t75" style="width:473.25pt;height:285pt" o:ole="">
            <v:imagedata r:id="rId18" o:title=""/>
          </v:shape>
          <o:OLEObject Type="Embed" ProgID="Visio.Drawing.15" ShapeID="5cb49b7500010053000015fd" DrawAspect="Content" ObjectID="_1616831385" r:id="rId19"/>
        </w:object>
      </w:r>
    </w:p>
    <w:p w:rsidR="00406F39" w:rsidRDefault="0045572B" w:rsidP="00B9479B">
      <w:pPr>
        <w:pStyle w:val="Heading5"/>
      </w:pPr>
      <w:bookmarkStart w:id="0" w:name="_GoBack"/>
      <w:bookmarkEnd w:id="0"/>
      <w:r w:rsidRPr="00B9479B">
        <w:lastRenderedPageBreak/>
        <w:t>F-REQ-349227/A-Reconfigurable Telltale (RTT) Display Logic Diagram</w:t>
      </w:r>
    </w:p>
    <w:p w:rsidR="00EA7F5E" w:rsidRDefault="00A45650" w:rsidP="00A45650">
      <w:pPr>
        <w:jc w:val="center"/>
      </w:pPr>
      <w:r w:rsidRPr="00CB586F">
        <w:object w:dxaOrig="15504" w:dyaOrig="23604">
          <v:shape id="5cb49b750001005300006e37" o:spid="_x0000_i1030" type="#_x0000_t75" style="width:408pt;height:621.75pt" o:ole="">
            <v:imagedata r:id="rId20" o:title=""/>
          </v:shape>
          <o:OLEObject Type="Embed" ProgID="Visio.Drawing.11" ShapeID="5cb49b750001005300006e37" DrawAspect="Content" ObjectID="_1616831386" r:id="rId21"/>
        </w:object>
      </w:r>
      <w:r w:rsidR="0045572B">
        <w:t xml:space="preserve"> </w:t>
      </w:r>
    </w:p>
    <w:p w:rsidR="00406F39" w:rsidRDefault="0045572B" w:rsidP="00B9479B">
      <w:pPr>
        <w:pStyle w:val="Heading5"/>
      </w:pPr>
      <w:r w:rsidRPr="00B9479B">
        <w:lastRenderedPageBreak/>
        <w:t xml:space="preserve">F-REQ-349228/A-Warning Message ID’s to be process during Bulb </w:t>
      </w:r>
      <w:proofErr w:type="spellStart"/>
      <w:r w:rsidRPr="00B9479B">
        <w:t>Proveout</w:t>
      </w:r>
      <w:proofErr w:type="spellEnd"/>
    </w:p>
    <w:p w:rsidR="00096CEF" w:rsidRPr="00096CEF" w:rsidRDefault="002E6B8F" w:rsidP="00096CEF"/>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5F321F" w:rsidRPr="00F83FA5" w:rsidTr="005F321F">
        <w:trPr>
          <w:jc w:val="center"/>
        </w:trPr>
        <w:tc>
          <w:tcPr>
            <w:tcW w:w="2650" w:type="dxa"/>
            <w:shd w:val="clear" w:color="auto" w:fill="auto"/>
          </w:tcPr>
          <w:p w:rsidR="005F321F" w:rsidRPr="00F83FA5" w:rsidRDefault="0045572B" w:rsidP="00540CC4">
            <w:pPr>
              <w:rPr>
                <w:b/>
              </w:rPr>
            </w:pPr>
            <w:r w:rsidRPr="00F83FA5">
              <w:rPr>
                <w:b/>
                <w:bCs/>
                <w:color w:val="000000"/>
              </w:rPr>
              <w:t>MC Warning Message ID</w:t>
            </w:r>
          </w:p>
        </w:tc>
        <w:tc>
          <w:tcPr>
            <w:tcW w:w="6195" w:type="dxa"/>
          </w:tcPr>
          <w:p w:rsidR="005F321F" w:rsidRPr="00F83FA5" w:rsidRDefault="0045572B" w:rsidP="00540CC4">
            <w:pPr>
              <w:jc w:val="center"/>
              <w:rPr>
                <w:b/>
                <w:bCs/>
                <w:color w:val="000000"/>
              </w:rPr>
            </w:pPr>
            <w:r w:rsidRPr="00F83FA5">
              <w:rPr>
                <w:b/>
                <w:bCs/>
                <w:color w:val="000000"/>
              </w:rPr>
              <w:t>Reference STSS</w:t>
            </w:r>
          </w:p>
        </w:tc>
      </w:tr>
      <w:tr w:rsidR="000436AF" w:rsidRPr="00F83FA5" w:rsidTr="005F321F">
        <w:trPr>
          <w:jc w:val="center"/>
        </w:trPr>
        <w:tc>
          <w:tcPr>
            <w:tcW w:w="2650" w:type="dxa"/>
            <w:shd w:val="clear" w:color="auto" w:fill="auto"/>
            <w:vAlign w:val="center"/>
          </w:tcPr>
          <w:p w:rsidR="000436AF" w:rsidRPr="00F83FA5" w:rsidRDefault="0045572B" w:rsidP="00540CC4">
            <w:r w:rsidRPr="00F83FA5">
              <w:t>W600</w:t>
            </w:r>
          </w:p>
        </w:tc>
        <w:tc>
          <w:tcPr>
            <w:tcW w:w="6195" w:type="dxa"/>
          </w:tcPr>
          <w:p w:rsidR="000436AF" w:rsidRPr="002745BD" w:rsidRDefault="0045572B" w:rsidP="00010814">
            <w:pPr>
              <w:jc w:val="center"/>
            </w:pPr>
            <w:r w:rsidRPr="002745BD">
              <w:t>Warning - Passive Entry Passive Start Immobilizer CGEA1.3_vX.X</w:t>
            </w:r>
            <w:r>
              <w:t xml:space="preserve"> / </w:t>
            </w:r>
            <w:r w:rsidRPr="00854349">
              <w:t>Warning – Starting System – CGEA 1.3</w:t>
            </w:r>
          </w:p>
        </w:tc>
      </w:tr>
      <w:tr w:rsidR="000436AF" w:rsidRPr="00F83FA5" w:rsidTr="005F321F">
        <w:trPr>
          <w:jc w:val="center"/>
        </w:trPr>
        <w:tc>
          <w:tcPr>
            <w:tcW w:w="2650" w:type="dxa"/>
            <w:shd w:val="clear" w:color="auto" w:fill="auto"/>
            <w:vAlign w:val="center"/>
          </w:tcPr>
          <w:p w:rsidR="000436AF" w:rsidRPr="00F83FA5" w:rsidRDefault="0045572B" w:rsidP="00540CC4">
            <w:r w:rsidRPr="00F83FA5">
              <w:t>W609</w:t>
            </w:r>
          </w:p>
        </w:tc>
        <w:tc>
          <w:tcPr>
            <w:tcW w:w="6195" w:type="dxa"/>
          </w:tcPr>
          <w:p w:rsidR="000436AF" w:rsidRPr="002745BD" w:rsidRDefault="0045572B" w:rsidP="00010814">
            <w:pPr>
              <w:jc w:val="center"/>
            </w:pPr>
            <w:r w:rsidRPr="002745BD">
              <w:t>Warning - Passive Entry Passive Start Immobilizer CGEA1.3_vX.X</w:t>
            </w:r>
            <w:r>
              <w:t xml:space="preserve"> / </w:t>
            </w:r>
            <w:r w:rsidRPr="00854349">
              <w:t>Warning – Starting System – CGEA 1.3</w:t>
            </w:r>
          </w:p>
        </w:tc>
      </w:tr>
      <w:tr w:rsidR="005F321F" w:rsidRPr="00F83FA5" w:rsidTr="005F321F">
        <w:trPr>
          <w:jc w:val="center"/>
        </w:trPr>
        <w:tc>
          <w:tcPr>
            <w:tcW w:w="2650" w:type="dxa"/>
            <w:shd w:val="clear" w:color="auto" w:fill="auto"/>
            <w:vAlign w:val="center"/>
          </w:tcPr>
          <w:p w:rsidR="005F321F" w:rsidRPr="00F83FA5" w:rsidRDefault="0045572B" w:rsidP="00540CC4">
            <w:r w:rsidRPr="00F83FA5">
              <w:t>W630</w:t>
            </w:r>
          </w:p>
        </w:tc>
        <w:tc>
          <w:tcPr>
            <w:tcW w:w="6195" w:type="dxa"/>
          </w:tcPr>
          <w:p w:rsidR="005F321F" w:rsidRPr="00F83FA5" w:rsidRDefault="0045572B"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45572B" w:rsidP="00540CC4">
            <w:pPr>
              <w:rPr>
                <w:color w:val="FF0000"/>
              </w:rPr>
            </w:pPr>
            <w:r w:rsidRPr="00F83FA5">
              <w:t>W636</w:t>
            </w:r>
          </w:p>
        </w:tc>
        <w:tc>
          <w:tcPr>
            <w:tcW w:w="6195" w:type="dxa"/>
          </w:tcPr>
          <w:p w:rsidR="005F321F" w:rsidRPr="00F83FA5" w:rsidRDefault="0045572B"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45572B" w:rsidP="00540CC4">
            <w:pPr>
              <w:rPr>
                <w:color w:val="FF0000"/>
              </w:rPr>
            </w:pPr>
            <w:r w:rsidRPr="00F83FA5">
              <w:t>W641</w:t>
            </w:r>
          </w:p>
        </w:tc>
        <w:tc>
          <w:tcPr>
            <w:tcW w:w="6195" w:type="dxa"/>
          </w:tcPr>
          <w:p w:rsidR="005F321F" w:rsidRPr="00F83FA5" w:rsidRDefault="0045572B"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45572B" w:rsidP="00540CC4">
            <w:pPr>
              <w:rPr>
                <w:color w:val="FF0000"/>
              </w:rPr>
            </w:pPr>
            <w:r w:rsidRPr="00F83FA5">
              <w:t>W645</w:t>
            </w:r>
          </w:p>
        </w:tc>
        <w:tc>
          <w:tcPr>
            <w:tcW w:w="6195" w:type="dxa"/>
          </w:tcPr>
          <w:p w:rsidR="005F321F" w:rsidRPr="00F83FA5" w:rsidRDefault="0045572B" w:rsidP="00540CC4">
            <w:pPr>
              <w:jc w:val="center"/>
            </w:pPr>
            <w:r w:rsidRPr="00F83FA5">
              <w:t>Warning - Passive Entry Passive Start Immobilizer CGEA1.3_vX.X</w:t>
            </w:r>
          </w:p>
        </w:tc>
      </w:tr>
      <w:tr w:rsidR="005F321F" w:rsidRPr="00F83FA5" w:rsidTr="005F321F">
        <w:trPr>
          <w:jc w:val="center"/>
        </w:trPr>
        <w:tc>
          <w:tcPr>
            <w:tcW w:w="2650" w:type="dxa"/>
            <w:shd w:val="clear" w:color="auto" w:fill="auto"/>
            <w:vAlign w:val="center"/>
          </w:tcPr>
          <w:p w:rsidR="005F321F" w:rsidRPr="00F83FA5" w:rsidRDefault="0045572B" w:rsidP="00540CC4">
            <w:pPr>
              <w:rPr>
                <w:color w:val="FF0000"/>
              </w:rPr>
            </w:pPr>
            <w:r w:rsidRPr="00F83FA5">
              <w:t>W648</w:t>
            </w:r>
          </w:p>
        </w:tc>
        <w:tc>
          <w:tcPr>
            <w:tcW w:w="6195" w:type="dxa"/>
          </w:tcPr>
          <w:p w:rsidR="005F321F" w:rsidRPr="00F83FA5" w:rsidRDefault="0045572B" w:rsidP="00540CC4">
            <w:pPr>
              <w:jc w:val="center"/>
            </w:pPr>
            <w:r w:rsidRPr="00F83FA5">
              <w:t>Warning - Passive Entry Passive Start Immobilizer CGEA1.3_vX.X</w:t>
            </w:r>
          </w:p>
        </w:tc>
      </w:tr>
      <w:tr w:rsidR="00B9732B" w:rsidRPr="002745BD" w:rsidTr="00CF1145">
        <w:trPr>
          <w:jc w:val="center"/>
        </w:trPr>
        <w:tc>
          <w:tcPr>
            <w:tcW w:w="2650" w:type="dxa"/>
            <w:shd w:val="clear" w:color="auto" w:fill="auto"/>
            <w:vAlign w:val="center"/>
          </w:tcPr>
          <w:p w:rsidR="00B9732B" w:rsidRPr="002745BD" w:rsidRDefault="0045572B" w:rsidP="00010814">
            <w:r>
              <w:t>W590</w:t>
            </w:r>
          </w:p>
        </w:tc>
        <w:tc>
          <w:tcPr>
            <w:tcW w:w="6195" w:type="dxa"/>
            <w:shd w:val="clear" w:color="auto" w:fill="auto"/>
          </w:tcPr>
          <w:p w:rsidR="00B9732B" w:rsidRPr="002745BD" w:rsidRDefault="0045572B" w:rsidP="00010814">
            <w:pPr>
              <w:jc w:val="center"/>
            </w:pPr>
            <w:r w:rsidRPr="00854349">
              <w:t>Warning – Starting System – CGEA 1.3</w:t>
            </w:r>
          </w:p>
        </w:tc>
      </w:tr>
      <w:tr w:rsidR="00B9732B" w:rsidRPr="002745BD" w:rsidTr="00CF1145">
        <w:trPr>
          <w:jc w:val="center"/>
        </w:trPr>
        <w:tc>
          <w:tcPr>
            <w:tcW w:w="2650" w:type="dxa"/>
            <w:shd w:val="clear" w:color="auto" w:fill="auto"/>
            <w:vAlign w:val="center"/>
          </w:tcPr>
          <w:p w:rsidR="00B9732B" w:rsidRPr="002745BD" w:rsidRDefault="0045572B" w:rsidP="00010814">
            <w:r>
              <w:t>W591</w:t>
            </w:r>
          </w:p>
        </w:tc>
        <w:tc>
          <w:tcPr>
            <w:tcW w:w="6195" w:type="dxa"/>
            <w:shd w:val="clear" w:color="auto" w:fill="auto"/>
          </w:tcPr>
          <w:p w:rsidR="00B9732B" w:rsidRPr="002745BD" w:rsidRDefault="0045572B" w:rsidP="00010814">
            <w:pPr>
              <w:jc w:val="center"/>
            </w:pPr>
            <w:r w:rsidRPr="00854349">
              <w:t>Warning – Starting System – CGEA 1.3</w:t>
            </w:r>
          </w:p>
        </w:tc>
      </w:tr>
      <w:tr w:rsidR="00B9732B" w:rsidRPr="002745BD" w:rsidTr="00CF1145">
        <w:trPr>
          <w:jc w:val="center"/>
        </w:trPr>
        <w:tc>
          <w:tcPr>
            <w:tcW w:w="2650" w:type="dxa"/>
            <w:shd w:val="clear" w:color="auto" w:fill="auto"/>
            <w:vAlign w:val="center"/>
          </w:tcPr>
          <w:p w:rsidR="00B9732B" w:rsidRDefault="0045572B" w:rsidP="00010814">
            <w:r w:rsidRPr="00706DB7">
              <w:t>W3532</w:t>
            </w:r>
          </w:p>
        </w:tc>
        <w:tc>
          <w:tcPr>
            <w:tcW w:w="6195" w:type="dxa"/>
            <w:shd w:val="clear" w:color="auto" w:fill="auto"/>
          </w:tcPr>
          <w:p w:rsidR="00B9732B" w:rsidRPr="002745BD" w:rsidRDefault="0045572B" w:rsidP="00010814">
            <w:pPr>
              <w:jc w:val="center"/>
            </w:pPr>
            <w:r w:rsidRPr="002745BD">
              <w:t>Warning - Passive Entry Passive Start Immobilizer CGEA1.3_vX.X</w:t>
            </w:r>
          </w:p>
        </w:tc>
      </w:tr>
      <w:tr w:rsidR="00B9732B" w:rsidRPr="002745BD" w:rsidTr="00CF1145">
        <w:trPr>
          <w:jc w:val="center"/>
        </w:trPr>
        <w:tc>
          <w:tcPr>
            <w:tcW w:w="2650" w:type="dxa"/>
            <w:shd w:val="clear" w:color="auto" w:fill="auto"/>
            <w:vAlign w:val="center"/>
          </w:tcPr>
          <w:p w:rsidR="00B9732B" w:rsidRDefault="0045572B" w:rsidP="00010814">
            <w:r w:rsidRPr="00706DB7">
              <w:t>W3100</w:t>
            </w:r>
          </w:p>
        </w:tc>
        <w:tc>
          <w:tcPr>
            <w:tcW w:w="6195" w:type="dxa"/>
            <w:shd w:val="clear" w:color="auto" w:fill="auto"/>
          </w:tcPr>
          <w:p w:rsidR="00B9732B" w:rsidRPr="002745BD" w:rsidRDefault="0045572B" w:rsidP="00010814">
            <w:pPr>
              <w:jc w:val="center"/>
            </w:pPr>
            <w:r w:rsidRPr="002745BD">
              <w:t>Warning - Passive Entry Passive Start Immobilizer CGEA1.3_vX.X</w:t>
            </w:r>
          </w:p>
        </w:tc>
      </w:tr>
      <w:tr w:rsidR="00B9732B" w:rsidRPr="002745BD" w:rsidTr="00CF1145">
        <w:trPr>
          <w:jc w:val="center"/>
        </w:trPr>
        <w:tc>
          <w:tcPr>
            <w:tcW w:w="2650" w:type="dxa"/>
            <w:shd w:val="clear" w:color="auto" w:fill="auto"/>
            <w:vAlign w:val="center"/>
          </w:tcPr>
          <w:p w:rsidR="00B9732B" w:rsidRDefault="0045572B" w:rsidP="00010814">
            <w:r w:rsidRPr="00706DB7">
              <w:t>W601</w:t>
            </w:r>
          </w:p>
        </w:tc>
        <w:tc>
          <w:tcPr>
            <w:tcW w:w="6195" w:type="dxa"/>
            <w:shd w:val="clear" w:color="auto" w:fill="auto"/>
          </w:tcPr>
          <w:p w:rsidR="00B9732B" w:rsidRPr="002745BD" w:rsidRDefault="0045572B" w:rsidP="00010814">
            <w:pPr>
              <w:jc w:val="center"/>
            </w:pPr>
            <w:r w:rsidRPr="00854349">
              <w:t>Warning – Starting System – CGEA 1.3</w:t>
            </w:r>
          </w:p>
        </w:tc>
      </w:tr>
    </w:tbl>
    <w:p w:rsidR="005F321F" w:rsidRDefault="002E6B8F" w:rsidP="002B0D5B">
      <w:pPr>
        <w:rPr>
          <w:b/>
        </w:rPr>
      </w:pPr>
    </w:p>
    <w:p w:rsidR="00406F39" w:rsidRDefault="0045572B" w:rsidP="00B9479B">
      <w:pPr>
        <w:pStyle w:val="Heading4"/>
      </w:pPr>
      <w:r>
        <w:t>Operation Description (supports algorithm flowchart /state diagram)</w:t>
      </w:r>
    </w:p>
    <w:p w:rsidR="00406F39" w:rsidRDefault="0045572B" w:rsidP="00B9479B">
      <w:pPr>
        <w:pStyle w:val="Heading5"/>
      </w:pPr>
      <w:r w:rsidRPr="00B9479B">
        <w:t>F-REQ-349229/A-Scope of requirements</w:t>
      </w:r>
    </w:p>
    <w:p w:rsidR="00753FE8" w:rsidRDefault="002E6B8F" w:rsidP="00595103">
      <w:pPr>
        <w:ind w:left="1170"/>
        <w:rPr>
          <w:u w:val="single"/>
        </w:rPr>
      </w:pPr>
    </w:p>
    <w:p w:rsidR="00CF1145" w:rsidRDefault="0045572B" w:rsidP="00595103">
      <w:pPr>
        <w:ind w:left="1170"/>
      </w:pPr>
      <w:r>
        <w:rPr>
          <w:u w:val="single"/>
        </w:rPr>
        <w:t>All Displays</w:t>
      </w:r>
      <w:r w:rsidRPr="00DB32C6">
        <w:t xml:space="preserve"> –</w:t>
      </w:r>
      <w:r>
        <w:rPr>
          <w:u w:val="single"/>
        </w:rPr>
        <w:t xml:space="preserve"> </w:t>
      </w:r>
      <w:r>
        <w:t>This document defines "superset" content.  Specific vehicle content may not include all content defined in this document. Only</w:t>
      </w:r>
      <w:r>
        <w:rPr>
          <w:szCs w:val="22"/>
        </w:rPr>
        <w:t xml:space="preserve"> displays for functions that are present on a specific vehicle should appear on the Message Center for that vehicle</w:t>
      </w:r>
      <w:r w:rsidRPr="00817395">
        <w:t>.</w:t>
      </w:r>
    </w:p>
    <w:p w:rsidR="00041436" w:rsidRDefault="002E6B8F" w:rsidP="00595103">
      <w:pPr>
        <w:ind w:left="1170"/>
      </w:pPr>
    </w:p>
    <w:p w:rsidR="00406F39" w:rsidRDefault="0045572B" w:rsidP="00B9479B">
      <w:pPr>
        <w:pStyle w:val="Heading5"/>
      </w:pPr>
      <w:r w:rsidRPr="00B9479B">
        <w:t>F-REQ-349230/A-Warning display verification</w:t>
      </w:r>
    </w:p>
    <w:p w:rsidR="00753FE8" w:rsidRDefault="002E6B8F" w:rsidP="00012594">
      <w:pPr>
        <w:ind w:left="1170"/>
      </w:pPr>
    </w:p>
    <w:p w:rsidR="00041436" w:rsidRPr="00041436" w:rsidRDefault="0045572B" w:rsidP="00012594">
      <w:pPr>
        <w:ind w:left="1170"/>
      </w:pPr>
      <w:r w:rsidRPr="00041436">
        <w:t>IPC will not verify that warning that is reques</w:t>
      </w:r>
      <w:r>
        <w:t>ted is actually being display.</w:t>
      </w:r>
    </w:p>
    <w:p w:rsidR="00041436" w:rsidRDefault="002E6B8F" w:rsidP="00041436">
      <w:pPr>
        <w:ind w:left="1170"/>
      </w:pPr>
    </w:p>
    <w:p w:rsidR="00406F39" w:rsidRDefault="0045572B" w:rsidP="00B9479B">
      <w:pPr>
        <w:pStyle w:val="Heading5"/>
      </w:pPr>
      <w:r w:rsidRPr="00B9479B">
        <w:t>F-REQ-349231/A-Warning Chimes</w:t>
      </w:r>
    </w:p>
    <w:p w:rsidR="00753FE8" w:rsidRDefault="002E6B8F" w:rsidP="00041436">
      <w:pPr>
        <w:ind w:left="1170"/>
      </w:pPr>
    </w:p>
    <w:p w:rsidR="00041436" w:rsidRPr="00041436" w:rsidRDefault="0045572B" w:rsidP="00041436">
      <w:pPr>
        <w:ind w:left="1170"/>
      </w:pPr>
      <w:r w:rsidRPr="00041436">
        <w:t>The IPC will request a warning chime, if applicable, when the warning display is requested and will not wait for confirmation that warning display was Granted.</w:t>
      </w:r>
    </w:p>
    <w:p w:rsidR="00041436" w:rsidRDefault="002E6B8F" w:rsidP="00041436">
      <w:pPr>
        <w:ind w:left="1170"/>
      </w:pPr>
    </w:p>
    <w:p w:rsidR="00406F39" w:rsidRDefault="0045572B" w:rsidP="00B9479B">
      <w:pPr>
        <w:pStyle w:val="Heading5"/>
      </w:pPr>
      <w:r w:rsidRPr="00B9479B">
        <w:t>F-REQ-349232/A-CAN signal sequence</w:t>
      </w:r>
    </w:p>
    <w:p w:rsidR="00753FE8" w:rsidRDefault="002E6B8F" w:rsidP="00041436">
      <w:pPr>
        <w:ind w:left="1170"/>
      </w:pPr>
    </w:p>
    <w:p w:rsidR="00041436" w:rsidRDefault="0045572B" w:rsidP="00041436">
      <w:pPr>
        <w:ind w:left="1170"/>
      </w:pPr>
      <w:r w:rsidRPr="00041436">
        <w:t xml:space="preserve">If multiple warnings are Active when the </w:t>
      </w:r>
      <w:r>
        <w:t xml:space="preserve">displayed warning, </w:t>
      </w:r>
      <w:r w:rsidRPr="00041436">
        <w:t>Warning</w:t>
      </w:r>
      <w:r>
        <w:t xml:space="preserve"> </w:t>
      </w:r>
      <w:r w:rsidRPr="00041436">
        <w:t>X, becomes Inactive or Reset, the next warning</w:t>
      </w:r>
      <w:r>
        <w:t xml:space="preserve"> display request </w:t>
      </w:r>
      <w:r w:rsidRPr="00041436">
        <w:t xml:space="preserve">should be </w:t>
      </w:r>
      <w:r>
        <w:t xml:space="preserve">made </w:t>
      </w:r>
      <w:r w:rsidRPr="00041436">
        <w:t xml:space="preserve">before the IPC sends the CAN signal to Deactivate Warning X (i.e. </w:t>
      </w:r>
      <w:proofErr w:type="spellStart"/>
      <w:r w:rsidRPr="00041436">
        <w:t>McEvntNotfnMsgId_No_Rq</w:t>
      </w:r>
      <w:proofErr w:type="spellEnd"/>
      <w:r w:rsidRPr="00041436">
        <w:t xml:space="preserve"> = Warning</w:t>
      </w:r>
      <w:r>
        <w:t xml:space="preserve"> </w:t>
      </w:r>
      <w:r w:rsidRPr="00041436">
        <w:t xml:space="preserve">X, </w:t>
      </w:r>
      <w:proofErr w:type="spellStart"/>
      <w:r w:rsidRPr="00041436">
        <w:t>McEvntNotfnMsgId_D_Rq</w:t>
      </w:r>
      <w:proofErr w:type="spellEnd"/>
      <w:r w:rsidRPr="00041436">
        <w:t xml:space="preserve"> = 0x3 (Deactivate))</w:t>
      </w:r>
    </w:p>
    <w:p w:rsidR="00041436" w:rsidRDefault="002E6B8F" w:rsidP="00041436">
      <w:pPr>
        <w:ind w:left="1170"/>
      </w:pPr>
    </w:p>
    <w:p w:rsidR="00406F39" w:rsidRDefault="0045572B" w:rsidP="00B9479B">
      <w:pPr>
        <w:pStyle w:val="Heading5"/>
      </w:pPr>
      <w:r w:rsidRPr="00B9479B">
        <w:t>F-REQ-349233/A-Warning timers</w:t>
      </w:r>
    </w:p>
    <w:p w:rsidR="00753FE8" w:rsidRDefault="002E6B8F" w:rsidP="00041436">
      <w:pPr>
        <w:ind w:left="1170"/>
      </w:pPr>
    </w:p>
    <w:p w:rsidR="00041436" w:rsidRDefault="0045572B" w:rsidP="00041436">
      <w:pPr>
        <w:ind w:left="1170"/>
      </w:pPr>
      <w:r w:rsidRPr="00041436">
        <w:t>IPC will not look for a positive response from SYNC that the warning is displayed bef</w:t>
      </w:r>
      <w:r>
        <w:t>ore starting warning timers.  It</w:t>
      </w:r>
      <w:r w:rsidRPr="00041436">
        <w:t xml:space="preserve"> is possible that TA/TA* warning might not be seen.  This is especially true at startup because SYNC can take up to 25 s to boot up.</w:t>
      </w:r>
    </w:p>
    <w:p w:rsidR="00806652" w:rsidRDefault="002E6B8F" w:rsidP="00041436">
      <w:pPr>
        <w:ind w:left="1170"/>
      </w:pPr>
    </w:p>
    <w:p w:rsidR="00406F39" w:rsidRDefault="0045572B" w:rsidP="00B9479B">
      <w:pPr>
        <w:pStyle w:val="Heading5"/>
      </w:pPr>
      <w:r w:rsidRPr="00B9479B">
        <w:lastRenderedPageBreak/>
        <w:t>F-REQ-349234/A-Display location of Global Alerts, RTT’s, and warnings.</w:t>
      </w:r>
    </w:p>
    <w:p w:rsidR="00753FE8" w:rsidRDefault="002E6B8F" w:rsidP="00041436">
      <w:pPr>
        <w:ind w:left="1170"/>
      </w:pPr>
    </w:p>
    <w:p w:rsidR="00806652" w:rsidRDefault="0045572B" w:rsidP="00806652">
      <w:pPr>
        <w:ind w:left="1134"/>
      </w:pPr>
      <w:r>
        <w:t xml:space="preserve">The IPC will display Global Alerts and RTT’s.  Warnings will be displayed in the </w:t>
      </w:r>
      <w:proofErr w:type="spellStart"/>
      <w:r>
        <w:t>Centerstack</w:t>
      </w:r>
      <w:proofErr w:type="spellEnd"/>
      <w:r>
        <w:t>.</w:t>
      </w:r>
    </w:p>
    <w:p w:rsidR="00525044" w:rsidRDefault="002E6B8F" w:rsidP="00806652">
      <w:pPr>
        <w:ind w:left="1134"/>
      </w:pPr>
    </w:p>
    <w:p w:rsidR="00406F39" w:rsidRDefault="0045572B" w:rsidP="00B9479B">
      <w:pPr>
        <w:pStyle w:val="Heading5"/>
      </w:pPr>
      <w:r w:rsidRPr="00B9479B">
        <w:t>F-REQ-349235/A-Warning acknowledgement</w:t>
      </w:r>
    </w:p>
    <w:p w:rsidR="00753FE8" w:rsidRDefault="002E6B8F" w:rsidP="00806652">
      <w:pPr>
        <w:ind w:left="1134"/>
      </w:pPr>
    </w:p>
    <w:p w:rsidR="00D42D03" w:rsidRDefault="0045572B" w:rsidP="00D42D03">
      <w:pPr>
        <w:ind w:left="1134"/>
      </w:pPr>
      <w:r>
        <w:t xml:space="preserve">If </w:t>
      </w:r>
      <w:r w:rsidRPr="00525044">
        <w:t xml:space="preserve">#S </w:t>
      </w:r>
      <w:r>
        <w:t>&gt;</w:t>
      </w:r>
      <w:r w:rsidRPr="00525044">
        <w:t xml:space="preserve"> 0 </w:t>
      </w:r>
      <w:r>
        <w:t xml:space="preserve">and IPC receives </w:t>
      </w:r>
      <w:proofErr w:type="spellStart"/>
      <w:r w:rsidRPr="00525044">
        <w:t>M</w:t>
      </w:r>
      <w:r>
        <w:t>cSelMsgId_B_Stat</w:t>
      </w:r>
      <w:proofErr w:type="spellEnd"/>
      <w:r>
        <w:t xml:space="preserve"> = 0x1 (Valid) and </w:t>
      </w:r>
      <w:proofErr w:type="spellStart"/>
      <w:r w:rsidRPr="00525044">
        <w:t>McSelChoice_D_Stat</w:t>
      </w:r>
      <w:proofErr w:type="spellEnd"/>
      <w:r w:rsidRPr="00525044">
        <w:t xml:space="preserve"> = 0x0 (OK)</w:t>
      </w:r>
      <w:r>
        <w:t xml:space="preserve">, the IPC should set warning </w:t>
      </w:r>
      <w:proofErr w:type="spellStart"/>
      <w:r w:rsidRPr="00525044">
        <w:t>McSelMsgId_No_Actl</w:t>
      </w:r>
      <w:proofErr w:type="spellEnd"/>
      <w:r>
        <w:t xml:space="preserve"> to Old and Reset for Non-NR warnings and </w:t>
      </w:r>
      <w:proofErr w:type="spellStart"/>
      <w:r>
        <w:t>to</w:t>
      </w:r>
      <w:proofErr w:type="spellEnd"/>
      <w:r>
        <w:t xml:space="preserve"> Old for NR warnings, but there will be no selection processing in the IPC.  This is considered an error case.</w:t>
      </w:r>
    </w:p>
    <w:p w:rsidR="00D42D03" w:rsidRDefault="002E6B8F" w:rsidP="00D42D03">
      <w:pPr>
        <w:ind w:left="1134"/>
      </w:pPr>
    </w:p>
    <w:p w:rsidR="00406F39" w:rsidRDefault="0045572B" w:rsidP="00B9479B">
      <w:pPr>
        <w:pStyle w:val="Heading5"/>
      </w:pPr>
      <w:r w:rsidRPr="00B9479B">
        <w:t>F-REQ-349236/A-Warning selection processing</w:t>
      </w:r>
    </w:p>
    <w:p w:rsidR="00753FE8" w:rsidRDefault="002E6B8F" w:rsidP="00D42D03">
      <w:pPr>
        <w:ind w:left="1134"/>
      </w:pPr>
    </w:p>
    <w:p w:rsidR="006E55CF" w:rsidRDefault="0045572B" w:rsidP="00525044">
      <w:pPr>
        <w:ind w:left="1134"/>
      </w:pPr>
      <w:r>
        <w:t>On</w:t>
      </w:r>
      <w:r w:rsidRPr="006E55CF">
        <w:t xml:space="preserve"> warning</w:t>
      </w:r>
      <w:r>
        <w:t>s</w:t>
      </w:r>
      <w:r w:rsidRPr="006E55CF">
        <w:t xml:space="preserve"> with selections </w:t>
      </w:r>
      <w:r>
        <w:t>where</w:t>
      </w:r>
      <w:r w:rsidRPr="006E55CF">
        <w:t xml:space="preserve"> SYNC is the module that processes the selection</w:t>
      </w:r>
      <w:r>
        <w:t xml:space="preserve">, SYNC will send </w:t>
      </w:r>
      <w:proofErr w:type="spellStart"/>
      <w:r w:rsidRPr="006E55CF">
        <w:t>McSelChoice_D_Stat</w:t>
      </w:r>
      <w:proofErr w:type="spellEnd"/>
      <w:r>
        <w:t xml:space="preserve"> equal to the choice selected, but there will be no selection processing in the IPC.  This Use Case will include Considerate Prompt warnings.</w:t>
      </w:r>
    </w:p>
    <w:p w:rsidR="00817395" w:rsidRDefault="002E6B8F" w:rsidP="00087202">
      <w:pPr>
        <w:ind w:left="1134"/>
      </w:pPr>
    </w:p>
    <w:p w:rsidR="00406F39" w:rsidRDefault="0045572B" w:rsidP="00B9479B">
      <w:pPr>
        <w:pStyle w:val="Heading4"/>
      </w:pPr>
      <w:r w:rsidRPr="00B9479B">
        <w:t>FS-REQ-349244/A-Function Safety Classification (EMC)</w:t>
      </w:r>
    </w:p>
    <w:p w:rsidR="00B352DB" w:rsidRDefault="002E6B8F"/>
    <w:p w:rsidR="00B352DB" w:rsidRDefault="0045572B" w:rsidP="00161F10">
      <w:pPr>
        <w:ind w:left="1170"/>
      </w:pPr>
      <w:r>
        <w:t>All Message Center functionality is Functional Safety Classification B.</w:t>
      </w:r>
    </w:p>
    <w:p w:rsidR="00B352DB" w:rsidRDefault="002E6B8F">
      <w:pPr>
        <w:pStyle w:val="Header"/>
        <w:tabs>
          <w:tab w:val="clear" w:pos="4320"/>
          <w:tab w:val="clear" w:pos="8640"/>
        </w:tabs>
      </w:pPr>
    </w:p>
    <w:p w:rsidR="00406F39" w:rsidRDefault="0045572B" w:rsidP="00B9479B">
      <w:pPr>
        <w:pStyle w:val="Heading4"/>
      </w:pPr>
      <w:r>
        <w:t>Memory Storage</w:t>
      </w:r>
    </w:p>
    <w:p w:rsidR="00B352DB" w:rsidRDefault="002E6B8F"/>
    <w:p w:rsidR="00B352DB" w:rsidRDefault="0045572B" w:rsidP="00161F10">
      <w:pPr>
        <w:ind w:left="1170"/>
      </w:pPr>
      <w:r>
        <w:t>Each warning shall have RAM flags to identify the following:</w:t>
      </w:r>
    </w:p>
    <w:p w:rsidR="00B352DB" w:rsidRDefault="0045572B" w:rsidP="0045572B">
      <w:pPr>
        <w:numPr>
          <w:ilvl w:val="0"/>
          <w:numId w:val="13"/>
        </w:numPr>
        <w:tabs>
          <w:tab w:val="num" w:pos="1620"/>
        </w:tabs>
        <w:rPr>
          <w:snapToGrid w:val="0"/>
        </w:rPr>
      </w:pPr>
      <w:r>
        <w:rPr>
          <w:snapToGrid w:val="0"/>
        </w:rPr>
        <w:t xml:space="preserve">Warning Category </w:t>
      </w:r>
    </w:p>
    <w:p w:rsidR="00B352DB" w:rsidRDefault="0045572B" w:rsidP="0045572B">
      <w:pPr>
        <w:numPr>
          <w:ilvl w:val="0"/>
          <w:numId w:val="13"/>
        </w:numPr>
        <w:rPr>
          <w:snapToGrid w:val="0"/>
        </w:rPr>
      </w:pPr>
      <w:r>
        <w:rPr>
          <w:snapToGrid w:val="0"/>
        </w:rPr>
        <w:t>Reset or Not-Reset</w:t>
      </w:r>
    </w:p>
    <w:p w:rsidR="00B352DB" w:rsidRDefault="0045572B" w:rsidP="0045572B">
      <w:pPr>
        <w:numPr>
          <w:ilvl w:val="0"/>
          <w:numId w:val="13"/>
        </w:numPr>
        <w:rPr>
          <w:snapToGrid w:val="0"/>
        </w:rPr>
      </w:pPr>
      <w:r>
        <w:rPr>
          <w:snapToGrid w:val="0"/>
        </w:rPr>
        <w:t>Chime or No-Chime</w:t>
      </w:r>
    </w:p>
    <w:p w:rsidR="00B352DB" w:rsidRDefault="0045572B" w:rsidP="0045572B">
      <w:pPr>
        <w:numPr>
          <w:ilvl w:val="0"/>
          <w:numId w:val="13"/>
        </w:numPr>
        <w:rPr>
          <w:snapToGrid w:val="0"/>
        </w:rPr>
      </w:pPr>
      <w:r>
        <w:rPr>
          <w:snapToGrid w:val="0"/>
        </w:rPr>
        <w:t>Active or Not-Active</w:t>
      </w:r>
    </w:p>
    <w:p w:rsidR="002A44D6" w:rsidRPr="00CF1145" w:rsidRDefault="0045572B" w:rsidP="0045572B">
      <w:pPr>
        <w:numPr>
          <w:ilvl w:val="0"/>
          <w:numId w:val="13"/>
        </w:numPr>
      </w:pPr>
      <w:r>
        <w:rPr>
          <w:snapToGrid w:val="0"/>
        </w:rPr>
        <w:t>New or Old</w:t>
      </w:r>
    </w:p>
    <w:p w:rsidR="00CF1145" w:rsidRPr="000C3C18" w:rsidRDefault="002E6B8F" w:rsidP="00027F68">
      <w:pPr>
        <w:ind w:left="1980"/>
      </w:pPr>
    </w:p>
    <w:p w:rsidR="00406F39" w:rsidRDefault="0045572B" w:rsidP="00B9479B">
      <w:pPr>
        <w:pStyle w:val="Heading5"/>
      </w:pPr>
      <w:r w:rsidRPr="00B9479B">
        <w:t>NVM-REQ-349237/A-Timer Definitions</w:t>
      </w:r>
    </w:p>
    <w:p w:rsidR="00096CEF" w:rsidRPr="00096CEF" w:rsidRDefault="002E6B8F" w:rsidP="00096CEF"/>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60"/>
        <w:gridCol w:w="1047"/>
        <w:gridCol w:w="3932"/>
        <w:gridCol w:w="791"/>
        <w:gridCol w:w="806"/>
        <w:gridCol w:w="1263"/>
      </w:tblGrid>
      <w:tr w:rsidR="00807DA3" w:rsidRPr="00366C93" w:rsidTr="00CD765C">
        <w:trPr>
          <w:trHeight w:val="268"/>
          <w:tblHeader/>
          <w:jc w:val="center"/>
        </w:trPr>
        <w:tc>
          <w:tcPr>
            <w:tcW w:w="3807" w:type="dxa"/>
            <w:gridSpan w:val="2"/>
            <w:vAlign w:val="bottom"/>
          </w:tcPr>
          <w:p w:rsidR="00807DA3" w:rsidRPr="00366C93" w:rsidRDefault="002E6B8F">
            <w:pPr>
              <w:jc w:val="center"/>
              <w:rPr>
                <w:b/>
                <w:bCs/>
                <w:u w:val="single"/>
              </w:rPr>
            </w:pPr>
          </w:p>
        </w:tc>
        <w:tc>
          <w:tcPr>
            <w:tcW w:w="6792" w:type="dxa"/>
            <w:gridSpan w:val="4"/>
            <w:vAlign w:val="bottom"/>
          </w:tcPr>
          <w:p w:rsidR="00807DA3" w:rsidRPr="00366C93" w:rsidRDefault="0045572B" w:rsidP="00CE53BC">
            <w:pPr>
              <w:jc w:val="right"/>
              <w:rPr>
                <w:b/>
                <w:bCs/>
              </w:rPr>
            </w:pPr>
            <w:r w:rsidRPr="00366C93">
              <w:rPr>
                <w:b/>
                <w:bCs/>
              </w:rPr>
              <w:t>Timers shall be programmable within the following range :   *</w:t>
            </w:r>
          </w:p>
        </w:tc>
      </w:tr>
      <w:tr w:rsidR="00B352DB" w:rsidRPr="00366C93" w:rsidTr="00CD765C">
        <w:trPr>
          <w:trHeight w:val="394"/>
          <w:tblHeader/>
          <w:jc w:val="center"/>
        </w:trPr>
        <w:tc>
          <w:tcPr>
            <w:tcW w:w="2760" w:type="dxa"/>
            <w:vAlign w:val="bottom"/>
          </w:tcPr>
          <w:p w:rsidR="00B352DB" w:rsidRPr="00366C93" w:rsidRDefault="0045572B">
            <w:pPr>
              <w:jc w:val="center"/>
              <w:rPr>
                <w:b/>
                <w:bCs/>
                <w:u w:val="single"/>
              </w:rPr>
            </w:pPr>
            <w:r w:rsidRPr="00366C93">
              <w:rPr>
                <w:b/>
                <w:bCs/>
                <w:u w:val="single"/>
              </w:rPr>
              <w:t>Timer Name</w:t>
            </w:r>
          </w:p>
        </w:tc>
        <w:tc>
          <w:tcPr>
            <w:tcW w:w="1047" w:type="dxa"/>
            <w:vAlign w:val="bottom"/>
          </w:tcPr>
          <w:p w:rsidR="00B352DB" w:rsidRPr="00366C93" w:rsidRDefault="0045572B">
            <w:pPr>
              <w:jc w:val="center"/>
              <w:rPr>
                <w:b/>
                <w:bCs/>
                <w:u w:val="single"/>
              </w:rPr>
            </w:pPr>
            <w:r w:rsidRPr="00366C93">
              <w:rPr>
                <w:b/>
                <w:bCs/>
                <w:u w:val="single"/>
              </w:rPr>
              <w:t>Duration</w:t>
            </w:r>
          </w:p>
        </w:tc>
        <w:tc>
          <w:tcPr>
            <w:tcW w:w="3932" w:type="dxa"/>
            <w:vAlign w:val="bottom"/>
          </w:tcPr>
          <w:p w:rsidR="00B352DB" w:rsidRPr="00366C93" w:rsidRDefault="0045572B">
            <w:pPr>
              <w:rPr>
                <w:b/>
                <w:bCs/>
                <w:u w:val="single"/>
              </w:rPr>
            </w:pPr>
            <w:r w:rsidRPr="00366C93">
              <w:rPr>
                <w:b/>
                <w:bCs/>
                <w:u w:val="single"/>
              </w:rPr>
              <w:t>Description</w:t>
            </w:r>
          </w:p>
        </w:tc>
        <w:tc>
          <w:tcPr>
            <w:tcW w:w="791" w:type="dxa"/>
            <w:vAlign w:val="bottom"/>
          </w:tcPr>
          <w:p w:rsidR="00B352DB" w:rsidRPr="00366C93" w:rsidRDefault="0045572B">
            <w:pPr>
              <w:jc w:val="center"/>
              <w:rPr>
                <w:b/>
                <w:bCs/>
                <w:u w:val="single"/>
              </w:rPr>
            </w:pPr>
            <w:r w:rsidRPr="00366C93">
              <w:rPr>
                <w:b/>
                <w:bCs/>
                <w:u w:val="single"/>
              </w:rPr>
              <w:t>Min</w:t>
            </w:r>
          </w:p>
        </w:tc>
        <w:tc>
          <w:tcPr>
            <w:tcW w:w="806" w:type="dxa"/>
            <w:vAlign w:val="bottom"/>
          </w:tcPr>
          <w:p w:rsidR="00B352DB" w:rsidRPr="00366C93" w:rsidRDefault="0045572B">
            <w:pPr>
              <w:jc w:val="center"/>
              <w:rPr>
                <w:b/>
                <w:bCs/>
                <w:u w:val="single"/>
              </w:rPr>
            </w:pPr>
            <w:r w:rsidRPr="00366C93">
              <w:rPr>
                <w:b/>
                <w:bCs/>
                <w:u w:val="single"/>
              </w:rPr>
              <w:t>Max</w:t>
            </w:r>
          </w:p>
        </w:tc>
        <w:tc>
          <w:tcPr>
            <w:tcW w:w="1263" w:type="dxa"/>
            <w:vAlign w:val="bottom"/>
          </w:tcPr>
          <w:p w:rsidR="00B352DB" w:rsidRPr="00366C93" w:rsidRDefault="0045572B">
            <w:pPr>
              <w:rPr>
                <w:b/>
                <w:bCs/>
              </w:rPr>
            </w:pPr>
            <w:r w:rsidRPr="00366C93">
              <w:rPr>
                <w:b/>
                <w:bCs/>
              </w:rPr>
              <w:t xml:space="preserve"> </w:t>
            </w:r>
            <w:r w:rsidRPr="00366C93">
              <w:rPr>
                <w:b/>
                <w:bCs/>
                <w:u w:val="single"/>
              </w:rPr>
              <w:t>Resolution</w:t>
            </w:r>
          </w:p>
        </w:tc>
      </w:tr>
      <w:tr w:rsidR="00B352DB" w:rsidRPr="00366C93" w:rsidTr="00CD765C">
        <w:trPr>
          <w:trHeight w:val="394"/>
          <w:jc w:val="center"/>
        </w:trPr>
        <w:tc>
          <w:tcPr>
            <w:tcW w:w="2760" w:type="dxa"/>
          </w:tcPr>
          <w:p w:rsidR="00B352DB" w:rsidRPr="00366C93" w:rsidRDefault="0045572B">
            <w:proofErr w:type="spellStart"/>
            <w:r w:rsidRPr="00366C93">
              <w:t>NWMD_Timer</w:t>
            </w:r>
            <w:proofErr w:type="spellEnd"/>
          </w:p>
        </w:tc>
        <w:tc>
          <w:tcPr>
            <w:tcW w:w="1047" w:type="dxa"/>
          </w:tcPr>
          <w:p w:rsidR="00B352DB" w:rsidRPr="00366C93" w:rsidRDefault="0045572B">
            <w:r w:rsidRPr="00366C93">
              <w:t>2 s</w:t>
            </w:r>
          </w:p>
        </w:tc>
        <w:tc>
          <w:tcPr>
            <w:tcW w:w="3932" w:type="dxa"/>
          </w:tcPr>
          <w:p w:rsidR="00B352DB" w:rsidRPr="00366C93" w:rsidRDefault="0045572B">
            <w:r w:rsidRPr="00366C93">
              <w:t xml:space="preserve">"New Warning Minimum Display Timer".  Minimum duration that a New Text Warning must be displayed. </w:t>
            </w:r>
          </w:p>
        </w:tc>
        <w:tc>
          <w:tcPr>
            <w:tcW w:w="791" w:type="dxa"/>
            <w:vAlign w:val="center"/>
          </w:tcPr>
          <w:p w:rsidR="00B352DB" w:rsidRPr="00366C93" w:rsidRDefault="0045572B">
            <w:pPr>
              <w:jc w:val="center"/>
            </w:pPr>
            <w:r w:rsidRPr="00366C93">
              <w:t>0 s</w:t>
            </w:r>
          </w:p>
        </w:tc>
        <w:tc>
          <w:tcPr>
            <w:tcW w:w="806" w:type="dxa"/>
            <w:vAlign w:val="center"/>
          </w:tcPr>
          <w:p w:rsidR="00B352DB" w:rsidRPr="00366C93" w:rsidRDefault="0045572B">
            <w:pPr>
              <w:jc w:val="center"/>
            </w:pPr>
            <w:r w:rsidRPr="00366C93">
              <w:t>7 s</w:t>
            </w:r>
          </w:p>
        </w:tc>
        <w:tc>
          <w:tcPr>
            <w:tcW w:w="1263" w:type="dxa"/>
            <w:vAlign w:val="center"/>
          </w:tcPr>
          <w:p w:rsidR="00B352DB" w:rsidRPr="00366C93" w:rsidRDefault="0045572B">
            <w:pPr>
              <w:jc w:val="center"/>
            </w:pPr>
            <w:r w:rsidRPr="00366C93">
              <w:t>1 s</w:t>
            </w:r>
          </w:p>
        </w:tc>
      </w:tr>
      <w:tr w:rsidR="00B352DB" w:rsidRPr="00366C93" w:rsidTr="00CD765C">
        <w:trPr>
          <w:trHeight w:val="406"/>
          <w:jc w:val="center"/>
        </w:trPr>
        <w:tc>
          <w:tcPr>
            <w:tcW w:w="2760" w:type="dxa"/>
          </w:tcPr>
          <w:p w:rsidR="00B352DB" w:rsidRPr="00366C93" w:rsidRDefault="0045572B">
            <w:proofErr w:type="spellStart"/>
            <w:r w:rsidRPr="00366C93">
              <w:t>WC_Timer</w:t>
            </w:r>
            <w:proofErr w:type="spellEnd"/>
          </w:p>
        </w:tc>
        <w:tc>
          <w:tcPr>
            <w:tcW w:w="1047" w:type="dxa"/>
          </w:tcPr>
          <w:p w:rsidR="00B352DB" w:rsidRPr="00366C93" w:rsidRDefault="0045572B">
            <w:r w:rsidRPr="00366C93">
              <w:t>4 s</w:t>
            </w:r>
          </w:p>
        </w:tc>
        <w:tc>
          <w:tcPr>
            <w:tcW w:w="3932" w:type="dxa"/>
          </w:tcPr>
          <w:p w:rsidR="00B352DB" w:rsidRPr="00366C93" w:rsidRDefault="0045572B">
            <w:r w:rsidRPr="00366C93">
              <w:t xml:space="preserve">"Warning Cycle Timer".  Duration that each warning will be displayed when multiple Active warnings are all Old.  If a TA or TA* warning has a non-default value, then the </w:t>
            </w:r>
            <w:proofErr w:type="spellStart"/>
            <w:r w:rsidRPr="00366C93">
              <w:t>WC_Timer</w:t>
            </w:r>
            <w:proofErr w:type="spellEnd"/>
            <w:r w:rsidRPr="00366C93">
              <w:t xml:space="preserve"> shall be equal to the </w:t>
            </w:r>
            <w:proofErr w:type="spellStart"/>
            <w:r w:rsidRPr="00366C93">
              <w:t>TA_Timer</w:t>
            </w:r>
            <w:proofErr w:type="spellEnd"/>
            <w:r w:rsidRPr="00366C93">
              <w:t xml:space="preserve"> for the subject warning.</w:t>
            </w:r>
          </w:p>
        </w:tc>
        <w:tc>
          <w:tcPr>
            <w:tcW w:w="791" w:type="dxa"/>
            <w:vAlign w:val="center"/>
          </w:tcPr>
          <w:p w:rsidR="00B352DB" w:rsidRPr="00366C93" w:rsidRDefault="0045572B">
            <w:pPr>
              <w:jc w:val="center"/>
            </w:pPr>
            <w:r w:rsidRPr="00366C93">
              <w:t>0 s</w:t>
            </w:r>
          </w:p>
        </w:tc>
        <w:tc>
          <w:tcPr>
            <w:tcW w:w="806" w:type="dxa"/>
            <w:vAlign w:val="center"/>
          </w:tcPr>
          <w:p w:rsidR="00B352DB" w:rsidRPr="00366C93" w:rsidRDefault="0045572B">
            <w:pPr>
              <w:jc w:val="center"/>
            </w:pPr>
            <w:r w:rsidRPr="00366C93">
              <w:t>31 s</w:t>
            </w:r>
          </w:p>
        </w:tc>
        <w:tc>
          <w:tcPr>
            <w:tcW w:w="1263" w:type="dxa"/>
            <w:vAlign w:val="center"/>
          </w:tcPr>
          <w:p w:rsidR="00B352DB" w:rsidRPr="00366C93" w:rsidRDefault="0045572B">
            <w:pPr>
              <w:jc w:val="center"/>
            </w:pPr>
            <w:r w:rsidRPr="00366C93">
              <w:t>1 s</w:t>
            </w:r>
          </w:p>
        </w:tc>
      </w:tr>
      <w:tr w:rsidR="00710C23" w:rsidRPr="00366C93" w:rsidTr="00CD765C">
        <w:trPr>
          <w:cantSplit/>
          <w:trHeight w:val="597"/>
          <w:jc w:val="center"/>
        </w:trPr>
        <w:tc>
          <w:tcPr>
            <w:tcW w:w="2760" w:type="dxa"/>
          </w:tcPr>
          <w:p w:rsidR="00710C23" w:rsidRPr="00366C93" w:rsidRDefault="0045572B" w:rsidP="007677E0">
            <w:proofErr w:type="spellStart"/>
            <w:r w:rsidRPr="00366C93">
              <w:t>TA_Timer</w:t>
            </w:r>
            <w:proofErr w:type="spellEnd"/>
          </w:p>
        </w:tc>
        <w:tc>
          <w:tcPr>
            <w:tcW w:w="1047" w:type="dxa"/>
          </w:tcPr>
          <w:p w:rsidR="00710C23" w:rsidRPr="00366C93" w:rsidRDefault="0045572B" w:rsidP="007677E0">
            <w:r w:rsidRPr="00366C93">
              <w:t>4 s</w:t>
            </w:r>
          </w:p>
        </w:tc>
        <w:tc>
          <w:tcPr>
            <w:tcW w:w="3932" w:type="dxa"/>
          </w:tcPr>
          <w:p w:rsidR="00710C23" w:rsidRPr="00366C93" w:rsidRDefault="0045572B" w:rsidP="007677E0">
            <w:pPr>
              <w:pStyle w:val="CommentText"/>
            </w:pPr>
            <w:r w:rsidRPr="00366C93">
              <w:t xml:space="preserve">"Temporary Alert Timer". Defines the display length for TA and TA* warnings.  Each warning can have a unique </w:t>
            </w:r>
            <w:proofErr w:type="spellStart"/>
            <w:r w:rsidRPr="00366C93">
              <w:t>TA_Timer</w:t>
            </w:r>
            <w:proofErr w:type="spellEnd"/>
            <w:r w:rsidRPr="00366C93">
              <w:t xml:space="preserve"> length.  See </w:t>
            </w:r>
            <w:proofErr w:type="spellStart"/>
            <w:r w:rsidRPr="00366C93">
              <w:t>WC_Timer</w:t>
            </w:r>
            <w:proofErr w:type="spellEnd"/>
            <w:r w:rsidRPr="00366C93">
              <w:t xml:space="preserve"> definition.</w:t>
            </w:r>
          </w:p>
        </w:tc>
        <w:tc>
          <w:tcPr>
            <w:tcW w:w="791" w:type="dxa"/>
          </w:tcPr>
          <w:p w:rsidR="00710C23" w:rsidRPr="00366C93" w:rsidRDefault="0045572B" w:rsidP="007677E0">
            <w:pPr>
              <w:jc w:val="center"/>
            </w:pPr>
            <w:r w:rsidRPr="00366C93">
              <w:t>0 s</w:t>
            </w:r>
          </w:p>
        </w:tc>
        <w:tc>
          <w:tcPr>
            <w:tcW w:w="806" w:type="dxa"/>
          </w:tcPr>
          <w:p w:rsidR="00710C23" w:rsidRPr="00366C93" w:rsidRDefault="0045572B" w:rsidP="007677E0">
            <w:pPr>
              <w:jc w:val="center"/>
            </w:pPr>
            <w:r w:rsidRPr="00366C93">
              <w:t>31 s</w:t>
            </w:r>
          </w:p>
        </w:tc>
        <w:tc>
          <w:tcPr>
            <w:tcW w:w="1263" w:type="dxa"/>
          </w:tcPr>
          <w:p w:rsidR="00710C23" w:rsidRPr="00366C93" w:rsidRDefault="0045572B" w:rsidP="007677E0">
            <w:pPr>
              <w:jc w:val="center"/>
            </w:pPr>
            <w:r w:rsidRPr="00366C93">
              <w:t xml:space="preserve">1 s </w:t>
            </w:r>
          </w:p>
        </w:tc>
      </w:tr>
      <w:tr w:rsidR="00AC2D20" w:rsidRPr="00366C93" w:rsidTr="008756CB">
        <w:trPr>
          <w:cantSplit/>
          <w:trHeight w:val="203"/>
          <w:jc w:val="center"/>
        </w:trPr>
        <w:tc>
          <w:tcPr>
            <w:tcW w:w="10599" w:type="dxa"/>
            <w:gridSpan w:val="6"/>
          </w:tcPr>
          <w:p w:rsidR="00AC2D20" w:rsidRPr="00366C93" w:rsidRDefault="0045572B">
            <w:pPr>
              <w:jc w:val="center"/>
            </w:pPr>
            <w:r w:rsidRPr="00366C93">
              <w:t xml:space="preserve">* Note: Timers must be programmable to at least the Max value listed.  Higher Max values and finer resolutions are acceptable. </w:t>
            </w:r>
          </w:p>
        </w:tc>
      </w:tr>
    </w:tbl>
    <w:p w:rsidR="004D3120" w:rsidRPr="00027F68" w:rsidRDefault="002E6B8F" w:rsidP="004D3120"/>
    <w:p w:rsidR="00027F68" w:rsidRPr="00027F68" w:rsidRDefault="002E6B8F" w:rsidP="00027F68"/>
    <w:p w:rsidR="00406F39" w:rsidRDefault="0045572B" w:rsidP="00B9479B">
      <w:pPr>
        <w:pStyle w:val="Heading5"/>
      </w:pPr>
      <w:r w:rsidRPr="00B9479B">
        <w:t>NVM-REQ-349238/A-Parameter Definitions</w:t>
      </w:r>
    </w:p>
    <w:p w:rsidR="00096CEF" w:rsidRPr="00096CEF" w:rsidRDefault="002E6B8F" w:rsidP="00096CEF"/>
    <w:tbl>
      <w:tblPr>
        <w:tblW w:w="106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80"/>
        <w:gridCol w:w="4143"/>
        <w:gridCol w:w="1799"/>
        <w:gridCol w:w="1800"/>
      </w:tblGrid>
      <w:tr w:rsidR="00265910" w:rsidRPr="00E94236" w:rsidTr="00991FB5">
        <w:trPr>
          <w:cantSplit/>
          <w:trHeight w:val="357"/>
          <w:tblHeader/>
          <w:jc w:val="center"/>
        </w:trPr>
        <w:tc>
          <w:tcPr>
            <w:tcW w:w="2880" w:type="dxa"/>
            <w:tcBorders>
              <w:top w:val="single" w:sz="12" w:space="0" w:color="auto"/>
              <w:left w:val="single" w:sz="12" w:space="0" w:color="auto"/>
              <w:bottom w:val="single" w:sz="12" w:space="0" w:color="auto"/>
              <w:right w:val="single" w:sz="12" w:space="0" w:color="auto"/>
            </w:tcBorders>
            <w:vAlign w:val="center"/>
          </w:tcPr>
          <w:p w:rsidR="00265910" w:rsidRPr="00E94236" w:rsidRDefault="0045572B" w:rsidP="00C573B2">
            <w:pPr>
              <w:pStyle w:val="Header"/>
              <w:tabs>
                <w:tab w:val="clear" w:pos="4320"/>
                <w:tab w:val="clear" w:pos="8640"/>
              </w:tabs>
              <w:rPr>
                <w:b/>
              </w:rPr>
            </w:pPr>
            <w:r w:rsidRPr="00E94236">
              <w:rPr>
                <w:b/>
              </w:rPr>
              <w:t>Parameter Name</w:t>
            </w:r>
          </w:p>
        </w:tc>
        <w:tc>
          <w:tcPr>
            <w:tcW w:w="4143" w:type="dxa"/>
            <w:tcBorders>
              <w:top w:val="single" w:sz="12" w:space="0" w:color="auto"/>
              <w:left w:val="single" w:sz="12" w:space="0" w:color="auto"/>
              <w:bottom w:val="single" w:sz="12" w:space="0" w:color="auto"/>
              <w:right w:val="single" w:sz="12" w:space="0" w:color="auto"/>
            </w:tcBorders>
            <w:vAlign w:val="center"/>
          </w:tcPr>
          <w:p w:rsidR="00265910" w:rsidRPr="00E94236" w:rsidRDefault="0045572B" w:rsidP="00C573B2">
            <w:pPr>
              <w:pStyle w:val="Header"/>
              <w:tabs>
                <w:tab w:val="clear" w:pos="4320"/>
                <w:tab w:val="clear" w:pos="8640"/>
              </w:tabs>
              <w:rPr>
                <w:b/>
              </w:rPr>
            </w:pPr>
            <w:r w:rsidRPr="00E94236">
              <w:rPr>
                <w:b/>
              </w:rPr>
              <w:t>Description</w:t>
            </w:r>
          </w:p>
        </w:tc>
        <w:tc>
          <w:tcPr>
            <w:tcW w:w="1799" w:type="dxa"/>
            <w:tcBorders>
              <w:top w:val="single" w:sz="12" w:space="0" w:color="auto"/>
              <w:left w:val="single" w:sz="12" w:space="0" w:color="auto"/>
              <w:bottom w:val="single" w:sz="12" w:space="0" w:color="auto"/>
              <w:right w:val="single" w:sz="12" w:space="0" w:color="auto"/>
            </w:tcBorders>
            <w:vAlign w:val="center"/>
          </w:tcPr>
          <w:p w:rsidR="00265910" w:rsidRPr="00E94236" w:rsidRDefault="0045572B" w:rsidP="00C573B2">
            <w:pPr>
              <w:pStyle w:val="Header"/>
              <w:tabs>
                <w:tab w:val="clear" w:pos="4320"/>
                <w:tab w:val="clear" w:pos="8640"/>
              </w:tabs>
              <w:jc w:val="center"/>
              <w:rPr>
                <w:b/>
              </w:rPr>
            </w:pPr>
            <w:r w:rsidRPr="00E94236">
              <w:rPr>
                <w:b/>
              </w:rPr>
              <w:t>Value at</w:t>
            </w:r>
          </w:p>
          <w:p w:rsidR="00265910" w:rsidRPr="00E94236" w:rsidRDefault="0045572B" w:rsidP="00C573B2">
            <w:pPr>
              <w:pStyle w:val="Header"/>
              <w:tabs>
                <w:tab w:val="clear" w:pos="4320"/>
                <w:tab w:val="clear" w:pos="8640"/>
              </w:tabs>
              <w:jc w:val="center"/>
              <w:rPr>
                <w:b/>
              </w:rPr>
            </w:pPr>
            <w:r w:rsidRPr="00E94236">
              <w:rPr>
                <w:b/>
              </w:rPr>
              <w:t>Battery Connect</w:t>
            </w:r>
          </w:p>
        </w:tc>
        <w:tc>
          <w:tcPr>
            <w:tcW w:w="1800" w:type="dxa"/>
            <w:tcBorders>
              <w:top w:val="single" w:sz="12" w:space="0" w:color="auto"/>
              <w:left w:val="single" w:sz="12" w:space="0" w:color="auto"/>
              <w:bottom w:val="single" w:sz="12" w:space="0" w:color="auto"/>
              <w:right w:val="single" w:sz="12" w:space="0" w:color="auto"/>
            </w:tcBorders>
            <w:vAlign w:val="center"/>
          </w:tcPr>
          <w:p w:rsidR="00265910" w:rsidRPr="00E94236" w:rsidRDefault="0045572B" w:rsidP="00C573B2">
            <w:pPr>
              <w:pStyle w:val="Header"/>
              <w:tabs>
                <w:tab w:val="clear" w:pos="4320"/>
                <w:tab w:val="clear" w:pos="8640"/>
              </w:tabs>
              <w:jc w:val="center"/>
              <w:rPr>
                <w:b/>
              </w:rPr>
            </w:pPr>
            <w:r w:rsidRPr="00E94236">
              <w:rPr>
                <w:b/>
              </w:rPr>
              <w:t>Value at Module Wake-up</w:t>
            </w:r>
          </w:p>
        </w:tc>
      </w:tr>
      <w:tr w:rsidR="00265910" w:rsidRPr="00E94236" w:rsidTr="00991FB5">
        <w:trPr>
          <w:trHeight w:val="283"/>
          <w:jc w:val="center"/>
        </w:trPr>
        <w:tc>
          <w:tcPr>
            <w:tcW w:w="288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3D07F6">
            <w:r w:rsidRPr="00E94236">
              <w:t>#S</w:t>
            </w:r>
          </w:p>
        </w:tc>
        <w:tc>
          <w:tcPr>
            <w:tcW w:w="4143"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pStyle w:val="Header"/>
              <w:tabs>
                <w:tab w:val="clear" w:pos="4320"/>
                <w:tab w:val="clear" w:pos="8640"/>
              </w:tabs>
            </w:pPr>
            <w:r w:rsidRPr="00E94236">
              <w:t>Number of selections in the warning, with #S = 0 indicating no selections in the warning.</w:t>
            </w:r>
          </w:p>
        </w:tc>
        <w:tc>
          <w:tcPr>
            <w:tcW w:w="179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jc w:val="center"/>
            </w:pPr>
            <w:r w:rsidRPr="00E94236">
              <w:t>0</w:t>
            </w:r>
          </w:p>
        </w:tc>
        <w:tc>
          <w:tcPr>
            <w:tcW w:w="180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jc w:val="center"/>
            </w:pPr>
            <w:r w:rsidRPr="00E94236">
              <w:t>0</w:t>
            </w:r>
          </w:p>
        </w:tc>
      </w:tr>
      <w:tr w:rsidR="00265910" w:rsidRPr="00E94236" w:rsidTr="00991FB5">
        <w:trPr>
          <w:trHeight w:val="283"/>
          <w:jc w:val="center"/>
        </w:trPr>
        <w:tc>
          <w:tcPr>
            <w:tcW w:w="2880" w:type="dxa"/>
            <w:tcBorders>
              <w:top w:val="single" w:sz="8" w:space="0" w:color="000000"/>
              <w:bottom w:val="single" w:sz="8" w:space="0" w:color="000000"/>
            </w:tcBorders>
            <w:vAlign w:val="center"/>
          </w:tcPr>
          <w:p w:rsidR="00265910" w:rsidRPr="00E94236" w:rsidRDefault="0045572B" w:rsidP="00C573B2">
            <w:pPr>
              <w:pStyle w:val="Header"/>
              <w:tabs>
                <w:tab w:val="clear" w:pos="4320"/>
                <w:tab w:val="clear" w:pos="8640"/>
              </w:tabs>
            </w:pPr>
            <w:proofErr w:type="spellStart"/>
            <w:r w:rsidRPr="00E94236">
              <w:t>Active_RTT</w:t>
            </w:r>
            <w:proofErr w:type="spellEnd"/>
            <w:r w:rsidRPr="00E94236">
              <w:t>(x) Matrix</w:t>
            </w:r>
          </w:p>
        </w:tc>
        <w:tc>
          <w:tcPr>
            <w:tcW w:w="4143" w:type="dxa"/>
            <w:tcBorders>
              <w:top w:val="single" w:sz="8" w:space="0" w:color="000000"/>
              <w:bottom w:val="single" w:sz="8" w:space="0" w:color="000000"/>
            </w:tcBorders>
            <w:vAlign w:val="center"/>
          </w:tcPr>
          <w:p w:rsidR="00265910" w:rsidRPr="00E94236" w:rsidRDefault="0045572B" w:rsidP="00AB3A5E">
            <w:pPr>
              <w:pStyle w:val="Header"/>
              <w:tabs>
                <w:tab w:val="clear" w:pos="4320"/>
                <w:tab w:val="clear" w:pos="8640"/>
              </w:tabs>
            </w:pPr>
            <w:proofErr w:type="spellStart"/>
            <w:r w:rsidRPr="00E94236">
              <w:t>Active_RTT</w:t>
            </w:r>
            <w:proofErr w:type="spellEnd"/>
            <w:r w:rsidRPr="00E94236">
              <w:t>(x) is a matrix of Active General RTT’s in order of activation.  Non-Toggle and Fixed/Dedicated RTT’s are not included in this matrix.  Matrix elements without an Active RTT will be blank.</w:t>
            </w:r>
          </w:p>
        </w:tc>
        <w:tc>
          <w:tcPr>
            <w:tcW w:w="1799" w:type="dxa"/>
            <w:tcBorders>
              <w:top w:val="single" w:sz="8" w:space="0" w:color="000000"/>
              <w:bottom w:val="single" w:sz="8" w:space="0" w:color="000000"/>
            </w:tcBorders>
            <w:vAlign w:val="center"/>
          </w:tcPr>
          <w:p w:rsidR="00265910" w:rsidRPr="00E94236" w:rsidRDefault="0045572B" w:rsidP="00AB3A5E">
            <w:pPr>
              <w:jc w:val="center"/>
            </w:pPr>
            <w:r w:rsidRPr="00E94236">
              <w:t>0</w:t>
            </w:r>
          </w:p>
        </w:tc>
        <w:tc>
          <w:tcPr>
            <w:tcW w:w="1800" w:type="dxa"/>
            <w:tcBorders>
              <w:top w:val="single" w:sz="8" w:space="0" w:color="000000"/>
              <w:bottom w:val="single" w:sz="8" w:space="0" w:color="000000"/>
            </w:tcBorders>
            <w:vAlign w:val="center"/>
          </w:tcPr>
          <w:p w:rsidR="00265910" w:rsidRPr="00E94236" w:rsidRDefault="0045572B" w:rsidP="00AB3A5E">
            <w:pPr>
              <w:jc w:val="center"/>
            </w:pPr>
            <w:r w:rsidRPr="00E94236">
              <w:t>0</w:t>
            </w:r>
          </w:p>
        </w:tc>
      </w:tr>
      <w:tr w:rsidR="00265910" w:rsidRPr="00E94236" w:rsidTr="00991FB5">
        <w:trPr>
          <w:trHeight w:val="283"/>
          <w:jc w:val="center"/>
        </w:trPr>
        <w:tc>
          <w:tcPr>
            <w:tcW w:w="2880" w:type="dxa"/>
            <w:tcBorders>
              <w:top w:val="single" w:sz="8" w:space="0" w:color="000000"/>
              <w:bottom w:val="single" w:sz="8" w:space="0" w:color="000000"/>
            </w:tcBorders>
            <w:vAlign w:val="center"/>
          </w:tcPr>
          <w:p w:rsidR="00265910" w:rsidRPr="00E94236" w:rsidRDefault="0045572B" w:rsidP="00C573B2">
            <w:pPr>
              <w:pStyle w:val="Header"/>
              <w:tabs>
                <w:tab w:val="clear" w:pos="4320"/>
                <w:tab w:val="clear" w:pos="8640"/>
              </w:tabs>
            </w:pPr>
            <w:proofErr w:type="spellStart"/>
            <w:r w:rsidRPr="00E94236">
              <w:t>Active_RTT_Count</w:t>
            </w:r>
            <w:proofErr w:type="spellEnd"/>
          </w:p>
        </w:tc>
        <w:tc>
          <w:tcPr>
            <w:tcW w:w="4143" w:type="dxa"/>
            <w:tcBorders>
              <w:top w:val="single" w:sz="8" w:space="0" w:color="000000"/>
              <w:bottom w:val="single" w:sz="8" w:space="0" w:color="000000"/>
            </w:tcBorders>
            <w:vAlign w:val="center"/>
          </w:tcPr>
          <w:p w:rsidR="00265910" w:rsidRPr="00E94236" w:rsidRDefault="0045572B" w:rsidP="00AA452D">
            <w:pPr>
              <w:pStyle w:val="Header"/>
            </w:pPr>
            <w:r w:rsidRPr="00E94236">
              <w:t>An incremental counter that represents the number of Active General RTT’s and includes only RTT’s that will be cycled.  Non-Toggle and Fixed/Dedicated RTT’s are not included in this count because they do not cycle.</w:t>
            </w:r>
          </w:p>
        </w:tc>
        <w:tc>
          <w:tcPr>
            <w:tcW w:w="1799" w:type="dxa"/>
            <w:tcBorders>
              <w:top w:val="single" w:sz="8" w:space="0" w:color="000000"/>
              <w:bottom w:val="single" w:sz="8" w:space="0" w:color="000000"/>
            </w:tcBorders>
            <w:vAlign w:val="center"/>
          </w:tcPr>
          <w:p w:rsidR="00265910" w:rsidRPr="00E94236" w:rsidRDefault="0045572B" w:rsidP="00AB3A5E">
            <w:pPr>
              <w:jc w:val="center"/>
            </w:pPr>
            <w:r w:rsidRPr="00E94236">
              <w:t>0</w:t>
            </w:r>
          </w:p>
        </w:tc>
        <w:tc>
          <w:tcPr>
            <w:tcW w:w="1800" w:type="dxa"/>
            <w:tcBorders>
              <w:top w:val="single" w:sz="8" w:space="0" w:color="000000"/>
              <w:bottom w:val="single" w:sz="8" w:space="0" w:color="000000"/>
            </w:tcBorders>
            <w:vAlign w:val="center"/>
          </w:tcPr>
          <w:p w:rsidR="00265910" w:rsidRPr="00E94236" w:rsidRDefault="0045572B" w:rsidP="00AB3A5E">
            <w:pPr>
              <w:jc w:val="center"/>
            </w:pPr>
            <w:r w:rsidRPr="00E94236">
              <w:t>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3D07F6">
            <w:proofErr w:type="spellStart"/>
            <w:r w:rsidRPr="00E94236">
              <w:t>Cycle_Warning</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pStyle w:val="Header"/>
              <w:tabs>
                <w:tab w:val="clear" w:pos="4320"/>
                <w:tab w:val="clear" w:pos="8640"/>
              </w:tabs>
            </w:pPr>
            <w:r w:rsidRPr="00E94236">
              <w:t xml:space="preserve">Flag indicating when the next Active Not-Rest warning should be displayed (ex. OK press on last page of NR warning, </w:t>
            </w:r>
            <w:proofErr w:type="spellStart"/>
            <w:r w:rsidRPr="00E94236">
              <w:t>WC_Timer</w:t>
            </w:r>
            <w:proofErr w:type="spellEnd"/>
            <w:r w:rsidRPr="00E94236">
              <w:t xml:space="preserve"> = Expired).</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False</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False</w:t>
            </w:r>
          </w:p>
        </w:tc>
      </w:tr>
      <w:tr w:rsidR="00265910" w:rsidRPr="00E94236" w:rsidTr="00991FB5">
        <w:trPr>
          <w:trHeight w:val="283"/>
          <w:jc w:val="center"/>
        </w:trPr>
        <w:tc>
          <w:tcPr>
            <w:tcW w:w="2880"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45572B" w:rsidP="00027F68">
            <w:pPr>
              <w:tabs>
                <w:tab w:val="left" w:pos="720"/>
              </w:tabs>
              <w:rPr>
                <w:bCs/>
                <w:color w:val="000000"/>
              </w:rPr>
            </w:pPr>
            <w:proofErr w:type="spellStart"/>
            <w:r w:rsidRPr="00E94236">
              <w:rPr>
                <w:bCs/>
                <w:color w:val="000000"/>
              </w:rPr>
              <w:t>Ignition_Status</w:t>
            </w:r>
            <w:proofErr w:type="spellEnd"/>
          </w:p>
        </w:tc>
        <w:tc>
          <w:tcPr>
            <w:tcW w:w="4143"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45572B" w:rsidP="00027F68">
            <w:pPr>
              <w:tabs>
                <w:tab w:val="left" w:pos="720"/>
              </w:tabs>
              <w:rPr>
                <w:bCs/>
              </w:rPr>
            </w:pPr>
            <w:r w:rsidRPr="00E94236">
              <w:rPr>
                <w:bCs/>
              </w:rPr>
              <w:t>CAN Signal Input</w:t>
            </w:r>
          </w:p>
        </w:tc>
        <w:tc>
          <w:tcPr>
            <w:tcW w:w="179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027F68">
            <w:pPr>
              <w:tabs>
                <w:tab w:val="left" w:pos="720"/>
              </w:tabs>
              <w:jc w:val="center"/>
            </w:pPr>
            <w:r w:rsidRPr="00E94236">
              <w:t>0x0 (Unknown)</w:t>
            </w:r>
          </w:p>
        </w:tc>
        <w:tc>
          <w:tcPr>
            <w:tcW w:w="180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027F68">
            <w:pPr>
              <w:tabs>
                <w:tab w:val="left" w:pos="720"/>
              </w:tabs>
              <w:jc w:val="center"/>
            </w:pPr>
            <w:r w:rsidRPr="00E94236">
              <w:t>0x0 (Unknown)</w:t>
            </w:r>
          </w:p>
        </w:tc>
      </w:tr>
      <w:tr w:rsidR="00265910" w:rsidRPr="00E94236" w:rsidTr="00991FB5">
        <w:trPr>
          <w:trHeight w:val="283"/>
          <w:jc w:val="center"/>
        </w:trPr>
        <w:tc>
          <w:tcPr>
            <w:tcW w:w="2880" w:type="dxa"/>
            <w:tcBorders>
              <w:top w:val="single" w:sz="8" w:space="0" w:color="000000"/>
            </w:tcBorders>
            <w:vAlign w:val="center"/>
          </w:tcPr>
          <w:p w:rsidR="00265910" w:rsidRPr="00E94236" w:rsidRDefault="0045572B" w:rsidP="00C573B2">
            <w:pPr>
              <w:pStyle w:val="Header"/>
              <w:tabs>
                <w:tab w:val="clear" w:pos="4320"/>
                <w:tab w:val="clear" w:pos="8640"/>
              </w:tabs>
            </w:pPr>
            <w:r w:rsidRPr="00E94236">
              <w:t>M</w:t>
            </w:r>
          </w:p>
        </w:tc>
        <w:tc>
          <w:tcPr>
            <w:tcW w:w="4143" w:type="dxa"/>
            <w:tcBorders>
              <w:top w:val="single" w:sz="8" w:space="0" w:color="000000"/>
            </w:tcBorders>
            <w:vAlign w:val="center"/>
          </w:tcPr>
          <w:p w:rsidR="00265910" w:rsidRPr="00E94236" w:rsidRDefault="0045572B" w:rsidP="00AB3A5E">
            <w:pPr>
              <w:pStyle w:val="Header"/>
              <w:tabs>
                <w:tab w:val="clear" w:pos="4320"/>
                <w:tab w:val="clear" w:pos="8640"/>
              </w:tabs>
            </w:pPr>
            <w:r w:rsidRPr="00E94236">
              <w:t>A variable that represents the number of RTT locations available in the General RTT bank for use by General RTT's</w:t>
            </w:r>
          </w:p>
        </w:tc>
        <w:tc>
          <w:tcPr>
            <w:tcW w:w="1799" w:type="dxa"/>
            <w:tcBorders>
              <w:top w:val="single" w:sz="8" w:space="0" w:color="000000"/>
            </w:tcBorders>
            <w:vAlign w:val="center"/>
          </w:tcPr>
          <w:p w:rsidR="00265910" w:rsidRPr="00E94236" w:rsidRDefault="0045572B" w:rsidP="00AB3A5E">
            <w:pPr>
              <w:jc w:val="center"/>
            </w:pPr>
            <w:r w:rsidRPr="00E94236">
              <w:t>n</w:t>
            </w:r>
          </w:p>
        </w:tc>
        <w:tc>
          <w:tcPr>
            <w:tcW w:w="1800" w:type="dxa"/>
            <w:tcBorders>
              <w:top w:val="single" w:sz="8" w:space="0" w:color="000000"/>
            </w:tcBorders>
            <w:vAlign w:val="center"/>
          </w:tcPr>
          <w:p w:rsidR="00265910" w:rsidRPr="00E94236" w:rsidRDefault="0045572B" w:rsidP="00AB3A5E">
            <w:pPr>
              <w:jc w:val="center"/>
            </w:pPr>
            <w:r w:rsidRPr="00E94236">
              <w:t>n</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proofErr w:type="spellStart"/>
            <w:r w:rsidRPr="00E94236">
              <w:rPr>
                <w:color w:val="000000"/>
              </w:rPr>
              <w:t>McEvntNotfnChoice_D_Rq</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w:t>
            </w:r>
            <w:proofErr w:type="spellStart"/>
            <w:r w:rsidRPr="00E94236">
              <w:rPr>
                <w:color w:val="004620"/>
              </w:rPr>
              <w:t>NoChoice</w:t>
            </w:r>
            <w:proofErr w:type="spellEnd"/>
            <w:r w:rsidRPr="00E94236">
              <w:rPr>
                <w:color w:val="004620"/>
              </w:rPr>
              <w:t>)</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w:t>
            </w:r>
            <w:proofErr w:type="spellStart"/>
            <w:r w:rsidRPr="00E94236">
              <w:rPr>
                <w:color w:val="004620"/>
              </w:rPr>
              <w:t>NoChoice</w:t>
            </w:r>
            <w:proofErr w:type="spellEnd"/>
            <w:r w:rsidRPr="00E94236">
              <w:rPr>
                <w:color w:val="004620"/>
              </w:rPr>
              <w:t>)</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r w:rsidRPr="00E94236">
              <w:rPr>
                <w:color w:val="000000"/>
              </w:rPr>
              <w:t>McEvntNotfnData1_D_Rq</w:t>
            </w:r>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r w:rsidRPr="00E94236">
              <w:rPr>
                <w:color w:val="000000"/>
              </w:rPr>
              <w:t>McEvntNotfnData2_D_Rq</w:t>
            </w:r>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r w:rsidRPr="00E94236">
              <w:rPr>
                <w:color w:val="000000"/>
              </w:rPr>
              <w:t>McEvntNotfnData3_D_Rq</w:t>
            </w:r>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proofErr w:type="spellStart"/>
            <w:r w:rsidRPr="00E94236">
              <w:rPr>
                <w:color w:val="000000"/>
              </w:rPr>
              <w:t>McEvntNotfnMsgId_D_Rq</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rPr>
                <w:color w:val="000000"/>
              </w:rPr>
            </w:pPr>
            <w:r w:rsidRPr="00E94236">
              <w:rPr>
                <w:color w:val="000000"/>
              </w:rPr>
              <w:t>0x0 (Invalid)</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rPr>
                <w:color w:val="000000"/>
              </w:rPr>
            </w:pPr>
            <w:r w:rsidRPr="00E94236">
              <w:rPr>
                <w:color w:val="000000"/>
              </w:rPr>
              <w:t>0x0 (Invalid)</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8022C7">
            <w:pPr>
              <w:autoSpaceDE w:val="0"/>
              <w:autoSpaceDN w:val="0"/>
              <w:adjustRightInd w:val="0"/>
              <w:spacing w:line="288" w:lineRule="auto"/>
              <w:rPr>
                <w:color w:val="000000"/>
              </w:rPr>
            </w:pPr>
            <w:proofErr w:type="spellStart"/>
            <w:r w:rsidRPr="00E94236">
              <w:rPr>
                <w:color w:val="000000"/>
              </w:rPr>
              <w:t>McEvntNotfnMsgId_No_Rq</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pStyle w:val="Header"/>
              <w:tabs>
                <w:tab w:val="clear" w:pos="4320"/>
                <w:tab w:val="clear" w:pos="8640"/>
              </w:tabs>
            </w:pPr>
            <w:r w:rsidRPr="00E94236">
              <w:t>CAN Signal Output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0x0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roofErr w:type="spellStart"/>
            <w:r w:rsidRPr="00E94236">
              <w:rPr>
                <w:color w:val="000000"/>
              </w:rPr>
              <w:t>McPrsntActv_D_Stat</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(Inactive)</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(Inactive)</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pPr>
            <w:proofErr w:type="spellStart"/>
            <w:r w:rsidRPr="00E94236">
              <w:rPr>
                <w:color w:val="000000"/>
              </w:rPr>
              <w:t>McPrsntMsgId_B_Stat</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(Invalid)</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rPr>
                <w:color w:val="000000"/>
              </w:rPr>
              <w:t>0x0 (Invalid)</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proofErr w:type="spellStart"/>
            <w:r w:rsidRPr="00E94236">
              <w:rPr>
                <w:color w:val="000000"/>
              </w:rPr>
              <w:t>McPrsntMsgId_No_Actl</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proofErr w:type="spellStart"/>
            <w:r w:rsidRPr="00E94236">
              <w:rPr>
                <w:color w:val="000000"/>
              </w:rPr>
              <w:t>McSelChoice_D_Stat</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 (OK)</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 (OK)</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rPr>
                <w:color w:val="000000"/>
              </w:rPr>
            </w:pPr>
            <w:proofErr w:type="spellStart"/>
            <w:r w:rsidRPr="00E94236">
              <w:rPr>
                <w:color w:val="000000"/>
              </w:rPr>
              <w:t>McSelMsgId_B_Stat</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 (Invalid)</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 (Invalid)</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autoSpaceDE w:val="0"/>
              <w:autoSpaceDN w:val="0"/>
              <w:adjustRightInd w:val="0"/>
              <w:spacing w:line="288" w:lineRule="auto"/>
            </w:pPr>
            <w:proofErr w:type="spellStart"/>
            <w:r w:rsidRPr="00E94236">
              <w:rPr>
                <w:color w:val="000000"/>
              </w:rPr>
              <w:t>McSelMsgId_No_Actl</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pStyle w:val="Header"/>
              <w:tabs>
                <w:tab w:val="clear" w:pos="4320"/>
                <w:tab w:val="clear" w:pos="8640"/>
              </w:tabs>
            </w:pPr>
            <w:r w:rsidRPr="00E94236">
              <w:t>CAN Signal Input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027F68">
            <w:pPr>
              <w:jc w:val="center"/>
            </w:pPr>
            <w:r w:rsidRPr="00E94236">
              <w:t>0x0</w:t>
            </w:r>
          </w:p>
        </w:tc>
      </w:tr>
      <w:tr w:rsidR="00265910" w:rsidRPr="00E94236" w:rsidTr="00991FB5">
        <w:trPr>
          <w:trHeight w:val="283"/>
          <w:jc w:val="center"/>
        </w:trPr>
        <w:tc>
          <w:tcPr>
            <w:tcW w:w="2880" w:type="dxa"/>
            <w:tcBorders>
              <w:top w:val="single" w:sz="8" w:space="0" w:color="000000"/>
              <w:bottom w:val="single" w:sz="8" w:space="0" w:color="000000"/>
            </w:tcBorders>
            <w:vAlign w:val="center"/>
          </w:tcPr>
          <w:p w:rsidR="00265910" w:rsidRPr="00E94236" w:rsidRDefault="0045572B" w:rsidP="00C573B2">
            <w:pPr>
              <w:pStyle w:val="Header"/>
              <w:tabs>
                <w:tab w:val="clear" w:pos="4320"/>
                <w:tab w:val="clear" w:pos="8640"/>
              </w:tabs>
            </w:pPr>
            <w:r w:rsidRPr="00E94236">
              <w:t>Non-</w:t>
            </w:r>
            <w:proofErr w:type="spellStart"/>
            <w:r w:rsidRPr="00E94236">
              <w:t>Toggle_Location</w:t>
            </w:r>
            <w:proofErr w:type="spellEnd"/>
          </w:p>
        </w:tc>
        <w:tc>
          <w:tcPr>
            <w:tcW w:w="4143" w:type="dxa"/>
            <w:tcBorders>
              <w:top w:val="single" w:sz="8" w:space="0" w:color="000000"/>
              <w:bottom w:val="single" w:sz="8" w:space="0" w:color="000000"/>
            </w:tcBorders>
            <w:vAlign w:val="center"/>
          </w:tcPr>
          <w:p w:rsidR="00265910" w:rsidRPr="00E94236" w:rsidRDefault="0045572B" w:rsidP="00AA452D">
            <w:r w:rsidRPr="00E94236">
              <w:t>Internal variable indicating if a location in the General RTT bank is being used to display a Non-Toggle RTT.</w:t>
            </w:r>
          </w:p>
        </w:tc>
        <w:tc>
          <w:tcPr>
            <w:tcW w:w="1799" w:type="dxa"/>
            <w:tcBorders>
              <w:top w:val="single" w:sz="8" w:space="0" w:color="000000"/>
              <w:bottom w:val="single" w:sz="8" w:space="0" w:color="000000"/>
            </w:tcBorders>
            <w:vAlign w:val="center"/>
          </w:tcPr>
          <w:p w:rsidR="00265910" w:rsidRPr="00E94236" w:rsidRDefault="0045572B" w:rsidP="00AB3A5E">
            <w:pPr>
              <w:jc w:val="center"/>
            </w:pPr>
            <w:r w:rsidRPr="00E94236">
              <w:t>0</w:t>
            </w:r>
          </w:p>
        </w:tc>
        <w:tc>
          <w:tcPr>
            <w:tcW w:w="1800" w:type="dxa"/>
            <w:tcBorders>
              <w:top w:val="single" w:sz="8" w:space="0" w:color="000000"/>
              <w:bottom w:val="single" w:sz="8" w:space="0" w:color="000000"/>
            </w:tcBorders>
            <w:vAlign w:val="center"/>
          </w:tcPr>
          <w:p w:rsidR="00265910" w:rsidRPr="00E94236" w:rsidRDefault="0045572B" w:rsidP="00AB3A5E">
            <w:pPr>
              <w:jc w:val="center"/>
            </w:pPr>
            <w:r w:rsidRPr="00E94236">
              <w:t>0</w:t>
            </w:r>
          </w:p>
        </w:tc>
      </w:tr>
      <w:tr w:rsidR="00265910" w:rsidRPr="00E94236" w:rsidTr="00991FB5">
        <w:trPr>
          <w:trHeight w:val="283"/>
          <w:jc w:val="center"/>
        </w:trPr>
        <w:tc>
          <w:tcPr>
            <w:tcW w:w="2880" w:type="dxa"/>
            <w:tcBorders>
              <w:top w:val="single" w:sz="8" w:space="0" w:color="000000"/>
              <w:bottom w:val="single" w:sz="8" w:space="0" w:color="000000"/>
            </w:tcBorders>
            <w:vAlign w:val="center"/>
          </w:tcPr>
          <w:p w:rsidR="00265910" w:rsidRPr="00E94236" w:rsidRDefault="0045572B" w:rsidP="00C573B2">
            <w:pPr>
              <w:pStyle w:val="Header"/>
              <w:tabs>
                <w:tab w:val="clear" w:pos="4320"/>
                <w:tab w:val="clear" w:pos="8640"/>
              </w:tabs>
            </w:pPr>
            <w:proofErr w:type="spellStart"/>
            <w:r w:rsidRPr="00E94236">
              <w:t>RTT_Cycle_Count</w:t>
            </w:r>
            <w:proofErr w:type="spellEnd"/>
          </w:p>
        </w:tc>
        <w:tc>
          <w:tcPr>
            <w:tcW w:w="4143" w:type="dxa"/>
            <w:tcBorders>
              <w:top w:val="single" w:sz="8" w:space="0" w:color="000000"/>
              <w:bottom w:val="single" w:sz="8" w:space="0" w:color="000000"/>
            </w:tcBorders>
            <w:vAlign w:val="center"/>
          </w:tcPr>
          <w:p w:rsidR="00265910" w:rsidRPr="00E94236" w:rsidRDefault="0045572B" w:rsidP="00AB3A5E">
            <w:pPr>
              <w:pStyle w:val="Header"/>
              <w:tabs>
                <w:tab w:val="clear" w:pos="4320"/>
                <w:tab w:val="clear" w:pos="8640"/>
              </w:tabs>
            </w:pPr>
            <w:r w:rsidRPr="00E94236">
              <w:t xml:space="preserve">An incremental counter that represents the number of the present RTT cycle. This counter increments when either the </w:t>
            </w:r>
            <w:proofErr w:type="spellStart"/>
            <w:r w:rsidRPr="00E94236">
              <w:t>NMWD_Timer</w:t>
            </w:r>
            <w:proofErr w:type="spellEnd"/>
            <w:r w:rsidRPr="00E94236">
              <w:t xml:space="preserve"> or </w:t>
            </w:r>
            <w:proofErr w:type="spellStart"/>
            <w:r w:rsidRPr="00E94236">
              <w:t>WC_Timer</w:t>
            </w:r>
            <w:proofErr w:type="spellEnd"/>
            <w:r w:rsidRPr="00E94236">
              <w:t xml:space="preserve"> expires unless there is a reset condition.  </w:t>
            </w:r>
            <w:proofErr w:type="spellStart"/>
            <w:r w:rsidRPr="00E94236">
              <w:t>RTT_Cycle_Count</w:t>
            </w:r>
            <w:proofErr w:type="spellEnd"/>
            <w:r w:rsidRPr="00E94236">
              <w:t xml:space="preserve"> is reset to 1 whenever there is a change in status for a General or Non-Toggle RTT (i.e. an RTT transitions to </w:t>
            </w:r>
            <w:r w:rsidRPr="00E94236">
              <w:lastRenderedPageBreak/>
              <w:t>Active or Inactive) or all Active General RTT’s have been displayed.</w:t>
            </w:r>
          </w:p>
        </w:tc>
        <w:tc>
          <w:tcPr>
            <w:tcW w:w="1799" w:type="dxa"/>
            <w:tcBorders>
              <w:top w:val="single" w:sz="8" w:space="0" w:color="000000"/>
              <w:bottom w:val="single" w:sz="8" w:space="0" w:color="000000"/>
            </w:tcBorders>
            <w:vAlign w:val="center"/>
          </w:tcPr>
          <w:p w:rsidR="00265910" w:rsidRPr="00E94236" w:rsidRDefault="0045572B" w:rsidP="00AB3A5E">
            <w:pPr>
              <w:jc w:val="center"/>
            </w:pPr>
            <w:r w:rsidRPr="00E94236">
              <w:lastRenderedPageBreak/>
              <w:t>1</w:t>
            </w:r>
          </w:p>
        </w:tc>
        <w:tc>
          <w:tcPr>
            <w:tcW w:w="1800" w:type="dxa"/>
            <w:tcBorders>
              <w:top w:val="single" w:sz="8" w:space="0" w:color="000000"/>
              <w:bottom w:val="single" w:sz="8" w:space="0" w:color="000000"/>
            </w:tcBorders>
            <w:vAlign w:val="center"/>
          </w:tcPr>
          <w:p w:rsidR="00265910" w:rsidRPr="00E94236" w:rsidRDefault="0045572B" w:rsidP="00AB3A5E">
            <w:pPr>
              <w:jc w:val="center"/>
            </w:pPr>
            <w:r w:rsidRPr="00E94236">
              <w:t>1</w:t>
            </w:r>
          </w:p>
        </w:tc>
      </w:tr>
      <w:tr w:rsidR="00265910" w:rsidRPr="00E94236" w:rsidTr="00991FB5">
        <w:trPr>
          <w:trHeight w:val="283"/>
          <w:jc w:val="center"/>
        </w:trPr>
        <w:tc>
          <w:tcPr>
            <w:tcW w:w="2880" w:type="dxa"/>
            <w:tcBorders>
              <w:top w:val="single" w:sz="8" w:space="0" w:color="000000"/>
              <w:bottom w:val="single" w:sz="8" w:space="0" w:color="000000"/>
            </w:tcBorders>
            <w:vAlign w:val="center"/>
          </w:tcPr>
          <w:p w:rsidR="00265910" w:rsidRPr="00E94236" w:rsidRDefault="0045572B" w:rsidP="00C573B2">
            <w:pPr>
              <w:pStyle w:val="Header"/>
              <w:tabs>
                <w:tab w:val="clear" w:pos="4320"/>
                <w:tab w:val="clear" w:pos="8640"/>
              </w:tabs>
            </w:pPr>
            <w:proofErr w:type="spellStart"/>
            <w:r w:rsidRPr="00E94236">
              <w:t>RTT</w:t>
            </w:r>
            <w:r w:rsidRPr="00E94236">
              <w:rPr>
                <w:vertAlign w:val="subscript"/>
              </w:rPr>
              <w:t>Non</w:t>
            </w:r>
            <w:proofErr w:type="spellEnd"/>
            <w:r w:rsidRPr="00E94236">
              <w:rPr>
                <w:vertAlign w:val="subscript"/>
              </w:rPr>
              <w:t>-Toggle</w:t>
            </w:r>
          </w:p>
        </w:tc>
        <w:tc>
          <w:tcPr>
            <w:tcW w:w="4143" w:type="dxa"/>
            <w:tcBorders>
              <w:top w:val="single" w:sz="8" w:space="0" w:color="000000"/>
              <w:bottom w:val="single" w:sz="8" w:space="0" w:color="000000"/>
            </w:tcBorders>
            <w:vAlign w:val="center"/>
          </w:tcPr>
          <w:p w:rsidR="00265910" w:rsidRPr="00E94236" w:rsidRDefault="0045572B" w:rsidP="00AB3A5E">
            <w:pPr>
              <w:pStyle w:val="Header"/>
              <w:tabs>
                <w:tab w:val="clear" w:pos="4320"/>
                <w:tab w:val="clear" w:pos="8640"/>
              </w:tabs>
            </w:pPr>
            <w:r w:rsidRPr="00E94236">
              <w:t>A variable that represents the state of the set of RTT's assigned to the Non-Toggle RTT location.</w:t>
            </w:r>
          </w:p>
        </w:tc>
        <w:tc>
          <w:tcPr>
            <w:tcW w:w="1799" w:type="dxa"/>
            <w:tcBorders>
              <w:top w:val="single" w:sz="8" w:space="0" w:color="000000"/>
              <w:bottom w:val="single" w:sz="8" w:space="0" w:color="000000"/>
            </w:tcBorders>
            <w:vAlign w:val="center"/>
          </w:tcPr>
          <w:p w:rsidR="00265910" w:rsidRPr="00E94236" w:rsidRDefault="0045572B" w:rsidP="00AB3A5E">
            <w:pPr>
              <w:jc w:val="center"/>
            </w:pPr>
            <w:r w:rsidRPr="00E94236">
              <w:t>Inactive</w:t>
            </w:r>
          </w:p>
        </w:tc>
        <w:tc>
          <w:tcPr>
            <w:tcW w:w="1800" w:type="dxa"/>
            <w:tcBorders>
              <w:top w:val="single" w:sz="8" w:space="0" w:color="000000"/>
              <w:bottom w:val="single" w:sz="8" w:space="0" w:color="000000"/>
            </w:tcBorders>
            <w:vAlign w:val="center"/>
          </w:tcPr>
          <w:p w:rsidR="00265910" w:rsidRPr="00E94236" w:rsidRDefault="0045572B" w:rsidP="00AB3A5E">
            <w:pPr>
              <w:jc w:val="center"/>
            </w:pPr>
            <w:r w:rsidRPr="00E94236">
              <w:t>Inactive</w:t>
            </w:r>
          </w:p>
        </w:tc>
      </w:tr>
      <w:tr w:rsidR="00265910" w:rsidRPr="00E94236" w:rsidTr="00991FB5">
        <w:trPr>
          <w:trHeight w:val="283"/>
          <w:jc w:val="center"/>
        </w:trPr>
        <w:tc>
          <w:tcPr>
            <w:tcW w:w="288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3D07F6">
            <w:proofErr w:type="spellStart"/>
            <w:r w:rsidRPr="00E94236">
              <w:t>TA_Warning_Displayed_Flag</w:t>
            </w:r>
            <w:proofErr w:type="spellEnd"/>
          </w:p>
        </w:tc>
        <w:tc>
          <w:tcPr>
            <w:tcW w:w="41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pStyle w:val="Header"/>
              <w:tabs>
                <w:tab w:val="clear" w:pos="4320"/>
                <w:tab w:val="clear" w:pos="8640"/>
              </w:tabs>
            </w:pPr>
            <w:r w:rsidRPr="00E94236">
              <w:t xml:space="preserve">An internal flag used to indicate if the requested warning is displayed in the </w:t>
            </w:r>
            <w:proofErr w:type="spellStart"/>
            <w:r w:rsidRPr="00E94236">
              <w:t>Centerstack</w:t>
            </w:r>
            <w:proofErr w:type="spellEnd"/>
            <w:r w:rsidRPr="00E94236">
              <w:t>.</w:t>
            </w:r>
          </w:p>
        </w:tc>
        <w:tc>
          <w:tcPr>
            <w:tcW w:w="17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False</w:t>
            </w:r>
          </w:p>
        </w:tc>
        <w:tc>
          <w:tcPr>
            <w:tcW w:w="1800"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45572B" w:rsidP="009D52A8">
            <w:pPr>
              <w:jc w:val="center"/>
            </w:pPr>
            <w:r w:rsidRPr="00E94236">
              <w:t>False</w:t>
            </w:r>
          </w:p>
        </w:tc>
      </w:tr>
      <w:tr w:rsidR="00265910" w:rsidRPr="00E94236" w:rsidTr="00991FB5">
        <w:trPr>
          <w:trHeight w:val="283"/>
          <w:jc w:val="center"/>
        </w:trPr>
        <w:tc>
          <w:tcPr>
            <w:tcW w:w="288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3D07F6">
            <w:proofErr w:type="spellStart"/>
            <w:r w:rsidRPr="00E94236">
              <w:t>Warning_Selection</w:t>
            </w:r>
            <w:proofErr w:type="spellEnd"/>
          </w:p>
        </w:tc>
        <w:tc>
          <w:tcPr>
            <w:tcW w:w="4143"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pStyle w:val="Header"/>
              <w:tabs>
                <w:tab w:val="clear" w:pos="4320"/>
                <w:tab w:val="clear" w:pos="8640"/>
              </w:tabs>
            </w:pPr>
            <w:r w:rsidRPr="00E94236">
              <w:t>Current selection within the warning</w:t>
            </w:r>
          </w:p>
        </w:tc>
        <w:tc>
          <w:tcPr>
            <w:tcW w:w="179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jc w:val="center"/>
            </w:pPr>
            <w:r w:rsidRPr="00E94236">
              <w:t>1</w:t>
            </w:r>
          </w:p>
        </w:tc>
        <w:tc>
          <w:tcPr>
            <w:tcW w:w="1800"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45572B" w:rsidP="009D52A8">
            <w:pPr>
              <w:jc w:val="center"/>
            </w:pPr>
            <w:r w:rsidRPr="00E94236">
              <w:t>1</w:t>
            </w:r>
          </w:p>
        </w:tc>
      </w:tr>
    </w:tbl>
    <w:p w:rsidR="00AD16EC" w:rsidRPr="00E94236" w:rsidRDefault="002E6B8F" w:rsidP="00AD16EC"/>
    <w:p w:rsidR="006A4E0D" w:rsidRDefault="002E6B8F" w:rsidP="00AD16EC"/>
    <w:p w:rsidR="00406F39" w:rsidRDefault="0045572B" w:rsidP="00B9479B">
      <w:pPr>
        <w:pStyle w:val="Heading4"/>
      </w:pPr>
      <w:r>
        <w:t>Prove-Out</w:t>
      </w:r>
    </w:p>
    <w:p w:rsidR="00406F39" w:rsidRDefault="0045572B" w:rsidP="00B9479B">
      <w:pPr>
        <w:pStyle w:val="Heading5"/>
      </w:pPr>
      <w:r>
        <w:t>Message Center Display Prove-Out</w:t>
      </w:r>
    </w:p>
    <w:p w:rsidR="00B352DB" w:rsidRDefault="002E6B8F">
      <w:pPr>
        <w:ind w:left="1170"/>
        <w:jc w:val="both"/>
      </w:pPr>
    </w:p>
    <w:p w:rsidR="00B352DB" w:rsidRDefault="0045572B" w:rsidP="00705BD1">
      <w:pPr>
        <w:ind w:left="990"/>
        <w:jc w:val="both"/>
      </w:pPr>
      <w:r>
        <w:t>Reference Welcome-Goodbye STSS.</w:t>
      </w:r>
    </w:p>
    <w:p w:rsidR="005664DC" w:rsidRPr="00161F10" w:rsidRDefault="002E6B8F" w:rsidP="00705BD1">
      <w:pPr>
        <w:ind w:left="990"/>
        <w:jc w:val="both"/>
      </w:pPr>
    </w:p>
    <w:p w:rsidR="00406F39" w:rsidRDefault="0045572B" w:rsidP="00B9479B">
      <w:pPr>
        <w:pStyle w:val="Heading5"/>
      </w:pPr>
      <w:r>
        <w:t>Reconfigurable Telltale Prove-Out</w:t>
      </w:r>
    </w:p>
    <w:p w:rsidR="00B352DB" w:rsidRDefault="002E6B8F">
      <w:pPr>
        <w:ind w:left="1170"/>
      </w:pPr>
    </w:p>
    <w:p w:rsidR="00B352DB" w:rsidRDefault="0045572B" w:rsidP="00705BD1">
      <w:pPr>
        <w:ind w:left="990"/>
      </w:pPr>
      <w:r>
        <w:t>The Reconfigurable Telltale shall remain blank during the Welcome Mode.</w:t>
      </w:r>
    </w:p>
    <w:p w:rsidR="00450442" w:rsidRDefault="002E6B8F" w:rsidP="00450442"/>
    <w:p w:rsidR="00406F39" w:rsidRDefault="0045572B" w:rsidP="00B9479B">
      <w:pPr>
        <w:pStyle w:val="Heading2"/>
      </w:pPr>
      <w:r>
        <w:t>Error Handling</w:t>
      </w:r>
    </w:p>
    <w:p w:rsidR="00406F39" w:rsidRDefault="0045572B" w:rsidP="00B9479B">
      <w:pPr>
        <w:pStyle w:val="Heading3"/>
      </w:pPr>
      <w:r>
        <w:t>Missing Message Strategy</w:t>
      </w:r>
    </w:p>
    <w:p w:rsidR="00B352DB" w:rsidRDefault="002E6B8F">
      <w:pPr>
        <w:ind w:left="1008"/>
        <w:rPr>
          <w:snapToGrid w:val="0"/>
        </w:rPr>
      </w:pPr>
    </w:p>
    <w:p w:rsidR="00753FE8" w:rsidRDefault="0045572B" w:rsidP="00753FE8">
      <w:pPr>
        <w:ind w:left="720"/>
        <w:rPr>
          <w:snapToGrid w:val="0"/>
        </w:rPr>
      </w:pPr>
      <w:r>
        <w:rPr>
          <w:snapToGrid w:val="0"/>
        </w:rPr>
        <w:t>None.</w:t>
      </w:r>
    </w:p>
    <w:p w:rsidR="00753FE8" w:rsidRDefault="002E6B8F">
      <w:pPr>
        <w:ind w:left="1008"/>
        <w:rPr>
          <w:snapToGrid w:val="0"/>
        </w:rPr>
      </w:pPr>
    </w:p>
    <w:p w:rsidR="00406F39" w:rsidRDefault="0045572B" w:rsidP="00B9479B">
      <w:pPr>
        <w:pStyle w:val="Heading2"/>
      </w:pPr>
      <w:r>
        <w:t>Diagnostics</w:t>
      </w:r>
    </w:p>
    <w:p w:rsidR="00406F39" w:rsidRDefault="0045572B" w:rsidP="00B9479B">
      <w:pPr>
        <w:pStyle w:val="Heading3"/>
      </w:pPr>
      <w:r>
        <w:t>Self Test</w:t>
      </w:r>
    </w:p>
    <w:p w:rsidR="00B352DB" w:rsidRDefault="002E6B8F"/>
    <w:p w:rsidR="0074037E" w:rsidRDefault="0045572B" w:rsidP="0074037E">
      <w:pPr>
        <w:ind w:left="720"/>
      </w:pPr>
      <w:r>
        <w:t>None.</w:t>
      </w:r>
    </w:p>
    <w:p w:rsidR="0074037E" w:rsidRDefault="002E6B8F"/>
    <w:p w:rsidR="00406F39" w:rsidRDefault="0045572B" w:rsidP="00B9479B">
      <w:pPr>
        <w:pStyle w:val="Heading3"/>
      </w:pPr>
      <w:r>
        <w:t>Engineering Test Mode</w:t>
      </w:r>
    </w:p>
    <w:p w:rsidR="00000AB2" w:rsidRDefault="002E6B8F" w:rsidP="00000AB2">
      <w:pPr>
        <w:ind w:right="864"/>
      </w:pPr>
    </w:p>
    <w:p w:rsidR="00000AB2" w:rsidRDefault="0045572B" w:rsidP="00144475">
      <w:pPr>
        <w:ind w:left="720" w:right="36"/>
      </w:pPr>
      <w:r>
        <w:t>Engineering Test Mode is not available.</w:t>
      </w:r>
    </w:p>
    <w:p w:rsidR="00B352DB" w:rsidRDefault="002E6B8F"/>
    <w:p w:rsidR="00406F39" w:rsidRDefault="0045572B" w:rsidP="00B9479B">
      <w:pPr>
        <w:pStyle w:val="Heading3"/>
      </w:pPr>
      <w:r>
        <w:t>Part II Performance</w:t>
      </w:r>
    </w:p>
    <w:p w:rsidR="00B352DB" w:rsidRDefault="002E6B8F"/>
    <w:p w:rsidR="00B352DB" w:rsidRDefault="0045572B" w:rsidP="00144475">
      <w:pPr>
        <w:ind w:left="720"/>
      </w:pPr>
      <w:r>
        <w:t>Reference Part II Diagnostic Specification</w:t>
      </w:r>
    </w:p>
    <w:p w:rsidR="00B352DB" w:rsidRDefault="002E6B8F">
      <w:pPr>
        <w:ind w:left="1008"/>
      </w:pPr>
    </w:p>
    <w:p w:rsidR="00406F39" w:rsidRDefault="0045572B" w:rsidP="00B9479B">
      <w:pPr>
        <w:pStyle w:val="Heading2"/>
      </w:pPr>
      <w:r>
        <w:t>Reference Specification</w:t>
      </w:r>
    </w:p>
    <w:p w:rsidR="00B352DB" w:rsidRDefault="002E6B8F"/>
    <w:p w:rsidR="00B352DB" w:rsidRPr="008756CB" w:rsidRDefault="0045572B" w:rsidP="0045572B">
      <w:pPr>
        <w:numPr>
          <w:ilvl w:val="0"/>
          <w:numId w:val="14"/>
        </w:numPr>
        <w:rPr>
          <w:rStyle w:val="Heading5Char"/>
          <w:b w:val="0"/>
        </w:rPr>
      </w:pPr>
      <w:r w:rsidRPr="008756CB">
        <w:rPr>
          <w:rStyle w:val="Heading5Char"/>
          <w:b w:val="0"/>
        </w:rPr>
        <w:t>Pixel Definitions SPSS module</w:t>
      </w:r>
    </w:p>
    <w:p w:rsidR="008756CB" w:rsidRDefault="0045572B" w:rsidP="0045572B">
      <w:pPr>
        <w:numPr>
          <w:ilvl w:val="0"/>
          <w:numId w:val="14"/>
        </w:numPr>
        <w:rPr>
          <w:rStyle w:val="Heading5Char"/>
          <w:b w:val="0"/>
        </w:rPr>
      </w:pPr>
      <w:r w:rsidRPr="008756CB">
        <w:rPr>
          <w:rStyle w:val="Heading5Char"/>
          <w:b w:val="0"/>
        </w:rPr>
        <w:lastRenderedPageBreak/>
        <w:t>Message Center Switc</w:t>
      </w:r>
      <w:r>
        <w:rPr>
          <w:rStyle w:val="Heading5Char"/>
          <w:b w:val="0"/>
        </w:rPr>
        <w:t>h - 5 Button HSCAN Interface</w:t>
      </w:r>
    </w:p>
    <w:p w:rsidR="008756CB" w:rsidRPr="008756CB" w:rsidRDefault="0045572B" w:rsidP="0045572B">
      <w:pPr>
        <w:numPr>
          <w:ilvl w:val="0"/>
          <w:numId w:val="14"/>
        </w:numPr>
        <w:rPr>
          <w:rStyle w:val="Heading5Char"/>
          <w:b w:val="0"/>
        </w:rPr>
      </w:pPr>
      <w:r w:rsidRPr="008756CB">
        <w:rPr>
          <w:rStyle w:val="Heading5Char"/>
          <w:b w:val="0"/>
        </w:rPr>
        <w:t>T</w:t>
      </w:r>
      <w:r>
        <w:rPr>
          <w:rStyle w:val="Heading5Char"/>
          <w:b w:val="0"/>
        </w:rPr>
        <w:t>ext Message List – SHMI Display STSS</w:t>
      </w:r>
    </w:p>
    <w:p w:rsidR="00B352DB" w:rsidRPr="008756CB" w:rsidRDefault="0045572B" w:rsidP="0045572B">
      <w:pPr>
        <w:numPr>
          <w:ilvl w:val="0"/>
          <w:numId w:val="14"/>
        </w:numPr>
      </w:pPr>
      <w:r w:rsidRPr="008756CB">
        <w:t>Message Center Chime STSS module</w:t>
      </w:r>
    </w:p>
    <w:p w:rsidR="00B352DB" w:rsidRPr="008756CB" w:rsidRDefault="0045572B" w:rsidP="0045572B">
      <w:pPr>
        <w:numPr>
          <w:ilvl w:val="0"/>
          <w:numId w:val="14"/>
        </w:numPr>
        <w:rPr>
          <w:rStyle w:val="Heading5Char"/>
          <w:b w:val="0"/>
        </w:rPr>
      </w:pPr>
      <w:r w:rsidRPr="008756CB">
        <w:t>Chime Arbitrator STSS module</w:t>
      </w:r>
    </w:p>
    <w:p w:rsidR="00B352DB" w:rsidRPr="00EC6C85" w:rsidRDefault="0045572B" w:rsidP="0045572B">
      <w:pPr>
        <w:numPr>
          <w:ilvl w:val="0"/>
          <w:numId w:val="14"/>
        </w:numPr>
        <w:rPr>
          <w:rStyle w:val="Heading5Char"/>
          <w:b w:val="0"/>
        </w:rPr>
      </w:pPr>
      <w:r w:rsidRPr="008756CB">
        <w:rPr>
          <w:rStyle w:val="Heading5Char"/>
          <w:b w:val="0"/>
        </w:rPr>
        <w:t>Part II Diagnostic Specification</w:t>
      </w:r>
    </w:p>
    <w:p w:rsidR="00EC6C85" w:rsidRPr="00EC6C85" w:rsidRDefault="0045572B" w:rsidP="0045572B">
      <w:pPr>
        <w:numPr>
          <w:ilvl w:val="0"/>
          <w:numId w:val="14"/>
        </w:numPr>
        <w:rPr>
          <w:rStyle w:val="Heading5Char"/>
          <w:b w:val="0"/>
        </w:rPr>
      </w:pPr>
      <w:r w:rsidRPr="00EC6C85">
        <w:rPr>
          <w:rStyle w:val="Heading5Char"/>
          <w:b w:val="0"/>
        </w:rPr>
        <w:t>HMI Specifications:</w:t>
      </w:r>
    </w:p>
    <w:p w:rsidR="00EC6C85" w:rsidRPr="00EC6C85" w:rsidRDefault="0045572B" w:rsidP="0045572B">
      <w:pPr>
        <w:numPr>
          <w:ilvl w:val="1"/>
          <w:numId w:val="14"/>
        </w:numPr>
        <w:rPr>
          <w:rStyle w:val="Heading5Char"/>
          <w:b w:val="0"/>
        </w:rPr>
      </w:pPr>
      <w:r w:rsidRPr="00EC6C85">
        <w:rPr>
          <w:rStyle w:val="Heading5Char"/>
          <w:b w:val="0"/>
        </w:rPr>
        <w:t>Text: Program Master Warning Message List.xls | Program Translation Table.xls</w:t>
      </w:r>
    </w:p>
    <w:p w:rsidR="00EC6C85" w:rsidRPr="00EC6C85" w:rsidRDefault="0045572B" w:rsidP="0045572B">
      <w:pPr>
        <w:numPr>
          <w:ilvl w:val="1"/>
          <w:numId w:val="14"/>
        </w:numPr>
        <w:rPr>
          <w:rStyle w:val="Heading5Char"/>
          <w:b w:val="0"/>
        </w:rPr>
      </w:pPr>
      <w:r w:rsidRPr="00EC6C85">
        <w:rPr>
          <w:rStyle w:val="Heading5Char"/>
          <w:b w:val="0"/>
        </w:rPr>
        <w:t>Structure: Program Menu Structure.xls</w:t>
      </w:r>
    </w:p>
    <w:p w:rsidR="00EC6C85" w:rsidRPr="008756CB" w:rsidRDefault="0045572B" w:rsidP="0045572B">
      <w:pPr>
        <w:numPr>
          <w:ilvl w:val="1"/>
          <w:numId w:val="14"/>
        </w:numPr>
        <w:rPr>
          <w:rStyle w:val="Heading5Char"/>
          <w:b w:val="0"/>
        </w:rPr>
      </w:pPr>
      <w:r w:rsidRPr="00EC6C85">
        <w:rPr>
          <w:rStyle w:val="Heading5Char"/>
          <w:b w:val="0"/>
        </w:rPr>
        <w:t>Control Logic: Program HMIDialog_Diagram.pdf</w:t>
      </w:r>
    </w:p>
    <w:p w:rsidR="00890F2B" w:rsidRDefault="002E6B8F" w:rsidP="00890F2B">
      <w:pPr>
        <w:ind w:left="1080"/>
        <w:rPr>
          <w:rStyle w:val="Heading5Char"/>
          <w:b w:val="0"/>
        </w:rPr>
      </w:pPr>
    </w:p>
    <w:p w:rsidR="00406F39" w:rsidRDefault="0045572B" w:rsidP="00B9479B">
      <w:pPr>
        <w:pStyle w:val="Heading2"/>
      </w:pPr>
      <w:r>
        <w:t>Revision History</w:t>
      </w:r>
    </w:p>
    <w:p w:rsidR="00B352DB" w:rsidRDefault="0045572B">
      <w:pPr>
        <w:rPr>
          <w:b/>
          <w:sz w:val="28"/>
        </w:rPr>
      </w:pPr>
      <w:r>
        <w:rPr>
          <w:b/>
          <w:sz w:val="28"/>
        </w:rPr>
        <w:t>SPSS Module Revision History</w:t>
      </w:r>
    </w:p>
    <w:p w:rsidR="00B352DB" w:rsidRDefault="002E6B8F"/>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52"/>
        <w:gridCol w:w="1309"/>
        <w:gridCol w:w="7136"/>
        <w:gridCol w:w="1321"/>
      </w:tblGrid>
      <w:tr w:rsidR="00B352DB" w:rsidRPr="00C3142A" w:rsidTr="00835F38">
        <w:trPr>
          <w:cantSplit/>
          <w:trHeight w:val="89"/>
          <w:tblHeader/>
          <w:jc w:val="center"/>
        </w:trPr>
        <w:tc>
          <w:tcPr>
            <w:tcW w:w="1352" w:type="dxa"/>
            <w:tcBorders>
              <w:top w:val="single" w:sz="12" w:space="0" w:color="auto"/>
              <w:left w:val="single" w:sz="12" w:space="0" w:color="auto"/>
              <w:bottom w:val="single" w:sz="12" w:space="0" w:color="auto"/>
              <w:right w:val="single" w:sz="12" w:space="0" w:color="auto"/>
            </w:tcBorders>
            <w:vAlign w:val="center"/>
          </w:tcPr>
          <w:p w:rsidR="00B352DB" w:rsidRPr="00C3142A" w:rsidRDefault="0045572B" w:rsidP="008756CB">
            <w:pPr>
              <w:jc w:val="center"/>
              <w:rPr>
                <w:b/>
              </w:rPr>
            </w:pPr>
            <w:r w:rsidRPr="00C3142A">
              <w:rPr>
                <w:b/>
              </w:rPr>
              <w:t>Revision Level</w:t>
            </w:r>
          </w:p>
        </w:tc>
        <w:tc>
          <w:tcPr>
            <w:tcW w:w="1309" w:type="dxa"/>
            <w:tcBorders>
              <w:top w:val="single" w:sz="12" w:space="0" w:color="auto"/>
              <w:left w:val="single" w:sz="12" w:space="0" w:color="auto"/>
              <w:bottom w:val="single" w:sz="12" w:space="0" w:color="auto"/>
              <w:right w:val="single" w:sz="12" w:space="0" w:color="auto"/>
            </w:tcBorders>
            <w:vAlign w:val="center"/>
          </w:tcPr>
          <w:p w:rsidR="00B352DB" w:rsidRPr="00C3142A" w:rsidRDefault="0045572B">
            <w:pPr>
              <w:jc w:val="center"/>
              <w:rPr>
                <w:b/>
              </w:rPr>
            </w:pPr>
            <w:r w:rsidRPr="00C3142A">
              <w:rPr>
                <w:b/>
              </w:rPr>
              <w:t>Name</w:t>
            </w:r>
          </w:p>
        </w:tc>
        <w:tc>
          <w:tcPr>
            <w:tcW w:w="7136" w:type="dxa"/>
            <w:tcBorders>
              <w:top w:val="single" w:sz="12" w:space="0" w:color="auto"/>
              <w:left w:val="single" w:sz="12" w:space="0" w:color="auto"/>
              <w:bottom w:val="single" w:sz="12" w:space="0" w:color="auto"/>
              <w:right w:val="single" w:sz="12" w:space="0" w:color="auto"/>
            </w:tcBorders>
            <w:vAlign w:val="center"/>
          </w:tcPr>
          <w:p w:rsidR="00B352DB" w:rsidRPr="00C3142A" w:rsidRDefault="0045572B">
            <w:pPr>
              <w:jc w:val="center"/>
              <w:rPr>
                <w:b/>
              </w:rPr>
            </w:pPr>
            <w:r w:rsidRPr="00C3142A">
              <w:rPr>
                <w:b/>
              </w:rPr>
              <w:t>Change Description</w:t>
            </w:r>
          </w:p>
        </w:tc>
        <w:tc>
          <w:tcPr>
            <w:tcW w:w="1321" w:type="dxa"/>
            <w:tcBorders>
              <w:top w:val="single" w:sz="12" w:space="0" w:color="auto"/>
              <w:left w:val="single" w:sz="12" w:space="0" w:color="auto"/>
              <w:bottom w:val="single" w:sz="12" w:space="0" w:color="auto"/>
              <w:right w:val="single" w:sz="12" w:space="0" w:color="auto"/>
            </w:tcBorders>
            <w:vAlign w:val="center"/>
          </w:tcPr>
          <w:p w:rsidR="00B352DB" w:rsidRPr="00C3142A" w:rsidRDefault="0045572B">
            <w:pPr>
              <w:jc w:val="center"/>
              <w:rPr>
                <w:b/>
              </w:rPr>
            </w:pPr>
            <w:r w:rsidRPr="00C3142A">
              <w:rPr>
                <w:b/>
              </w:rPr>
              <w:t>Date</w:t>
            </w:r>
          </w:p>
        </w:tc>
      </w:tr>
      <w:tr w:rsidR="00B352DB" w:rsidRPr="004A6136" w:rsidTr="00835F38">
        <w:trPr>
          <w:trHeight w:val="85"/>
          <w:jc w:val="center"/>
        </w:trPr>
        <w:tc>
          <w:tcPr>
            <w:tcW w:w="1352" w:type="dxa"/>
          </w:tcPr>
          <w:p w:rsidR="00B352DB" w:rsidRPr="004A6136" w:rsidRDefault="0045572B" w:rsidP="008756CB">
            <w:pPr>
              <w:jc w:val="center"/>
            </w:pPr>
            <w:r w:rsidRPr="004A6136">
              <w:t>1.0</w:t>
            </w:r>
          </w:p>
        </w:tc>
        <w:tc>
          <w:tcPr>
            <w:tcW w:w="1309" w:type="dxa"/>
          </w:tcPr>
          <w:p w:rsidR="00B352DB" w:rsidRPr="004A6136" w:rsidRDefault="0045572B">
            <w:r w:rsidRPr="004A6136">
              <w:t>J. Gregoire</w:t>
            </w:r>
          </w:p>
        </w:tc>
        <w:tc>
          <w:tcPr>
            <w:tcW w:w="7136" w:type="dxa"/>
          </w:tcPr>
          <w:p w:rsidR="00B352DB" w:rsidRDefault="0045572B" w:rsidP="00767A42">
            <w:pPr>
              <w:pStyle w:val="Footer"/>
              <w:tabs>
                <w:tab w:val="left" w:pos="1691"/>
              </w:tabs>
            </w:pPr>
            <w:r w:rsidRPr="004A6136">
              <w:t>Initial Release</w:t>
            </w:r>
            <w:r>
              <w:t>.  Blue text is used to emphasize differences from other message center STSS’s.</w:t>
            </w:r>
          </w:p>
          <w:p w:rsidR="00767A42" w:rsidRDefault="002E6B8F" w:rsidP="00767A42">
            <w:pPr>
              <w:pStyle w:val="Footer"/>
              <w:tabs>
                <w:tab w:val="left" w:pos="1691"/>
              </w:tabs>
            </w:pPr>
          </w:p>
          <w:p w:rsidR="00767A42" w:rsidRPr="006C3088" w:rsidRDefault="0045572B" w:rsidP="00767A42">
            <w:pPr>
              <w:spacing w:line="256" w:lineRule="auto"/>
            </w:pPr>
            <w:r w:rsidRPr="006C3088">
              <w:t>DI</w:t>
            </w:r>
            <w:r>
              <w:t xml:space="preserve"> CC Change Request Number: 100168</w:t>
            </w:r>
          </w:p>
          <w:p w:rsidR="00767A42" w:rsidRPr="006C3088" w:rsidRDefault="0045572B" w:rsidP="00767A42">
            <w:r>
              <w:t>DI CC Approval: 10/04/2018</w:t>
            </w:r>
          </w:p>
          <w:p w:rsidR="00767A42" w:rsidRDefault="0045572B" w:rsidP="00767A42">
            <w:r>
              <w:t>Feature Owner:</w:t>
            </w:r>
            <w:r w:rsidRPr="006C3088">
              <w:t xml:space="preserve"> </w:t>
            </w:r>
            <w:r w:rsidRPr="00D5647C">
              <w:t xml:space="preserve">Zubert, Hans-Christian (HC.) </w:t>
            </w:r>
            <w:hyperlink r:id="rId22" w:history="1">
              <w:r w:rsidRPr="00526911">
                <w:rPr>
                  <w:rStyle w:val="Hyperlink"/>
                </w:rPr>
                <w:t>hzubert@ford.com</w:t>
              </w:r>
            </w:hyperlink>
          </w:p>
          <w:p w:rsidR="00767A42" w:rsidRPr="00D5647C" w:rsidRDefault="0045572B" w:rsidP="00767A42">
            <w:r w:rsidRPr="00D5647C">
              <w:t>Change Requester: Daniel Menchaca</w:t>
            </w:r>
          </w:p>
          <w:p w:rsidR="00767A42" w:rsidRPr="004A6136" w:rsidRDefault="0045572B" w:rsidP="00767A42">
            <w:pPr>
              <w:pStyle w:val="Footer"/>
              <w:tabs>
                <w:tab w:val="left" w:pos="1691"/>
              </w:tabs>
            </w:pPr>
            <w:r w:rsidRPr="00D5647C">
              <w:t>Change Requested: CX727 cluster will have no steering wheel controls to interact with the cluster and with this change all IODs, Menus and Warnings (except for Global Alerts) will need to move into the center stack.</w:t>
            </w:r>
          </w:p>
        </w:tc>
        <w:tc>
          <w:tcPr>
            <w:tcW w:w="1321" w:type="dxa"/>
          </w:tcPr>
          <w:p w:rsidR="00B352DB" w:rsidRPr="004A6136" w:rsidRDefault="0045572B">
            <w:r>
              <w:t>4/15/2019</w:t>
            </w:r>
          </w:p>
        </w:tc>
      </w:tr>
      <w:tr w:rsidR="00B352DB" w:rsidRPr="004A6136" w:rsidTr="00835F38">
        <w:trPr>
          <w:trHeight w:val="89"/>
          <w:jc w:val="center"/>
        </w:trPr>
        <w:tc>
          <w:tcPr>
            <w:tcW w:w="1352" w:type="dxa"/>
          </w:tcPr>
          <w:p w:rsidR="00B352DB" w:rsidRPr="004A6136" w:rsidRDefault="002E6B8F" w:rsidP="008756CB">
            <w:pPr>
              <w:jc w:val="center"/>
            </w:pPr>
          </w:p>
        </w:tc>
        <w:tc>
          <w:tcPr>
            <w:tcW w:w="1309" w:type="dxa"/>
          </w:tcPr>
          <w:p w:rsidR="00B352DB" w:rsidRPr="004A6136" w:rsidRDefault="002E6B8F"/>
        </w:tc>
        <w:tc>
          <w:tcPr>
            <w:tcW w:w="7136" w:type="dxa"/>
          </w:tcPr>
          <w:p w:rsidR="00586F84" w:rsidRPr="004A6136" w:rsidRDefault="002E6B8F"/>
        </w:tc>
        <w:tc>
          <w:tcPr>
            <w:tcW w:w="1321" w:type="dxa"/>
          </w:tcPr>
          <w:p w:rsidR="00B352DB" w:rsidRPr="004A6136" w:rsidRDefault="002E6B8F"/>
        </w:tc>
      </w:tr>
      <w:tr w:rsidR="00B352DB" w:rsidRPr="004A6136" w:rsidTr="00835F38">
        <w:trPr>
          <w:trHeight w:val="70"/>
          <w:jc w:val="center"/>
        </w:trPr>
        <w:tc>
          <w:tcPr>
            <w:tcW w:w="1352" w:type="dxa"/>
          </w:tcPr>
          <w:p w:rsidR="00B352DB" w:rsidRPr="004A6136" w:rsidRDefault="002E6B8F" w:rsidP="008756CB">
            <w:pPr>
              <w:jc w:val="center"/>
            </w:pPr>
          </w:p>
        </w:tc>
        <w:tc>
          <w:tcPr>
            <w:tcW w:w="1309" w:type="dxa"/>
          </w:tcPr>
          <w:p w:rsidR="00B352DB" w:rsidRPr="004A6136" w:rsidRDefault="002E6B8F"/>
        </w:tc>
        <w:tc>
          <w:tcPr>
            <w:tcW w:w="7136" w:type="dxa"/>
          </w:tcPr>
          <w:p w:rsidR="00D42095" w:rsidRPr="004A6136" w:rsidRDefault="002E6B8F">
            <w:pPr>
              <w:rPr>
                <w:bCs/>
              </w:rPr>
            </w:pPr>
          </w:p>
        </w:tc>
        <w:tc>
          <w:tcPr>
            <w:tcW w:w="1321" w:type="dxa"/>
          </w:tcPr>
          <w:p w:rsidR="00B352DB" w:rsidRPr="004A6136" w:rsidRDefault="002E6B8F"/>
        </w:tc>
      </w:tr>
      <w:tr w:rsidR="00C17E4A" w:rsidRPr="004A6136" w:rsidTr="00835F38">
        <w:trPr>
          <w:trHeight w:val="89"/>
          <w:jc w:val="center"/>
        </w:trPr>
        <w:tc>
          <w:tcPr>
            <w:tcW w:w="1352" w:type="dxa"/>
          </w:tcPr>
          <w:p w:rsidR="00C17E4A" w:rsidRPr="004A6136" w:rsidRDefault="002E6B8F" w:rsidP="008756CB">
            <w:pPr>
              <w:jc w:val="center"/>
            </w:pPr>
          </w:p>
        </w:tc>
        <w:tc>
          <w:tcPr>
            <w:tcW w:w="1309" w:type="dxa"/>
          </w:tcPr>
          <w:p w:rsidR="00C17E4A" w:rsidRPr="004A6136" w:rsidRDefault="002E6B8F" w:rsidP="00AB21E2"/>
        </w:tc>
        <w:tc>
          <w:tcPr>
            <w:tcW w:w="7136" w:type="dxa"/>
          </w:tcPr>
          <w:p w:rsidR="00362B89" w:rsidRPr="004A6136" w:rsidRDefault="002E6B8F" w:rsidP="00D83AF9"/>
        </w:tc>
        <w:tc>
          <w:tcPr>
            <w:tcW w:w="1321" w:type="dxa"/>
          </w:tcPr>
          <w:p w:rsidR="00C17E4A" w:rsidRPr="004A6136" w:rsidRDefault="002E6B8F"/>
        </w:tc>
      </w:tr>
    </w:tbl>
    <w:p w:rsidR="00FC2062" w:rsidRDefault="002E6B8F" w:rsidP="00903D66">
      <w:pPr>
        <w:rPr>
          <w:rFonts w:ascii="Calibri" w:hAnsi="Calibri" w:cs="Calibri"/>
          <w:color w:val="1F497D"/>
          <w:sz w:val="22"/>
          <w:szCs w:val="22"/>
        </w:rPr>
      </w:pPr>
    </w:p>
    <w:p w:rsidR="00FC2062" w:rsidRDefault="002E6B8F" w:rsidP="00903D66">
      <w:pPr>
        <w:rPr>
          <w:rFonts w:ascii="Calibri" w:hAnsi="Calibri" w:cs="Calibri"/>
          <w:color w:val="1F497D"/>
          <w:sz w:val="22"/>
          <w:szCs w:val="22"/>
        </w:rPr>
      </w:pPr>
    </w:p>
    <w:p w:rsidR="00AB1E94" w:rsidRPr="00AE06BC" w:rsidRDefault="002E6B8F" w:rsidP="00406F39"/>
    <w:sectPr w:rsidR="00AB1E94" w:rsidRPr="00AE06BC" w:rsidSect="00A4565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E6B8F" w:rsidRDefault="002E6B8F" w:rsidP="0085312A">
      <w:r>
        <w:separator/>
      </w:r>
    </w:p>
  </w:endnote>
  <w:endnote w:type="continuationSeparator" w:id="0">
    <w:p w:rsidR="002E6B8F" w:rsidRDefault="002E6B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47DF1">
            <w:rPr>
              <w:b/>
              <w:smallCaps/>
              <w:noProof/>
              <w:sz w:val="16"/>
            </w:rPr>
            <w:t>646602_A_001_MESSAGE_CENTER_DISPLAY_INTERFACE_WITH_SETUP_AND_WARNINGS_IN_CENTERSTACK - CGEA1.3_V1.0.DOCM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273B32">
            <w:rPr>
              <w:noProof/>
              <w:szCs w:val="20"/>
            </w:rPr>
            <w:t>19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273B32">
            <w:rPr>
              <w:noProof/>
              <w:szCs w:val="20"/>
            </w:rPr>
            <w:t>19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E6B8F" w:rsidRDefault="002E6B8F" w:rsidP="0085312A">
      <w:r>
        <w:separator/>
      </w:r>
    </w:p>
  </w:footnote>
  <w:footnote w:type="continuationSeparator" w:id="0">
    <w:p w:rsidR="002E6B8F" w:rsidRDefault="002E6B8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0186009"/>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6" w15:restartNumberingAfterBreak="0">
    <w:nsid w:val="203A6034"/>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26306011"/>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8" w15:restartNumberingAfterBreak="0">
    <w:nsid w:val="272A6012"/>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46E26033"/>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0" w15:restartNumberingAfterBreak="0">
    <w:nsid w:val="54366010"/>
    <w:multiLevelType w:val="hybridMultilevel"/>
    <w:tmpl w:val="9542A7F4"/>
    <w:lvl w:ilvl="0" w:tplc="F912E7C2">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1" w15:restartNumberingAfterBreak="0">
    <w:nsid w:val="5A186007"/>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5A186008"/>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2"/>
  </w:num>
  <w:num w:numId="9">
    <w:abstractNumId w:val="5"/>
  </w:num>
  <w:num w:numId="10">
    <w:abstractNumId w:val="10"/>
  </w:num>
  <w:num w:numId="11">
    <w:abstractNumId w:val="7"/>
  </w:num>
  <w:num w:numId="12">
    <w:abstractNumId w:val="8"/>
  </w:num>
  <w:num w:numId="13">
    <w:abstractNumId w:val="9"/>
  </w:num>
  <w:num w:numId="14">
    <w:abstractNumId w:val="6"/>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47DF1"/>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73B32"/>
    <w:rsid w:val="00287E49"/>
    <w:rsid w:val="002A1081"/>
    <w:rsid w:val="002A6CE2"/>
    <w:rsid w:val="002B075A"/>
    <w:rsid w:val="002C2846"/>
    <w:rsid w:val="002E3631"/>
    <w:rsid w:val="002E6B8F"/>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5572B"/>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45650"/>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Microsoft_Visio_2003-2010_Drawing1.vsd"/><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oleObject" Target="embeddings/Microsoft_Visio_2003-2010_Drawing3.vsd"/><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vsdx"/><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package" Target="embeddings/Microsoft_Visio_Drawing1.vsdx"/><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yperlink" Target="mailto:hzubert@ford.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19</Pages>
  <Words>3821</Words>
  <Characters>21782</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25552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3</cp:revision>
  <dcterms:created xsi:type="dcterms:W3CDTF">2019-04-15T15:02:00Z</dcterms:created>
  <dcterms:modified xsi:type="dcterms:W3CDTF">2019-04-15T15:03:00Z</dcterms:modified>
</cp:coreProperties>
</file>