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67223" w:rsidP="00B9479B">
      <w:pPr>
        <w:pStyle w:val="Heading1"/>
      </w:pPr>
      <w:r>
        <w:lastRenderedPageBreak/>
        <w:t>Battery Charge Telltale CGEA1.3</w:t>
      </w:r>
    </w:p>
    <w:p w:rsidR="00406F39" w:rsidRDefault="00F67223" w:rsidP="00B9479B">
      <w:pPr>
        <w:pStyle w:val="Heading2"/>
      </w:pPr>
      <w:r>
        <w:t>Functional Description</w:t>
      </w:r>
    </w:p>
    <w:p w:rsidR="000B79B9" w:rsidRDefault="00F67223">
      <w:pPr>
        <w:rPr>
          <w:rFonts w:cs="Arial"/>
        </w:rPr>
      </w:pPr>
    </w:p>
    <w:p w:rsidR="000B79B9" w:rsidRDefault="00F67223">
      <w:pPr>
        <w:ind w:left="864"/>
        <w:rPr>
          <w:rFonts w:cs="Arial"/>
        </w:rPr>
      </w:pPr>
      <w:r>
        <w:rPr>
          <w:rFonts w:cs="Arial"/>
        </w:rPr>
        <w:t>The purpose of the Battery Charge Telltale is to inform the driver of the vehicle’s electrical charging system status.</w:t>
      </w:r>
    </w:p>
    <w:p w:rsidR="000B79B9" w:rsidRDefault="00F67223">
      <w:pPr>
        <w:ind w:left="864"/>
        <w:rPr>
          <w:rFonts w:cs="Arial"/>
        </w:rPr>
      </w:pPr>
    </w:p>
    <w:p w:rsidR="000B79B9" w:rsidRDefault="00F67223">
      <w:pPr>
        <w:ind w:left="864"/>
        <w:rPr>
          <w:rFonts w:cs="Arial"/>
        </w:rPr>
      </w:pPr>
      <w:r>
        <w:rPr>
          <w:rFonts w:cs="Arial"/>
        </w:rPr>
        <w:t>The Battery_Charge_</w:t>
      </w:r>
      <w:r>
        <w:rPr>
          <w:rFonts w:cs="Arial"/>
        </w:rPr>
        <w:t xml:space="preserve">Telltale correlates the </w:t>
      </w:r>
      <w:r w:rsidRPr="006845D5">
        <w:rPr>
          <w:rFonts w:cs="Arial"/>
        </w:rPr>
        <w:t>PwSysULoFalt_D_Stat</w:t>
      </w:r>
      <w:r>
        <w:rPr>
          <w:rFonts w:cs="Arial"/>
        </w:rPr>
        <w:t xml:space="preserve"> from the </w:t>
      </w:r>
      <w:r>
        <w:rPr>
          <w:rFonts w:cs="Arial"/>
        </w:rPr>
        <w:t>BCM</w:t>
      </w:r>
      <w:r>
        <w:rPr>
          <w:rFonts w:cs="Arial"/>
        </w:rPr>
        <w:t xml:space="preserve"> and the Operationa</w:t>
      </w:r>
      <w:r>
        <w:rPr>
          <w:rFonts w:cs="Arial"/>
        </w:rPr>
        <w:t>l_Mode</w:t>
      </w:r>
      <w:r>
        <w:rPr>
          <w:rFonts w:cs="Arial"/>
        </w:rPr>
        <w:t xml:space="preserve"> to</w:t>
      </w:r>
      <w:r>
        <w:rPr>
          <w:rFonts w:cs="Arial"/>
        </w:rPr>
        <w:t xml:space="preserve"> illum</w:t>
      </w:r>
      <w:r>
        <w:rPr>
          <w:rFonts w:cs="Arial"/>
        </w:rPr>
        <w:t xml:space="preserve">inate or extinguish the Battery Charge </w:t>
      </w:r>
      <w:r>
        <w:rPr>
          <w:rFonts w:cs="Arial"/>
        </w:rPr>
        <w:t>Telltale.</w:t>
      </w:r>
    </w:p>
    <w:p w:rsidR="000B79B9" w:rsidRDefault="00F67223">
      <w:pPr>
        <w:ind w:left="864"/>
        <w:rPr>
          <w:rFonts w:cs="Arial"/>
        </w:rPr>
      </w:pPr>
      <w:r>
        <w:rPr>
          <w:rFonts w:cs="Arial"/>
        </w:rPr>
        <w:t xml:space="preserve"> </w:t>
      </w:r>
    </w:p>
    <w:p w:rsidR="000B79B9" w:rsidRDefault="00F67223">
      <w:pPr>
        <w:ind w:left="864"/>
        <w:rPr>
          <w:rFonts w:cs="Arial"/>
        </w:rPr>
      </w:pPr>
      <w:r>
        <w:rPr>
          <w:rFonts w:cs="Arial"/>
        </w:rPr>
        <w:t xml:space="preserve">The Battery Charge </w:t>
      </w:r>
      <w:r>
        <w:rPr>
          <w:rFonts w:cs="Arial"/>
        </w:rPr>
        <w:t>Telltale shall provide an iconic representation that will illuminate or extinguish to inform the driver of the vehicle’s electrical charging system status.</w:t>
      </w:r>
    </w:p>
    <w:p w:rsidR="00692BCE" w:rsidRDefault="00F67223">
      <w:pPr>
        <w:ind w:left="864"/>
        <w:rPr>
          <w:rFonts w:cs="Arial"/>
        </w:rPr>
      </w:pPr>
    </w:p>
    <w:p w:rsidR="00692BCE" w:rsidRPr="00692BCE" w:rsidRDefault="00F67223">
      <w:pPr>
        <w:ind w:left="864"/>
        <w:rPr>
          <w:rFonts w:cs="Arial"/>
          <w:b/>
          <w:color w:val="FF0000"/>
        </w:rPr>
      </w:pPr>
      <w:r w:rsidRPr="00692BCE">
        <w:rPr>
          <w:rFonts w:cs="Arial"/>
          <w:b/>
          <w:color w:val="FF0000"/>
        </w:rPr>
        <w:t xml:space="preserve">Note: </w:t>
      </w:r>
      <w:r>
        <w:rPr>
          <w:rFonts w:cs="Arial"/>
          <w:b/>
          <w:color w:val="FF0000"/>
        </w:rPr>
        <w:t>C</w:t>
      </w:r>
      <w:r w:rsidRPr="00692BCE">
        <w:rPr>
          <w:rFonts w:cs="Arial"/>
          <w:b/>
          <w:color w:val="FF0000"/>
        </w:rPr>
        <w:t>lusters that have capability to display text warnings</w:t>
      </w:r>
      <w:r>
        <w:rPr>
          <w:rFonts w:cs="Arial"/>
          <w:b/>
          <w:color w:val="FF0000"/>
        </w:rPr>
        <w:t xml:space="preserve"> in addition to the telltale</w:t>
      </w:r>
      <w:r>
        <w:rPr>
          <w:rFonts w:cs="Arial"/>
          <w:b/>
          <w:color w:val="FF0000"/>
        </w:rPr>
        <w:t xml:space="preserve"> shall</w:t>
      </w:r>
      <w:r w:rsidRPr="00692BCE">
        <w:rPr>
          <w:rFonts w:cs="Arial"/>
          <w:b/>
          <w:color w:val="FF0000"/>
        </w:rPr>
        <w:t xml:space="preserve"> implement the warnings as per the “Battery Charge RTT and Warnings – CGEA1.3” STSS.</w:t>
      </w:r>
    </w:p>
    <w:p w:rsidR="000B79B9" w:rsidRDefault="00F67223">
      <w:pPr>
        <w:ind w:left="144"/>
        <w:rPr>
          <w:rFonts w:cs="Arial"/>
        </w:rPr>
      </w:pPr>
    </w:p>
    <w:p w:rsidR="00406F39" w:rsidRDefault="00F67223" w:rsidP="00B9479B">
      <w:pPr>
        <w:pStyle w:val="Heading2"/>
      </w:pPr>
      <w:r>
        <w:t>Interfaces</w:t>
      </w:r>
    </w:p>
    <w:p w:rsidR="00406F39" w:rsidRDefault="00F67223" w:rsidP="00B9479B">
      <w:pPr>
        <w:pStyle w:val="Heading3"/>
      </w:pPr>
      <w:r>
        <w:t>Interface Context Diagram (I/O Block Diagram)</w:t>
      </w:r>
    </w:p>
    <w:p w:rsidR="00EA74CD" w:rsidRDefault="00F67223" w:rsidP="003C27A9">
      <w:pPr>
        <w:jc w:val="center"/>
        <w:rPr>
          <w:rFonts w:cs="Arial"/>
          <w:b/>
        </w:rPr>
      </w:pPr>
    </w:p>
    <w:p w:rsidR="000B79B9" w:rsidRDefault="00F67223" w:rsidP="003C27A9">
      <w:pPr>
        <w:jc w:val="center"/>
        <w:rPr>
          <w:rFonts w:cs="Arial"/>
          <w:b/>
        </w:rPr>
      </w:pPr>
      <w:r w:rsidRPr="003C27A9">
        <w:rPr>
          <w:rFonts w:cs="Arial"/>
          <w:b/>
        </w:rPr>
        <w:t>Battery Charge Telltale Context Diagram</w:t>
      </w:r>
    </w:p>
    <w:p w:rsidR="003C27A9" w:rsidRPr="003C27A9" w:rsidRDefault="00C66827" w:rsidP="00C66827">
      <w:pPr>
        <w:jc w:val="center"/>
        <w:rPr>
          <w:rFonts w:cs="Arial"/>
          <w:b/>
        </w:rPr>
      </w:pPr>
      <w:r>
        <w:rPr>
          <w:rFonts w:ascii="Times New Roman" w:hAnsi="Times New Roman"/>
        </w:rPr>
        <w:object w:dxaOrig="8010" w:dyaOrig="29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1e20000b1f53e046f81" o:spid="_x0000_i1025" type="#_x0000_t75" style="width:400.5pt;height:146.25pt" o:ole="">
            <v:imagedata r:id="rId8" o:title=""/>
          </v:shape>
          <o:OLEObject Type="Embed" ProgID="Visio.Drawing.11" ShapeID="5ff091e20000b1f53e046f81" DrawAspect="Content" ObjectID="_1671088712" r:id="rId9"/>
        </w:object>
      </w:r>
    </w:p>
    <w:p w:rsidR="000B79B9" w:rsidRDefault="00F67223">
      <w:pPr>
        <w:jc w:val="center"/>
        <w:rPr>
          <w:rFonts w:cs="Arial"/>
        </w:rPr>
      </w:pPr>
    </w:p>
    <w:p w:rsidR="000B79B9" w:rsidRDefault="00F67223">
      <w:pPr>
        <w:jc w:val="center"/>
        <w:rPr>
          <w:rFonts w:cs="Arial"/>
        </w:rPr>
      </w:pPr>
    </w:p>
    <w:p w:rsidR="00406F39" w:rsidRDefault="00F67223" w:rsidP="00B9479B">
      <w:pPr>
        <w:pStyle w:val="Heading3"/>
      </w:pPr>
      <w:r>
        <w:t>Inputs</w:t>
      </w:r>
    </w:p>
    <w:p w:rsidR="00C66827" w:rsidRPr="00C66827" w:rsidRDefault="00C66827" w:rsidP="00B9479B">
      <w:pPr>
        <w:pStyle w:val="Heading4"/>
        <w:rPr>
          <w:b w:val="0"/>
          <w:u w:val="single"/>
        </w:rPr>
      </w:pPr>
      <w:r w:rsidRPr="00C66827">
        <w:rPr>
          <w:b w:val="0"/>
          <w:u w:val="single"/>
        </w:rPr>
        <w:t>IR-REQ-322044/A-INTERNAL:</w:t>
      </w:r>
    </w:p>
    <w:p w:rsidR="000B79B9" w:rsidRDefault="00F67223" w:rsidP="00F67223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DIAG_SESSION_TIMER</w:t>
      </w:r>
    </w:p>
    <w:p w:rsidR="000B79B9" w:rsidRDefault="00F67223" w:rsidP="00F67223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B3089C" w:rsidRPr="00B3089C" w:rsidRDefault="00F67223" w:rsidP="00F67223">
      <w:pPr>
        <w:numPr>
          <w:ilvl w:val="6"/>
          <w:numId w:val="7"/>
        </w:numPr>
        <w:rPr>
          <w:rFonts w:cs="Arial"/>
        </w:rPr>
      </w:pPr>
      <w:r w:rsidRPr="00B3089C">
        <w:rPr>
          <w:rFonts w:cs="Arial"/>
        </w:rPr>
        <w:t>DIAG_DID_61A4,1,0 (Charge Warning)</w:t>
      </w:r>
    </w:p>
    <w:p w:rsidR="00B3089C" w:rsidRPr="00B3089C" w:rsidRDefault="00F67223" w:rsidP="00F67223">
      <w:pPr>
        <w:numPr>
          <w:ilvl w:val="6"/>
          <w:numId w:val="7"/>
        </w:numPr>
        <w:rPr>
          <w:rFonts w:cs="Arial"/>
        </w:rPr>
      </w:pPr>
      <w:r w:rsidRPr="00B3089C">
        <w:rPr>
          <w:rFonts w:cs="Arial"/>
        </w:rPr>
        <w:t>DIAG_DID_61A5,4,6 (all warning lamps)</w:t>
      </w:r>
    </w:p>
    <w:p w:rsidR="000B79B9" w:rsidRDefault="00F67223" w:rsidP="00F67223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ETM_Bulb_Check_State</w:t>
      </w:r>
    </w:p>
    <w:p w:rsidR="000B79B9" w:rsidRDefault="00F67223" w:rsidP="00F67223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Self_Test_Entry_Bulb_Check_Timer</w:t>
      </w:r>
    </w:p>
    <w:p w:rsidR="007E5E02" w:rsidRDefault="00F67223" w:rsidP="00F67223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Text_Display_Capability (Internal supplier configuration via part number or other means to differentiate between clusters that have capability to display text warnings.)</w:t>
      </w:r>
    </w:p>
    <w:p w:rsidR="00977C84" w:rsidRDefault="00F67223" w:rsidP="00977C8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F67223" w:rsidP="00B9479B">
      <w:pPr>
        <w:pStyle w:val="Heading4"/>
      </w:pPr>
      <w:r>
        <w:lastRenderedPageBreak/>
        <w:t>MUX message on the CAN Bus from the BCM.</w:t>
      </w:r>
    </w:p>
    <w:p w:rsidR="00406F39" w:rsidRDefault="00F67223" w:rsidP="00B9479B">
      <w:pPr>
        <w:pStyle w:val="Heading5"/>
      </w:pPr>
      <w:r w:rsidRPr="00B9479B">
        <w:t>SIG-REQ-322038/A-PwSysULoFalt_D_Stat Signal</w:t>
      </w:r>
    </w:p>
    <w:p w:rsidR="00AE06BC" w:rsidRPr="00AE06BC" w:rsidRDefault="00F67223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300"/>
        <w:gridCol w:w="360"/>
        <w:gridCol w:w="3600"/>
        <w:gridCol w:w="630"/>
        <w:gridCol w:w="270"/>
        <w:gridCol w:w="270"/>
        <w:gridCol w:w="630"/>
        <w:gridCol w:w="783"/>
        <w:gridCol w:w="720"/>
      </w:tblGrid>
      <w:tr w:rsidR="00126973" w:rsidTr="00C66827">
        <w:trPr>
          <w:cantSplit/>
          <w:trHeight w:val="1134"/>
          <w:jc w:val="center"/>
        </w:trPr>
        <w:tc>
          <w:tcPr>
            <w:tcW w:w="2300" w:type="dxa"/>
            <w:vAlign w:val="center"/>
          </w:tcPr>
          <w:p w:rsidR="00126973" w:rsidRDefault="00F67223" w:rsidP="00D97893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360" w:type="dxa"/>
            <w:textDirection w:val="btLr"/>
            <w:vAlign w:val="center"/>
          </w:tcPr>
          <w:p w:rsidR="00126973" w:rsidRDefault="00F67223" w:rsidP="00D97893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Size (bits)</w:t>
            </w:r>
          </w:p>
        </w:tc>
        <w:tc>
          <w:tcPr>
            <w:tcW w:w="3600" w:type="dxa"/>
            <w:vAlign w:val="center"/>
          </w:tcPr>
          <w:p w:rsidR="00126973" w:rsidRDefault="00F67223" w:rsidP="00D97893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Detail</w:t>
            </w:r>
          </w:p>
        </w:tc>
        <w:tc>
          <w:tcPr>
            <w:tcW w:w="630" w:type="dxa"/>
            <w:textDirection w:val="btLr"/>
            <w:vAlign w:val="center"/>
          </w:tcPr>
          <w:p w:rsidR="00126973" w:rsidRDefault="00F67223" w:rsidP="00D97893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Units</w:t>
            </w:r>
          </w:p>
        </w:tc>
        <w:tc>
          <w:tcPr>
            <w:tcW w:w="270" w:type="dxa"/>
            <w:textDirection w:val="btLr"/>
            <w:vAlign w:val="center"/>
          </w:tcPr>
          <w:p w:rsidR="00126973" w:rsidRDefault="00F67223" w:rsidP="00D97893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Res.</w:t>
            </w:r>
          </w:p>
        </w:tc>
        <w:tc>
          <w:tcPr>
            <w:tcW w:w="270" w:type="dxa"/>
            <w:textDirection w:val="btLr"/>
            <w:vAlign w:val="center"/>
          </w:tcPr>
          <w:p w:rsidR="00126973" w:rsidRDefault="00F67223" w:rsidP="00D97893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Offset</w:t>
            </w:r>
          </w:p>
        </w:tc>
        <w:tc>
          <w:tcPr>
            <w:tcW w:w="630" w:type="dxa"/>
            <w:textDirection w:val="btLr"/>
            <w:vAlign w:val="center"/>
          </w:tcPr>
          <w:p w:rsidR="00126973" w:rsidRDefault="00F67223" w:rsidP="00D97893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State Encoded</w:t>
            </w:r>
          </w:p>
        </w:tc>
        <w:tc>
          <w:tcPr>
            <w:tcW w:w="783" w:type="dxa"/>
            <w:vAlign w:val="center"/>
          </w:tcPr>
          <w:p w:rsidR="00126973" w:rsidRDefault="00F67223" w:rsidP="00D97893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Min</w:t>
            </w:r>
          </w:p>
        </w:tc>
        <w:tc>
          <w:tcPr>
            <w:tcW w:w="720" w:type="dxa"/>
            <w:vAlign w:val="center"/>
          </w:tcPr>
          <w:p w:rsidR="00126973" w:rsidRDefault="00F67223" w:rsidP="00D97893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Max</w:t>
            </w:r>
          </w:p>
        </w:tc>
      </w:tr>
      <w:tr w:rsidR="00126973" w:rsidRPr="00F231CB" w:rsidTr="00C66827">
        <w:trPr>
          <w:jc w:val="center"/>
        </w:trPr>
        <w:tc>
          <w:tcPr>
            <w:tcW w:w="2300" w:type="dxa"/>
            <w:vAlign w:val="center"/>
          </w:tcPr>
          <w:p w:rsidR="00126973" w:rsidRPr="0075679A" w:rsidRDefault="00F67223" w:rsidP="00D97893">
            <w:pPr>
              <w:jc w:val="center"/>
              <w:rPr>
                <w:rFonts w:cs="Arial"/>
              </w:rPr>
            </w:pPr>
            <w:r w:rsidRPr="0075679A">
              <w:rPr>
                <w:rFonts w:cs="Arial"/>
              </w:rPr>
              <w:t>PwSysULoFalt_D_Stat</w:t>
            </w: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4</w:t>
            </w:r>
          </w:p>
        </w:tc>
        <w:tc>
          <w:tcPr>
            <w:tcW w:w="36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SED</w:t>
            </w: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1</w:t>
            </w: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0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  <w:snapToGrid w:val="0"/>
              </w:rPr>
              <w:t>0</w:t>
            </w:r>
          </w:p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  <w:snapToGrid w:val="0"/>
              </w:rPr>
              <w:t>15 (0xF)</w:t>
            </w:r>
          </w:p>
        </w:tc>
      </w:tr>
      <w:tr w:rsidR="00126973" w:rsidRPr="00F231CB" w:rsidTr="00C66827">
        <w:trPr>
          <w:trHeight w:val="188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No_Fault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0x0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Cluster_Proveout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0x1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Fault_Nonspecific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0x2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Fault_ReducedOutput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0x3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Fault_NoOutput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0x4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Overvoltage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0x5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LowBatt1_Warning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0x6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LowBatt2_PowerSaveMode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0x7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LowBattVoltageDuringPwSrcOn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0x8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ED79BD">
              <w:rPr>
                <w:rFonts w:cs="Arial"/>
                <w:color w:val="FF0000"/>
              </w:rPr>
              <w:t>Battery_Monitoring_Sensor_Fault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0x9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830487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830487" w:rsidRPr="00472C39" w:rsidRDefault="00F67223" w:rsidP="008515A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Not_Used_2</w:t>
            </w:r>
          </w:p>
        </w:tc>
        <w:tc>
          <w:tcPr>
            <w:tcW w:w="63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0xA</w:t>
            </w:r>
          </w:p>
        </w:tc>
        <w:tc>
          <w:tcPr>
            <w:tcW w:w="783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830487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830487" w:rsidRPr="00472C39" w:rsidRDefault="00F67223" w:rsidP="008515A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Not_Used_3</w:t>
            </w:r>
          </w:p>
        </w:tc>
        <w:tc>
          <w:tcPr>
            <w:tcW w:w="63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0xB</w:t>
            </w:r>
          </w:p>
        </w:tc>
        <w:tc>
          <w:tcPr>
            <w:tcW w:w="783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830487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830487" w:rsidRPr="00472C39" w:rsidRDefault="00F67223" w:rsidP="008515A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Not_Used_4</w:t>
            </w:r>
          </w:p>
        </w:tc>
        <w:tc>
          <w:tcPr>
            <w:tcW w:w="63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0xC</w:t>
            </w:r>
          </w:p>
        </w:tc>
        <w:tc>
          <w:tcPr>
            <w:tcW w:w="783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30487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PSS_Shed2_Contin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0xD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 w:rsidRPr="00ED79BD">
              <w:rPr>
                <w:rFonts w:cs="Arial"/>
                <w:color w:val="FF0000"/>
              </w:rPr>
              <w:t>LOW_SOC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0xE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  <w:tr w:rsidR="00126973" w:rsidRPr="00F231CB" w:rsidTr="00C66827">
        <w:trPr>
          <w:trHeight w:val="120"/>
          <w:jc w:val="center"/>
        </w:trPr>
        <w:tc>
          <w:tcPr>
            <w:tcW w:w="230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126973" w:rsidRPr="00472C39" w:rsidRDefault="00F67223" w:rsidP="00D9789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Not_Used_6</w:t>
            </w:r>
          </w:p>
        </w:tc>
        <w:tc>
          <w:tcPr>
            <w:tcW w:w="63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0xF</w:t>
            </w:r>
          </w:p>
        </w:tc>
        <w:tc>
          <w:tcPr>
            <w:tcW w:w="783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126973" w:rsidRPr="00F231CB" w:rsidRDefault="00F67223" w:rsidP="00D97893">
            <w:pPr>
              <w:jc w:val="center"/>
              <w:rPr>
                <w:rFonts w:cs="Arial"/>
              </w:rPr>
            </w:pPr>
          </w:p>
        </w:tc>
      </w:tr>
    </w:tbl>
    <w:p w:rsidR="00126973" w:rsidRDefault="00F67223" w:rsidP="00E659A8"/>
    <w:p w:rsidR="00CA578E" w:rsidRPr="00E659A8" w:rsidRDefault="00F67223" w:rsidP="00E659A8"/>
    <w:p w:rsidR="00C66827" w:rsidRPr="00C66827" w:rsidRDefault="00C66827" w:rsidP="00B9479B">
      <w:pPr>
        <w:pStyle w:val="Heading3"/>
        <w:rPr>
          <w:b w:val="0"/>
          <w:u w:val="single"/>
        </w:rPr>
      </w:pPr>
      <w:r w:rsidRPr="00C66827">
        <w:rPr>
          <w:b w:val="0"/>
          <w:u w:val="single"/>
        </w:rPr>
        <w:t>IR-REQ-322049/A-Outputs</w:t>
      </w:r>
    </w:p>
    <w:p w:rsidR="00E961C5" w:rsidRDefault="00F67223" w:rsidP="00E961C5"/>
    <w:p w:rsidR="00B10F77" w:rsidRDefault="00F67223" w:rsidP="00E961C5">
      <w:pPr>
        <w:ind w:left="1440"/>
      </w:pPr>
      <w:r>
        <w:t>Battery_Charge_Telltale, which is used to control the state of the LED</w:t>
      </w:r>
    </w:p>
    <w:p w:rsidR="00E961C5" w:rsidRDefault="00F67223" w:rsidP="00E961C5"/>
    <w:p w:rsidR="00406F39" w:rsidRDefault="00F67223" w:rsidP="00B9479B">
      <w:pPr>
        <w:pStyle w:val="Heading2"/>
      </w:pPr>
      <w:r>
        <w:t>Function/Performance</w:t>
      </w:r>
    </w:p>
    <w:p w:rsidR="00406F39" w:rsidRDefault="00F67223" w:rsidP="00B9479B">
      <w:pPr>
        <w:pStyle w:val="Heading3"/>
      </w:pPr>
      <w:r w:rsidRPr="00B9479B">
        <w:t>F-REQ-322050/A-Operational Modes</w:t>
      </w:r>
    </w:p>
    <w:p w:rsidR="000B79B9" w:rsidRDefault="00F67223">
      <w:pPr>
        <w:pStyle w:val="CommentText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27"/>
        <w:gridCol w:w="4590"/>
      </w:tblGrid>
      <w:tr w:rsidR="000B79B9" w:rsidTr="00C66827">
        <w:trPr>
          <w:tblHeader/>
          <w:jc w:val="center"/>
        </w:trPr>
        <w:tc>
          <w:tcPr>
            <w:tcW w:w="29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5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Differentiating Vehicle Conditions</w:t>
            </w:r>
          </w:p>
        </w:tc>
      </w:tr>
      <w:tr w:rsidR="000B79B9" w:rsidTr="00C66827">
        <w:trPr>
          <w:jc w:val="center"/>
        </w:trPr>
        <w:tc>
          <w:tcPr>
            <w:tcW w:w="2927" w:type="dxa"/>
            <w:tcBorders>
              <w:top w:val="single" w:sz="12" w:space="0" w:color="auto"/>
            </w:tcBorders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590" w:type="dxa"/>
            <w:tcBorders>
              <w:top w:val="single" w:sz="12" w:space="0" w:color="auto"/>
            </w:tcBorders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smartTag w:uri="urn:schemas-microsoft-com:office:smarttags" w:element="place">
              <w:r>
                <w:rPr>
                  <w:rFonts w:cs="Arial"/>
                </w:rPr>
                <w:t>Battery</w:t>
              </w:r>
            </w:smartTag>
            <w:r>
              <w:rPr>
                <w:rFonts w:cs="Arial"/>
              </w:rPr>
              <w:t xml:space="preserve"> Charge TT OFF</w:t>
            </w:r>
          </w:p>
        </w:tc>
      </w:tr>
      <w:tr w:rsidR="000B79B9" w:rsidTr="00C66827">
        <w:trPr>
          <w:jc w:val="center"/>
        </w:trPr>
        <w:tc>
          <w:tcPr>
            <w:tcW w:w="2927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590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smartTag w:uri="urn:schemas-microsoft-com:office:smarttags" w:element="place">
              <w:r>
                <w:rPr>
                  <w:rFonts w:cs="Arial"/>
                </w:rPr>
                <w:t>Battery</w:t>
              </w:r>
            </w:smartTag>
            <w:r>
              <w:rPr>
                <w:rFonts w:cs="Arial"/>
              </w:rPr>
              <w:t xml:space="preserve"> Charge TT OFF</w:t>
            </w:r>
          </w:p>
        </w:tc>
      </w:tr>
      <w:tr w:rsidR="000B79B9" w:rsidTr="00C66827">
        <w:trPr>
          <w:jc w:val="center"/>
        </w:trPr>
        <w:tc>
          <w:tcPr>
            <w:tcW w:w="2927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590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smartTag w:uri="urn:schemas-microsoft-com:office:smarttags" w:element="place">
              <w:r>
                <w:rPr>
                  <w:rFonts w:cs="Arial"/>
                </w:rPr>
                <w:t>Battery</w:t>
              </w:r>
            </w:smartTag>
            <w:r>
              <w:rPr>
                <w:rFonts w:cs="Arial"/>
              </w:rPr>
              <w:t xml:space="preserve"> Charge TT ON / OFF</w:t>
            </w:r>
          </w:p>
        </w:tc>
      </w:tr>
      <w:tr w:rsidR="000B79B9" w:rsidTr="00C66827">
        <w:trPr>
          <w:jc w:val="center"/>
        </w:trPr>
        <w:tc>
          <w:tcPr>
            <w:tcW w:w="2927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590" w:type="dxa"/>
            <w:vAlign w:val="center"/>
          </w:tcPr>
          <w:p w:rsidR="000B79B9" w:rsidRDefault="00F67223">
            <w:pPr>
              <w:keepNext/>
              <w:jc w:val="center"/>
              <w:rPr>
                <w:rFonts w:cs="Arial"/>
              </w:rPr>
            </w:pPr>
            <w:smartTag w:uri="urn:schemas-microsoft-com:office:smarttags" w:element="place">
              <w:r>
                <w:rPr>
                  <w:rFonts w:cs="Arial"/>
                </w:rPr>
                <w:t>Battery</w:t>
              </w:r>
            </w:smartTag>
            <w:r>
              <w:rPr>
                <w:rFonts w:cs="Arial"/>
              </w:rPr>
              <w:t xml:space="preserve"> Charge TT ON / OFF</w:t>
            </w:r>
          </w:p>
        </w:tc>
      </w:tr>
    </w:tbl>
    <w:p w:rsidR="000B79B9" w:rsidRDefault="00F67223">
      <w:pPr>
        <w:ind w:left="1152"/>
        <w:rPr>
          <w:rFonts w:cs="Arial"/>
        </w:rPr>
      </w:pPr>
    </w:p>
    <w:p w:rsidR="00214D63" w:rsidRDefault="00F67223">
      <w:pPr>
        <w:ind w:left="1152"/>
        <w:rPr>
          <w:rFonts w:cs="Arial"/>
        </w:rPr>
      </w:pPr>
    </w:p>
    <w:p w:rsidR="00406F39" w:rsidRDefault="00F67223" w:rsidP="00B9479B">
      <w:pPr>
        <w:pStyle w:val="Heading3"/>
      </w:pPr>
      <w:r>
        <w:t>Voltage Levels</w:t>
      </w:r>
    </w:p>
    <w:p w:rsidR="000B79B9" w:rsidRDefault="00F67223">
      <w:pPr>
        <w:pStyle w:val="CommentText"/>
        <w:rPr>
          <w:rFonts w:cs="Arial"/>
        </w:rPr>
      </w:pPr>
    </w:p>
    <w:p w:rsidR="000B79B9" w:rsidRDefault="00F67223" w:rsidP="00FC47F1">
      <w:pPr>
        <w:ind w:left="1440" w:right="576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SPSS.</w:t>
      </w:r>
    </w:p>
    <w:p w:rsidR="00DD358B" w:rsidRDefault="00F67223">
      <w:pPr>
        <w:ind w:left="1710" w:right="576"/>
        <w:rPr>
          <w:rFonts w:cs="Arial"/>
        </w:rPr>
      </w:pPr>
    </w:p>
    <w:p w:rsidR="000B79B9" w:rsidRDefault="00F67223" w:rsidP="00C91EED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F67223" w:rsidP="00B9479B">
      <w:pPr>
        <w:pStyle w:val="Heading3"/>
      </w:pPr>
      <w:r>
        <w:lastRenderedPageBreak/>
        <w:t>Human-Machine Interface</w:t>
      </w:r>
    </w:p>
    <w:p w:rsidR="00406F39" w:rsidRDefault="00F67223" w:rsidP="00B9479B">
      <w:pPr>
        <w:pStyle w:val="Heading4"/>
      </w:pPr>
      <w:r>
        <w:t>Visual</w:t>
      </w:r>
    </w:p>
    <w:p w:rsidR="00406F39" w:rsidRDefault="00F67223" w:rsidP="00B9479B">
      <w:pPr>
        <w:pStyle w:val="Heading5"/>
      </w:pPr>
      <w:r>
        <w:t>Indicator Graphics / Display Fo</w:t>
      </w:r>
      <w:r>
        <w:t>rmat</w:t>
      </w:r>
    </w:p>
    <w:p w:rsidR="00B107CD" w:rsidRDefault="00F67223" w:rsidP="003F4744">
      <w:pPr>
        <w:ind w:left="1440"/>
        <w:rPr>
          <w:rFonts w:cs="Arial"/>
        </w:rPr>
      </w:pPr>
    </w:p>
    <w:p w:rsidR="003F7EF2" w:rsidRDefault="00F67223" w:rsidP="00C66827">
      <w:pPr>
        <w:ind w:left="2160" w:firstLine="720"/>
        <w:jc w:val="center"/>
        <w:rPr>
          <w:rFonts w:cs="Arial"/>
        </w:rPr>
      </w:pPr>
      <w:r>
        <w:rPr>
          <w:noProof/>
        </w:rPr>
        <w:drawing>
          <wp:inline distT="0" distB="0" distL="0" distR="0" wp14:anchorId="6563BE66" wp14:editId="5F967AC7">
            <wp:extent cx="561975" cy="561975"/>
            <wp:effectExtent l="0" t="0" r="9525" b="9525"/>
            <wp:docPr id="15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1975" cy="561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31D5" w:rsidRDefault="00F67223" w:rsidP="002804F6">
      <w:pPr>
        <w:ind w:left="1440" w:firstLine="720"/>
        <w:rPr>
          <w:rFonts w:cs="Arial"/>
        </w:rPr>
      </w:pPr>
    </w:p>
    <w:p w:rsidR="003F7EF2" w:rsidRDefault="00F67223" w:rsidP="003F7EF2">
      <w:pPr>
        <w:ind w:left="1440"/>
        <w:rPr>
          <w:rFonts w:cs="Arial"/>
        </w:rPr>
      </w:pPr>
      <w:r>
        <w:rPr>
          <w:rFonts w:cs="Arial"/>
        </w:rPr>
        <w:t>For actual symbol definition refer to database # M.01 of the 03-0685 ARL requirement</w:t>
      </w:r>
    </w:p>
    <w:p w:rsidR="003F7EF2" w:rsidRDefault="00F67223" w:rsidP="003F7EF2">
      <w:pPr>
        <w:ind w:left="1440" w:firstLine="720"/>
        <w:rPr>
          <w:rFonts w:cs="Arial"/>
        </w:rPr>
      </w:pPr>
    </w:p>
    <w:p w:rsidR="00C66827" w:rsidRPr="00C66827" w:rsidRDefault="00C66827" w:rsidP="00B9479B">
      <w:pPr>
        <w:pStyle w:val="Heading5"/>
        <w:rPr>
          <w:b w:val="0"/>
          <w:u w:val="single"/>
        </w:rPr>
      </w:pPr>
      <w:r w:rsidRPr="00C66827">
        <w:rPr>
          <w:b w:val="0"/>
          <w:u w:val="single"/>
        </w:rPr>
        <w:t>HMI-REQ-322039/A-Indicator Color Coordinates</w:t>
      </w:r>
    </w:p>
    <w:p w:rsidR="00E1124C" w:rsidRDefault="00F67223" w:rsidP="00E1124C">
      <w:pPr>
        <w:pStyle w:val="CommentText"/>
        <w:rPr>
          <w:rFonts w:cs="Arial"/>
        </w:rPr>
      </w:pPr>
    </w:p>
    <w:p w:rsidR="00E1124C" w:rsidRDefault="00F67223" w:rsidP="00E1124C">
      <w:pPr>
        <w:ind w:left="1440"/>
        <w:rPr>
          <w:rFonts w:cs="Arial"/>
        </w:rPr>
      </w:pPr>
      <w:r>
        <w:rPr>
          <w:rFonts w:cs="Arial"/>
        </w:rPr>
        <w:t>Red - Reference SDS IL-0017/IS-0379</w:t>
      </w:r>
    </w:p>
    <w:p w:rsidR="00E1124C" w:rsidRDefault="00F67223" w:rsidP="00E1124C">
      <w:pPr>
        <w:ind w:left="2448"/>
        <w:rPr>
          <w:rFonts w:cs="Arial"/>
        </w:rPr>
      </w:pPr>
      <w:r>
        <w:rPr>
          <w:rFonts w:cs="Arial"/>
        </w:rPr>
        <w:tab/>
      </w:r>
    </w:p>
    <w:p w:rsidR="00C66827" w:rsidRPr="00C66827" w:rsidRDefault="00C66827" w:rsidP="00B9479B">
      <w:pPr>
        <w:pStyle w:val="Heading5"/>
        <w:rPr>
          <w:b w:val="0"/>
          <w:u w:val="single"/>
        </w:rPr>
      </w:pPr>
      <w:r w:rsidRPr="00C66827">
        <w:rPr>
          <w:b w:val="0"/>
          <w:u w:val="single"/>
        </w:rPr>
        <w:t>HMI-REQ-322040/A-Indicator Characteristics</w:t>
      </w:r>
    </w:p>
    <w:p w:rsidR="00C91EED" w:rsidRPr="00C91EED" w:rsidRDefault="00F67223" w:rsidP="00C91EED"/>
    <w:p w:rsidR="000B79B9" w:rsidRDefault="00F67223" w:rsidP="00C91EED">
      <w:pPr>
        <w:ind w:left="1008" w:firstLine="432"/>
        <w:rPr>
          <w:rFonts w:cs="Arial"/>
          <w:b/>
        </w:rPr>
      </w:pPr>
      <w:r>
        <w:rPr>
          <w:rFonts w:cs="Arial"/>
        </w:rPr>
        <w:t xml:space="preserve">LED - </w:t>
      </w:r>
      <w:smartTag w:uri="urn:schemas-microsoft-com:office:smarttags" w:element="place">
        <w:r>
          <w:rPr>
            <w:rFonts w:cs="Arial"/>
          </w:rPr>
          <w:t>Battery</w:t>
        </w:r>
      </w:smartTag>
      <w:r>
        <w:rPr>
          <w:rFonts w:cs="Arial"/>
        </w:rPr>
        <w:t xml:space="preserve"> Charge Telltale</w:t>
      </w:r>
    </w:p>
    <w:p w:rsidR="000B79B9" w:rsidRDefault="00F67223">
      <w:pPr>
        <w:ind w:left="3150" w:firstLine="720"/>
        <w:rPr>
          <w:rFonts w:cs="Arial"/>
        </w:rPr>
      </w:pPr>
    </w:p>
    <w:p w:rsidR="00406F39" w:rsidRDefault="00F67223" w:rsidP="00B9479B">
      <w:pPr>
        <w:pStyle w:val="Heading4"/>
      </w:pPr>
      <w:r>
        <w:t>Audio</w:t>
      </w:r>
    </w:p>
    <w:p w:rsidR="000B79B9" w:rsidRDefault="00F67223">
      <w:pPr>
        <w:rPr>
          <w:rFonts w:cs="Arial"/>
        </w:rPr>
      </w:pPr>
    </w:p>
    <w:p w:rsidR="000B79B9" w:rsidRDefault="00F67223" w:rsidP="005E4466">
      <w:pPr>
        <w:ind w:left="1440"/>
      </w:pPr>
      <w:r w:rsidRPr="00C91EED">
        <w:t>None</w:t>
      </w:r>
    </w:p>
    <w:p w:rsidR="000B79B9" w:rsidRDefault="00F67223">
      <w:pPr>
        <w:rPr>
          <w:rFonts w:cs="Arial"/>
        </w:rPr>
      </w:pPr>
    </w:p>
    <w:p w:rsidR="00406F39" w:rsidRDefault="00F67223" w:rsidP="00B9479B">
      <w:pPr>
        <w:pStyle w:val="Heading4"/>
      </w:pPr>
      <w:r>
        <w:t>Switch Control Logic</w:t>
      </w:r>
    </w:p>
    <w:p w:rsidR="000B79B9" w:rsidRDefault="00F67223">
      <w:pPr>
        <w:rPr>
          <w:rFonts w:cs="Arial"/>
        </w:rPr>
      </w:pPr>
    </w:p>
    <w:p w:rsidR="000B79B9" w:rsidRDefault="00F67223" w:rsidP="00B023BF">
      <w:pPr>
        <w:ind w:left="1440"/>
      </w:pPr>
      <w:r>
        <w:t xml:space="preserve">Not </w:t>
      </w:r>
      <w:r w:rsidRPr="00C91EED">
        <w:t>Applicable</w:t>
      </w:r>
      <w:r>
        <w:br/>
      </w:r>
    </w:p>
    <w:p w:rsidR="00C66827" w:rsidRPr="00C66827" w:rsidRDefault="00C66827" w:rsidP="00B9479B">
      <w:pPr>
        <w:pStyle w:val="Heading3"/>
        <w:rPr>
          <w:b w:val="0"/>
          <w:u w:val="single"/>
        </w:rPr>
      </w:pPr>
      <w:r w:rsidRPr="00C66827">
        <w:rPr>
          <w:b w:val="0"/>
          <w:u w:val="single"/>
        </w:rPr>
        <w:t>PFM-REQ-322047/A-System Accuracy</w:t>
      </w:r>
    </w:p>
    <w:p w:rsidR="000B79B9" w:rsidRDefault="00F67223">
      <w:pPr>
        <w:rPr>
          <w:rFonts w:cs="Arial"/>
        </w:rPr>
      </w:pPr>
    </w:p>
    <w:p w:rsidR="000B79B9" w:rsidRDefault="00F67223">
      <w:pPr>
        <w:ind w:left="1440"/>
        <w:rPr>
          <w:rFonts w:cs="Arial"/>
        </w:rPr>
      </w:pPr>
      <w:r>
        <w:rPr>
          <w:rFonts w:cs="Arial"/>
        </w:rPr>
        <w:t>The Battery_Charge_Telltale</w:t>
      </w:r>
      <w:r>
        <w:rPr>
          <w:rFonts w:cs="Arial"/>
          <w:color w:val="FF0000"/>
        </w:rPr>
        <w:t xml:space="preserve"> </w:t>
      </w:r>
      <w:r>
        <w:rPr>
          <w:rFonts w:cs="Arial"/>
        </w:rPr>
        <w:t>shall change the state of the Telltale within 100msec of a state change as indicated in the state matrix reference 1.3.5.1 Subsystem Algorithm Flowchart / State Diagram.</w:t>
      </w:r>
    </w:p>
    <w:p w:rsidR="000B79B9" w:rsidRDefault="00F67223" w:rsidP="00C91EED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F67223" w:rsidP="00B9479B">
      <w:pPr>
        <w:pStyle w:val="Heading3"/>
      </w:pPr>
      <w:r>
        <w:lastRenderedPageBreak/>
        <w:t>Opera</w:t>
      </w:r>
      <w:r>
        <w:t>tion: Performance and Functional</w:t>
      </w:r>
    </w:p>
    <w:p w:rsidR="00406F39" w:rsidRDefault="00F67223" w:rsidP="00B9479B">
      <w:pPr>
        <w:pStyle w:val="Heading4"/>
      </w:pPr>
      <w:r>
        <w:t>Subsystem Algorithm Flowchart / State Diagram</w:t>
      </w:r>
    </w:p>
    <w:p w:rsidR="00406F39" w:rsidRDefault="00F67223" w:rsidP="00B9479B">
      <w:pPr>
        <w:pStyle w:val="Heading5"/>
      </w:pPr>
      <w:r w:rsidRPr="00B9479B">
        <w:t>F-REQ-322041/A-State Matrix for Battery Charge Telltale</w:t>
      </w:r>
    </w:p>
    <w:p w:rsidR="00AE06BC" w:rsidRPr="00AE06BC" w:rsidRDefault="00F67223" w:rsidP="00AE06BC"/>
    <w:tbl>
      <w:tblPr>
        <w:tblW w:w="10527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867"/>
        <w:gridCol w:w="872"/>
        <w:gridCol w:w="990"/>
        <w:gridCol w:w="1080"/>
        <w:gridCol w:w="1318"/>
        <w:gridCol w:w="1440"/>
        <w:gridCol w:w="900"/>
        <w:gridCol w:w="2160"/>
        <w:gridCol w:w="900"/>
      </w:tblGrid>
      <w:tr w:rsidR="00A10D75" w:rsidTr="00A10D75">
        <w:trPr>
          <w:cantSplit/>
          <w:trHeight w:val="1878"/>
          <w:jc w:val="center"/>
        </w:trPr>
        <w:tc>
          <w:tcPr>
            <w:tcW w:w="8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</w:t>
            </w:r>
          </w:p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Mode</w:t>
            </w:r>
          </w:p>
        </w:tc>
        <w:tc>
          <w:tcPr>
            <w:tcW w:w="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 Check_State</w:t>
            </w:r>
          </w:p>
        </w:tc>
        <w:tc>
          <w:tcPr>
            <w:tcW w:w="9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P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A10D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DIAG_SESSION_</w:t>
            </w:r>
          </w:p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 w:rsidRPr="00A10D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TIMER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P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A10D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Self_Test_Entry_</w:t>
            </w:r>
          </w:p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 w:rsidRPr="00A10D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Bulb_Check_Timer</w:t>
            </w:r>
          </w:p>
        </w:tc>
        <w:tc>
          <w:tcPr>
            <w:tcW w:w="13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Pr="00B3089C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3089C">
              <w:rPr>
                <w:rFonts w:cs="Arial"/>
                <w:b/>
                <w:snapToGrid w:val="0"/>
                <w:color w:val="000000"/>
                <w:sz w:val="16"/>
              </w:rPr>
              <w:t>DIAG_DID_61A4,1,0 (Charge Warning)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3089C">
              <w:rPr>
                <w:rFonts w:cs="Arial"/>
                <w:b/>
                <w:snapToGrid w:val="0"/>
                <w:color w:val="000000"/>
                <w:sz w:val="16"/>
              </w:rPr>
              <w:t xml:space="preserve">DIAG_DID_61A5,4,6 </w:t>
            </w:r>
          </w:p>
          <w:p w:rsidR="00A10D75" w:rsidRPr="00B3089C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3089C"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9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7E5E02" w:rsidRDefault="00F67223" w:rsidP="00A10D75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Text_Display_</w:t>
            </w:r>
          </w:p>
          <w:p w:rsidR="00A10D75" w:rsidRPr="000D3E2B" w:rsidRDefault="00F67223" w:rsidP="00A10D75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Capability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D3E2B">
              <w:rPr>
                <w:rFonts w:cs="Arial"/>
                <w:b/>
                <w:sz w:val="16"/>
                <w:szCs w:val="16"/>
              </w:rPr>
              <w:t>PwSysULoFalt_D_</w:t>
            </w:r>
          </w:p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D3E2B">
              <w:rPr>
                <w:rFonts w:cs="Arial"/>
                <w:b/>
                <w:sz w:val="16"/>
                <w:szCs w:val="16"/>
              </w:rPr>
              <w:t>Stat</w:t>
            </w:r>
            <w:r w:rsidRPr="00051E8E">
              <w:rPr>
                <w:rFonts w:cs="Arial"/>
                <w:b/>
                <w:sz w:val="16"/>
                <w:szCs w:val="16"/>
              </w:rPr>
              <w:t xml:space="preserve"> </w:t>
            </w: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9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Battery_Charge_</w:t>
            </w:r>
          </w:p>
          <w:p w:rsidR="00A10D75" w:rsidRDefault="00F67223" w:rsidP="00A10D75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Telltale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 w:val="restart"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</w:rPr>
              <w:t>Normal or Crank</w:t>
            </w:r>
          </w:p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A1563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A1563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A1563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A1563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 w:rsidP="00A1563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 w:rsidP="000B529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0x1, 0x2, 0x4, 0x5, 0x8 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0x3, 0x6, 0x9, 0xD, 0xE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 as per 1.4.1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 w:val="restart"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Normal</w:t>
            </w: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37068B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 w:rsidP="002E7E6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0x1, 0x2, 0x4, 0x5, 0x8 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 w:rsidP="00F15FC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0x3, 0x6, 0x9, 0xD, 0xE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37068B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Received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 as per 1.4.1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 w:rsidP="0037068B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Active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Received 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X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10D75" w:rsidTr="00A10D75">
        <w:trPr>
          <w:cantSplit/>
          <w:trHeight w:val="260"/>
          <w:jc w:val="center"/>
        </w:trPr>
        <w:tc>
          <w:tcPr>
            <w:tcW w:w="867" w:type="dxa"/>
            <w:vMerge/>
            <w:tcBorders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0" w:type="dxa"/>
            <w:tcBorders>
              <w:left w:val="sing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00" w:type="dxa"/>
            <w:vAlign w:val="center"/>
          </w:tcPr>
          <w:p w:rsidR="00A10D75" w:rsidRDefault="00F67223" w:rsidP="00A10D75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160" w:type="dxa"/>
            <w:tcBorders>
              <w:righ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10D75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ON </w:t>
            </w:r>
          </w:p>
        </w:tc>
      </w:tr>
      <w:tr w:rsidR="00A93F80" w:rsidTr="0059748A">
        <w:trPr>
          <w:cantSplit/>
          <w:trHeight w:val="260"/>
          <w:jc w:val="center"/>
        </w:trPr>
        <w:tc>
          <w:tcPr>
            <w:tcW w:w="9627" w:type="dxa"/>
            <w:gridSpan w:val="8"/>
            <w:tcBorders>
              <w:right w:val="double" w:sz="4" w:space="0" w:color="auto"/>
            </w:tcBorders>
          </w:tcPr>
          <w:p w:rsidR="00A93F80" w:rsidRDefault="00F6722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93F80" w:rsidRDefault="00F6722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0B79B9" w:rsidRDefault="00F67223">
      <w:pPr>
        <w:rPr>
          <w:rFonts w:cs="Arial"/>
        </w:rPr>
      </w:pPr>
      <w:r>
        <w:tab/>
        <w:t xml:space="preserve">  </w:t>
      </w:r>
      <w:r>
        <w:rPr>
          <w:rFonts w:cs="Arial"/>
        </w:rPr>
        <w:t>X = Don’t Care</w:t>
      </w:r>
    </w:p>
    <w:p w:rsidR="000B79B9" w:rsidRDefault="00F67223">
      <w:pPr>
        <w:ind w:firstLine="720"/>
        <w:rPr>
          <w:rFonts w:cs="Arial"/>
        </w:rPr>
      </w:pPr>
      <w:r>
        <w:rPr>
          <w:rFonts w:cs="Arial"/>
        </w:rPr>
        <w:t>Not Received = The state when a DIAG_SESSION_TIMER is active and the DID has not been received</w:t>
      </w:r>
    </w:p>
    <w:p w:rsidR="000B79B9" w:rsidRDefault="00F67223">
      <w:pPr>
        <w:rPr>
          <w:rFonts w:cs="Arial"/>
        </w:rPr>
      </w:pPr>
      <w:r>
        <w:t xml:space="preserve">               </w:t>
      </w:r>
      <w:r>
        <w:rPr>
          <w:rFonts w:cs="Arial"/>
        </w:rPr>
        <w:t>Never Received = The State of no message and missing message time not yet expired</w:t>
      </w:r>
    </w:p>
    <w:p w:rsidR="00D707A1" w:rsidRDefault="00F67223">
      <w:pPr>
        <w:rPr>
          <w:rFonts w:cs="Arial"/>
        </w:rPr>
      </w:pPr>
    </w:p>
    <w:p w:rsidR="00406F39" w:rsidRDefault="00F67223" w:rsidP="00B9479B">
      <w:pPr>
        <w:pStyle w:val="Heading4"/>
      </w:pPr>
      <w:r>
        <w:t>Operation Description (supports algorithm flowchart /state diagram)</w:t>
      </w:r>
    </w:p>
    <w:p w:rsidR="00406F39" w:rsidRDefault="00F67223" w:rsidP="00B9479B">
      <w:pPr>
        <w:pStyle w:val="Heading5"/>
      </w:pPr>
      <w:r w:rsidRPr="00B9479B">
        <w:t>F-RE</w:t>
      </w:r>
      <w:r w:rsidRPr="00B9479B">
        <w:t>Q-322082/A-Active Battery Charge Telltale</w:t>
      </w:r>
    </w:p>
    <w:p w:rsidR="007744C7" w:rsidRDefault="00F67223" w:rsidP="00AA2808">
      <w:pPr>
        <w:rPr>
          <w:rFonts w:cs="Arial"/>
        </w:rPr>
      </w:pPr>
    </w:p>
    <w:p w:rsidR="003B7443" w:rsidRDefault="00F67223" w:rsidP="00F67223">
      <w:pPr>
        <w:numPr>
          <w:ilvl w:val="0"/>
          <w:numId w:val="8"/>
        </w:numPr>
        <w:tabs>
          <w:tab w:val="clear" w:pos="360"/>
          <w:tab w:val="num" w:pos="2160"/>
        </w:tabs>
        <w:ind w:left="1800"/>
        <w:rPr>
          <w:rFonts w:cs="Arial"/>
        </w:rPr>
      </w:pPr>
      <w:r>
        <w:rPr>
          <w:rFonts w:cs="Arial"/>
        </w:rPr>
        <w:t xml:space="preserve">Battery Charge Telltale shall only be active during </w:t>
      </w:r>
      <w:smartTag w:uri="urn:schemas-microsoft-com:office:smarttags" w:element="City">
        <w:smartTag w:uri="urn:schemas-microsoft-com:office:smarttags" w:element="place">
          <w:r>
            <w:rPr>
              <w:rFonts w:cs="Arial"/>
            </w:rPr>
            <w:t>Normal</w:t>
          </w:r>
        </w:smartTag>
      </w:smartTag>
      <w:r>
        <w:rPr>
          <w:rFonts w:cs="Arial"/>
        </w:rPr>
        <w:t xml:space="preserve"> and Crank.</w:t>
      </w:r>
    </w:p>
    <w:p w:rsidR="00500605" w:rsidRDefault="00F67223" w:rsidP="00500605"/>
    <w:p w:rsidR="00406F39" w:rsidRDefault="00F67223" w:rsidP="00B9479B">
      <w:pPr>
        <w:pStyle w:val="Heading5"/>
      </w:pPr>
      <w:r w:rsidRPr="00B9479B">
        <w:t>F-REQ-322083/A-Illuminate Battery Charge Telltale</w:t>
      </w:r>
    </w:p>
    <w:p w:rsidR="00573562" w:rsidRDefault="00F67223" w:rsidP="00573562">
      <w:pPr>
        <w:rPr>
          <w:rFonts w:cs="Arial"/>
        </w:rPr>
      </w:pPr>
    </w:p>
    <w:p w:rsidR="00573562" w:rsidRDefault="00F67223" w:rsidP="00F67223">
      <w:pPr>
        <w:numPr>
          <w:ilvl w:val="0"/>
          <w:numId w:val="9"/>
        </w:numPr>
        <w:tabs>
          <w:tab w:val="clear" w:pos="360"/>
          <w:tab w:val="num" w:pos="2160"/>
        </w:tabs>
        <w:ind w:left="1800"/>
        <w:rPr>
          <w:rFonts w:cs="Arial"/>
        </w:rPr>
      </w:pPr>
      <w:r>
        <w:rPr>
          <w:rFonts w:cs="Arial"/>
        </w:rPr>
        <w:t>Battery Charge Telltale shall illuminate when transitioning from Sleep or Limited to Normal or Crank until receipt of PwSysULoFa</w:t>
      </w:r>
      <w:r>
        <w:rPr>
          <w:rFonts w:cs="Arial"/>
        </w:rPr>
        <w:t>lt_D_Stat Signal indicating an off state.</w:t>
      </w:r>
    </w:p>
    <w:p w:rsidR="00500605" w:rsidRDefault="00F67223" w:rsidP="00500605"/>
    <w:p w:rsidR="00406F39" w:rsidRDefault="00F67223" w:rsidP="00B9479B">
      <w:pPr>
        <w:pStyle w:val="Heading4"/>
      </w:pPr>
      <w:r w:rsidRPr="00B9479B">
        <w:t>FS-REQ-322061/A-Function Safety Classification (EMC)</w:t>
      </w:r>
    </w:p>
    <w:p w:rsidR="000B79B9" w:rsidRDefault="00F67223">
      <w:pPr>
        <w:ind w:firstLine="576"/>
        <w:rPr>
          <w:rFonts w:cs="Arial"/>
        </w:rPr>
      </w:pPr>
    </w:p>
    <w:p w:rsidR="000B79B9" w:rsidRDefault="00F67223" w:rsidP="00C91EED">
      <w:pPr>
        <w:ind w:left="1440"/>
        <w:rPr>
          <w:rFonts w:cs="Arial"/>
        </w:rPr>
      </w:pPr>
      <w:r>
        <w:rPr>
          <w:rFonts w:cs="Arial"/>
        </w:rPr>
        <w:t>Class B</w:t>
      </w:r>
    </w:p>
    <w:p w:rsidR="0037068B" w:rsidRDefault="00F67223" w:rsidP="00C91EED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F67223" w:rsidP="00B9479B">
      <w:pPr>
        <w:pStyle w:val="Heading4"/>
      </w:pPr>
      <w:r>
        <w:lastRenderedPageBreak/>
        <w:t>Memory Storage</w:t>
      </w:r>
    </w:p>
    <w:p w:rsidR="00406F39" w:rsidRDefault="00F67223" w:rsidP="00B9479B">
      <w:pPr>
        <w:pStyle w:val="Heading5"/>
      </w:pPr>
      <w:r w:rsidRPr="00B9479B">
        <w:t>NVM-REQ-322042/B-Functional Parameters Memory Storage</w:t>
      </w:r>
    </w:p>
    <w:p w:rsidR="000B79B9" w:rsidRDefault="00F67223">
      <w:pPr>
        <w:ind w:firstLine="576"/>
        <w:rPr>
          <w:rFonts w:cs="Arial"/>
        </w:rPr>
      </w:pPr>
    </w:p>
    <w:tbl>
      <w:tblPr>
        <w:tblW w:w="108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30"/>
        <w:gridCol w:w="4488"/>
        <w:gridCol w:w="1977"/>
        <w:gridCol w:w="1980"/>
      </w:tblGrid>
      <w:tr w:rsidR="000B79B9" w:rsidTr="008C3AAF">
        <w:trPr>
          <w:trHeight w:val="510"/>
          <w:jc w:val="center"/>
        </w:trPr>
        <w:tc>
          <w:tcPr>
            <w:tcW w:w="24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>Parameter Name</w:t>
            </w:r>
          </w:p>
        </w:tc>
        <w:tc>
          <w:tcPr>
            <w:tcW w:w="44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>Description</w:t>
            </w:r>
          </w:p>
        </w:tc>
        <w:tc>
          <w:tcPr>
            <w:tcW w:w="1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 xml:space="preserve">Value at </w:t>
            </w:r>
          </w:p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 xml:space="preserve">Value at </w:t>
            </w:r>
          </w:p>
          <w:p w:rsidR="000B79B9" w:rsidRPr="008C3AAF" w:rsidRDefault="00F67223">
            <w:pPr>
              <w:jc w:val="center"/>
              <w:rPr>
                <w:b/>
              </w:rPr>
            </w:pPr>
            <w:r w:rsidRPr="008C3AAF">
              <w:rPr>
                <w:b/>
              </w:rPr>
              <w:t>Module Wake-up</w:t>
            </w:r>
          </w:p>
        </w:tc>
      </w:tr>
      <w:tr w:rsidR="000B79B9" w:rsidTr="008C3AAF">
        <w:trPr>
          <w:jc w:val="center"/>
        </w:trPr>
        <w:tc>
          <w:tcPr>
            <w:tcW w:w="2430" w:type="dxa"/>
            <w:tcBorders>
              <w:top w:val="single" w:sz="12" w:space="0" w:color="auto"/>
            </w:tcBorders>
          </w:tcPr>
          <w:p w:rsidR="000B79B9" w:rsidRPr="008C3AAF" w:rsidRDefault="00F67223">
            <w:r w:rsidRPr="008C3AAF">
              <w:t>Battery_Charge_Telltale</w:t>
            </w:r>
          </w:p>
        </w:tc>
        <w:tc>
          <w:tcPr>
            <w:tcW w:w="4488" w:type="dxa"/>
            <w:tcBorders>
              <w:top w:val="single" w:sz="12" w:space="0" w:color="auto"/>
            </w:tcBorders>
          </w:tcPr>
          <w:p w:rsidR="000B79B9" w:rsidRPr="008C3AAF" w:rsidRDefault="00F67223">
            <w:pPr>
              <w:rPr>
                <w:rFonts w:cs="Arial"/>
              </w:rPr>
            </w:pPr>
            <w:r w:rsidRPr="008C3AAF">
              <w:rPr>
                <w:rFonts w:cs="Arial"/>
              </w:rPr>
              <w:t>Used to control the state of the LED</w:t>
            </w:r>
          </w:p>
        </w:tc>
        <w:tc>
          <w:tcPr>
            <w:tcW w:w="1977" w:type="dxa"/>
            <w:tcBorders>
              <w:top w:val="single" w:sz="12" w:space="0" w:color="auto"/>
            </w:tcBorders>
          </w:tcPr>
          <w:p w:rsidR="000B79B9" w:rsidRPr="008C3AAF" w:rsidRDefault="00F67223">
            <w:r w:rsidRPr="008C3AAF">
              <w:t>ON (0x1)</w:t>
            </w:r>
          </w:p>
        </w:tc>
        <w:tc>
          <w:tcPr>
            <w:tcW w:w="1980" w:type="dxa"/>
            <w:tcBorders>
              <w:top w:val="single" w:sz="12" w:space="0" w:color="auto"/>
            </w:tcBorders>
          </w:tcPr>
          <w:p w:rsidR="000B79B9" w:rsidRPr="008C3AAF" w:rsidRDefault="00F67223">
            <w:r w:rsidRPr="008C3AAF">
              <w:t>ON (0x1)</w:t>
            </w:r>
          </w:p>
        </w:tc>
      </w:tr>
      <w:tr w:rsidR="00126973" w:rsidTr="008C3AAF">
        <w:trPr>
          <w:trHeight w:val="395"/>
          <w:jc w:val="center"/>
        </w:trPr>
        <w:tc>
          <w:tcPr>
            <w:tcW w:w="2430" w:type="dxa"/>
          </w:tcPr>
          <w:p w:rsidR="00126973" w:rsidRPr="008C3AAF" w:rsidRDefault="00F67223">
            <w:r w:rsidRPr="008C3AAF">
              <w:rPr>
                <w:rFonts w:cs="Arial"/>
              </w:rPr>
              <w:t>PwSysULoFalt_D_Stat</w:t>
            </w:r>
            <w:r w:rsidRPr="008C3AAF">
              <w:t xml:space="preserve"> Signal</w:t>
            </w:r>
          </w:p>
        </w:tc>
        <w:tc>
          <w:tcPr>
            <w:tcW w:w="4488" w:type="dxa"/>
          </w:tcPr>
          <w:p w:rsidR="00126973" w:rsidRPr="008C3AAF" w:rsidRDefault="00F67223">
            <w:r w:rsidRPr="008C3AAF">
              <w:t xml:space="preserve">CAN signal </w:t>
            </w:r>
            <w:r w:rsidRPr="008C3AAF">
              <w:t>sent from the BCM</w:t>
            </w:r>
          </w:p>
        </w:tc>
        <w:tc>
          <w:tcPr>
            <w:tcW w:w="1977" w:type="dxa"/>
          </w:tcPr>
          <w:p w:rsidR="00126973" w:rsidRPr="008C3AAF" w:rsidRDefault="00F67223" w:rsidP="00D97893">
            <w:r w:rsidRPr="008C3AAF">
              <w:t>No Fault (0x0)</w:t>
            </w:r>
          </w:p>
        </w:tc>
        <w:tc>
          <w:tcPr>
            <w:tcW w:w="1980" w:type="dxa"/>
          </w:tcPr>
          <w:p w:rsidR="00126973" w:rsidRPr="008C3AAF" w:rsidRDefault="00F67223" w:rsidP="00D97893">
            <w:r w:rsidRPr="008C3AAF">
              <w:t>No Fault (0x0)</w:t>
            </w:r>
          </w:p>
        </w:tc>
      </w:tr>
      <w:tr w:rsidR="00B3089C" w:rsidTr="008C3AAF">
        <w:trPr>
          <w:jc w:val="center"/>
        </w:trPr>
        <w:tc>
          <w:tcPr>
            <w:tcW w:w="2430" w:type="dxa"/>
          </w:tcPr>
          <w:p w:rsidR="00B3089C" w:rsidRPr="008C3AAF" w:rsidRDefault="00F67223" w:rsidP="009D1B48">
            <w:r w:rsidRPr="008C3AAF">
              <w:t>DIAG_DID_61A4,1,0 (Charge Warning)</w:t>
            </w:r>
          </w:p>
        </w:tc>
        <w:tc>
          <w:tcPr>
            <w:tcW w:w="4488" w:type="dxa"/>
          </w:tcPr>
          <w:p w:rsidR="00B3089C" w:rsidRPr="008C3AAF" w:rsidRDefault="00F67223" w:rsidP="009D1B48">
            <w:r w:rsidRPr="008C3AAF">
              <w:rPr>
                <w:rFonts w:cs="Arial"/>
              </w:rPr>
              <w:t>Warning Lamp Status 1, byte 1, bit 0 (Charge Warning)</w:t>
            </w:r>
          </w:p>
        </w:tc>
        <w:tc>
          <w:tcPr>
            <w:tcW w:w="1977" w:type="dxa"/>
          </w:tcPr>
          <w:p w:rsidR="00B3089C" w:rsidRPr="008C3AAF" w:rsidRDefault="00F67223" w:rsidP="009D1B48">
            <w:r w:rsidRPr="008C3AAF">
              <w:t>OFF (0x0)</w:t>
            </w:r>
          </w:p>
        </w:tc>
        <w:tc>
          <w:tcPr>
            <w:tcW w:w="1980" w:type="dxa"/>
          </w:tcPr>
          <w:p w:rsidR="00B3089C" w:rsidRPr="008C3AAF" w:rsidRDefault="00F67223" w:rsidP="009D1B48">
            <w:r w:rsidRPr="008C3AAF">
              <w:t>OFF (0x0)</w:t>
            </w:r>
          </w:p>
        </w:tc>
      </w:tr>
      <w:tr w:rsidR="00B3089C" w:rsidTr="008C3AAF">
        <w:trPr>
          <w:jc w:val="center"/>
        </w:trPr>
        <w:tc>
          <w:tcPr>
            <w:tcW w:w="2430" w:type="dxa"/>
            <w:vAlign w:val="center"/>
          </w:tcPr>
          <w:p w:rsidR="00B3089C" w:rsidRPr="008C3AAF" w:rsidRDefault="00F67223" w:rsidP="009D1B48">
            <w:pPr>
              <w:rPr>
                <w:highlight w:val="yellow"/>
              </w:rPr>
            </w:pPr>
            <w:r w:rsidRPr="008C3AAF">
              <w:t>DIAG_DID_61A5,4,6 (all warning lamps)</w:t>
            </w:r>
          </w:p>
        </w:tc>
        <w:tc>
          <w:tcPr>
            <w:tcW w:w="4488" w:type="dxa"/>
            <w:vAlign w:val="center"/>
          </w:tcPr>
          <w:p w:rsidR="00B3089C" w:rsidRPr="008C3AAF" w:rsidRDefault="00F67223" w:rsidP="009D1B48">
            <w:pPr>
              <w:rPr>
                <w:highlight w:val="yellow"/>
              </w:rPr>
            </w:pPr>
            <w:r w:rsidRPr="008C3AAF">
              <w:t>Warning Lamp status 2,</w:t>
            </w:r>
            <w:r w:rsidRPr="008C3AAF">
              <w:t xml:space="preserve"> byte 4, bit 6 (all warning lamps)</w:t>
            </w:r>
          </w:p>
        </w:tc>
        <w:tc>
          <w:tcPr>
            <w:tcW w:w="1977" w:type="dxa"/>
            <w:vAlign w:val="center"/>
          </w:tcPr>
          <w:p w:rsidR="00B3089C" w:rsidRPr="008C3AAF" w:rsidRDefault="00F67223" w:rsidP="009D1B48">
            <w:r w:rsidRPr="008C3AAF">
              <w:t>OFF (0x0)</w:t>
            </w:r>
          </w:p>
        </w:tc>
        <w:tc>
          <w:tcPr>
            <w:tcW w:w="1980" w:type="dxa"/>
            <w:vAlign w:val="center"/>
          </w:tcPr>
          <w:p w:rsidR="00B3089C" w:rsidRPr="008C3AAF" w:rsidRDefault="00F67223" w:rsidP="009D1B48">
            <w:r w:rsidRPr="008C3AAF">
              <w:t>OFF (0x0)</w:t>
            </w:r>
          </w:p>
        </w:tc>
      </w:tr>
      <w:tr w:rsidR="00B3089C" w:rsidTr="008C3AAF">
        <w:trPr>
          <w:jc w:val="center"/>
        </w:trPr>
        <w:tc>
          <w:tcPr>
            <w:tcW w:w="2430" w:type="dxa"/>
          </w:tcPr>
          <w:p w:rsidR="00B3089C" w:rsidRPr="008C3AAF" w:rsidRDefault="00F67223">
            <w:r w:rsidRPr="008C3AAF">
              <w:t>ETM_Bulb_Check_State</w:t>
            </w:r>
          </w:p>
        </w:tc>
        <w:tc>
          <w:tcPr>
            <w:tcW w:w="4488" w:type="dxa"/>
          </w:tcPr>
          <w:p w:rsidR="00B3089C" w:rsidRPr="008C3AAF" w:rsidRDefault="00F67223">
            <w:r w:rsidRPr="008C3AAF">
              <w:t>State indicator for warning bulb in ETM</w:t>
            </w:r>
          </w:p>
        </w:tc>
        <w:tc>
          <w:tcPr>
            <w:tcW w:w="1977" w:type="dxa"/>
          </w:tcPr>
          <w:p w:rsidR="00B3089C" w:rsidRPr="008C3AAF" w:rsidRDefault="00F67223">
            <w:r w:rsidRPr="008C3AAF">
              <w:t>OFF (0x0)</w:t>
            </w:r>
          </w:p>
        </w:tc>
        <w:tc>
          <w:tcPr>
            <w:tcW w:w="1980" w:type="dxa"/>
          </w:tcPr>
          <w:p w:rsidR="00B3089C" w:rsidRPr="008C3AAF" w:rsidRDefault="00F67223">
            <w:r w:rsidRPr="008C3AAF">
              <w:t>OFF (0x0)</w:t>
            </w:r>
          </w:p>
        </w:tc>
      </w:tr>
      <w:tr w:rsidR="007E5E02" w:rsidTr="008C3AAF">
        <w:trPr>
          <w:jc w:val="center"/>
        </w:trPr>
        <w:tc>
          <w:tcPr>
            <w:tcW w:w="2430" w:type="dxa"/>
          </w:tcPr>
          <w:p w:rsidR="007E5E02" w:rsidRPr="008C3AAF" w:rsidRDefault="00F67223">
            <w:r w:rsidRPr="008C3AAF">
              <w:t>Text_Display_Capability</w:t>
            </w:r>
          </w:p>
        </w:tc>
        <w:tc>
          <w:tcPr>
            <w:tcW w:w="4488" w:type="dxa"/>
          </w:tcPr>
          <w:p w:rsidR="007E5E02" w:rsidRPr="008C3AAF" w:rsidRDefault="00F67223">
            <w:r w:rsidRPr="008C3AAF">
              <w:t xml:space="preserve">Internal supplier configuration bit to differentiate clusters that have text display </w:t>
            </w:r>
            <w:r w:rsidRPr="008C3AAF">
              <w:t>capability</w:t>
            </w:r>
          </w:p>
        </w:tc>
        <w:tc>
          <w:tcPr>
            <w:tcW w:w="1977" w:type="dxa"/>
          </w:tcPr>
          <w:p w:rsidR="007E5E02" w:rsidRPr="008C3AAF" w:rsidRDefault="00F67223">
            <w:r w:rsidRPr="008C3AAF">
              <w:t>Use Stored value</w:t>
            </w:r>
          </w:p>
        </w:tc>
        <w:tc>
          <w:tcPr>
            <w:tcW w:w="1980" w:type="dxa"/>
          </w:tcPr>
          <w:p w:rsidR="007E5E02" w:rsidRPr="008C3AAF" w:rsidRDefault="00F67223">
            <w:r w:rsidRPr="008C3AAF">
              <w:t>Use Stored value</w:t>
            </w:r>
          </w:p>
        </w:tc>
      </w:tr>
      <w:tr w:rsidR="00B3089C" w:rsidTr="008C3AAF">
        <w:trPr>
          <w:jc w:val="center"/>
        </w:trPr>
        <w:tc>
          <w:tcPr>
            <w:tcW w:w="2430" w:type="dxa"/>
          </w:tcPr>
          <w:p w:rsidR="00B3089C" w:rsidRPr="008C3AAF" w:rsidRDefault="00F67223">
            <w:r w:rsidRPr="008C3AAF">
              <w:t>Operational_Mode</w:t>
            </w:r>
          </w:p>
        </w:tc>
        <w:tc>
          <w:tcPr>
            <w:tcW w:w="4488" w:type="dxa"/>
          </w:tcPr>
          <w:p w:rsidR="00B3089C" w:rsidRPr="008C3AAF" w:rsidRDefault="00F67223">
            <w:r w:rsidRPr="008C3AAF">
              <w:t>4 state indicator for cluster operational mode</w:t>
            </w:r>
          </w:p>
        </w:tc>
        <w:tc>
          <w:tcPr>
            <w:tcW w:w="1977" w:type="dxa"/>
          </w:tcPr>
          <w:p w:rsidR="00B3089C" w:rsidRPr="008C3AAF" w:rsidRDefault="00F67223">
            <w:r w:rsidRPr="008C3AAF">
              <w:t xml:space="preserve">Limited </w:t>
            </w:r>
          </w:p>
        </w:tc>
        <w:tc>
          <w:tcPr>
            <w:tcW w:w="1980" w:type="dxa"/>
          </w:tcPr>
          <w:p w:rsidR="00B3089C" w:rsidRPr="008C3AAF" w:rsidRDefault="00F67223">
            <w:r w:rsidRPr="008C3AAF">
              <w:t>Limited, Normal or Crank</w:t>
            </w:r>
          </w:p>
        </w:tc>
      </w:tr>
    </w:tbl>
    <w:p w:rsidR="000B79B9" w:rsidRDefault="00F67223"/>
    <w:p w:rsidR="00406F39" w:rsidRDefault="00F67223" w:rsidP="00B9479B">
      <w:pPr>
        <w:pStyle w:val="Heading5"/>
      </w:pPr>
      <w:r w:rsidRPr="00B9479B">
        <w:t>NVM-REQ-322043/B-Timers Memory Storage</w:t>
      </w:r>
    </w:p>
    <w:p w:rsidR="00C91EED" w:rsidRDefault="00F67223"/>
    <w:tbl>
      <w:tblPr>
        <w:tblW w:w="1096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55"/>
        <w:gridCol w:w="4230"/>
        <w:gridCol w:w="1830"/>
        <w:gridCol w:w="1950"/>
      </w:tblGrid>
      <w:tr w:rsidR="000B79B9" w:rsidTr="00916A0A">
        <w:trPr>
          <w:trHeight w:val="510"/>
          <w:jc w:val="center"/>
        </w:trPr>
        <w:tc>
          <w:tcPr>
            <w:tcW w:w="2955" w:type="dxa"/>
          </w:tcPr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>Parameter Name</w:t>
            </w:r>
          </w:p>
        </w:tc>
        <w:tc>
          <w:tcPr>
            <w:tcW w:w="4230" w:type="dxa"/>
          </w:tcPr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>Description</w:t>
            </w:r>
          </w:p>
        </w:tc>
        <w:tc>
          <w:tcPr>
            <w:tcW w:w="1830" w:type="dxa"/>
          </w:tcPr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 xml:space="preserve">Value at </w:t>
            </w:r>
          </w:p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>Battery Connect</w:t>
            </w:r>
          </w:p>
        </w:tc>
        <w:tc>
          <w:tcPr>
            <w:tcW w:w="1950" w:type="dxa"/>
          </w:tcPr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 xml:space="preserve">Value at </w:t>
            </w:r>
          </w:p>
          <w:p w:rsidR="000B79B9" w:rsidRPr="00916A0A" w:rsidRDefault="00F67223">
            <w:pPr>
              <w:jc w:val="center"/>
              <w:rPr>
                <w:b/>
              </w:rPr>
            </w:pPr>
            <w:r w:rsidRPr="00916A0A">
              <w:rPr>
                <w:b/>
              </w:rPr>
              <w:t>Module Wake-up</w:t>
            </w:r>
          </w:p>
        </w:tc>
      </w:tr>
      <w:tr w:rsidR="000B79B9" w:rsidTr="00916A0A">
        <w:trPr>
          <w:jc w:val="center"/>
        </w:trPr>
        <w:tc>
          <w:tcPr>
            <w:tcW w:w="2955" w:type="dxa"/>
          </w:tcPr>
          <w:p w:rsidR="000B79B9" w:rsidRPr="00916A0A" w:rsidRDefault="00F67223">
            <w:r w:rsidRPr="00916A0A">
              <w:t>DIAG_SESSION_TIMER</w:t>
            </w:r>
          </w:p>
        </w:tc>
        <w:tc>
          <w:tcPr>
            <w:tcW w:w="4230" w:type="dxa"/>
          </w:tcPr>
          <w:p w:rsidR="000B79B9" w:rsidRPr="00916A0A" w:rsidRDefault="00F67223">
            <w:r w:rsidRPr="00916A0A">
              <w:t>Timer used to time-out a diagnostic session</w:t>
            </w:r>
          </w:p>
        </w:tc>
        <w:tc>
          <w:tcPr>
            <w:tcW w:w="1830" w:type="dxa"/>
          </w:tcPr>
          <w:p w:rsidR="000B79B9" w:rsidRPr="00916A0A" w:rsidRDefault="00F67223">
            <w:r w:rsidRPr="00916A0A">
              <w:t>Inactive</w:t>
            </w:r>
          </w:p>
        </w:tc>
        <w:tc>
          <w:tcPr>
            <w:tcW w:w="1950" w:type="dxa"/>
          </w:tcPr>
          <w:p w:rsidR="000B79B9" w:rsidRPr="00916A0A" w:rsidRDefault="00F67223">
            <w:r w:rsidRPr="00916A0A">
              <w:t>Inactive</w:t>
            </w:r>
          </w:p>
        </w:tc>
      </w:tr>
      <w:tr w:rsidR="000B79B9" w:rsidTr="00916A0A">
        <w:trPr>
          <w:jc w:val="center"/>
        </w:trPr>
        <w:tc>
          <w:tcPr>
            <w:tcW w:w="2955" w:type="dxa"/>
          </w:tcPr>
          <w:p w:rsidR="000B79B9" w:rsidRPr="00916A0A" w:rsidRDefault="00F67223">
            <w:r w:rsidRPr="00916A0A">
              <w:t>Self_Entry_Bulb_Check_Timer</w:t>
            </w:r>
          </w:p>
        </w:tc>
        <w:tc>
          <w:tcPr>
            <w:tcW w:w="4230" w:type="dxa"/>
          </w:tcPr>
          <w:p w:rsidR="000B79B9" w:rsidRPr="00916A0A" w:rsidRDefault="00F67223">
            <w:r w:rsidRPr="00916A0A">
              <w:t xml:space="preserve">Timer used in diagnostic session to do a self </w:t>
            </w:r>
            <w:r w:rsidRPr="00916A0A">
              <w:t>check of telltales</w:t>
            </w:r>
          </w:p>
        </w:tc>
        <w:tc>
          <w:tcPr>
            <w:tcW w:w="1830" w:type="dxa"/>
          </w:tcPr>
          <w:p w:rsidR="000B79B9" w:rsidRPr="00916A0A" w:rsidRDefault="00F67223">
            <w:r w:rsidRPr="00916A0A">
              <w:t>Inactive</w:t>
            </w:r>
          </w:p>
        </w:tc>
        <w:tc>
          <w:tcPr>
            <w:tcW w:w="1950" w:type="dxa"/>
          </w:tcPr>
          <w:p w:rsidR="000B79B9" w:rsidRPr="00916A0A" w:rsidRDefault="00F67223">
            <w:r w:rsidRPr="00916A0A">
              <w:t>Inactive</w:t>
            </w:r>
          </w:p>
        </w:tc>
      </w:tr>
    </w:tbl>
    <w:p w:rsidR="000B79B9" w:rsidRDefault="00F67223">
      <w:pPr>
        <w:ind w:firstLine="576"/>
        <w:rPr>
          <w:rFonts w:cs="Arial"/>
        </w:rPr>
      </w:pPr>
    </w:p>
    <w:p w:rsidR="00406F39" w:rsidRDefault="00F67223" w:rsidP="00B9479B">
      <w:pPr>
        <w:pStyle w:val="Heading4"/>
      </w:pPr>
      <w:r>
        <w:t>Prove Out</w:t>
      </w:r>
    </w:p>
    <w:p w:rsidR="000B79B9" w:rsidRDefault="00F67223">
      <w:pPr>
        <w:ind w:firstLine="576"/>
        <w:rPr>
          <w:rFonts w:cs="Arial"/>
        </w:rPr>
      </w:pPr>
    </w:p>
    <w:p w:rsidR="000B79B9" w:rsidRDefault="00F67223" w:rsidP="00C91EED">
      <w:pPr>
        <w:ind w:left="1440"/>
        <w:rPr>
          <w:rFonts w:cs="Arial"/>
        </w:rPr>
      </w:pPr>
      <w:r>
        <w:rPr>
          <w:rFonts w:cs="Arial"/>
        </w:rPr>
        <w:t>No</w:t>
      </w:r>
      <w:r>
        <w:rPr>
          <w:rFonts w:cs="Arial"/>
        </w:rPr>
        <w:t xml:space="preserve"> (Note: </w:t>
      </w:r>
      <w:r>
        <w:rPr>
          <w:rFonts w:cs="Arial"/>
        </w:rPr>
        <w:t>Prove out is controlled thru the input signal</w:t>
      </w:r>
      <w:r>
        <w:rPr>
          <w:rFonts w:cs="Arial"/>
        </w:rPr>
        <w:t>)</w:t>
      </w:r>
    </w:p>
    <w:p w:rsidR="000B79B9" w:rsidRDefault="00F67223">
      <w:pPr>
        <w:ind w:left="1152" w:firstLine="576"/>
        <w:rPr>
          <w:rFonts w:cs="Arial"/>
        </w:rPr>
      </w:pPr>
    </w:p>
    <w:p w:rsidR="00406F39" w:rsidRDefault="00F67223" w:rsidP="00B9479B">
      <w:pPr>
        <w:pStyle w:val="Heading4"/>
      </w:pPr>
      <w:r>
        <w:t xml:space="preserve">Reconfigurable </w:t>
      </w:r>
      <w:r>
        <w:t>Telltale</w:t>
      </w:r>
    </w:p>
    <w:p w:rsidR="000B79B9" w:rsidRDefault="00F67223">
      <w:pPr>
        <w:ind w:left="144" w:firstLine="576"/>
        <w:rPr>
          <w:rFonts w:cs="Arial"/>
        </w:rPr>
      </w:pPr>
    </w:p>
    <w:p w:rsidR="000B79B9" w:rsidRDefault="00F67223" w:rsidP="00C91EED">
      <w:pPr>
        <w:ind w:left="1440"/>
        <w:rPr>
          <w:rFonts w:cs="Arial"/>
        </w:rPr>
      </w:pPr>
      <w:r>
        <w:rPr>
          <w:rFonts w:cs="Arial"/>
        </w:rPr>
        <w:t>No</w:t>
      </w:r>
    </w:p>
    <w:p w:rsidR="000B79B9" w:rsidRDefault="00F67223">
      <w:pPr>
        <w:ind w:left="1584" w:firstLine="576"/>
        <w:rPr>
          <w:rFonts w:cs="Arial"/>
        </w:rPr>
      </w:pPr>
    </w:p>
    <w:p w:rsidR="00406F39" w:rsidRDefault="00F67223" w:rsidP="00B9479B">
      <w:pPr>
        <w:pStyle w:val="Heading4"/>
      </w:pPr>
      <w:r>
        <w:t>Message Center Msg</w:t>
      </w:r>
    </w:p>
    <w:p w:rsidR="000B79B9" w:rsidRDefault="00F67223">
      <w:pPr>
        <w:ind w:left="144" w:firstLine="576"/>
        <w:rPr>
          <w:rFonts w:cs="Arial"/>
        </w:rPr>
      </w:pPr>
    </w:p>
    <w:p w:rsidR="00967AC3" w:rsidRPr="00967AC3" w:rsidRDefault="00F67223" w:rsidP="00C91EED">
      <w:pPr>
        <w:ind w:left="1440"/>
        <w:rPr>
          <w:rFonts w:cs="Arial"/>
        </w:rPr>
      </w:pPr>
      <w:r w:rsidRPr="00967AC3">
        <w:rPr>
          <w:rFonts w:cs="Arial"/>
          <w:highlight w:val="yellow"/>
        </w:rPr>
        <w:t>No</w:t>
      </w:r>
    </w:p>
    <w:p w:rsidR="000B79B9" w:rsidRDefault="00F67223">
      <w:pPr>
        <w:ind w:left="432"/>
        <w:rPr>
          <w:rFonts w:cs="Arial"/>
        </w:rPr>
      </w:pPr>
    </w:p>
    <w:p w:rsidR="00406F39" w:rsidRDefault="00F67223" w:rsidP="00B9479B">
      <w:pPr>
        <w:pStyle w:val="Heading2"/>
      </w:pPr>
      <w:r>
        <w:t>Error Handling</w:t>
      </w:r>
    </w:p>
    <w:p w:rsidR="00406F39" w:rsidRDefault="00F67223" w:rsidP="00B9479B">
      <w:pPr>
        <w:pStyle w:val="Heading3"/>
      </w:pPr>
      <w:r>
        <w:t>Missing Message Strategy</w:t>
      </w:r>
    </w:p>
    <w:p w:rsidR="000B79B9" w:rsidRDefault="00F67223">
      <w:pPr>
        <w:pStyle w:val="CommentText"/>
        <w:rPr>
          <w:rFonts w:cs="Arial"/>
        </w:rPr>
      </w:pPr>
    </w:p>
    <w:p w:rsidR="002C0F4E" w:rsidRDefault="00F67223" w:rsidP="002C0F4E">
      <w:pPr>
        <w:ind w:left="1440"/>
      </w:pPr>
      <w:r>
        <w:t xml:space="preserve">The </w:t>
      </w:r>
      <w:r w:rsidRPr="00C91EED">
        <w:rPr>
          <w:rFonts w:cs="Arial"/>
        </w:rPr>
        <w:t>signals</w:t>
      </w:r>
      <w:r>
        <w:t xml:space="preserve"> will be declared missing as per the Diagnostics section of this SPSS.</w:t>
      </w:r>
    </w:p>
    <w:p w:rsidR="002C0F4E" w:rsidRDefault="00F67223" w:rsidP="002C0F4E">
      <w:pPr>
        <w:ind w:left="1008"/>
      </w:pPr>
    </w:p>
    <w:p w:rsidR="000B79B9" w:rsidRDefault="00F67223" w:rsidP="002C0F4E">
      <w:pPr>
        <w:ind w:left="1440"/>
        <w:rPr>
          <w:rFonts w:cs="Arial"/>
        </w:rPr>
      </w:pPr>
      <w:r>
        <w:t xml:space="preserve">DTCs </w:t>
      </w:r>
      <w:r w:rsidRPr="00C91EED">
        <w:rPr>
          <w:rFonts w:cs="Arial"/>
        </w:rPr>
        <w:t>states</w:t>
      </w:r>
      <w:r>
        <w:t xml:space="preserve"> and history will be determined as per the Diagnostics section of this SPSS.</w:t>
      </w:r>
    </w:p>
    <w:p w:rsidR="000B79B9" w:rsidRDefault="00F67223">
      <w:pPr>
        <w:rPr>
          <w:rFonts w:cs="Arial"/>
        </w:rPr>
      </w:pPr>
    </w:p>
    <w:p w:rsidR="00406F39" w:rsidRDefault="00F67223" w:rsidP="00B9479B">
      <w:pPr>
        <w:pStyle w:val="Heading2"/>
      </w:pPr>
      <w:r>
        <w:lastRenderedPageBreak/>
        <w:t>Diagnostics</w:t>
      </w:r>
    </w:p>
    <w:p w:rsidR="00406F39" w:rsidRDefault="00F67223" w:rsidP="00B9479B">
      <w:pPr>
        <w:pStyle w:val="Heading3"/>
      </w:pPr>
      <w:r w:rsidRPr="00B9479B">
        <w:t>DIR-REQ-322048/A-Self Test</w:t>
      </w:r>
    </w:p>
    <w:p w:rsidR="000B79B9" w:rsidRDefault="00F67223">
      <w:pPr>
        <w:rPr>
          <w:rFonts w:cs="Arial"/>
        </w:rPr>
      </w:pPr>
    </w:p>
    <w:p w:rsidR="000B79B9" w:rsidRDefault="00F67223" w:rsidP="00C91EED">
      <w:pPr>
        <w:ind w:left="1440"/>
        <w:rPr>
          <w:rFonts w:cs="Arial"/>
        </w:rPr>
      </w:pPr>
      <w:r>
        <w:rPr>
          <w:rFonts w:cs="Arial"/>
        </w:rPr>
        <w:t>Bulb illuminated during self test as per Self_En</w:t>
      </w:r>
      <w:r>
        <w:rPr>
          <w:rFonts w:cs="Arial"/>
        </w:rPr>
        <w:t>try_Bulb_Check_Timer</w:t>
      </w:r>
    </w:p>
    <w:p w:rsidR="00C91EED" w:rsidRDefault="00F67223" w:rsidP="00C91EED">
      <w:pPr>
        <w:ind w:left="1440"/>
        <w:rPr>
          <w:rFonts w:cs="Arial"/>
          <w:color w:val="FF0000"/>
        </w:rPr>
      </w:pPr>
    </w:p>
    <w:p w:rsidR="00406F39" w:rsidRDefault="00F67223" w:rsidP="00B9479B">
      <w:pPr>
        <w:pStyle w:val="Heading3"/>
      </w:pPr>
      <w:r>
        <w:t>Engineering Test Mode</w:t>
      </w:r>
    </w:p>
    <w:p w:rsidR="000B79B9" w:rsidRDefault="00F67223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0B79B9" w:rsidRDefault="00F67223" w:rsidP="00C91EED">
      <w:pPr>
        <w:ind w:left="1440"/>
        <w:rPr>
          <w:rFonts w:cs="Arial"/>
          <w:color w:val="FF0000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>Dealer / Engineering Test Mode (ETM)</w:t>
      </w:r>
      <w:bookmarkEnd w:id="1"/>
      <w:r>
        <w:rPr>
          <w:rFonts w:cs="Arial"/>
        </w:rPr>
        <w:t>”</w:t>
      </w:r>
    </w:p>
    <w:p w:rsidR="000B79B9" w:rsidRDefault="00F67223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06F39" w:rsidRDefault="00F67223" w:rsidP="00B9479B">
      <w:pPr>
        <w:pStyle w:val="Heading3"/>
      </w:pPr>
      <w:r>
        <w:t>Part II Performance</w:t>
      </w:r>
    </w:p>
    <w:p w:rsidR="00406F39" w:rsidRDefault="00F67223" w:rsidP="00B9479B">
      <w:pPr>
        <w:pStyle w:val="Heading4"/>
      </w:pPr>
      <w:r w:rsidRPr="00B9479B">
        <w:t>DID-REQ-322045/A-Supported Diagnostic DIDs (Service $22 and $2F)</w:t>
      </w:r>
    </w:p>
    <w:p w:rsidR="00AE06BC" w:rsidRPr="00AE06BC" w:rsidRDefault="00F67223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9E0272" w:rsidTr="00C66827">
        <w:trPr>
          <w:trHeight w:val="345"/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E0272" w:rsidRDefault="00F67223" w:rsidP="009D1B48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E0272" w:rsidRDefault="00F67223" w:rsidP="009D1B48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/ CommonID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E0272" w:rsidRDefault="00F67223" w:rsidP="009D1B48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Type</w:t>
            </w:r>
          </w:p>
        </w:tc>
      </w:tr>
      <w:tr w:rsidR="009E0272" w:rsidTr="00C66827">
        <w:trPr>
          <w:jc w:val="center"/>
        </w:trPr>
        <w:tc>
          <w:tcPr>
            <w:tcW w:w="1417" w:type="dxa"/>
            <w:tcBorders>
              <w:top w:val="single" w:sz="18" w:space="0" w:color="auto"/>
            </w:tcBorders>
          </w:tcPr>
          <w:p w:rsidR="009E0272" w:rsidRDefault="00F67223" w:rsidP="009D1B48">
            <w:pPr>
              <w:rPr>
                <w:rFonts w:cs="Arial"/>
              </w:rPr>
            </w:pPr>
            <w:r w:rsidRPr="00A9736C">
              <w:rPr>
                <w:rFonts w:cs="Arial"/>
              </w:rPr>
              <w:t>61A4</w:t>
            </w:r>
          </w:p>
        </w:tc>
        <w:tc>
          <w:tcPr>
            <w:tcW w:w="5670" w:type="dxa"/>
            <w:tcBorders>
              <w:top w:val="single" w:sz="18" w:space="0" w:color="auto"/>
            </w:tcBorders>
          </w:tcPr>
          <w:p w:rsidR="009E0272" w:rsidRPr="00A9736C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 xml:space="preserve">Warning Lamp Status 1, byte 1, bit 0 </w:t>
            </w:r>
            <w:r w:rsidRPr="00A9736C">
              <w:rPr>
                <w:rFonts w:cs="Arial"/>
              </w:rPr>
              <w:t>(Charge Warning)</w:t>
            </w:r>
          </w:p>
        </w:tc>
        <w:tc>
          <w:tcPr>
            <w:tcW w:w="2693" w:type="dxa"/>
            <w:tcBorders>
              <w:top w:val="single" w:sz="18" w:space="0" w:color="auto"/>
            </w:tcBorders>
          </w:tcPr>
          <w:p w:rsidR="009E0272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Bit Mapped</w:t>
            </w:r>
          </w:p>
        </w:tc>
      </w:tr>
      <w:tr w:rsidR="00B3089C" w:rsidTr="00C66827">
        <w:trPr>
          <w:jc w:val="center"/>
        </w:trPr>
        <w:tc>
          <w:tcPr>
            <w:tcW w:w="1417" w:type="dxa"/>
          </w:tcPr>
          <w:p w:rsidR="00B3089C" w:rsidRPr="00157CE4" w:rsidRDefault="00F67223" w:rsidP="009D1B48">
            <w:r w:rsidRPr="00157CE4">
              <w:t>61A5</w:t>
            </w:r>
          </w:p>
        </w:tc>
        <w:tc>
          <w:tcPr>
            <w:tcW w:w="5670" w:type="dxa"/>
          </w:tcPr>
          <w:p w:rsidR="00B3089C" w:rsidRPr="00157CE4" w:rsidRDefault="00F67223" w:rsidP="009D1B48">
            <w:r w:rsidRPr="00157CE4">
              <w:t>Warning Lamp Status 2, byte 4, bit 6 (all warning lamps)</w:t>
            </w:r>
          </w:p>
        </w:tc>
        <w:tc>
          <w:tcPr>
            <w:tcW w:w="2693" w:type="dxa"/>
          </w:tcPr>
          <w:p w:rsidR="00B3089C" w:rsidRDefault="00F67223" w:rsidP="009D1B48">
            <w:r>
              <w:t>Bit Mapped</w:t>
            </w:r>
          </w:p>
        </w:tc>
      </w:tr>
    </w:tbl>
    <w:p w:rsidR="000B79B9" w:rsidRDefault="00F67223">
      <w:pPr>
        <w:ind w:left="792"/>
        <w:rPr>
          <w:rFonts w:cs="Arial"/>
        </w:rPr>
      </w:pPr>
    </w:p>
    <w:p w:rsidR="00406F39" w:rsidRDefault="00F67223" w:rsidP="00B9479B">
      <w:pPr>
        <w:pStyle w:val="Heading4"/>
      </w:pPr>
      <w:r w:rsidRPr="00B9479B">
        <w:t>DTC-REQ-322046/A-Supported Diagnostic Trouble Codes (DTCs)</w:t>
      </w:r>
    </w:p>
    <w:p w:rsidR="00711EBF" w:rsidRDefault="00F67223">
      <w:pPr>
        <w:ind w:left="1425"/>
      </w:pPr>
    </w:p>
    <w:p w:rsidR="00967AC3" w:rsidRDefault="00F67223" w:rsidP="00967AC3">
      <w:pPr>
        <w:ind w:left="1425"/>
      </w:pPr>
      <w:r w:rsidRPr="00967AC3">
        <w:rPr>
          <w:highlight w:val="yellow"/>
        </w:rPr>
        <w:t>DTCs shall be logged as per the diagnostic section of this SPSS.</w:t>
      </w:r>
      <w:r w:rsidRPr="00967AC3">
        <w:rPr>
          <w:b/>
          <w:sz w:val="28"/>
          <w:szCs w:val="28"/>
          <w:highlight w:val="yellow"/>
        </w:rPr>
        <w:t>*</w:t>
      </w:r>
    </w:p>
    <w:p w:rsidR="00967AC3" w:rsidRPr="00967AC3" w:rsidRDefault="00F67223" w:rsidP="00967AC3">
      <w:pPr>
        <w:ind w:left="1425"/>
        <w:rPr>
          <w:sz w:val="10"/>
          <w:szCs w:val="10"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67AC3" w:rsidTr="00C66827">
        <w:trPr>
          <w:trHeight w:val="345"/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7AC3" w:rsidRDefault="00F67223" w:rsidP="00CF7979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7AC3" w:rsidRDefault="00F67223" w:rsidP="00CF7979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67AC3" w:rsidTr="00C66827">
        <w:trPr>
          <w:jc w:val="center"/>
        </w:trPr>
        <w:tc>
          <w:tcPr>
            <w:tcW w:w="1417" w:type="dxa"/>
            <w:tcBorders>
              <w:top w:val="single" w:sz="12" w:space="0" w:color="auto"/>
              <w:bottom w:val="single" w:sz="8" w:space="0" w:color="auto"/>
            </w:tcBorders>
          </w:tcPr>
          <w:p w:rsidR="00967AC3" w:rsidRPr="002C7275" w:rsidRDefault="00F67223" w:rsidP="00CF7979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  <w:r w:rsidRPr="002C7275">
              <w:rPr>
                <w:rFonts w:cs="Arial"/>
              </w:rPr>
              <w:t>14000</w:t>
            </w:r>
          </w:p>
        </w:tc>
        <w:tc>
          <w:tcPr>
            <w:tcW w:w="8363" w:type="dxa"/>
            <w:tcBorders>
              <w:top w:val="single" w:sz="12" w:space="0" w:color="auto"/>
              <w:bottom w:val="single" w:sz="8" w:space="0" w:color="auto"/>
            </w:tcBorders>
          </w:tcPr>
          <w:p w:rsidR="00967AC3" w:rsidRPr="002C7275" w:rsidRDefault="00F67223" w:rsidP="00CF7979">
            <w:pPr>
              <w:rPr>
                <w:rFonts w:cs="Arial"/>
              </w:rPr>
            </w:pPr>
            <w:r w:rsidRPr="002C7275">
              <w:rPr>
                <w:rFonts w:cs="Arial"/>
              </w:rPr>
              <w:t>Lost Communication With Body Control Module</w:t>
            </w:r>
          </w:p>
        </w:tc>
      </w:tr>
      <w:tr w:rsidR="00967AC3" w:rsidRPr="00967AC3" w:rsidTr="00C66827">
        <w:trPr>
          <w:jc w:val="center"/>
        </w:trPr>
        <w:tc>
          <w:tcPr>
            <w:tcW w:w="1417" w:type="dxa"/>
            <w:tcBorders>
              <w:top w:val="single" w:sz="8" w:space="0" w:color="auto"/>
              <w:bottom w:val="single" w:sz="6" w:space="0" w:color="auto"/>
            </w:tcBorders>
          </w:tcPr>
          <w:p w:rsidR="00967AC3" w:rsidRPr="00967AC3" w:rsidRDefault="00F67223" w:rsidP="00967AC3">
            <w:pPr>
              <w:rPr>
                <w:rFonts w:cs="Arial"/>
                <w:highlight w:val="yellow"/>
              </w:rPr>
            </w:pPr>
            <w:r w:rsidRPr="00967AC3">
              <w:rPr>
                <w:rFonts w:cs="Arial"/>
                <w:highlight w:val="yellow"/>
              </w:rPr>
              <w:t>C42282</w:t>
            </w:r>
          </w:p>
        </w:tc>
        <w:tc>
          <w:tcPr>
            <w:tcW w:w="8363" w:type="dxa"/>
            <w:tcBorders>
              <w:top w:val="single" w:sz="8" w:space="0" w:color="auto"/>
              <w:bottom w:val="single" w:sz="6" w:space="0" w:color="auto"/>
            </w:tcBorders>
          </w:tcPr>
          <w:p w:rsidR="00967AC3" w:rsidRPr="00967AC3" w:rsidRDefault="00F67223" w:rsidP="00CF7979">
            <w:pPr>
              <w:rPr>
                <w:rFonts w:cs="Arial"/>
                <w:strike/>
                <w:highlight w:val="yellow"/>
              </w:rPr>
            </w:pPr>
            <w:r w:rsidRPr="00967AC3">
              <w:rPr>
                <w:rFonts w:cs="Arial"/>
                <w:highlight w:val="yellow"/>
              </w:rPr>
              <w:t>No Update With Body Control Module</w:t>
            </w:r>
          </w:p>
        </w:tc>
      </w:tr>
    </w:tbl>
    <w:p w:rsidR="00967AC3" w:rsidRPr="00967AC3" w:rsidRDefault="00F67223" w:rsidP="00967AC3">
      <w:pPr>
        <w:ind w:left="1425"/>
        <w:rPr>
          <w:highlight w:val="yellow"/>
        </w:rPr>
      </w:pPr>
      <w:r w:rsidRPr="00967AC3">
        <w:rPr>
          <w:b/>
          <w:sz w:val="28"/>
          <w:szCs w:val="28"/>
          <w:highlight w:val="yellow"/>
        </w:rPr>
        <w:t xml:space="preserve">* </w:t>
      </w:r>
      <w:r w:rsidRPr="00967AC3">
        <w:rPr>
          <w:highlight w:val="yellow"/>
        </w:rPr>
        <w:t xml:space="preserve">If the missed signal has an _UB signal, the NO Update DTC is to be logged. </w:t>
      </w:r>
    </w:p>
    <w:p w:rsidR="00967AC3" w:rsidRDefault="00F67223" w:rsidP="00967AC3">
      <w:pPr>
        <w:ind w:left="1425"/>
        <w:rPr>
          <w:rFonts w:cs="Arial"/>
          <w:b/>
        </w:rPr>
      </w:pPr>
      <w:r w:rsidRPr="00967AC3">
        <w:rPr>
          <w:highlight w:val="yellow"/>
        </w:rPr>
        <w:t>Otherwise, the Lost Communication DTC is logged.</w:t>
      </w:r>
      <w:r>
        <w:rPr>
          <w:b/>
          <w:sz w:val="28"/>
          <w:szCs w:val="28"/>
        </w:rPr>
        <w:t xml:space="preserve"> </w:t>
      </w:r>
    </w:p>
    <w:p w:rsidR="00967AC3" w:rsidRDefault="00F67223" w:rsidP="00C91EED">
      <w:pPr>
        <w:rPr>
          <w:rFonts w:cs="Arial"/>
          <w:b/>
        </w:rPr>
      </w:pPr>
      <w:r>
        <w:rPr>
          <w:rFonts w:cs="Arial"/>
          <w:b/>
        </w:rPr>
        <w:br w:type="page"/>
      </w:r>
    </w:p>
    <w:p w:rsidR="00406F39" w:rsidRDefault="00F67223" w:rsidP="00B9479B">
      <w:pPr>
        <w:pStyle w:val="Heading2"/>
      </w:pPr>
      <w:r>
        <w:lastRenderedPageBreak/>
        <w:t>Reference Specification</w:t>
      </w:r>
    </w:p>
    <w:p w:rsidR="000B79B9" w:rsidRDefault="00F67223">
      <w:pPr>
        <w:ind w:left="1152"/>
        <w:rPr>
          <w:rFonts w:cs="Arial"/>
        </w:rPr>
      </w:pPr>
      <w:r>
        <w:rPr>
          <w:rFonts w:cs="Arial"/>
        </w:rPr>
        <w:tab/>
      </w:r>
    </w:p>
    <w:p w:rsidR="000B79B9" w:rsidRDefault="00F67223">
      <w:pPr>
        <w:rPr>
          <w:rFonts w:cs="Arial"/>
        </w:rPr>
      </w:pPr>
      <w:r>
        <w:rPr>
          <w:rFonts w:cs="Arial"/>
        </w:rPr>
        <w:t xml:space="preserve">           EC-0058   LOW/HIGH VOLTAGE GUARANTEED FUNCTION/PERFORMANCE          </w:t>
      </w:r>
    </w:p>
    <w:p w:rsidR="000B79B9" w:rsidRDefault="00F67223">
      <w:pPr>
        <w:rPr>
          <w:rFonts w:cs="Arial"/>
        </w:rPr>
      </w:pPr>
    </w:p>
    <w:p w:rsidR="000B79B9" w:rsidRDefault="00F67223">
      <w:pPr>
        <w:rPr>
          <w:rFonts w:cs="Arial"/>
        </w:rPr>
      </w:pPr>
      <w:r>
        <w:rPr>
          <w:rFonts w:cs="Arial"/>
        </w:rPr>
        <w:t xml:space="preserve">           IS-0001    WARNINGS/INDICATORS/DISPLAYS PROVEOUT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</w:t>
      </w:r>
      <w:r>
        <w:rPr>
          <w:rFonts w:cs="Arial"/>
        </w:rPr>
        <w:t>RATEGY</w:t>
      </w:r>
    </w:p>
    <w:p w:rsidR="000B79B9" w:rsidRDefault="00F67223">
      <w:pPr>
        <w:ind w:left="576"/>
        <w:rPr>
          <w:rFonts w:cs="Arial"/>
        </w:rPr>
      </w:pP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0B79B9" w:rsidRDefault="00F67223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0B79B9" w:rsidRDefault="00F67223">
      <w:pPr>
        <w:ind w:left="576"/>
        <w:rPr>
          <w:rFonts w:cs="Arial"/>
        </w:rPr>
      </w:pP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 xml:space="preserve">03-0664  PLACEMENT: DOWN </w:t>
      </w:r>
      <w:r>
        <w:rPr>
          <w:rFonts w:cs="Arial"/>
        </w:rPr>
        <w:t>VISION TO COMPONENTS WITH HIGH VISUAL DEMAND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 xml:space="preserve">03-0672  INTERIOR VISIBILITY: REFLECTIONS IN </w:t>
      </w:r>
      <w:r>
        <w:rPr>
          <w:rFonts w:cs="Arial"/>
        </w:rPr>
        <w:t>DISPLAYS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03-0681  IDENTIFICATION: CHARACTER AND SYMB</w:t>
      </w:r>
      <w:r>
        <w:rPr>
          <w:rFonts w:cs="Arial"/>
        </w:rPr>
        <w:t>OL SIZE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0B79B9" w:rsidRDefault="00F67223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</w:t>
      </w:r>
      <w:r>
        <w:rPr>
          <w:rFonts w:cs="Arial"/>
        </w:rPr>
        <w:t>LAYS</w:t>
      </w:r>
    </w:p>
    <w:p w:rsidR="00C91EED" w:rsidRDefault="00F67223" w:rsidP="00C91EED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F67223" w:rsidP="00B9479B">
      <w:pPr>
        <w:pStyle w:val="Heading2"/>
      </w:pPr>
      <w:r>
        <w:lastRenderedPageBreak/>
        <w:t>Revision History</w:t>
      </w:r>
    </w:p>
    <w:p w:rsidR="000B79B9" w:rsidRDefault="00F67223" w:rsidP="00F72FF4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0B79B9" w:rsidRDefault="00F67223">
      <w:pPr>
        <w:rPr>
          <w:rFonts w:cs="Arial"/>
        </w:rPr>
      </w:pPr>
    </w:p>
    <w:tbl>
      <w:tblPr>
        <w:tblW w:w="11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6"/>
        <w:gridCol w:w="1323"/>
        <w:gridCol w:w="7290"/>
        <w:gridCol w:w="1350"/>
      </w:tblGrid>
      <w:tr w:rsidR="007B01DB" w:rsidTr="006D254D">
        <w:trPr>
          <w:jc w:val="center"/>
        </w:trPr>
        <w:tc>
          <w:tcPr>
            <w:tcW w:w="10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01DB" w:rsidRDefault="00F67223" w:rsidP="009D1B4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3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01DB" w:rsidRDefault="00F67223" w:rsidP="009D1B4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2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01DB" w:rsidRDefault="00F67223" w:rsidP="009D1B4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01DB" w:rsidRDefault="00F67223" w:rsidP="009D1B4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B01DB" w:rsidTr="006D254D">
        <w:trPr>
          <w:jc w:val="center"/>
        </w:trPr>
        <w:tc>
          <w:tcPr>
            <w:tcW w:w="1066" w:type="dxa"/>
          </w:tcPr>
          <w:p w:rsidR="007B01DB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323" w:type="dxa"/>
          </w:tcPr>
          <w:p w:rsidR="007B01DB" w:rsidRPr="002C0F4E" w:rsidRDefault="00F67223" w:rsidP="009D1B48">
            <w:pPr>
              <w:rPr>
                <w:rFonts w:cs="Arial"/>
              </w:rPr>
            </w:pPr>
            <w:r w:rsidRPr="002C0F4E">
              <w:rPr>
                <w:rFonts w:cs="Arial"/>
              </w:rPr>
              <w:t>V. Patel</w:t>
            </w:r>
          </w:p>
        </w:tc>
        <w:tc>
          <w:tcPr>
            <w:tcW w:w="7290" w:type="dxa"/>
          </w:tcPr>
          <w:p w:rsidR="002C0F4E" w:rsidRPr="002C0F4E" w:rsidRDefault="00F67223" w:rsidP="002C0F4E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v2.0</w:t>
            </w:r>
          </w:p>
          <w:p w:rsidR="002C0F4E" w:rsidRDefault="00F67223" w:rsidP="002C0F4E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smartTag w:uri="urn:schemas-microsoft-com:office:smarttags" w:element="State">
              <w:r>
                <w:rPr>
                  <w:rFonts w:cs="Arial"/>
                </w:rPr>
                <w:t>Del</w:t>
              </w:r>
            </w:smartTag>
            <w:r>
              <w:rPr>
                <w:rFonts w:cs="Arial"/>
              </w:rPr>
              <w:t>eted “ID” and “</w:t>
            </w:r>
            <w:smartTag w:uri="urn:schemas-microsoft-com:office:smarttags" w:element="place">
              <w:r>
                <w:rPr>
                  <w:rFonts w:cs="Arial"/>
                </w:rPr>
                <w:t>Po</w:t>
              </w:r>
            </w:smartTag>
            <w:r>
              <w:rPr>
                <w:rFonts w:cs="Arial"/>
              </w:rPr>
              <w:t>s” columns from table 1.0</w:t>
            </w:r>
          </w:p>
          <w:p w:rsidR="002C0F4E" w:rsidRPr="002C0F4E" w:rsidRDefault="00F67223" w:rsidP="002C0F4E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1.1 - </w:t>
            </w:r>
            <w:r w:rsidRPr="00FF3CD5">
              <w:rPr>
                <w:rFonts w:cs="Arial"/>
              </w:rPr>
              <w:t>Changed wording from “Missing as per 1.4.1” to “Declared missing per SPSS” where</w:t>
            </w:r>
            <w:r w:rsidRPr="00FF3CD5">
              <w:rPr>
                <w:rFonts w:cs="Arial"/>
              </w:rPr>
              <w:t xml:space="preserve"> applicable.</w:t>
            </w:r>
          </w:p>
          <w:p w:rsidR="002C0F4E" w:rsidRPr="002C0F4E" w:rsidRDefault="00F67223" w:rsidP="002C0F4E">
            <w:pPr>
              <w:rPr>
                <w:rFonts w:cs="Arial"/>
              </w:rPr>
            </w:pPr>
            <w:r w:rsidRPr="002C0F4E">
              <w:rPr>
                <w:rFonts w:cs="Arial"/>
              </w:rPr>
              <w:t>Section 1.4 – Rewritten. Deleted references of specific missing message flags and timer.</w:t>
            </w:r>
          </w:p>
          <w:p w:rsidR="002C0F4E" w:rsidRPr="002C0F4E" w:rsidRDefault="00F67223" w:rsidP="002C0F4E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  <w:p w:rsidR="007B01DB" w:rsidRPr="002C0F4E" w:rsidRDefault="00F67223" w:rsidP="009D1B48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7B01DB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3/26/2010</w:t>
            </w:r>
          </w:p>
          <w:p w:rsidR="002C0F4E" w:rsidRDefault="00F67223" w:rsidP="009D1B48">
            <w:pPr>
              <w:jc w:val="center"/>
              <w:rPr>
                <w:rFonts w:cs="Arial"/>
              </w:rPr>
            </w:pPr>
          </w:p>
        </w:tc>
      </w:tr>
      <w:tr w:rsidR="007B01DB" w:rsidRPr="00126973" w:rsidTr="006D254D">
        <w:trPr>
          <w:jc w:val="center"/>
        </w:trPr>
        <w:tc>
          <w:tcPr>
            <w:tcW w:w="1066" w:type="dxa"/>
          </w:tcPr>
          <w:p w:rsidR="007B01DB" w:rsidRPr="00126973" w:rsidRDefault="00F67223" w:rsidP="009D1B48">
            <w:pPr>
              <w:jc w:val="center"/>
              <w:rPr>
                <w:rFonts w:cs="Arial"/>
              </w:rPr>
            </w:pPr>
            <w:r w:rsidRPr="00126973">
              <w:rPr>
                <w:rFonts w:cs="Arial"/>
              </w:rPr>
              <w:t>1.1</w:t>
            </w:r>
          </w:p>
        </w:tc>
        <w:tc>
          <w:tcPr>
            <w:tcW w:w="1323" w:type="dxa"/>
          </w:tcPr>
          <w:p w:rsidR="007B01DB" w:rsidRPr="00126973" w:rsidRDefault="00F67223" w:rsidP="00126973">
            <w:pPr>
              <w:jc w:val="center"/>
              <w:rPr>
                <w:rFonts w:cs="Arial"/>
              </w:rPr>
            </w:pPr>
            <w:r w:rsidRPr="00126973">
              <w:rPr>
                <w:rFonts w:cs="Arial"/>
              </w:rPr>
              <w:t>V. Patel</w:t>
            </w:r>
          </w:p>
        </w:tc>
        <w:tc>
          <w:tcPr>
            <w:tcW w:w="7290" w:type="dxa"/>
          </w:tcPr>
          <w:p w:rsidR="00126973" w:rsidRPr="00126973" w:rsidRDefault="00F67223" w:rsidP="00126973">
            <w:pPr>
              <w:rPr>
                <w:rFonts w:cs="Arial"/>
              </w:rPr>
            </w:pPr>
            <w:r w:rsidRPr="00126973">
              <w:rPr>
                <w:rFonts w:cs="Arial"/>
              </w:rPr>
              <w:t xml:space="preserve">Changed Input Signal from PowerSystemStatus to </w:t>
            </w:r>
            <w:r w:rsidRPr="00126973">
              <w:rPr>
                <w:rFonts w:cs="Arial"/>
              </w:rPr>
              <w:t>PwSysULoFalt_D_Stat as per CGEA 1.3 GSDB.</w:t>
            </w:r>
          </w:p>
          <w:p w:rsidR="007B01DB" w:rsidRPr="00126973" w:rsidRDefault="00F67223" w:rsidP="00126973">
            <w:pPr>
              <w:rPr>
                <w:rFonts w:cs="Arial"/>
              </w:rPr>
            </w:pPr>
            <w:r w:rsidRPr="00126973">
              <w:rPr>
                <w:rFonts w:cs="Arial"/>
              </w:rPr>
              <w:t>Section 1.3.5.1 – Updated input criteria in Table 1.2 based on the signal data.</w:t>
            </w:r>
          </w:p>
        </w:tc>
        <w:tc>
          <w:tcPr>
            <w:tcW w:w="1350" w:type="dxa"/>
          </w:tcPr>
          <w:p w:rsidR="007B01DB" w:rsidRPr="00126973" w:rsidRDefault="00F67223" w:rsidP="009D1B48">
            <w:pPr>
              <w:jc w:val="center"/>
              <w:rPr>
                <w:rFonts w:cs="Arial"/>
              </w:rPr>
            </w:pPr>
            <w:r w:rsidRPr="00126973">
              <w:rPr>
                <w:rFonts w:cs="Arial"/>
              </w:rPr>
              <w:t>7/12/2010</w:t>
            </w:r>
          </w:p>
        </w:tc>
      </w:tr>
      <w:tr w:rsidR="007B01DB" w:rsidTr="006D254D">
        <w:trPr>
          <w:jc w:val="center"/>
        </w:trPr>
        <w:tc>
          <w:tcPr>
            <w:tcW w:w="1066" w:type="dxa"/>
          </w:tcPr>
          <w:p w:rsidR="007B01DB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323" w:type="dxa"/>
          </w:tcPr>
          <w:p w:rsidR="007B01DB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290" w:type="dxa"/>
          </w:tcPr>
          <w:p w:rsidR="007B01DB" w:rsidRDefault="00F67223" w:rsidP="00806CBC">
            <w:pPr>
              <w:rPr>
                <w:rFonts w:cs="Arial"/>
              </w:rPr>
            </w:pPr>
            <w:r>
              <w:rPr>
                <w:rFonts w:cs="Arial"/>
              </w:rPr>
              <w:t>Section 1.3.5.1:</w:t>
            </w:r>
            <w:r>
              <w:rPr>
                <w:rFonts w:cs="Arial"/>
              </w:rPr>
              <w:t xml:space="preserve"> Table1.2 – Added states 0x9, 0xD and 0xE to turn on the telltale as per direction from updated power supply fault changes (M. Irby).</w:t>
            </w:r>
          </w:p>
          <w:p w:rsidR="00452550" w:rsidRDefault="00F67223" w:rsidP="00806CBC">
            <w:pPr>
              <w:rPr>
                <w:rFonts w:cs="Arial"/>
              </w:rPr>
            </w:pPr>
            <w:r>
              <w:rPr>
                <w:rFonts w:cs="Arial"/>
              </w:rPr>
              <w:t>Section 1.2.2: Table 1.0 – Updated table to add newly defined signal states as per the CMDB v13.01</w:t>
            </w:r>
          </w:p>
        </w:tc>
        <w:tc>
          <w:tcPr>
            <w:tcW w:w="1350" w:type="dxa"/>
          </w:tcPr>
          <w:p w:rsidR="007B01DB" w:rsidRDefault="00F67223" w:rsidP="00FE2D3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4/21/2013</w:t>
            </w:r>
          </w:p>
        </w:tc>
      </w:tr>
      <w:tr w:rsidR="007B01DB" w:rsidTr="006D254D">
        <w:trPr>
          <w:jc w:val="center"/>
        </w:trPr>
        <w:tc>
          <w:tcPr>
            <w:tcW w:w="1066" w:type="dxa"/>
          </w:tcPr>
          <w:p w:rsidR="007B01DB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323" w:type="dxa"/>
          </w:tcPr>
          <w:p w:rsidR="007B01DB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290" w:type="dxa"/>
          </w:tcPr>
          <w:p w:rsidR="00AF1378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1.3.5.1, table 1.1: Updated table as per latest direction from power system group. Added a column to check if cluster has capability to display text warnings. If so, telltale is not activated for certain states. (Feature owners: Mozip, Farouq and </w:t>
            </w:r>
            <w:r>
              <w:rPr>
                <w:rFonts w:cs="Arial"/>
              </w:rPr>
              <w:t xml:space="preserve">Irby, Michael). </w:t>
            </w:r>
          </w:p>
          <w:p w:rsidR="00D14363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Section 1.5.3, DTC table: Added a row for invalid data DTC.</w:t>
            </w:r>
          </w:p>
          <w:p w:rsidR="007E5E02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Section 1.2.2, 1.3.5.4, 1.2.1, figure 1: Added “Text_Display_Capability” internal supplier config bit to differentiate clusters that have text display capability.</w:t>
            </w:r>
          </w:p>
          <w:p w:rsidR="0037068B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 xml:space="preserve">Added a note in </w:t>
            </w:r>
            <w:r>
              <w:rPr>
                <w:rFonts w:cs="Arial"/>
              </w:rPr>
              <w:t xml:space="preserve">the functional description (section 1.1) for clusters that have telltale and capability to display text messages to refer to the “Battery Charge RTT and Warnings – CGEA1.3” STSS for warnings implementation. </w:t>
            </w:r>
          </w:p>
        </w:tc>
        <w:tc>
          <w:tcPr>
            <w:tcW w:w="1350" w:type="dxa"/>
          </w:tcPr>
          <w:p w:rsidR="007B01DB" w:rsidRDefault="00F67223" w:rsidP="007E5E0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7/10//2013</w:t>
            </w:r>
          </w:p>
        </w:tc>
      </w:tr>
      <w:tr w:rsidR="006D254D" w:rsidTr="006D254D">
        <w:trPr>
          <w:jc w:val="center"/>
        </w:trPr>
        <w:tc>
          <w:tcPr>
            <w:tcW w:w="1066" w:type="dxa"/>
          </w:tcPr>
          <w:p w:rsidR="006D254D" w:rsidRPr="00C92F70" w:rsidRDefault="00F67223" w:rsidP="00CF7979">
            <w:pPr>
              <w:jc w:val="center"/>
              <w:rPr>
                <w:rFonts w:cs="Arial"/>
              </w:rPr>
            </w:pPr>
          </w:p>
          <w:p w:rsidR="006D254D" w:rsidRPr="00C92F70" w:rsidDel="00781CA9" w:rsidRDefault="00F67223" w:rsidP="00CF7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323" w:type="dxa"/>
          </w:tcPr>
          <w:p w:rsidR="006D254D" w:rsidRPr="00C92F70" w:rsidRDefault="00F67223" w:rsidP="00CF7979">
            <w:pPr>
              <w:jc w:val="center"/>
              <w:rPr>
                <w:rFonts w:cs="Arial"/>
              </w:rPr>
            </w:pPr>
          </w:p>
          <w:p w:rsidR="006D254D" w:rsidRPr="00C92F70" w:rsidRDefault="00F67223" w:rsidP="00CF7979">
            <w:pPr>
              <w:jc w:val="center"/>
              <w:rPr>
                <w:rFonts w:cs="Arial"/>
              </w:rPr>
            </w:pPr>
            <w:r w:rsidRPr="00C92F70">
              <w:rPr>
                <w:rFonts w:cs="Arial"/>
              </w:rPr>
              <w:t>S. Watkins</w:t>
            </w:r>
          </w:p>
          <w:p w:rsidR="006D254D" w:rsidRPr="00C92F70" w:rsidRDefault="00F67223" w:rsidP="00CF7979">
            <w:pPr>
              <w:jc w:val="center"/>
              <w:rPr>
                <w:rFonts w:cs="Arial"/>
              </w:rPr>
            </w:pPr>
            <w:r w:rsidRPr="00C92F70">
              <w:rPr>
                <w:rFonts w:cs="Arial"/>
              </w:rPr>
              <w:t>M. Hakim</w:t>
            </w:r>
          </w:p>
        </w:tc>
        <w:tc>
          <w:tcPr>
            <w:tcW w:w="7290" w:type="dxa"/>
          </w:tcPr>
          <w:p w:rsidR="006D254D" w:rsidRDefault="00F67223" w:rsidP="006D254D">
            <w:pPr>
              <w:rPr>
                <w:rFonts w:cs="Arial"/>
              </w:rPr>
            </w:pPr>
            <w:r>
              <w:rPr>
                <w:rFonts w:cs="Arial"/>
              </w:rPr>
              <w:t>Section 1.2.1:</w:t>
            </w:r>
          </w:p>
          <w:p w:rsidR="006D254D" w:rsidRDefault="00F67223" w:rsidP="006D254D">
            <w:pPr>
              <w:rPr>
                <w:rFonts w:cs="Arial"/>
              </w:rPr>
            </w:pPr>
            <w:r>
              <w:rPr>
                <w:rFonts w:cs="Arial"/>
              </w:rPr>
              <w:t>Corrected the Self_Test_Entry_Bulb_Check_Timer input name.</w:t>
            </w:r>
          </w:p>
          <w:p w:rsidR="006D254D" w:rsidRDefault="00F67223" w:rsidP="009D1B48">
            <w:pPr>
              <w:rPr>
                <w:rFonts w:cs="Arial"/>
              </w:rPr>
            </w:pPr>
          </w:p>
          <w:p w:rsidR="00967AC3" w:rsidRDefault="00F67223" w:rsidP="00967AC3">
            <w:pPr>
              <w:rPr>
                <w:rFonts w:cs="Arial"/>
              </w:rPr>
            </w:pPr>
            <w:r>
              <w:rPr>
                <w:rFonts w:cs="Arial"/>
              </w:rPr>
              <w:t>Section 1.3.5.7:</w:t>
            </w:r>
          </w:p>
          <w:p w:rsidR="00967AC3" w:rsidRDefault="00F67223" w:rsidP="00967AC3">
            <w:pPr>
              <w:rPr>
                <w:rFonts w:cs="Arial"/>
              </w:rPr>
            </w:pPr>
            <w:r>
              <w:rPr>
                <w:rFonts w:cs="Arial"/>
              </w:rPr>
              <w:t>Battery Charge Telltale is handled independent of Warnings.</w:t>
            </w:r>
          </w:p>
          <w:p w:rsidR="00967AC3" w:rsidRDefault="00F67223" w:rsidP="009D1B48">
            <w:pPr>
              <w:rPr>
                <w:rFonts w:cs="Arial"/>
              </w:rPr>
            </w:pPr>
          </w:p>
          <w:p w:rsidR="00967AC3" w:rsidRDefault="00F67223" w:rsidP="00967AC3">
            <w:pPr>
              <w:rPr>
                <w:rFonts w:cs="Arial"/>
              </w:rPr>
            </w:pPr>
            <w:r>
              <w:rPr>
                <w:rFonts w:cs="Arial"/>
              </w:rPr>
              <w:t>Section 1.5.3:</w:t>
            </w:r>
          </w:p>
          <w:p w:rsidR="00967AC3" w:rsidRDefault="00F67223" w:rsidP="00967AC3">
            <w:pPr>
              <w:rPr>
                <w:rFonts w:cs="Arial"/>
              </w:rPr>
            </w:pPr>
            <w:r>
              <w:rPr>
                <w:rFonts w:cs="Arial"/>
              </w:rPr>
              <w:t>Corrected the NO Update DTC. Added a note explaining which DTC to use.</w:t>
            </w:r>
          </w:p>
          <w:p w:rsidR="00967AC3" w:rsidRDefault="00F67223" w:rsidP="009D1B48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7/30/2013</w:t>
            </w:r>
          </w:p>
        </w:tc>
      </w:tr>
      <w:tr w:rsidR="006D254D" w:rsidTr="006D254D">
        <w:trPr>
          <w:jc w:val="center"/>
        </w:trPr>
        <w:tc>
          <w:tcPr>
            <w:tcW w:w="1066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1.5</w:t>
            </w:r>
          </w:p>
        </w:tc>
        <w:tc>
          <w:tcPr>
            <w:tcW w:w="1323" w:type="dxa"/>
          </w:tcPr>
          <w:p w:rsidR="006D254D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A. Mufid</w:t>
            </w:r>
          </w:p>
        </w:tc>
        <w:tc>
          <w:tcPr>
            <w:tcW w:w="7290" w:type="dxa"/>
          </w:tcPr>
          <w:p w:rsidR="006D254D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50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7/13/2018</w:t>
            </w:r>
          </w:p>
        </w:tc>
      </w:tr>
      <w:tr w:rsidR="006D254D" w:rsidTr="006D254D">
        <w:trPr>
          <w:jc w:val="center"/>
        </w:trPr>
        <w:tc>
          <w:tcPr>
            <w:tcW w:w="1066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1.6</w:t>
            </w:r>
          </w:p>
        </w:tc>
        <w:tc>
          <w:tcPr>
            <w:tcW w:w="1323" w:type="dxa"/>
          </w:tcPr>
          <w:p w:rsidR="006D254D" w:rsidRDefault="00F67223" w:rsidP="009D1B48">
            <w:pPr>
              <w:rPr>
                <w:rFonts w:cs="Arial"/>
              </w:rPr>
            </w:pPr>
            <w:r>
              <w:rPr>
                <w:rFonts w:cs="Arial"/>
              </w:rPr>
              <w:t>A. Mufid</w:t>
            </w:r>
          </w:p>
        </w:tc>
        <w:tc>
          <w:tcPr>
            <w:tcW w:w="7290" w:type="dxa"/>
          </w:tcPr>
          <w:p w:rsidR="006D254D" w:rsidRDefault="00F67223" w:rsidP="009D1B48">
            <w:pPr>
              <w:rPr>
                <w:rFonts w:cs="Arial"/>
              </w:rPr>
            </w:pPr>
            <w:r>
              <w:t>Fixed NVM-REQ-322042 and NVM-REQ-322043 table sizes</w:t>
            </w:r>
          </w:p>
        </w:tc>
        <w:tc>
          <w:tcPr>
            <w:tcW w:w="1350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9/21/2018</w:t>
            </w:r>
          </w:p>
        </w:tc>
      </w:tr>
      <w:tr w:rsidR="006D254D" w:rsidTr="006D254D">
        <w:trPr>
          <w:jc w:val="center"/>
        </w:trPr>
        <w:tc>
          <w:tcPr>
            <w:tcW w:w="1066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</w:p>
        </w:tc>
        <w:tc>
          <w:tcPr>
            <w:tcW w:w="1323" w:type="dxa"/>
          </w:tcPr>
          <w:p w:rsidR="006D254D" w:rsidRDefault="00F67223" w:rsidP="009D1B48">
            <w:pPr>
              <w:rPr>
                <w:rFonts w:cs="Arial"/>
              </w:rPr>
            </w:pPr>
          </w:p>
        </w:tc>
        <w:tc>
          <w:tcPr>
            <w:tcW w:w="7290" w:type="dxa"/>
          </w:tcPr>
          <w:p w:rsidR="006D254D" w:rsidRDefault="00F67223" w:rsidP="009D1B48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</w:p>
        </w:tc>
      </w:tr>
      <w:tr w:rsidR="006D254D" w:rsidTr="006D254D">
        <w:trPr>
          <w:jc w:val="center"/>
        </w:trPr>
        <w:tc>
          <w:tcPr>
            <w:tcW w:w="1066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</w:p>
        </w:tc>
        <w:tc>
          <w:tcPr>
            <w:tcW w:w="1323" w:type="dxa"/>
          </w:tcPr>
          <w:p w:rsidR="006D254D" w:rsidRDefault="00F67223" w:rsidP="009D1B48">
            <w:pPr>
              <w:rPr>
                <w:rFonts w:cs="Arial"/>
              </w:rPr>
            </w:pPr>
          </w:p>
        </w:tc>
        <w:tc>
          <w:tcPr>
            <w:tcW w:w="7290" w:type="dxa"/>
          </w:tcPr>
          <w:p w:rsidR="006D254D" w:rsidRDefault="00F67223" w:rsidP="009D1B48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6D254D" w:rsidRDefault="00F67223" w:rsidP="009D1B48">
            <w:pPr>
              <w:jc w:val="center"/>
              <w:rPr>
                <w:rFonts w:cs="Arial"/>
              </w:rPr>
            </w:pPr>
          </w:p>
        </w:tc>
      </w:tr>
    </w:tbl>
    <w:p w:rsidR="000B79B9" w:rsidRDefault="00F67223">
      <w:pPr>
        <w:rPr>
          <w:rFonts w:cs="Arial"/>
        </w:rPr>
      </w:pPr>
    </w:p>
    <w:p w:rsidR="000B79B9" w:rsidRDefault="00F67223">
      <w:pPr>
        <w:rPr>
          <w:rFonts w:cs="Arial"/>
        </w:rPr>
      </w:pPr>
    </w:p>
    <w:p w:rsidR="00AB1E94" w:rsidRPr="00AE06BC" w:rsidRDefault="00F67223" w:rsidP="00406F39"/>
    <w:sectPr w:rsidR="00AB1E94" w:rsidRPr="00AE06BC" w:rsidSect="00C66827">
      <w:headerReference w:type="default" r:id="rId11"/>
      <w:footerReference w:type="default" r:id="rId1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7223" w:rsidRDefault="00F67223" w:rsidP="0085312A">
      <w:r>
        <w:separator/>
      </w:r>
    </w:p>
  </w:endnote>
  <w:endnote w:type="continuationSeparator" w:id="0">
    <w:p w:rsidR="00F67223" w:rsidRDefault="00F6722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66827">
            <w:rPr>
              <w:b/>
              <w:smallCaps/>
              <w:noProof/>
              <w:sz w:val="16"/>
            </w:rPr>
            <w:t>TC_RM_1609601506946.DOCM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7223" w:rsidRDefault="00F67223" w:rsidP="0085312A">
      <w:r>
        <w:separator/>
      </w:r>
    </w:p>
  </w:footnote>
  <w:footnote w:type="continuationSeparator" w:id="0">
    <w:p w:rsidR="00F67223" w:rsidRDefault="00F6722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3AE6050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abstractNum w:abstractNumId="6" w15:restartNumberingAfterBreak="0">
    <w:nsid w:val="13AE6056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abstractNum w:abstractNumId="7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5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827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67223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9</Pages>
  <Words>1643</Words>
  <Characters>9367</Characters>
  <Application>Microsoft Office Word</Application>
  <DocSecurity>0</DocSecurity>
  <Lines>78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10989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2021-01-02T15:32:00Z</dcterms:created>
  <dcterms:modified xsi:type="dcterms:W3CDTF">2021-01-02T15:32:00Z</dcterms:modified>
</cp:coreProperties>
</file>