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B85994" w:rsidP="00B9479B">
      <w:pPr>
        <w:pStyle w:val="Heading1"/>
      </w:pPr>
      <w:r>
        <w:lastRenderedPageBreak/>
        <w:t>Sidemarker/Position Lamp Telltale – CGEA 1.3</w:t>
      </w:r>
    </w:p>
    <w:p w:rsidR="00406F39" w:rsidRDefault="00B85994" w:rsidP="00B9479B">
      <w:pPr>
        <w:pStyle w:val="Heading2"/>
      </w:pPr>
      <w:r>
        <w:t>Functional Description</w:t>
      </w:r>
    </w:p>
    <w:p w:rsidR="0087399C" w:rsidRDefault="00B85994">
      <w:pPr>
        <w:ind w:left="540"/>
        <w:rPr>
          <w:rFonts w:cs="Arial"/>
        </w:rPr>
      </w:pPr>
    </w:p>
    <w:p w:rsidR="007E53AC" w:rsidRDefault="00B85994">
      <w:pPr>
        <w:ind w:left="540"/>
        <w:rPr>
          <w:rFonts w:cs="Arial"/>
        </w:rPr>
      </w:pPr>
      <w:r>
        <w:rPr>
          <w:rFonts w:cs="Arial"/>
        </w:rPr>
        <w:t xml:space="preserve">The purpose of the </w:t>
      </w:r>
      <w:r>
        <w:rPr>
          <w:rFonts w:cs="Arial"/>
        </w:rPr>
        <w:t>Sidemarker</w:t>
      </w:r>
      <w:r>
        <w:rPr>
          <w:rFonts w:cs="Arial"/>
        </w:rPr>
        <w:t xml:space="preserve">_Telltale </w:t>
      </w:r>
      <w:r>
        <w:rPr>
          <w:rFonts w:cs="Arial"/>
        </w:rPr>
        <w:t xml:space="preserve">is to </w:t>
      </w:r>
      <w:r>
        <w:rPr>
          <w:rFonts w:cs="Arial"/>
        </w:rPr>
        <w:t xml:space="preserve">inform the driver </w:t>
      </w:r>
      <w:r>
        <w:rPr>
          <w:rFonts w:cs="Arial"/>
        </w:rPr>
        <w:t xml:space="preserve">that their </w:t>
      </w:r>
      <w:r>
        <w:rPr>
          <w:rFonts w:cs="Arial"/>
        </w:rPr>
        <w:t>external</w:t>
      </w:r>
      <w:r>
        <w:rPr>
          <w:rFonts w:cs="Arial"/>
        </w:rPr>
        <w:t xml:space="preserve"> </w:t>
      </w:r>
      <w:r>
        <w:rPr>
          <w:rFonts w:cs="Arial"/>
        </w:rPr>
        <w:t>sidemarker</w:t>
      </w:r>
      <w:r>
        <w:rPr>
          <w:rFonts w:cs="Arial"/>
        </w:rPr>
        <w:t>/position</w:t>
      </w:r>
      <w:r>
        <w:rPr>
          <w:rFonts w:cs="Arial"/>
        </w:rPr>
        <w:t xml:space="preserve"> lamps</w:t>
      </w:r>
      <w:r>
        <w:rPr>
          <w:rFonts w:cs="Arial"/>
        </w:rPr>
        <w:t xml:space="preserve"> are on</w:t>
      </w:r>
      <w:r>
        <w:rPr>
          <w:rFonts w:cs="Arial"/>
        </w:rPr>
        <w:t xml:space="preserve">. This telltale is required </w:t>
      </w:r>
      <w:r>
        <w:rPr>
          <w:rFonts w:cs="Arial"/>
        </w:rPr>
        <w:t xml:space="preserve">on ALL Ford programs going forward and may be </w:t>
      </w:r>
      <w:r>
        <w:rPr>
          <w:rFonts w:cs="Arial"/>
        </w:rPr>
        <w:t>require</w:t>
      </w:r>
      <w:r>
        <w:rPr>
          <w:rFonts w:cs="Arial"/>
        </w:rPr>
        <w:t xml:space="preserve">d in </w:t>
      </w:r>
      <w:r>
        <w:rPr>
          <w:rFonts w:cs="Arial"/>
        </w:rPr>
        <w:t>certain ECE markets for</w:t>
      </w:r>
      <w:r>
        <w:rPr>
          <w:rFonts w:cs="Arial"/>
        </w:rPr>
        <w:t xml:space="preserve"> compliance to ECE Reg 48</w:t>
      </w:r>
      <w:r>
        <w:rPr>
          <w:rFonts w:cs="Arial"/>
        </w:rPr>
        <w:t>.</w:t>
      </w:r>
      <w:r w:rsidRPr="00230469">
        <w:rPr>
          <w:rFonts w:cs="Arial"/>
        </w:rPr>
        <w:t xml:space="preserve"> </w:t>
      </w:r>
      <w:r>
        <w:rPr>
          <w:rFonts w:cs="Arial"/>
        </w:rPr>
        <w:t xml:space="preserve">Countries/Regions </w:t>
      </w:r>
      <w:r>
        <w:rPr>
          <w:rFonts w:cs="Arial"/>
        </w:rPr>
        <w:t xml:space="preserve">where the telltale is regulated </w:t>
      </w:r>
      <w:r>
        <w:rPr>
          <w:rFonts w:cs="Arial"/>
        </w:rPr>
        <w:t>include but may not be limited to Europe, Japan,</w:t>
      </w:r>
      <w:r>
        <w:rPr>
          <w:rFonts w:cs="Arial"/>
        </w:rPr>
        <w:t xml:space="preserve"> Russia,</w:t>
      </w:r>
      <w:r>
        <w:rPr>
          <w:rFonts w:cs="Arial"/>
        </w:rPr>
        <w:t xml:space="preserve"> China, and certain South American countries. </w:t>
      </w:r>
    </w:p>
    <w:p w:rsidR="001053F8" w:rsidRDefault="00B85994">
      <w:pPr>
        <w:ind w:left="540"/>
        <w:rPr>
          <w:rFonts w:cs="Arial"/>
        </w:rPr>
      </w:pPr>
    </w:p>
    <w:p w:rsidR="007E53AC" w:rsidRDefault="00B85994">
      <w:pPr>
        <w:ind w:left="540"/>
        <w:rPr>
          <w:rFonts w:cs="Arial"/>
        </w:rPr>
      </w:pPr>
      <w:r>
        <w:rPr>
          <w:rFonts w:cs="Arial"/>
        </w:rPr>
        <w:t xml:space="preserve">The </w:t>
      </w:r>
      <w:r>
        <w:rPr>
          <w:rFonts w:cs="Arial"/>
        </w:rPr>
        <w:t>Sidemarker</w:t>
      </w:r>
      <w:r>
        <w:rPr>
          <w:rFonts w:cs="Arial"/>
        </w:rPr>
        <w:t xml:space="preserve">_Telltale correlates the </w:t>
      </w:r>
      <w:r w:rsidRPr="00974FAE">
        <w:rPr>
          <w:rFonts w:cs="Arial"/>
        </w:rPr>
        <w:t>Parklamp_Stat</w:t>
      </w:r>
      <w:r w:rsidRPr="00974FAE">
        <w:rPr>
          <w:rFonts w:cs="Arial"/>
        </w:rPr>
        <w:t>us</w:t>
      </w:r>
      <w:r>
        <w:rPr>
          <w:rFonts w:cs="Arial"/>
        </w:rPr>
        <w:t xml:space="preserve"> signal and the Operational_Mode to illuminate or extinguish the </w:t>
      </w:r>
      <w:r>
        <w:rPr>
          <w:rFonts w:cs="Arial"/>
        </w:rPr>
        <w:t>Sidemarker</w:t>
      </w:r>
      <w:r>
        <w:rPr>
          <w:rFonts w:cs="Arial"/>
        </w:rPr>
        <w:t xml:space="preserve"> </w:t>
      </w:r>
      <w:r>
        <w:rPr>
          <w:rFonts w:cs="Arial"/>
        </w:rPr>
        <w:t>Telltale.</w:t>
      </w:r>
    </w:p>
    <w:p w:rsidR="007E53AC" w:rsidRDefault="00B85994">
      <w:pPr>
        <w:ind w:left="540"/>
        <w:rPr>
          <w:rFonts w:cs="Arial"/>
        </w:rPr>
      </w:pPr>
    </w:p>
    <w:p w:rsidR="007E53AC" w:rsidRDefault="00B85994">
      <w:pPr>
        <w:ind w:left="540"/>
        <w:rPr>
          <w:rFonts w:cs="Arial"/>
        </w:rPr>
      </w:pPr>
      <w:r>
        <w:rPr>
          <w:rFonts w:cs="Arial"/>
        </w:rPr>
        <w:t xml:space="preserve">The </w:t>
      </w:r>
      <w:r>
        <w:rPr>
          <w:rFonts w:cs="Arial"/>
        </w:rPr>
        <w:t>Sidemarker</w:t>
      </w:r>
      <w:r>
        <w:rPr>
          <w:rFonts w:cs="Arial"/>
        </w:rPr>
        <w:t xml:space="preserve"> </w:t>
      </w:r>
      <w:r>
        <w:rPr>
          <w:rFonts w:cs="Arial"/>
        </w:rPr>
        <w:t xml:space="preserve">Telltale shall provide an iconic representation that will illuminate or extinguish to inform the driver </w:t>
      </w:r>
      <w:r>
        <w:rPr>
          <w:rFonts w:cs="Arial"/>
        </w:rPr>
        <w:t xml:space="preserve">the status of the sidemarker lamps. </w:t>
      </w:r>
    </w:p>
    <w:p w:rsidR="002263FF" w:rsidRDefault="00B85994">
      <w:pPr>
        <w:ind w:left="540"/>
        <w:rPr>
          <w:rFonts w:cs="Arial"/>
        </w:rPr>
      </w:pPr>
    </w:p>
    <w:p w:rsidR="00F23E82" w:rsidRDefault="00B85994" w:rsidP="00F23E82">
      <w:pPr>
        <w:ind w:left="540"/>
        <w:rPr>
          <w:rFonts w:cs="Arial"/>
        </w:rPr>
      </w:pPr>
      <w:r w:rsidRPr="004C595E">
        <w:rPr>
          <w:rFonts w:cs="Arial"/>
          <w:highlight w:val="yellow"/>
        </w:rPr>
        <w:t xml:space="preserve">If the </w:t>
      </w:r>
      <w:r w:rsidRPr="004C595E">
        <w:rPr>
          <w:rFonts w:cs="Arial"/>
          <w:highlight w:val="yellow"/>
        </w:rPr>
        <w:t>Sidemarker Telltale is implemented in an LCD display it shall be shown in a dedicated space and function shall be identical to a Fixed LED Telltale. This is to insure ECE 48.6.9.8 is met.</w:t>
      </w:r>
    </w:p>
    <w:p w:rsidR="002263FF" w:rsidRDefault="00B85994">
      <w:pPr>
        <w:ind w:left="540"/>
        <w:rPr>
          <w:rFonts w:cs="Arial"/>
        </w:rPr>
      </w:pPr>
    </w:p>
    <w:p w:rsidR="00F22514" w:rsidRPr="004C595E" w:rsidRDefault="00B85994">
      <w:pPr>
        <w:ind w:left="540"/>
        <w:rPr>
          <w:rFonts w:cs="Arial"/>
          <w:highlight w:val="yellow"/>
        </w:rPr>
      </w:pPr>
      <w:r w:rsidRPr="004C595E">
        <w:rPr>
          <w:rFonts w:cs="Arial"/>
          <w:highlight w:val="yellow"/>
        </w:rPr>
        <w:t xml:space="preserve">Version 2.0 of this STSS adds .5_Second_Delay_Timer which prevents </w:t>
      </w:r>
      <w:r w:rsidRPr="004C595E">
        <w:rPr>
          <w:rFonts w:cs="Arial"/>
          <w:highlight w:val="yellow"/>
        </w:rPr>
        <w:t xml:space="preserve">the Sidemarker Telltale from illuminating </w:t>
      </w:r>
    </w:p>
    <w:p w:rsidR="0034263F" w:rsidRDefault="00B85994">
      <w:pPr>
        <w:ind w:left="540"/>
        <w:rPr>
          <w:rFonts w:cs="Arial"/>
        </w:rPr>
      </w:pPr>
      <w:r w:rsidRPr="004C595E">
        <w:rPr>
          <w:rFonts w:cs="Arial"/>
          <w:highlight w:val="yellow"/>
        </w:rPr>
        <w:t>for the first 500mS upon entering Normal or Crank modes. The controlling signal for this telltale is active</w:t>
      </w:r>
      <w:r w:rsidRPr="004C595E">
        <w:rPr>
          <w:rFonts w:cs="Arial"/>
          <w:highlight w:val="yellow"/>
        </w:rPr>
        <w:t xml:space="preserve"> (0x1)</w:t>
      </w:r>
      <w:r w:rsidRPr="004C595E">
        <w:rPr>
          <w:rFonts w:cs="Arial"/>
          <w:highlight w:val="yellow"/>
        </w:rPr>
        <w:t xml:space="preserve"> in Limited mode</w:t>
      </w:r>
      <w:r w:rsidRPr="004C595E">
        <w:rPr>
          <w:rFonts w:cs="Arial"/>
          <w:highlight w:val="yellow"/>
        </w:rPr>
        <w:t xml:space="preserve"> to support welcome/goodbye strateg</w:t>
      </w:r>
      <w:r>
        <w:rPr>
          <w:rFonts w:cs="Arial"/>
          <w:highlight w:val="yellow"/>
        </w:rPr>
        <w:t>y;</w:t>
      </w:r>
      <w:r w:rsidRPr="004C595E">
        <w:rPr>
          <w:rFonts w:cs="Arial"/>
          <w:highlight w:val="yellow"/>
        </w:rPr>
        <w:t xml:space="preserve"> for certain recent applications it has not tra</w:t>
      </w:r>
      <w:r w:rsidRPr="004C595E">
        <w:rPr>
          <w:rFonts w:cs="Arial"/>
          <w:highlight w:val="yellow"/>
        </w:rPr>
        <w:t>nsitioned from 0x1 to 0x0 quick enough upon transition from Limited to Normal or Crank modes to prevent a quick flicker of the Sidemarker Telltale. This delay is added to prevent any potential flicker of the telltale upon entering Normal or Crank.</w:t>
      </w:r>
      <w:r>
        <w:rPr>
          <w:rFonts w:cs="Arial"/>
        </w:rPr>
        <w:t xml:space="preserve">  </w:t>
      </w:r>
      <w:r>
        <w:rPr>
          <w:rFonts w:cs="Arial"/>
        </w:rPr>
        <w:t xml:space="preserve"> </w:t>
      </w:r>
      <w:r>
        <w:rPr>
          <w:rFonts w:cs="Arial"/>
        </w:rPr>
        <w:t xml:space="preserve"> </w:t>
      </w:r>
    </w:p>
    <w:p w:rsidR="007E53AC" w:rsidRDefault="00B85994">
      <w:pPr>
        <w:rPr>
          <w:rFonts w:cs="Arial"/>
        </w:rPr>
      </w:pPr>
      <w:r>
        <w:rPr>
          <w:rFonts w:cs="Arial"/>
        </w:rPr>
        <w:t xml:space="preserve">   </w:t>
      </w:r>
    </w:p>
    <w:p w:rsidR="00406F39" w:rsidRDefault="00B85994" w:rsidP="00B9479B">
      <w:pPr>
        <w:pStyle w:val="Heading2"/>
      </w:pPr>
      <w:r>
        <w:t>Interfaces</w:t>
      </w:r>
    </w:p>
    <w:p w:rsidR="00406F39" w:rsidRDefault="00B85994" w:rsidP="00B9479B">
      <w:pPr>
        <w:pStyle w:val="Heading3"/>
      </w:pPr>
      <w:r>
        <w:t>Interface Context Diagram (I/O Block Diagram)</w:t>
      </w:r>
    </w:p>
    <w:p w:rsidR="009A1BAC" w:rsidRDefault="00B85994" w:rsidP="009B14BB">
      <w:pPr>
        <w:jc w:val="center"/>
        <w:rPr>
          <w:rFonts w:cs="Arial"/>
          <w:b/>
        </w:rPr>
      </w:pPr>
      <w:r>
        <w:rPr>
          <w:rFonts w:cs="Arial"/>
          <w:b/>
          <w:noProof/>
        </w:rPr>
        <w:t xml:space="preserve">Sidemarker/Position Lamp </w:t>
      </w:r>
      <w:r>
        <w:rPr>
          <w:rFonts w:cs="Arial"/>
          <w:b/>
          <w:noProof/>
        </w:rPr>
        <w:t>Telltale</w:t>
      </w:r>
      <w:r>
        <w:rPr>
          <w:rFonts w:cs="Arial"/>
          <w:b/>
          <w:noProof/>
        </w:rPr>
        <w:t xml:space="preserve"> </w:t>
      </w:r>
      <w:r>
        <w:rPr>
          <w:rFonts w:cs="Arial"/>
          <w:b/>
        </w:rPr>
        <w:t>Indication</w:t>
      </w:r>
    </w:p>
    <w:p w:rsidR="009A1BAC" w:rsidRDefault="00B85994" w:rsidP="009A1BAC">
      <w:pPr>
        <w:jc w:val="center"/>
        <w:rPr>
          <w:rFonts w:cs="Arial"/>
          <w:b/>
        </w:rPr>
      </w:pPr>
    </w:p>
    <w:p w:rsidR="00F23E82" w:rsidRDefault="00B85994" w:rsidP="009A1BAC">
      <w:pPr>
        <w:jc w:val="center"/>
      </w:pPr>
    </w:p>
    <w:p w:rsidR="00F23E82" w:rsidRDefault="00894EA6" w:rsidP="00894EA6">
      <w:pPr>
        <w:jc w:val="center"/>
        <w:rPr>
          <w:rFonts w:cs="Arial"/>
          <w:b/>
        </w:rPr>
      </w:pPr>
      <w:r w:rsidRPr="00F23E82">
        <w:rPr>
          <w:rFonts w:cs="Arial"/>
          <w:b/>
        </w:rPr>
        <w:object w:dxaOrig="10538" w:dyaOrig="490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f097720000b1f52f7cedf4" o:spid="_x0000_i1025" type="#_x0000_t75" style="width:527.25pt;height:244.5pt" o:ole="">
            <v:imagedata r:id="rId8" o:title=""/>
          </v:shape>
          <o:OLEObject Type="Embed" ProgID="Visio.Drawing.11" ShapeID="5ff097720000b1f52f7cedf4" DrawAspect="Content" ObjectID="_1671090142" r:id="rId9"/>
        </w:object>
      </w:r>
    </w:p>
    <w:p w:rsidR="009A1BAC" w:rsidRDefault="00B85994" w:rsidP="009A1BAC">
      <w:pPr>
        <w:jc w:val="center"/>
        <w:rPr>
          <w:rFonts w:cs="Arial"/>
          <w:b/>
        </w:rPr>
      </w:pPr>
    </w:p>
    <w:p w:rsidR="00AE4D21" w:rsidRDefault="00B85994" w:rsidP="009A1BAC">
      <w:pPr>
        <w:jc w:val="center"/>
        <w:rPr>
          <w:rFonts w:cs="Arial"/>
          <w:b/>
        </w:rPr>
      </w:pPr>
    </w:p>
    <w:p w:rsidR="00AE4D21" w:rsidRDefault="00B85994" w:rsidP="009A1BAC">
      <w:pPr>
        <w:jc w:val="center"/>
        <w:rPr>
          <w:rFonts w:cs="Arial"/>
          <w:b/>
        </w:rPr>
      </w:pPr>
    </w:p>
    <w:p w:rsidR="00406F39" w:rsidRDefault="00B85994" w:rsidP="00B9479B">
      <w:pPr>
        <w:pStyle w:val="Heading3"/>
      </w:pPr>
      <w:r>
        <w:lastRenderedPageBreak/>
        <w:t>Inputs</w:t>
      </w:r>
    </w:p>
    <w:p w:rsidR="00894EA6" w:rsidRPr="00894EA6" w:rsidRDefault="00894EA6" w:rsidP="00B9479B">
      <w:pPr>
        <w:pStyle w:val="Heading4"/>
        <w:rPr>
          <w:b w:val="0"/>
          <w:u w:val="single"/>
        </w:rPr>
      </w:pPr>
      <w:r w:rsidRPr="00894EA6">
        <w:rPr>
          <w:b w:val="0"/>
          <w:u w:val="single"/>
        </w:rPr>
        <w:t>IR-REQ-297187/B-INTERNAL:</w:t>
      </w:r>
    </w:p>
    <w:p w:rsidR="007E53AC" w:rsidRDefault="00B85994" w:rsidP="00B85994">
      <w:pPr>
        <w:numPr>
          <w:ilvl w:val="6"/>
          <w:numId w:val="7"/>
        </w:numPr>
        <w:tabs>
          <w:tab w:val="num" w:pos="1800"/>
        </w:tabs>
        <w:rPr>
          <w:rFonts w:cs="Arial"/>
        </w:rPr>
      </w:pPr>
      <w:r>
        <w:rPr>
          <w:rFonts w:cs="Arial"/>
        </w:rPr>
        <w:t>DIAG_SESSION_TIMER</w:t>
      </w:r>
    </w:p>
    <w:p w:rsidR="007E53AC" w:rsidRDefault="00B85994" w:rsidP="00B85994">
      <w:pPr>
        <w:numPr>
          <w:ilvl w:val="6"/>
          <w:numId w:val="7"/>
        </w:numPr>
        <w:tabs>
          <w:tab w:val="num" w:pos="1800"/>
        </w:tabs>
        <w:rPr>
          <w:rFonts w:cs="Arial"/>
        </w:rPr>
      </w:pPr>
      <w:r>
        <w:rPr>
          <w:rFonts w:cs="Arial"/>
        </w:rPr>
        <w:t>Operational_Mode</w:t>
      </w:r>
    </w:p>
    <w:p w:rsidR="007E53AC" w:rsidRDefault="00B85994" w:rsidP="00B85994">
      <w:pPr>
        <w:numPr>
          <w:ilvl w:val="6"/>
          <w:numId w:val="7"/>
        </w:numPr>
        <w:tabs>
          <w:tab w:val="num" w:pos="1800"/>
        </w:tabs>
        <w:rPr>
          <w:rFonts w:cs="Arial"/>
        </w:rPr>
      </w:pPr>
      <w:r>
        <w:rPr>
          <w:rFonts w:cs="Arial"/>
        </w:rPr>
        <w:t>DIAG_</w:t>
      </w:r>
      <w:r>
        <w:rPr>
          <w:rFonts w:cs="Arial"/>
        </w:rPr>
        <w:t>D</w:t>
      </w:r>
      <w:r>
        <w:rPr>
          <w:rFonts w:cs="Arial"/>
        </w:rPr>
        <w:t>ID_</w:t>
      </w:r>
      <w:r>
        <w:rPr>
          <w:rFonts w:cs="Arial"/>
        </w:rPr>
        <w:t xml:space="preserve">61A5, 4,6 </w:t>
      </w:r>
      <w:r>
        <w:rPr>
          <w:rFonts w:cs="Arial"/>
        </w:rPr>
        <w:t>(all warning lamps)</w:t>
      </w:r>
    </w:p>
    <w:p w:rsidR="007E53AC" w:rsidRDefault="00B85994" w:rsidP="00B85994">
      <w:pPr>
        <w:numPr>
          <w:ilvl w:val="6"/>
          <w:numId w:val="7"/>
        </w:numPr>
        <w:tabs>
          <w:tab w:val="num" w:pos="1800"/>
        </w:tabs>
        <w:rPr>
          <w:rFonts w:cs="Arial"/>
        </w:rPr>
      </w:pPr>
      <w:r>
        <w:rPr>
          <w:rFonts w:cs="Arial"/>
        </w:rPr>
        <w:t>DIAG_</w:t>
      </w:r>
      <w:r>
        <w:rPr>
          <w:rFonts w:cs="Arial"/>
        </w:rPr>
        <w:t>D</w:t>
      </w:r>
      <w:r>
        <w:rPr>
          <w:rFonts w:cs="Arial"/>
        </w:rPr>
        <w:t>ID_</w:t>
      </w:r>
      <w:r>
        <w:rPr>
          <w:rFonts w:cs="Arial"/>
        </w:rPr>
        <w:t>61A5, 2,</w:t>
      </w:r>
      <w:proofErr w:type="gramStart"/>
      <w:r>
        <w:rPr>
          <w:rFonts w:cs="Arial"/>
        </w:rPr>
        <w:t xml:space="preserve">7 </w:t>
      </w:r>
      <w:r>
        <w:rPr>
          <w:rFonts w:cs="Arial"/>
        </w:rPr>
        <w:t xml:space="preserve"> (</w:t>
      </w:r>
      <w:proofErr w:type="gramEnd"/>
      <w:r>
        <w:rPr>
          <w:rFonts w:cs="Arial"/>
        </w:rPr>
        <w:t>Side</w:t>
      </w:r>
      <w:r>
        <w:rPr>
          <w:rFonts w:cs="Arial"/>
        </w:rPr>
        <w:t xml:space="preserve">light </w:t>
      </w:r>
      <w:r>
        <w:rPr>
          <w:rFonts w:cs="Arial"/>
        </w:rPr>
        <w:t>Telltale</w:t>
      </w:r>
      <w:r>
        <w:rPr>
          <w:rFonts w:cs="Arial"/>
        </w:rPr>
        <w:t>)</w:t>
      </w:r>
    </w:p>
    <w:p w:rsidR="007E53AC" w:rsidRDefault="00B85994" w:rsidP="00B85994">
      <w:pPr>
        <w:numPr>
          <w:ilvl w:val="6"/>
          <w:numId w:val="7"/>
        </w:numPr>
        <w:tabs>
          <w:tab w:val="num" w:pos="1800"/>
        </w:tabs>
        <w:rPr>
          <w:rFonts w:cs="Arial"/>
        </w:rPr>
      </w:pPr>
      <w:r>
        <w:rPr>
          <w:rFonts w:cs="Arial"/>
        </w:rPr>
        <w:t>ETM_Bulb_Check_State</w:t>
      </w:r>
    </w:p>
    <w:p w:rsidR="007E53AC" w:rsidRDefault="00B85994" w:rsidP="00B85994">
      <w:pPr>
        <w:numPr>
          <w:ilvl w:val="6"/>
          <w:numId w:val="7"/>
        </w:numPr>
        <w:tabs>
          <w:tab w:val="num" w:pos="1800"/>
        </w:tabs>
        <w:rPr>
          <w:rFonts w:cs="Arial"/>
        </w:rPr>
      </w:pPr>
      <w:r>
        <w:rPr>
          <w:rFonts w:cs="Arial"/>
        </w:rPr>
        <w:t>Self_Test_Entry_Bulb_Check_Timer</w:t>
      </w:r>
    </w:p>
    <w:p w:rsidR="00F23E82" w:rsidRDefault="00B85994" w:rsidP="00B85994">
      <w:pPr>
        <w:numPr>
          <w:ilvl w:val="6"/>
          <w:numId w:val="8"/>
        </w:numPr>
        <w:tabs>
          <w:tab w:val="num" w:pos="1800"/>
        </w:tabs>
        <w:rPr>
          <w:rFonts w:cs="Arial"/>
          <w:highlight w:val="yellow"/>
        </w:rPr>
      </w:pPr>
      <w:r>
        <w:rPr>
          <w:rFonts w:cs="Arial"/>
          <w:highlight w:val="yellow"/>
        </w:rPr>
        <w:t>.5_Second_Delay_Timer</w:t>
      </w:r>
    </w:p>
    <w:p w:rsidR="00F23E82" w:rsidRDefault="00B85994" w:rsidP="004C595E">
      <w:pPr>
        <w:tabs>
          <w:tab w:val="num" w:pos="2520"/>
        </w:tabs>
        <w:ind w:left="2160"/>
        <w:rPr>
          <w:rFonts w:cs="Arial"/>
        </w:rPr>
      </w:pPr>
    </w:p>
    <w:p w:rsidR="004A6D0B" w:rsidRDefault="00B85994" w:rsidP="004A6D0B">
      <w:pPr>
        <w:tabs>
          <w:tab w:val="num" w:pos="2520"/>
        </w:tabs>
        <w:ind w:left="2160"/>
        <w:rPr>
          <w:rFonts w:cs="Arial"/>
        </w:rPr>
      </w:pPr>
    </w:p>
    <w:p w:rsidR="00406F39" w:rsidRDefault="00B85994" w:rsidP="00B9479B">
      <w:pPr>
        <w:pStyle w:val="Heading4"/>
      </w:pPr>
      <w:r>
        <w:t xml:space="preserve">MUX message on the Bus </w:t>
      </w:r>
      <w:r>
        <w:t>from BCM</w:t>
      </w:r>
    </w:p>
    <w:p w:rsidR="007E53AC" w:rsidRPr="00241902" w:rsidRDefault="00B85994" w:rsidP="00241902"/>
    <w:p w:rsidR="007E53AC" w:rsidRDefault="00B85994">
      <w:pPr>
        <w:ind w:left="2160"/>
        <w:rPr>
          <w:rFonts w:cs="Arial"/>
          <w:b/>
        </w:rPr>
      </w:pPr>
    </w:p>
    <w:p w:rsidR="00406F39" w:rsidRDefault="00B85994" w:rsidP="00B9479B">
      <w:pPr>
        <w:pStyle w:val="Heading5"/>
      </w:pPr>
      <w:r w:rsidRPr="00B9479B">
        <w:t>SIG-REQ-297102/A- Parklamp_Status Signal</w:t>
      </w:r>
    </w:p>
    <w:p w:rsidR="00AE06BC" w:rsidRPr="00AE06BC" w:rsidRDefault="00B8599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59"/>
        <w:gridCol w:w="773"/>
        <w:gridCol w:w="1440"/>
        <w:gridCol w:w="783"/>
        <w:gridCol w:w="735"/>
        <w:gridCol w:w="874"/>
        <w:gridCol w:w="1642"/>
        <w:gridCol w:w="845"/>
        <w:gridCol w:w="900"/>
      </w:tblGrid>
      <w:tr w:rsidR="00613AEE" w:rsidRPr="00677396" w:rsidTr="009A1BAC">
        <w:trPr>
          <w:jc w:val="center"/>
        </w:trPr>
        <w:tc>
          <w:tcPr>
            <w:tcW w:w="1959" w:type="dxa"/>
          </w:tcPr>
          <w:p w:rsidR="00613AEE" w:rsidRPr="00677396" w:rsidRDefault="00B85994" w:rsidP="00677396">
            <w:pPr>
              <w:rPr>
                <w:rFonts w:cs="Arial"/>
                <w:b/>
              </w:rPr>
            </w:pPr>
            <w:r w:rsidRPr="00677396">
              <w:rPr>
                <w:rFonts w:cs="Arial"/>
                <w:b/>
              </w:rPr>
              <w:t>Signal Name</w:t>
            </w:r>
          </w:p>
        </w:tc>
        <w:tc>
          <w:tcPr>
            <w:tcW w:w="773" w:type="dxa"/>
          </w:tcPr>
          <w:p w:rsidR="00613AEE" w:rsidRPr="00677396" w:rsidRDefault="00B85994" w:rsidP="00677396">
            <w:pPr>
              <w:rPr>
                <w:rFonts w:cs="Arial"/>
                <w:b/>
              </w:rPr>
            </w:pPr>
            <w:r w:rsidRPr="00677396">
              <w:rPr>
                <w:rFonts w:cs="Arial"/>
                <w:b/>
              </w:rPr>
              <w:t>Size</w:t>
            </w:r>
          </w:p>
          <w:p w:rsidR="00613AEE" w:rsidRPr="00677396" w:rsidRDefault="00B85994" w:rsidP="00677396">
            <w:pPr>
              <w:rPr>
                <w:rFonts w:cs="Arial"/>
                <w:b/>
              </w:rPr>
            </w:pPr>
            <w:r w:rsidRPr="00677396">
              <w:rPr>
                <w:rFonts w:cs="Arial"/>
                <w:b/>
              </w:rPr>
              <w:t>(bits)</w:t>
            </w:r>
          </w:p>
        </w:tc>
        <w:tc>
          <w:tcPr>
            <w:tcW w:w="1440" w:type="dxa"/>
          </w:tcPr>
          <w:p w:rsidR="00613AEE" w:rsidRPr="00677396" w:rsidRDefault="00B85994" w:rsidP="00677396">
            <w:pPr>
              <w:rPr>
                <w:rFonts w:cs="Arial"/>
                <w:b/>
              </w:rPr>
            </w:pPr>
            <w:r w:rsidRPr="00677396">
              <w:rPr>
                <w:rFonts w:cs="Arial"/>
                <w:b/>
              </w:rPr>
              <w:t>Detail</w:t>
            </w:r>
          </w:p>
        </w:tc>
        <w:tc>
          <w:tcPr>
            <w:tcW w:w="783" w:type="dxa"/>
          </w:tcPr>
          <w:p w:rsidR="00613AEE" w:rsidRPr="00677396" w:rsidRDefault="00B85994" w:rsidP="00677396">
            <w:pPr>
              <w:rPr>
                <w:rFonts w:cs="Arial"/>
                <w:b/>
              </w:rPr>
            </w:pPr>
            <w:r w:rsidRPr="00677396">
              <w:rPr>
                <w:rFonts w:cs="Arial"/>
                <w:b/>
              </w:rPr>
              <w:t>Units</w:t>
            </w:r>
          </w:p>
        </w:tc>
        <w:tc>
          <w:tcPr>
            <w:tcW w:w="735" w:type="dxa"/>
          </w:tcPr>
          <w:p w:rsidR="00613AEE" w:rsidRPr="00677396" w:rsidRDefault="00B85994" w:rsidP="00677396">
            <w:pPr>
              <w:rPr>
                <w:rFonts w:cs="Arial"/>
                <w:b/>
              </w:rPr>
            </w:pPr>
            <w:r w:rsidRPr="00677396">
              <w:rPr>
                <w:rFonts w:cs="Arial"/>
                <w:b/>
              </w:rPr>
              <w:t>Res.</w:t>
            </w:r>
          </w:p>
        </w:tc>
        <w:tc>
          <w:tcPr>
            <w:tcW w:w="874" w:type="dxa"/>
          </w:tcPr>
          <w:p w:rsidR="00613AEE" w:rsidRPr="00677396" w:rsidRDefault="00B85994" w:rsidP="00677396">
            <w:pPr>
              <w:rPr>
                <w:rFonts w:cs="Arial"/>
                <w:b/>
              </w:rPr>
            </w:pPr>
            <w:r w:rsidRPr="00677396">
              <w:rPr>
                <w:rFonts w:cs="Arial"/>
                <w:b/>
              </w:rPr>
              <w:t>Offset</w:t>
            </w:r>
          </w:p>
        </w:tc>
        <w:tc>
          <w:tcPr>
            <w:tcW w:w="1642" w:type="dxa"/>
          </w:tcPr>
          <w:p w:rsidR="00613AEE" w:rsidRPr="00677396" w:rsidRDefault="00B85994" w:rsidP="00677396">
            <w:pPr>
              <w:rPr>
                <w:rFonts w:cs="Arial"/>
                <w:b/>
              </w:rPr>
            </w:pPr>
            <w:r w:rsidRPr="00677396">
              <w:rPr>
                <w:rFonts w:cs="Arial"/>
                <w:b/>
              </w:rPr>
              <w:t>State Encoded</w:t>
            </w:r>
          </w:p>
        </w:tc>
        <w:tc>
          <w:tcPr>
            <w:tcW w:w="845" w:type="dxa"/>
          </w:tcPr>
          <w:p w:rsidR="00613AEE" w:rsidRPr="00677396" w:rsidRDefault="00B85994" w:rsidP="00677396">
            <w:pPr>
              <w:rPr>
                <w:rFonts w:cs="Arial"/>
                <w:b/>
              </w:rPr>
            </w:pPr>
            <w:r w:rsidRPr="00677396">
              <w:rPr>
                <w:rFonts w:cs="Arial"/>
                <w:b/>
              </w:rPr>
              <w:t>Min.</w:t>
            </w:r>
          </w:p>
        </w:tc>
        <w:tc>
          <w:tcPr>
            <w:tcW w:w="900" w:type="dxa"/>
          </w:tcPr>
          <w:p w:rsidR="00613AEE" w:rsidRPr="00677396" w:rsidRDefault="00B85994" w:rsidP="00677396">
            <w:pPr>
              <w:rPr>
                <w:rFonts w:cs="Arial"/>
                <w:b/>
              </w:rPr>
            </w:pPr>
            <w:r w:rsidRPr="00677396">
              <w:rPr>
                <w:rFonts w:cs="Arial"/>
                <w:b/>
              </w:rPr>
              <w:t>Max.</w:t>
            </w:r>
          </w:p>
        </w:tc>
      </w:tr>
      <w:tr w:rsidR="00613AEE" w:rsidRPr="00677396" w:rsidTr="009A1BAC">
        <w:trPr>
          <w:jc w:val="center"/>
        </w:trPr>
        <w:tc>
          <w:tcPr>
            <w:tcW w:w="1959" w:type="dxa"/>
            <w:vAlign w:val="center"/>
          </w:tcPr>
          <w:p w:rsidR="00613AEE" w:rsidRPr="00677396" w:rsidRDefault="00B85994" w:rsidP="00677396">
            <w:pPr>
              <w:rPr>
                <w:rFonts w:cs="Arial"/>
              </w:rPr>
            </w:pPr>
            <w:r w:rsidRPr="00677396">
              <w:rPr>
                <w:rFonts w:cs="Arial"/>
              </w:rPr>
              <w:t xml:space="preserve">  Parklamp_Status</w:t>
            </w:r>
          </w:p>
        </w:tc>
        <w:tc>
          <w:tcPr>
            <w:tcW w:w="773" w:type="dxa"/>
            <w:vAlign w:val="center"/>
          </w:tcPr>
          <w:p w:rsidR="00613AEE" w:rsidRPr="00677396" w:rsidRDefault="00B85994" w:rsidP="00677396">
            <w:pPr>
              <w:rPr>
                <w:rFonts w:cs="Arial"/>
              </w:rPr>
            </w:pPr>
            <w:r w:rsidRPr="00677396">
              <w:rPr>
                <w:rFonts w:cs="Arial"/>
              </w:rPr>
              <w:t>2</w:t>
            </w:r>
          </w:p>
        </w:tc>
        <w:tc>
          <w:tcPr>
            <w:tcW w:w="1440" w:type="dxa"/>
            <w:vAlign w:val="center"/>
          </w:tcPr>
          <w:p w:rsidR="00613AEE" w:rsidRPr="00677396" w:rsidRDefault="00B85994" w:rsidP="00677396">
            <w:pPr>
              <w:rPr>
                <w:rFonts w:cs="Arial"/>
              </w:rPr>
            </w:pPr>
          </w:p>
        </w:tc>
        <w:tc>
          <w:tcPr>
            <w:tcW w:w="783" w:type="dxa"/>
            <w:vAlign w:val="center"/>
          </w:tcPr>
          <w:p w:rsidR="00613AEE" w:rsidRPr="00677396" w:rsidRDefault="00B85994" w:rsidP="00677396">
            <w:pPr>
              <w:rPr>
                <w:rFonts w:cs="Arial"/>
              </w:rPr>
            </w:pPr>
            <w:r w:rsidRPr="00677396">
              <w:rPr>
                <w:rFonts w:cs="Arial"/>
              </w:rPr>
              <w:t>SED</w:t>
            </w:r>
          </w:p>
        </w:tc>
        <w:tc>
          <w:tcPr>
            <w:tcW w:w="735" w:type="dxa"/>
            <w:vAlign w:val="center"/>
          </w:tcPr>
          <w:p w:rsidR="00613AEE" w:rsidRPr="00677396" w:rsidRDefault="00B85994" w:rsidP="00677396">
            <w:pPr>
              <w:rPr>
                <w:rFonts w:cs="Arial"/>
              </w:rPr>
            </w:pPr>
            <w:r w:rsidRPr="00677396">
              <w:rPr>
                <w:rFonts w:cs="Arial"/>
              </w:rPr>
              <w:t>1</w:t>
            </w:r>
          </w:p>
        </w:tc>
        <w:tc>
          <w:tcPr>
            <w:tcW w:w="874" w:type="dxa"/>
            <w:vAlign w:val="center"/>
          </w:tcPr>
          <w:p w:rsidR="00613AEE" w:rsidRPr="00677396" w:rsidRDefault="00B85994" w:rsidP="00677396">
            <w:pPr>
              <w:rPr>
                <w:rFonts w:cs="Arial"/>
              </w:rPr>
            </w:pPr>
            <w:r w:rsidRPr="00677396">
              <w:rPr>
                <w:rFonts w:cs="Arial"/>
              </w:rPr>
              <w:t>0</w:t>
            </w:r>
          </w:p>
        </w:tc>
        <w:tc>
          <w:tcPr>
            <w:tcW w:w="1642" w:type="dxa"/>
            <w:vAlign w:val="center"/>
          </w:tcPr>
          <w:p w:rsidR="00613AEE" w:rsidRPr="00677396" w:rsidRDefault="00B85994" w:rsidP="00677396">
            <w:pPr>
              <w:rPr>
                <w:rFonts w:cs="Arial"/>
              </w:rPr>
            </w:pPr>
          </w:p>
        </w:tc>
        <w:tc>
          <w:tcPr>
            <w:tcW w:w="845" w:type="dxa"/>
            <w:vAlign w:val="center"/>
          </w:tcPr>
          <w:p w:rsidR="00613AEE" w:rsidRPr="00677396" w:rsidRDefault="00B85994" w:rsidP="00677396">
            <w:pPr>
              <w:rPr>
                <w:rFonts w:cs="Arial"/>
              </w:rPr>
            </w:pPr>
            <w:r w:rsidRPr="00677396">
              <w:rPr>
                <w:rFonts w:cs="Arial"/>
              </w:rPr>
              <w:t>0 (0x0)</w:t>
            </w:r>
          </w:p>
        </w:tc>
        <w:tc>
          <w:tcPr>
            <w:tcW w:w="900" w:type="dxa"/>
            <w:vAlign w:val="center"/>
          </w:tcPr>
          <w:p w:rsidR="00613AEE" w:rsidRPr="00677396" w:rsidRDefault="00B85994" w:rsidP="00677396">
            <w:pPr>
              <w:rPr>
                <w:rFonts w:cs="Arial"/>
              </w:rPr>
            </w:pPr>
            <w:r w:rsidRPr="00677396">
              <w:rPr>
                <w:rFonts w:cs="Arial"/>
              </w:rPr>
              <w:t>3 (0x3)</w:t>
            </w:r>
          </w:p>
        </w:tc>
      </w:tr>
      <w:tr w:rsidR="00613AEE" w:rsidRPr="00677396" w:rsidTr="009A1BAC">
        <w:trPr>
          <w:jc w:val="center"/>
        </w:trPr>
        <w:tc>
          <w:tcPr>
            <w:tcW w:w="1959" w:type="dxa"/>
            <w:vAlign w:val="center"/>
          </w:tcPr>
          <w:p w:rsidR="00613AEE" w:rsidRPr="00677396" w:rsidRDefault="00B85994" w:rsidP="00677396">
            <w:pPr>
              <w:rPr>
                <w:rFonts w:cs="Arial"/>
              </w:rPr>
            </w:pPr>
          </w:p>
        </w:tc>
        <w:tc>
          <w:tcPr>
            <w:tcW w:w="773" w:type="dxa"/>
            <w:vAlign w:val="center"/>
          </w:tcPr>
          <w:p w:rsidR="00613AEE" w:rsidRPr="00677396" w:rsidRDefault="00B85994" w:rsidP="00677396">
            <w:pPr>
              <w:rPr>
                <w:rFonts w:cs="Arial"/>
              </w:rPr>
            </w:pPr>
          </w:p>
        </w:tc>
        <w:tc>
          <w:tcPr>
            <w:tcW w:w="1440" w:type="dxa"/>
            <w:vAlign w:val="center"/>
          </w:tcPr>
          <w:p w:rsidR="00613AEE" w:rsidRPr="00677396" w:rsidRDefault="00B85994" w:rsidP="00677396">
            <w:pPr>
              <w:rPr>
                <w:rFonts w:cs="Arial"/>
              </w:rPr>
            </w:pPr>
            <w:r w:rsidRPr="00677396">
              <w:rPr>
                <w:rFonts w:cs="Arial"/>
              </w:rPr>
              <w:t xml:space="preserve">Off </w:t>
            </w:r>
          </w:p>
        </w:tc>
        <w:tc>
          <w:tcPr>
            <w:tcW w:w="783" w:type="dxa"/>
            <w:vAlign w:val="center"/>
          </w:tcPr>
          <w:p w:rsidR="00613AEE" w:rsidRPr="00677396" w:rsidRDefault="00B85994" w:rsidP="00677396">
            <w:pPr>
              <w:rPr>
                <w:rFonts w:cs="Arial"/>
              </w:rPr>
            </w:pPr>
          </w:p>
        </w:tc>
        <w:tc>
          <w:tcPr>
            <w:tcW w:w="735" w:type="dxa"/>
            <w:vAlign w:val="center"/>
          </w:tcPr>
          <w:p w:rsidR="00613AEE" w:rsidRPr="00677396" w:rsidRDefault="00B85994" w:rsidP="00677396">
            <w:pPr>
              <w:rPr>
                <w:rFonts w:cs="Arial"/>
              </w:rPr>
            </w:pPr>
          </w:p>
        </w:tc>
        <w:tc>
          <w:tcPr>
            <w:tcW w:w="874" w:type="dxa"/>
            <w:vAlign w:val="center"/>
          </w:tcPr>
          <w:p w:rsidR="00613AEE" w:rsidRPr="00677396" w:rsidRDefault="00B85994" w:rsidP="00677396">
            <w:pPr>
              <w:rPr>
                <w:rFonts w:cs="Arial"/>
              </w:rPr>
            </w:pPr>
          </w:p>
        </w:tc>
        <w:tc>
          <w:tcPr>
            <w:tcW w:w="1642" w:type="dxa"/>
            <w:vAlign w:val="center"/>
          </w:tcPr>
          <w:p w:rsidR="00613AEE" w:rsidRPr="00677396" w:rsidRDefault="00B85994" w:rsidP="00677396">
            <w:pPr>
              <w:rPr>
                <w:rFonts w:cs="Arial"/>
              </w:rPr>
            </w:pPr>
            <w:r w:rsidRPr="00677396">
              <w:rPr>
                <w:rFonts w:cs="Arial"/>
              </w:rPr>
              <w:t>0x0</w:t>
            </w:r>
          </w:p>
        </w:tc>
        <w:tc>
          <w:tcPr>
            <w:tcW w:w="845" w:type="dxa"/>
            <w:vAlign w:val="center"/>
          </w:tcPr>
          <w:p w:rsidR="00613AEE" w:rsidRPr="00677396" w:rsidRDefault="00B85994" w:rsidP="00677396">
            <w:pPr>
              <w:rPr>
                <w:rFonts w:cs="Arial"/>
              </w:rPr>
            </w:pPr>
          </w:p>
        </w:tc>
        <w:tc>
          <w:tcPr>
            <w:tcW w:w="900" w:type="dxa"/>
            <w:vAlign w:val="center"/>
          </w:tcPr>
          <w:p w:rsidR="00613AEE" w:rsidRPr="00677396" w:rsidRDefault="00B85994" w:rsidP="00677396">
            <w:pPr>
              <w:rPr>
                <w:rFonts w:cs="Arial"/>
              </w:rPr>
            </w:pPr>
          </w:p>
        </w:tc>
      </w:tr>
      <w:tr w:rsidR="00613AEE" w:rsidRPr="00677396" w:rsidTr="009A1BAC">
        <w:trPr>
          <w:jc w:val="center"/>
        </w:trPr>
        <w:tc>
          <w:tcPr>
            <w:tcW w:w="1959" w:type="dxa"/>
            <w:vAlign w:val="center"/>
          </w:tcPr>
          <w:p w:rsidR="00613AEE" w:rsidRPr="00677396" w:rsidRDefault="00B85994" w:rsidP="00677396">
            <w:pPr>
              <w:rPr>
                <w:rFonts w:cs="Arial"/>
              </w:rPr>
            </w:pPr>
          </w:p>
        </w:tc>
        <w:tc>
          <w:tcPr>
            <w:tcW w:w="773" w:type="dxa"/>
            <w:vAlign w:val="center"/>
          </w:tcPr>
          <w:p w:rsidR="00613AEE" w:rsidRPr="00677396" w:rsidRDefault="00B85994" w:rsidP="00677396">
            <w:pPr>
              <w:rPr>
                <w:rFonts w:cs="Arial"/>
              </w:rPr>
            </w:pPr>
          </w:p>
        </w:tc>
        <w:tc>
          <w:tcPr>
            <w:tcW w:w="1440" w:type="dxa"/>
            <w:vAlign w:val="center"/>
          </w:tcPr>
          <w:p w:rsidR="00613AEE" w:rsidRPr="00677396" w:rsidRDefault="00B85994" w:rsidP="00677396">
            <w:pPr>
              <w:rPr>
                <w:rFonts w:cs="Arial"/>
              </w:rPr>
            </w:pPr>
            <w:r w:rsidRPr="00677396">
              <w:rPr>
                <w:rFonts w:cs="Arial"/>
              </w:rPr>
              <w:t>On</w:t>
            </w:r>
          </w:p>
        </w:tc>
        <w:tc>
          <w:tcPr>
            <w:tcW w:w="783" w:type="dxa"/>
            <w:vAlign w:val="center"/>
          </w:tcPr>
          <w:p w:rsidR="00613AEE" w:rsidRPr="00677396" w:rsidRDefault="00B85994" w:rsidP="00677396">
            <w:pPr>
              <w:rPr>
                <w:rFonts w:cs="Arial"/>
              </w:rPr>
            </w:pPr>
          </w:p>
        </w:tc>
        <w:tc>
          <w:tcPr>
            <w:tcW w:w="735" w:type="dxa"/>
            <w:vAlign w:val="center"/>
          </w:tcPr>
          <w:p w:rsidR="00613AEE" w:rsidRPr="00677396" w:rsidRDefault="00B85994" w:rsidP="00677396">
            <w:pPr>
              <w:rPr>
                <w:rFonts w:cs="Arial"/>
              </w:rPr>
            </w:pPr>
          </w:p>
        </w:tc>
        <w:tc>
          <w:tcPr>
            <w:tcW w:w="874" w:type="dxa"/>
            <w:vAlign w:val="center"/>
          </w:tcPr>
          <w:p w:rsidR="00613AEE" w:rsidRPr="00677396" w:rsidRDefault="00B85994" w:rsidP="00677396">
            <w:pPr>
              <w:rPr>
                <w:rFonts w:cs="Arial"/>
              </w:rPr>
            </w:pPr>
          </w:p>
        </w:tc>
        <w:tc>
          <w:tcPr>
            <w:tcW w:w="1642" w:type="dxa"/>
            <w:vAlign w:val="center"/>
          </w:tcPr>
          <w:p w:rsidR="00613AEE" w:rsidRPr="00677396" w:rsidRDefault="00B85994" w:rsidP="00677396">
            <w:pPr>
              <w:rPr>
                <w:rFonts w:cs="Arial"/>
              </w:rPr>
            </w:pPr>
            <w:r w:rsidRPr="00677396">
              <w:rPr>
                <w:rFonts w:cs="Arial"/>
              </w:rPr>
              <w:t>0x1</w:t>
            </w:r>
          </w:p>
        </w:tc>
        <w:tc>
          <w:tcPr>
            <w:tcW w:w="845" w:type="dxa"/>
            <w:vAlign w:val="center"/>
          </w:tcPr>
          <w:p w:rsidR="00613AEE" w:rsidRPr="00677396" w:rsidRDefault="00B85994" w:rsidP="00677396">
            <w:pPr>
              <w:rPr>
                <w:rFonts w:cs="Arial"/>
              </w:rPr>
            </w:pPr>
          </w:p>
        </w:tc>
        <w:tc>
          <w:tcPr>
            <w:tcW w:w="900" w:type="dxa"/>
            <w:vAlign w:val="center"/>
          </w:tcPr>
          <w:p w:rsidR="00613AEE" w:rsidRPr="00677396" w:rsidRDefault="00B85994" w:rsidP="00677396">
            <w:pPr>
              <w:rPr>
                <w:rFonts w:cs="Arial"/>
              </w:rPr>
            </w:pPr>
          </w:p>
        </w:tc>
      </w:tr>
      <w:tr w:rsidR="00613AEE" w:rsidRPr="00677396" w:rsidTr="009A1BAC">
        <w:trPr>
          <w:jc w:val="center"/>
        </w:trPr>
        <w:tc>
          <w:tcPr>
            <w:tcW w:w="1959" w:type="dxa"/>
            <w:vAlign w:val="center"/>
          </w:tcPr>
          <w:p w:rsidR="00613AEE" w:rsidRPr="00677396" w:rsidRDefault="00B85994" w:rsidP="00677396">
            <w:pPr>
              <w:rPr>
                <w:rFonts w:cs="Arial"/>
              </w:rPr>
            </w:pPr>
          </w:p>
        </w:tc>
        <w:tc>
          <w:tcPr>
            <w:tcW w:w="773" w:type="dxa"/>
            <w:vAlign w:val="center"/>
          </w:tcPr>
          <w:p w:rsidR="00613AEE" w:rsidRPr="00677396" w:rsidRDefault="00B85994" w:rsidP="00677396">
            <w:pPr>
              <w:rPr>
                <w:rFonts w:cs="Arial"/>
              </w:rPr>
            </w:pPr>
          </w:p>
        </w:tc>
        <w:tc>
          <w:tcPr>
            <w:tcW w:w="1440" w:type="dxa"/>
            <w:vAlign w:val="center"/>
          </w:tcPr>
          <w:p w:rsidR="00613AEE" w:rsidRPr="00677396" w:rsidRDefault="00B85994" w:rsidP="00677396">
            <w:pPr>
              <w:rPr>
                <w:rFonts w:cs="Arial"/>
              </w:rPr>
            </w:pPr>
            <w:r w:rsidRPr="00677396">
              <w:rPr>
                <w:rFonts w:cs="Arial"/>
              </w:rPr>
              <w:t>Unknown</w:t>
            </w:r>
          </w:p>
        </w:tc>
        <w:tc>
          <w:tcPr>
            <w:tcW w:w="783" w:type="dxa"/>
            <w:vAlign w:val="center"/>
          </w:tcPr>
          <w:p w:rsidR="00613AEE" w:rsidRPr="00677396" w:rsidRDefault="00B85994" w:rsidP="00677396">
            <w:pPr>
              <w:rPr>
                <w:rFonts w:cs="Arial"/>
              </w:rPr>
            </w:pPr>
          </w:p>
        </w:tc>
        <w:tc>
          <w:tcPr>
            <w:tcW w:w="735" w:type="dxa"/>
            <w:vAlign w:val="center"/>
          </w:tcPr>
          <w:p w:rsidR="00613AEE" w:rsidRPr="00677396" w:rsidRDefault="00B85994" w:rsidP="00677396">
            <w:pPr>
              <w:rPr>
                <w:rFonts w:cs="Arial"/>
              </w:rPr>
            </w:pPr>
          </w:p>
        </w:tc>
        <w:tc>
          <w:tcPr>
            <w:tcW w:w="874" w:type="dxa"/>
            <w:vAlign w:val="center"/>
          </w:tcPr>
          <w:p w:rsidR="00613AEE" w:rsidRPr="00677396" w:rsidRDefault="00B85994" w:rsidP="00677396">
            <w:pPr>
              <w:rPr>
                <w:rFonts w:cs="Arial"/>
              </w:rPr>
            </w:pPr>
          </w:p>
        </w:tc>
        <w:tc>
          <w:tcPr>
            <w:tcW w:w="1642" w:type="dxa"/>
            <w:vAlign w:val="center"/>
          </w:tcPr>
          <w:p w:rsidR="00613AEE" w:rsidRPr="00677396" w:rsidRDefault="00B85994" w:rsidP="00677396">
            <w:pPr>
              <w:rPr>
                <w:rFonts w:cs="Arial"/>
              </w:rPr>
            </w:pPr>
            <w:r w:rsidRPr="00677396">
              <w:rPr>
                <w:rFonts w:cs="Arial"/>
              </w:rPr>
              <w:t>0x2</w:t>
            </w:r>
          </w:p>
        </w:tc>
        <w:tc>
          <w:tcPr>
            <w:tcW w:w="845" w:type="dxa"/>
            <w:vAlign w:val="center"/>
          </w:tcPr>
          <w:p w:rsidR="00613AEE" w:rsidRPr="00677396" w:rsidRDefault="00B85994" w:rsidP="00677396">
            <w:pPr>
              <w:rPr>
                <w:rFonts w:cs="Arial"/>
              </w:rPr>
            </w:pPr>
          </w:p>
        </w:tc>
        <w:tc>
          <w:tcPr>
            <w:tcW w:w="900" w:type="dxa"/>
            <w:vAlign w:val="center"/>
          </w:tcPr>
          <w:p w:rsidR="00613AEE" w:rsidRPr="00677396" w:rsidRDefault="00B85994" w:rsidP="00677396">
            <w:pPr>
              <w:rPr>
                <w:rFonts w:cs="Arial"/>
              </w:rPr>
            </w:pPr>
          </w:p>
        </w:tc>
      </w:tr>
      <w:tr w:rsidR="00613AEE" w:rsidRPr="00677396" w:rsidTr="009A1BAC">
        <w:trPr>
          <w:jc w:val="center"/>
        </w:trPr>
        <w:tc>
          <w:tcPr>
            <w:tcW w:w="1959" w:type="dxa"/>
            <w:vAlign w:val="center"/>
          </w:tcPr>
          <w:p w:rsidR="00613AEE" w:rsidRPr="00677396" w:rsidRDefault="00B85994" w:rsidP="00677396">
            <w:pPr>
              <w:rPr>
                <w:rFonts w:cs="Arial"/>
              </w:rPr>
            </w:pPr>
          </w:p>
        </w:tc>
        <w:tc>
          <w:tcPr>
            <w:tcW w:w="773" w:type="dxa"/>
            <w:vAlign w:val="center"/>
          </w:tcPr>
          <w:p w:rsidR="00613AEE" w:rsidRPr="00677396" w:rsidRDefault="00B85994" w:rsidP="00677396">
            <w:pPr>
              <w:rPr>
                <w:rFonts w:cs="Arial"/>
              </w:rPr>
            </w:pPr>
          </w:p>
        </w:tc>
        <w:tc>
          <w:tcPr>
            <w:tcW w:w="1440" w:type="dxa"/>
            <w:vAlign w:val="center"/>
          </w:tcPr>
          <w:p w:rsidR="00613AEE" w:rsidRPr="00677396" w:rsidRDefault="00B85994" w:rsidP="00677396">
            <w:pPr>
              <w:rPr>
                <w:rFonts w:cs="Arial"/>
              </w:rPr>
            </w:pPr>
            <w:r w:rsidRPr="00677396">
              <w:rPr>
                <w:rFonts w:cs="Arial"/>
              </w:rPr>
              <w:t>Invalid</w:t>
            </w:r>
          </w:p>
        </w:tc>
        <w:tc>
          <w:tcPr>
            <w:tcW w:w="783" w:type="dxa"/>
            <w:vAlign w:val="center"/>
          </w:tcPr>
          <w:p w:rsidR="00613AEE" w:rsidRPr="00677396" w:rsidRDefault="00B85994" w:rsidP="00677396">
            <w:pPr>
              <w:rPr>
                <w:rFonts w:cs="Arial"/>
              </w:rPr>
            </w:pPr>
          </w:p>
        </w:tc>
        <w:tc>
          <w:tcPr>
            <w:tcW w:w="735" w:type="dxa"/>
            <w:vAlign w:val="center"/>
          </w:tcPr>
          <w:p w:rsidR="00613AEE" w:rsidRPr="00677396" w:rsidRDefault="00B85994" w:rsidP="00677396">
            <w:pPr>
              <w:rPr>
                <w:rFonts w:cs="Arial"/>
              </w:rPr>
            </w:pPr>
          </w:p>
        </w:tc>
        <w:tc>
          <w:tcPr>
            <w:tcW w:w="874" w:type="dxa"/>
            <w:vAlign w:val="center"/>
          </w:tcPr>
          <w:p w:rsidR="00613AEE" w:rsidRPr="00677396" w:rsidRDefault="00B85994" w:rsidP="00677396">
            <w:pPr>
              <w:rPr>
                <w:rFonts w:cs="Arial"/>
              </w:rPr>
            </w:pPr>
          </w:p>
        </w:tc>
        <w:tc>
          <w:tcPr>
            <w:tcW w:w="1642" w:type="dxa"/>
            <w:vAlign w:val="center"/>
          </w:tcPr>
          <w:p w:rsidR="00613AEE" w:rsidRPr="00677396" w:rsidRDefault="00B85994" w:rsidP="00677396">
            <w:pPr>
              <w:rPr>
                <w:rFonts w:cs="Arial"/>
              </w:rPr>
            </w:pPr>
            <w:r w:rsidRPr="00677396">
              <w:rPr>
                <w:rFonts w:cs="Arial"/>
              </w:rPr>
              <w:t>0x3</w:t>
            </w:r>
          </w:p>
        </w:tc>
        <w:tc>
          <w:tcPr>
            <w:tcW w:w="845" w:type="dxa"/>
            <w:vAlign w:val="center"/>
          </w:tcPr>
          <w:p w:rsidR="00613AEE" w:rsidRPr="00677396" w:rsidRDefault="00B85994" w:rsidP="00677396">
            <w:pPr>
              <w:rPr>
                <w:rFonts w:cs="Arial"/>
              </w:rPr>
            </w:pPr>
          </w:p>
        </w:tc>
        <w:tc>
          <w:tcPr>
            <w:tcW w:w="900" w:type="dxa"/>
            <w:vAlign w:val="center"/>
          </w:tcPr>
          <w:p w:rsidR="00613AEE" w:rsidRPr="00677396" w:rsidRDefault="00B85994" w:rsidP="00677396">
            <w:pPr>
              <w:rPr>
                <w:rFonts w:cs="Arial"/>
              </w:rPr>
            </w:pPr>
          </w:p>
        </w:tc>
      </w:tr>
    </w:tbl>
    <w:p w:rsidR="007E53AC" w:rsidRDefault="00B85994">
      <w:pPr>
        <w:rPr>
          <w:rFonts w:cs="Arial"/>
          <w:color w:val="000000"/>
        </w:rPr>
      </w:pPr>
    </w:p>
    <w:p w:rsidR="00894EA6" w:rsidRPr="00894EA6" w:rsidRDefault="00894EA6" w:rsidP="00B9479B">
      <w:pPr>
        <w:pStyle w:val="Heading3"/>
        <w:rPr>
          <w:b w:val="0"/>
          <w:u w:val="single"/>
        </w:rPr>
      </w:pPr>
      <w:r w:rsidRPr="00894EA6">
        <w:rPr>
          <w:b w:val="0"/>
          <w:u w:val="single"/>
        </w:rPr>
        <w:t>IR-REQ-297116/A-Outputs</w:t>
      </w:r>
    </w:p>
    <w:p w:rsidR="007E53AC" w:rsidRDefault="00B85994">
      <w:pPr>
        <w:ind w:left="1008" w:firstLine="432"/>
        <w:rPr>
          <w:rFonts w:cs="Arial"/>
          <w:color w:val="000000"/>
        </w:rPr>
      </w:pPr>
      <w:r>
        <w:rPr>
          <w:rFonts w:cs="Arial"/>
        </w:rPr>
        <w:t>Sidemarker</w:t>
      </w:r>
      <w:r>
        <w:rPr>
          <w:rFonts w:cs="Arial"/>
        </w:rPr>
        <w:t>_Telltale, which is used to control the state of the LED</w:t>
      </w:r>
    </w:p>
    <w:p w:rsidR="007E53AC" w:rsidRDefault="00B85994">
      <w:pPr>
        <w:ind w:left="1008"/>
        <w:rPr>
          <w:rFonts w:cs="Arial"/>
        </w:rPr>
      </w:pPr>
    </w:p>
    <w:p w:rsidR="00406F39" w:rsidRDefault="00B85994" w:rsidP="00B9479B">
      <w:pPr>
        <w:pStyle w:val="Heading2"/>
      </w:pPr>
      <w:r>
        <w:t>Function/Performance</w:t>
      </w:r>
    </w:p>
    <w:p w:rsidR="00406F39" w:rsidRDefault="00B85994" w:rsidP="00B9479B">
      <w:pPr>
        <w:pStyle w:val="Heading3"/>
      </w:pPr>
      <w:r w:rsidRPr="00B9479B">
        <w:t>F-REQ-297114/A-Operational Modes</w:t>
      </w:r>
    </w:p>
    <w:p w:rsidR="007E53AC" w:rsidRDefault="00B85994">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5212"/>
      </w:tblGrid>
      <w:tr w:rsidR="007E53AC" w:rsidRPr="00677396">
        <w:trPr>
          <w:jc w:val="center"/>
        </w:trPr>
        <w:tc>
          <w:tcPr>
            <w:tcW w:w="2687" w:type="dxa"/>
          </w:tcPr>
          <w:p w:rsidR="007E53AC" w:rsidRPr="00677396" w:rsidRDefault="00B85994" w:rsidP="00677396">
            <w:pPr>
              <w:rPr>
                <w:rFonts w:cs="Arial"/>
                <w:b/>
              </w:rPr>
            </w:pPr>
            <w:r w:rsidRPr="00677396">
              <w:rPr>
                <w:rFonts w:cs="Arial"/>
                <w:b/>
              </w:rPr>
              <w:t>Mode</w:t>
            </w:r>
          </w:p>
        </w:tc>
        <w:tc>
          <w:tcPr>
            <w:tcW w:w="5212" w:type="dxa"/>
          </w:tcPr>
          <w:p w:rsidR="007E53AC" w:rsidRPr="00677396" w:rsidRDefault="00B85994" w:rsidP="00677396">
            <w:pPr>
              <w:rPr>
                <w:rFonts w:cs="Arial"/>
                <w:b/>
              </w:rPr>
            </w:pPr>
            <w:r w:rsidRPr="00677396">
              <w:rPr>
                <w:rFonts w:cs="Arial"/>
                <w:b/>
              </w:rPr>
              <w:t>Differentiating Vehicle Conditions</w:t>
            </w:r>
          </w:p>
        </w:tc>
      </w:tr>
      <w:tr w:rsidR="007E53AC" w:rsidRPr="00677396">
        <w:trPr>
          <w:jc w:val="center"/>
        </w:trPr>
        <w:tc>
          <w:tcPr>
            <w:tcW w:w="2687" w:type="dxa"/>
          </w:tcPr>
          <w:p w:rsidR="007E53AC" w:rsidRPr="00677396" w:rsidRDefault="00B85994" w:rsidP="00677396">
            <w:pPr>
              <w:rPr>
                <w:rFonts w:cs="Arial"/>
              </w:rPr>
            </w:pPr>
            <w:r w:rsidRPr="00677396">
              <w:rPr>
                <w:rFonts w:cs="Arial"/>
              </w:rPr>
              <w:t>Sleep Mode</w:t>
            </w:r>
          </w:p>
        </w:tc>
        <w:tc>
          <w:tcPr>
            <w:tcW w:w="5212" w:type="dxa"/>
          </w:tcPr>
          <w:p w:rsidR="007E53AC" w:rsidRPr="00677396" w:rsidRDefault="00B85994" w:rsidP="00677396">
            <w:pPr>
              <w:rPr>
                <w:rFonts w:cs="Arial"/>
              </w:rPr>
            </w:pPr>
            <w:r w:rsidRPr="00677396">
              <w:rPr>
                <w:rFonts w:cs="Arial"/>
              </w:rPr>
              <w:t>Sidemarker_T</w:t>
            </w:r>
            <w:r w:rsidRPr="00677396">
              <w:rPr>
                <w:rFonts w:cs="Arial"/>
              </w:rPr>
              <w:t xml:space="preserve">elltale </w:t>
            </w:r>
            <w:r w:rsidRPr="00677396">
              <w:rPr>
                <w:rFonts w:cs="Arial"/>
              </w:rPr>
              <w:t xml:space="preserve">= </w:t>
            </w:r>
            <w:r w:rsidRPr="00677396">
              <w:rPr>
                <w:rFonts w:cs="Arial"/>
              </w:rPr>
              <w:t>OFF</w:t>
            </w:r>
          </w:p>
        </w:tc>
      </w:tr>
      <w:tr w:rsidR="007E53AC" w:rsidRPr="00677396">
        <w:trPr>
          <w:jc w:val="center"/>
        </w:trPr>
        <w:tc>
          <w:tcPr>
            <w:tcW w:w="2687" w:type="dxa"/>
          </w:tcPr>
          <w:p w:rsidR="007E53AC" w:rsidRPr="00677396" w:rsidRDefault="00B85994" w:rsidP="00677396">
            <w:pPr>
              <w:rPr>
                <w:rFonts w:cs="Arial"/>
              </w:rPr>
            </w:pPr>
            <w:r w:rsidRPr="00677396">
              <w:rPr>
                <w:rFonts w:cs="Arial"/>
              </w:rPr>
              <w:t>Limited Mode</w:t>
            </w:r>
          </w:p>
        </w:tc>
        <w:tc>
          <w:tcPr>
            <w:tcW w:w="5212" w:type="dxa"/>
          </w:tcPr>
          <w:p w:rsidR="007E53AC" w:rsidRPr="00677396" w:rsidRDefault="00B85994" w:rsidP="00677396">
            <w:pPr>
              <w:rPr>
                <w:rFonts w:cs="Arial"/>
              </w:rPr>
            </w:pPr>
            <w:r w:rsidRPr="00677396">
              <w:rPr>
                <w:rFonts w:cs="Arial"/>
              </w:rPr>
              <w:t xml:space="preserve">Sidemarker_Telltale = </w:t>
            </w:r>
            <w:r w:rsidRPr="00677396">
              <w:rPr>
                <w:rFonts w:cs="Arial"/>
              </w:rPr>
              <w:t>OFF</w:t>
            </w:r>
          </w:p>
        </w:tc>
      </w:tr>
      <w:tr w:rsidR="007E53AC" w:rsidRPr="00677396">
        <w:trPr>
          <w:jc w:val="center"/>
        </w:trPr>
        <w:tc>
          <w:tcPr>
            <w:tcW w:w="2687" w:type="dxa"/>
          </w:tcPr>
          <w:p w:rsidR="007E53AC" w:rsidRPr="00677396" w:rsidRDefault="00B85994" w:rsidP="00677396">
            <w:pPr>
              <w:rPr>
                <w:rFonts w:cs="Arial"/>
              </w:rPr>
            </w:pPr>
            <w:r w:rsidRPr="00677396">
              <w:rPr>
                <w:rFonts w:cs="Arial"/>
              </w:rPr>
              <w:t>Normal Mode</w:t>
            </w:r>
          </w:p>
        </w:tc>
        <w:tc>
          <w:tcPr>
            <w:tcW w:w="5212" w:type="dxa"/>
          </w:tcPr>
          <w:p w:rsidR="007E53AC" w:rsidRPr="00677396" w:rsidRDefault="00B85994" w:rsidP="00677396">
            <w:pPr>
              <w:rPr>
                <w:rFonts w:cs="Arial"/>
              </w:rPr>
            </w:pPr>
            <w:r w:rsidRPr="00677396">
              <w:rPr>
                <w:rFonts w:cs="Arial"/>
              </w:rPr>
              <w:t xml:space="preserve">Sidemarker_Telltale = </w:t>
            </w:r>
            <w:r w:rsidRPr="00677396">
              <w:rPr>
                <w:rFonts w:cs="Arial"/>
              </w:rPr>
              <w:t xml:space="preserve">ON/OFF </w:t>
            </w:r>
          </w:p>
        </w:tc>
      </w:tr>
      <w:tr w:rsidR="007E53AC" w:rsidRPr="00677396">
        <w:trPr>
          <w:jc w:val="center"/>
        </w:trPr>
        <w:tc>
          <w:tcPr>
            <w:tcW w:w="2687" w:type="dxa"/>
          </w:tcPr>
          <w:p w:rsidR="007E53AC" w:rsidRPr="00677396" w:rsidRDefault="00B85994" w:rsidP="00677396">
            <w:pPr>
              <w:rPr>
                <w:rFonts w:cs="Arial"/>
              </w:rPr>
            </w:pPr>
            <w:r w:rsidRPr="00677396">
              <w:rPr>
                <w:rFonts w:cs="Arial"/>
              </w:rPr>
              <w:t>Crank Mode</w:t>
            </w:r>
          </w:p>
        </w:tc>
        <w:tc>
          <w:tcPr>
            <w:tcW w:w="5212" w:type="dxa"/>
          </w:tcPr>
          <w:p w:rsidR="007E53AC" w:rsidRPr="00677396" w:rsidRDefault="00B85994" w:rsidP="00677396">
            <w:pPr>
              <w:rPr>
                <w:rFonts w:cs="Arial"/>
              </w:rPr>
            </w:pPr>
            <w:r w:rsidRPr="00677396">
              <w:rPr>
                <w:rFonts w:cs="Arial"/>
              </w:rPr>
              <w:t xml:space="preserve">Sidemarker_Telltale = </w:t>
            </w:r>
            <w:r w:rsidRPr="00677396">
              <w:rPr>
                <w:rFonts w:cs="Arial"/>
              </w:rPr>
              <w:t>ON/OFF</w:t>
            </w:r>
          </w:p>
        </w:tc>
      </w:tr>
    </w:tbl>
    <w:p w:rsidR="007E53AC" w:rsidRDefault="00B85994">
      <w:pPr>
        <w:ind w:left="720"/>
        <w:rPr>
          <w:rFonts w:cs="Arial"/>
        </w:rPr>
      </w:pPr>
    </w:p>
    <w:p w:rsidR="00406F39" w:rsidRDefault="00B85994" w:rsidP="00B9479B">
      <w:pPr>
        <w:pStyle w:val="Heading3"/>
      </w:pPr>
      <w:r>
        <w:t>Voltage Levels</w:t>
      </w:r>
    </w:p>
    <w:p w:rsidR="007E53AC" w:rsidRDefault="00B85994">
      <w:pPr>
        <w:ind w:left="720"/>
        <w:rPr>
          <w:rFonts w:cs="Arial"/>
        </w:rPr>
      </w:pPr>
    </w:p>
    <w:p w:rsidR="007E53AC" w:rsidRDefault="00B85994">
      <w:pPr>
        <w:ind w:left="1440"/>
        <w:rPr>
          <w:rFonts w:cs="Arial"/>
        </w:rPr>
      </w:pPr>
      <w:r>
        <w:rPr>
          <w:rFonts w:cs="Arial"/>
        </w:rPr>
        <w:t xml:space="preserve">Refer to the Cluster Features table located in the Operational Modes and Voltage Range </w:t>
      </w:r>
      <w:r>
        <w:rPr>
          <w:rFonts w:cs="Arial"/>
        </w:rPr>
        <w:t>Strategies Section in this SPSS</w:t>
      </w:r>
    </w:p>
    <w:p w:rsidR="007E53AC" w:rsidRDefault="00B85994">
      <w:pPr>
        <w:rPr>
          <w:rFonts w:cs="Arial"/>
        </w:rPr>
      </w:pPr>
    </w:p>
    <w:p w:rsidR="00406F39" w:rsidRDefault="00B85994" w:rsidP="00B9479B">
      <w:pPr>
        <w:pStyle w:val="Heading3"/>
      </w:pPr>
      <w:r>
        <w:lastRenderedPageBreak/>
        <w:t>Human-Machine Interface</w:t>
      </w:r>
    </w:p>
    <w:p w:rsidR="00406F39" w:rsidRDefault="00B85994" w:rsidP="00B9479B">
      <w:pPr>
        <w:pStyle w:val="Heading4"/>
      </w:pPr>
      <w:r>
        <w:t>Visual</w:t>
      </w:r>
    </w:p>
    <w:p w:rsidR="00406F39" w:rsidRDefault="00B85994" w:rsidP="00B9479B">
      <w:pPr>
        <w:pStyle w:val="Heading5"/>
      </w:pPr>
      <w:r>
        <w:t>Indicator Graphics / Display Format</w:t>
      </w:r>
    </w:p>
    <w:p w:rsidR="00894EA6" w:rsidRPr="00894EA6" w:rsidRDefault="00894EA6" w:rsidP="00B9479B">
      <w:pPr>
        <w:pStyle w:val="Heading6"/>
        <w:rPr>
          <w:b w:val="0"/>
          <w:u w:val="single"/>
        </w:rPr>
      </w:pPr>
      <w:r w:rsidRPr="00894EA6">
        <w:rPr>
          <w:b w:val="0"/>
          <w:u w:val="single"/>
        </w:rPr>
        <w:t>HMI-REQ-297100/A-General Symbol</w:t>
      </w:r>
    </w:p>
    <w:p w:rsidR="00F05356" w:rsidRDefault="00B85994" w:rsidP="00894EA6">
      <w:pPr>
        <w:ind w:left="1440" w:firstLine="720"/>
        <w:jc w:val="center"/>
        <w:rPr>
          <w:b/>
          <w:bCs/>
        </w:rPr>
      </w:pPr>
      <w:r>
        <w:rPr>
          <w:b/>
          <w:bCs/>
        </w:rPr>
        <w:t xml:space="preserve">                              </w:t>
      </w:r>
      <w:r>
        <w:rPr>
          <w:b/>
          <w:bCs/>
          <w:noProof/>
        </w:rPr>
        <w:drawing>
          <wp:inline distT="0" distB="0" distL="0" distR="0">
            <wp:extent cx="452755" cy="452755"/>
            <wp:effectExtent l="0" t="0" r="4445" b="4445"/>
            <wp:docPr id="16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52755" cy="452755"/>
                    </a:xfrm>
                    <a:prstGeom prst="rect">
                      <a:avLst/>
                    </a:prstGeom>
                    <a:noFill/>
                    <a:ln>
                      <a:noFill/>
                    </a:ln>
                  </pic:spPr>
                </pic:pic>
              </a:graphicData>
            </a:graphic>
          </wp:inline>
        </w:drawing>
      </w:r>
    </w:p>
    <w:p w:rsidR="00406F39" w:rsidRDefault="00B85994" w:rsidP="00B9479B">
      <w:pPr>
        <w:pStyle w:val="Heading6"/>
      </w:pPr>
      <w:r>
        <w:t>Actual Symbol Reference</w:t>
      </w:r>
    </w:p>
    <w:p w:rsidR="00AC3628" w:rsidRDefault="00B85994">
      <w:pPr>
        <w:ind w:left="1440" w:firstLine="720"/>
        <w:rPr>
          <w:rFonts w:cs="Arial"/>
        </w:rPr>
      </w:pPr>
    </w:p>
    <w:p w:rsidR="007E53AC" w:rsidRDefault="00B85994" w:rsidP="00AC3628">
      <w:pPr>
        <w:ind w:left="2592" w:firstLine="720"/>
        <w:rPr>
          <w:rFonts w:cs="Arial"/>
        </w:rPr>
      </w:pPr>
      <w:r>
        <w:rPr>
          <w:rFonts w:cs="Arial"/>
        </w:rPr>
        <w:t xml:space="preserve">For actual symbol definition refer to database # </w:t>
      </w:r>
      <w:r>
        <w:rPr>
          <w:rFonts w:cs="Arial"/>
        </w:rPr>
        <w:t xml:space="preserve">A.09 </w:t>
      </w:r>
      <w:r>
        <w:rPr>
          <w:rFonts w:cs="Arial"/>
        </w:rPr>
        <w:t>of the 03-0685 ARL requirement</w:t>
      </w:r>
    </w:p>
    <w:p w:rsidR="007E53AC" w:rsidRDefault="00B85994">
      <w:pPr>
        <w:ind w:left="1440" w:firstLine="720"/>
        <w:rPr>
          <w:rFonts w:cs="Arial"/>
        </w:rPr>
      </w:pPr>
    </w:p>
    <w:p w:rsidR="00406F39" w:rsidRDefault="00B85994" w:rsidP="00B9479B">
      <w:pPr>
        <w:pStyle w:val="Heading5"/>
      </w:pPr>
      <w:r>
        <w:t>Indicator Color Coordinates</w:t>
      </w:r>
    </w:p>
    <w:p w:rsidR="00894EA6" w:rsidRPr="00894EA6" w:rsidRDefault="00894EA6" w:rsidP="00B9479B">
      <w:pPr>
        <w:pStyle w:val="Heading6"/>
        <w:rPr>
          <w:b w:val="0"/>
          <w:u w:val="single"/>
        </w:rPr>
      </w:pPr>
      <w:r w:rsidRPr="00894EA6">
        <w:rPr>
          <w:b w:val="0"/>
          <w:u w:val="single"/>
        </w:rPr>
        <w:t>HMI-REQ-297101/A-Indicator Color</w:t>
      </w:r>
    </w:p>
    <w:p w:rsidR="00D01520" w:rsidRDefault="00B85994">
      <w:pPr>
        <w:ind w:left="2880" w:firstLine="720"/>
        <w:rPr>
          <w:rFonts w:cs="Arial"/>
        </w:rPr>
      </w:pPr>
    </w:p>
    <w:p w:rsidR="007E53AC" w:rsidRDefault="00B85994">
      <w:pPr>
        <w:ind w:left="2880" w:firstLine="720"/>
        <w:rPr>
          <w:rFonts w:cs="Arial"/>
        </w:rPr>
      </w:pPr>
      <w:r>
        <w:rPr>
          <w:rFonts w:cs="Arial"/>
        </w:rPr>
        <w:t xml:space="preserve">Green </w:t>
      </w:r>
    </w:p>
    <w:p w:rsidR="00D01520" w:rsidRDefault="00B85994">
      <w:pPr>
        <w:ind w:left="2880" w:firstLine="720"/>
        <w:rPr>
          <w:rFonts w:cs="Arial"/>
        </w:rPr>
      </w:pPr>
    </w:p>
    <w:p w:rsidR="00D01520" w:rsidRPr="00D01520" w:rsidRDefault="00B85994" w:rsidP="00D01520"/>
    <w:p w:rsidR="00406F39" w:rsidRDefault="00B85994" w:rsidP="00B9479B">
      <w:pPr>
        <w:pStyle w:val="Heading6"/>
      </w:pPr>
      <w:r>
        <w:t>Indicator Color Reference</w:t>
      </w:r>
    </w:p>
    <w:p w:rsidR="00D01520" w:rsidRDefault="00B85994">
      <w:pPr>
        <w:ind w:left="2880" w:firstLine="720"/>
        <w:rPr>
          <w:rFonts w:cs="Arial"/>
        </w:rPr>
      </w:pPr>
    </w:p>
    <w:p w:rsidR="00D01520" w:rsidRDefault="00B85994">
      <w:pPr>
        <w:ind w:left="2880" w:firstLine="720"/>
        <w:rPr>
          <w:rFonts w:cs="Arial"/>
        </w:rPr>
      </w:pPr>
      <w:r>
        <w:rPr>
          <w:rFonts w:cs="Arial"/>
        </w:rPr>
        <w:t>Reference SDS IL-0017/IS-0379</w:t>
      </w:r>
    </w:p>
    <w:p w:rsidR="007E53AC" w:rsidRDefault="00B85994">
      <w:pPr>
        <w:ind w:left="2880"/>
        <w:rPr>
          <w:rFonts w:cs="Arial"/>
        </w:rPr>
      </w:pPr>
      <w:r>
        <w:rPr>
          <w:rFonts w:cs="Arial"/>
        </w:rPr>
        <w:tab/>
      </w:r>
      <w:r>
        <w:rPr>
          <w:rFonts w:cs="Arial"/>
        </w:rPr>
        <w:tab/>
      </w:r>
    </w:p>
    <w:p w:rsidR="00894EA6" w:rsidRPr="00894EA6" w:rsidRDefault="00894EA6" w:rsidP="00B9479B">
      <w:pPr>
        <w:pStyle w:val="Heading5"/>
        <w:rPr>
          <w:b w:val="0"/>
          <w:u w:val="single"/>
        </w:rPr>
      </w:pPr>
      <w:r w:rsidRPr="00894EA6">
        <w:rPr>
          <w:b w:val="0"/>
          <w:u w:val="single"/>
        </w:rPr>
        <w:t>HMI-REQ-297103/A-Indicator Characteristics</w:t>
      </w:r>
    </w:p>
    <w:p w:rsidR="007E53AC" w:rsidRDefault="00B85994">
      <w:pPr>
        <w:pStyle w:val="CommentText"/>
        <w:rPr>
          <w:rFonts w:cs="Arial"/>
        </w:rPr>
      </w:pPr>
    </w:p>
    <w:p w:rsidR="007E53AC" w:rsidRDefault="00B85994">
      <w:pPr>
        <w:ind w:left="2880" w:firstLine="720"/>
        <w:rPr>
          <w:rFonts w:cs="Arial"/>
        </w:rPr>
      </w:pPr>
      <w:r>
        <w:rPr>
          <w:rFonts w:cs="Arial"/>
        </w:rPr>
        <w:t xml:space="preserve">LED - </w:t>
      </w:r>
      <w:r>
        <w:rPr>
          <w:rFonts w:cs="Arial"/>
        </w:rPr>
        <w:t>Sidemarker_</w:t>
      </w:r>
      <w:r>
        <w:rPr>
          <w:rFonts w:cs="Arial"/>
        </w:rPr>
        <w:t>Telltale</w:t>
      </w:r>
    </w:p>
    <w:p w:rsidR="007E53AC" w:rsidRDefault="00B85994">
      <w:pPr>
        <w:rPr>
          <w:rFonts w:cs="Arial"/>
        </w:rPr>
      </w:pPr>
    </w:p>
    <w:p w:rsidR="00406F39" w:rsidRDefault="00B85994" w:rsidP="00B9479B">
      <w:pPr>
        <w:pStyle w:val="Heading4"/>
      </w:pPr>
      <w:r>
        <w:t>Audio</w:t>
      </w:r>
    </w:p>
    <w:p w:rsidR="007E53AC" w:rsidRDefault="00B85994">
      <w:pPr>
        <w:rPr>
          <w:rFonts w:cs="Arial"/>
        </w:rPr>
      </w:pPr>
    </w:p>
    <w:p w:rsidR="007E53AC" w:rsidRDefault="00B85994">
      <w:pPr>
        <w:ind w:left="1872" w:firstLine="288"/>
        <w:rPr>
          <w:rFonts w:cs="Arial"/>
        </w:rPr>
      </w:pPr>
      <w:r>
        <w:rPr>
          <w:rFonts w:cs="Arial"/>
        </w:rPr>
        <w:t>None.</w:t>
      </w:r>
    </w:p>
    <w:p w:rsidR="007E53AC" w:rsidRDefault="00B85994">
      <w:pPr>
        <w:rPr>
          <w:rFonts w:cs="Arial"/>
        </w:rPr>
      </w:pPr>
    </w:p>
    <w:p w:rsidR="00894EA6" w:rsidRPr="00894EA6" w:rsidRDefault="00894EA6" w:rsidP="00B9479B">
      <w:pPr>
        <w:pStyle w:val="Heading3"/>
        <w:rPr>
          <w:b w:val="0"/>
          <w:u w:val="single"/>
        </w:rPr>
      </w:pPr>
      <w:r w:rsidRPr="00894EA6">
        <w:rPr>
          <w:b w:val="0"/>
          <w:u w:val="single"/>
        </w:rPr>
        <w:t>PFM-REQ-297117/A-System Accuracy</w:t>
      </w:r>
    </w:p>
    <w:p w:rsidR="007E53AC" w:rsidRDefault="00B85994">
      <w:pPr>
        <w:ind w:left="1008" w:firstLine="432"/>
        <w:rPr>
          <w:rFonts w:cs="Arial"/>
        </w:rPr>
      </w:pPr>
    </w:p>
    <w:p w:rsidR="007E53AC" w:rsidRDefault="00B85994">
      <w:pPr>
        <w:ind w:left="1440"/>
        <w:rPr>
          <w:rFonts w:cs="Arial"/>
        </w:rPr>
      </w:pPr>
      <w:r>
        <w:rPr>
          <w:rFonts w:cs="Arial"/>
        </w:rPr>
        <w:t xml:space="preserve">The </w:t>
      </w:r>
      <w:r>
        <w:rPr>
          <w:rFonts w:cs="Arial"/>
        </w:rPr>
        <w:t>Sidemarker</w:t>
      </w:r>
      <w:r>
        <w:rPr>
          <w:rFonts w:cs="Arial"/>
        </w:rPr>
        <w:t>_Telltale shall change the state of the Telltale within 100msec of a state change as indicat</w:t>
      </w:r>
      <w:r>
        <w:rPr>
          <w:rFonts w:cs="Arial"/>
        </w:rPr>
        <w:t>ed in the state matrix reference 1.3.5.1 Subsystem Algorithm Flowchart/ State Diagram</w:t>
      </w:r>
    </w:p>
    <w:p w:rsidR="00CA6378" w:rsidRDefault="00B85994" w:rsidP="00CA6378"/>
    <w:p w:rsidR="00406F39" w:rsidRDefault="00B85994" w:rsidP="00B9479B">
      <w:pPr>
        <w:pStyle w:val="Heading3"/>
      </w:pPr>
      <w:r>
        <w:t>Operation: Performance and Functional</w:t>
      </w:r>
    </w:p>
    <w:p w:rsidR="00406F39" w:rsidRDefault="00B85994" w:rsidP="00B9479B">
      <w:pPr>
        <w:pStyle w:val="Heading4"/>
      </w:pPr>
      <w:r>
        <w:t>SubSystem A</w:t>
      </w:r>
      <w:r>
        <w:t>lgorithm Flowchart / State Diagram</w:t>
      </w:r>
    </w:p>
    <w:p w:rsidR="00406F39" w:rsidRDefault="00B85994" w:rsidP="00B9479B">
      <w:pPr>
        <w:pStyle w:val="Heading5"/>
      </w:pPr>
      <w:r w:rsidRPr="00B9479B">
        <w:t>F-REQ-297104/A-State Matrix for Sidemarker Position Lamp Telltale</w:t>
      </w:r>
    </w:p>
    <w:p w:rsidR="00AE06BC" w:rsidRPr="00AE06BC" w:rsidRDefault="00B85994" w:rsidP="00AE06BC"/>
    <w:tbl>
      <w:tblPr>
        <w:tblW w:w="1093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012"/>
        <w:gridCol w:w="980"/>
        <w:gridCol w:w="940"/>
        <w:gridCol w:w="900"/>
        <w:gridCol w:w="1135"/>
        <w:gridCol w:w="1188"/>
        <w:gridCol w:w="1024"/>
        <w:gridCol w:w="1137"/>
        <w:gridCol w:w="1399"/>
        <w:gridCol w:w="1220"/>
      </w:tblGrid>
      <w:tr w:rsidR="00F23E82" w:rsidTr="00F23E82">
        <w:trPr>
          <w:trHeight w:val="275"/>
          <w:jc w:val="center"/>
        </w:trPr>
        <w:tc>
          <w:tcPr>
            <w:tcW w:w="1012" w:type="dxa"/>
            <w:tcBorders>
              <w:top w:val="single" w:sz="12" w:space="0" w:color="auto"/>
              <w:left w:val="single" w:sz="12" w:space="0" w:color="auto"/>
              <w:bottom w:val="single" w:sz="12" w:space="0" w:color="auto"/>
              <w:right w:val="single" w:sz="12" w:space="0" w:color="auto"/>
            </w:tcBorders>
            <w:vAlign w:val="center"/>
            <w:hideMark/>
          </w:tcPr>
          <w:p w:rsidR="00F23E82" w:rsidRDefault="00B85994">
            <w:pPr>
              <w:jc w:val="center"/>
              <w:rPr>
                <w:rFonts w:cs="Arial"/>
                <w:b/>
                <w:snapToGrid w:val="0"/>
                <w:color w:val="000000"/>
                <w:sz w:val="16"/>
                <w:szCs w:val="14"/>
              </w:rPr>
            </w:pPr>
            <w:r>
              <w:rPr>
                <w:rFonts w:cs="Arial"/>
                <w:b/>
                <w:snapToGrid w:val="0"/>
                <w:color w:val="000000"/>
                <w:sz w:val="16"/>
                <w:szCs w:val="14"/>
              </w:rPr>
              <w:t>Operational_Mode</w:t>
            </w:r>
          </w:p>
        </w:tc>
        <w:tc>
          <w:tcPr>
            <w:tcW w:w="980" w:type="dxa"/>
            <w:tcBorders>
              <w:top w:val="single" w:sz="12" w:space="0" w:color="auto"/>
              <w:left w:val="single" w:sz="12" w:space="0" w:color="auto"/>
              <w:bottom w:val="single" w:sz="12" w:space="0" w:color="auto"/>
              <w:right w:val="single" w:sz="12" w:space="0" w:color="auto"/>
            </w:tcBorders>
            <w:vAlign w:val="center"/>
            <w:hideMark/>
          </w:tcPr>
          <w:p w:rsidR="00F23E82" w:rsidRDefault="00B85994">
            <w:pPr>
              <w:jc w:val="center"/>
              <w:rPr>
                <w:rFonts w:cs="Arial"/>
                <w:b/>
                <w:snapToGrid w:val="0"/>
                <w:color w:val="000000"/>
                <w:sz w:val="16"/>
              </w:rPr>
            </w:pPr>
            <w:r>
              <w:rPr>
                <w:rFonts w:cs="Arial"/>
                <w:b/>
                <w:snapToGrid w:val="0"/>
                <w:color w:val="000000"/>
                <w:sz w:val="16"/>
              </w:rPr>
              <w:t>Sidemarker</w:t>
            </w:r>
          </w:p>
          <w:p w:rsidR="00F23E82" w:rsidRDefault="00B85994">
            <w:pPr>
              <w:jc w:val="center"/>
              <w:rPr>
                <w:rFonts w:cs="Arial"/>
                <w:b/>
                <w:snapToGrid w:val="0"/>
                <w:color w:val="000000"/>
                <w:sz w:val="16"/>
              </w:rPr>
            </w:pPr>
            <w:r>
              <w:rPr>
                <w:rFonts w:cs="Arial"/>
                <w:b/>
                <w:snapToGrid w:val="0"/>
                <w:color w:val="000000"/>
                <w:sz w:val="16"/>
              </w:rPr>
              <w:t>_Cfg</w:t>
            </w:r>
          </w:p>
        </w:tc>
        <w:tc>
          <w:tcPr>
            <w:tcW w:w="940" w:type="dxa"/>
            <w:tcBorders>
              <w:top w:val="single" w:sz="12" w:space="0" w:color="auto"/>
              <w:left w:val="single" w:sz="12" w:space="0" w:color="auto"/>
              <w:bottom w:val="single" w:sz="12" w:space="0" w:color="auto"/>
              <w:right w:val="single" w:sz="12" w:space="0" w:color="auto"/>
            </w:tcBorders>
            <w:vAlign w:val="center"/>
            <w:hideMark/>
          </w:tcPr>
          <w:p w:rsidR="00F23E82" w:rsidRPr="004C595E" w:rsidRDefault="00B85994">
            <w:pPr>
              <w:jc w:val="center"/>
              <w:rPr>
                <w:rFonts w:cs="Arial"/>
                <w:b/>
                <w:snapToGrid w:val="0"/>
                <w:color w:val="000000"/>
                <w:sz w:val="16"/>
                <w:highlight w:val="yellow"/>
              </w:rPr>
            </w:pPr>
            <w:r w:rsidRPr="004C595E">
              <w:rPr>
                <w:rFonts w:cs="Arial"/>
                <w:b/>
                <w:snapToGrid w:val="0"/>
                <w:color w:val="000000"/>
                <w:sz w:val="16"/>
                <w:highlight w:val="yellow"/>
              </w:rPr>
              <w:t>.5_Second_Delay</w:t>
            </w:r>
          </w:p>
          <w:p w:rsidR="00F23E82" w:rsidRPr="004C595E" w:rsidRDefault="00B85994">
            <w:pPr>
              <w:jc w:val="center"/>
              <w:rPr>
                <w:rFonts w:cs="Arial"/>
                <w:b/>
                <w:snapToGrid w:val="0"/>
                <w:color w:val="000000"/>
                <w:sz w:val="16"/>
                <w:highlight w:val="yellow"/>
              </w:rPr>
            </w:pPr>
            <w:r w:rsidRPr="004C595E">
              <w:rPr>
                <w:rFonts w:cs="Arial"/>
                <w:b/>
                <w:snapToGrid w:val="0"/>
                <w:color w:val="000000"/>
                <w:sz w:val="16"/>
                <w:highlight w:val="yellow"/>
              </w:rPr>
              <w:t>_Timer</w:t>
            </w:r>
          </w:p>
        </w:tc>
        <w:tc>
          <w:tcPr>
            <w:tcW w:w="900" w:type="dxa"/>
            <w:tcBorders>
              <w:top w:val="single" w:sz="12" w:space="0" w:color="auto"/>
              <w:left w:val="single" w:sz="12" w:space="0" w:color="auto"/>
              <w:bottom w:val="single" w:sz="12" w:space="0" w:color="auto"/>
              <w:right w:val="single" w:sz="12" w:space="0" w:color="auto"/>
            </w:tcBorders>
            <w:vAlign w:val="center"/>
            <w:hideMark/>
          </w:tcPr>
          <w:p w:rsidR="00F23E82" w:rsidRDefault="00B85994">
            <w:pPr>
              <w:jc w:val="center"/>
              <w:rPr>
                <w:rFonts w:cs="Arial"/>
                <w:b/>
                <w:snapToGrid w:val="0"/>
                <w:color w:val="000000"/>
                <w:sz w:val="16"/>
              </w:rPr>
            </w:pPr>
            <w:r>
              <w:rPr>
                <w:rFonts w:cs="Arial"/>
                <w:b/>
                <w:snapToGrid w:val="0"/>
                <w:color w:val="000000"/>
                <w:sz w:val="16"/>
              </w:rPr>
              <w:t>ETM_Bulb_Check_</w:t>
            </w:r>
          </w:p>
          <w:p w:rsidR="00F23E82" w:rsidRDefault="00B85994">
            <w:pPr>
              <w:jc w:val="center"/>
              <w:rPr>
                <w:rFonts w:cs="Arial"/>
                <w:b/>
                <w:snapToGrid w:val="0"/>
                <w:color w:val="000000"/>
                <w:sz w:val="16"/>
              </w:rPr>
            </w:pPr>
            <w:r>
              <w:rPr>
                <w:rFonts w:cs="Arial"/>
                <w:b/>
                <w:snapToGrid w:val="0"/>
                <w:color w:val="000000"/>
                <w:sz w:val="16"/>
              </w:rPr>
              <w:t>State</w:t>
            </w:r>
          </w:p>
        </w:tc>
        <w:tc>
          <w:tcPr>
            <w:tcW w:w="1136" w:type="dxa"/>
            <w:tcBorders>
              <w:top w:val="single" w:sz="12" w:space="0" w:color="auto"/>
              <w:left w:val="single" w:sz="12" w:space="0" w:color="auto"/>
              <w:bottom w:val="single" w:sz="12" w:space="0" w:color="auto"/>
              <w:right w:val="single" w:sz="12" w:space="0" w:color="auto"/>
            </w:tcBorders>
            <w:vAlign w:val="center"/>
            <w:hideMark/>
          </w:tcPr>
          <w:p w:rsidR="00F23E82" w:rsidRDefault="00B85994">
            <w:pPr>
              <w:jc w:val="center"/>
              <w:rPr>
                <w:rFonts w:cs="Arial"/>
                <w:b/>
                <w:snapToGrid w:val="0"/>
                <w:color w:val="000000"/>
                <w:sz w:val="16"/>
              </w:rPr>
            </w:pPr>
            <w:r>
              <w:rPr>
                <w:rFonts w:cs="Arial"/>
                <w:b/>
                <w:snapToGrid w:val="0"/>
                <w:color w:val="000000"/>
                <w:sz w:val="16"/>
              </w:rPr>
              <w:t>DIAG</w:t>
            </w:r>
          </w:p>
          <w:p w:rsidR="00F23E82" w:rsidRDefault="00B85994">
            <w:pPr>
              <w:jc w:val="center"/>
              <w:rPr>
                <w:rFonts w:cs="Arial"/>
                <w:b/>
                <w:snapToGrid w:val="0"/>
                <w:color w:val="000000"/>
                <w:sz w:val="16"/>
              </w:rPr>
            </w:pPr>
            <w:r>
              <w:rPr>
                <w:rFonts w:cs="Arial"/>
                <w:b/>
                <w:snapToGrid w:val="0"/>
                <w:color w:val="000000"/>
                <w:sz w:val="16"/>
              </w:rPr>
              <w:t>_SESSION</w:t>
            </w:r>
          </w:p>
          <w:p w:rsidR="00F23E82" w:rsidRDefault="00B85994">
            <w:pPr>
              <w:jc w:val="center"/>
              <w:rPr>
                <w:rFonts w:cs="Arial"/>
                <w:b/>
                <w:snapToGrid w:val="0"/>
                <w:color w:val="000000"/>
                <w:sz w:val="16"/>
              </w:rPr>
            </w:pPr>
            <w:r>
              <w:rPr>
                <w:rFonts w:cs="Arial"/>
                <w:b/>
                <w:snapToGrid w:val="0"/>
                <w:color w:val="000000"/>
                <w:sz w:val="16"/>
              </w:rPr>
              <w:t>_TIMER</w:t>
            </w:r>
          </w:p>
        </w:tc>
        <w:tc>
          <w:tcPr>
            <w:tcW w:w="1189" w:type="dxa"/>
            <w:tcBorders>
              <w:top w:val="single" w:sz="12" w:space="0" w:color="auto"/>
              <w:left w:val="single" w:sz="12" w:space="0" w:color="auto"/>
              <w:bottom w:val="single" w:sz="12" w:space="0" w:color="auto"/>
              <w:right w:val="single" w:sz="12" w:space="0" w:color="auto"/>
            </w:tcBorders>
            <w:vAlign w:val="center"/>
            <w:hideMark/>
          </w:tcPr>
          <w:p w:rsidR="00F23E82" w:rsidRDefault="00B85994">
            <w:pPr>
              <w:jc w:val="center"/>
              <w:rPr>
                <w:rFonts w:cs="Arial"/>
                <w:b/>
                <w:snapToGrid w:val="0"/>
                <w:color w:val="000000"/>
                <w:sz w:val="16"/>
                <w:szCs w:val="14"/>
              </w:rPr>
            </w:pPr>
            <w:r>
              <w:rPr>
                <w:rFonts w:cs="Arial"/>
                <w:b/>
                <w:snapToGrid w:val="0"/>
                <w:color w:val="000000"/>
                <w:sz w:val="16"/>
                <w:szCs w:val="14"/>
              </w:rPr>
              <w:t>Self_Test_</w:t>
            </w:r>
          </w:p>
          <w:p w:rsidR="00F23E82" w:rsidRDefault="00B85994">
            <w:pPr>
              <w:jc w:val="center"/>
              <w:rPr>
                <w:rFonts w:cs="Arial"/>
                <w:b/>
                <w:snapToGrid w:val="0"/>
                <w:color w:val="000000"/>
                <w:sz w:val="16"/>
                <w:szCs w:val="14"/>
              </w:rPr>
            </w:pPr>
            <w:r>
              <w:rPr>
                <w:rFonts w:cs="Arial"/>
                <w:b/>
                <w:snapToGrid w:val="0"/>
                <w:color w:val="000000"/>
                <w:sz w:val="16"/>
                <w:szCs w:val="14"/>
              </w:rPr>
              <w:t>Entry_Bulb_ Check_Timer</w:t>
            </w:r>
          </w:p>
        </w:tc>
        <w:tc>
          <w:tcPr>
            <w:tcW w:w="1024" w:type="dxa"/>
            <w:tcBorders>
              <w:top w:val="single" w:sz="12" w:space="0" w:color="auto"/>
              <w:left w:val="single" w:sz="12" w:space="0" w:color="auto"/>
              <w:bottom w:val="single" w:sz="12" w:space="0" w:color="auto"/>
              <w:right w:val="single" w:sz="12" w:space="0" w:color="auto"/>
            </w:tcBorders>
            <w:vAlign w:val="center"/>
            <w:hideMark/>
          </w:tcPr>
          <w:p w:rsidR="00F23E82" w:rsidRDefault="00B85994">
            <w:pPr>
              <w:jc w:val="center"/>
              <w:rPr>
                <w:rFonts w:cs="Arial"/>
                <w:b/>
                <w:snapToGrid w:val="0"/>
                <w:color w:val="000000"/>
                <w:sz w:val="16"/>
              </w:rPr>
            </w:pPr>
            <w:r>
              <w:rPr>
                <w:rFonts w:cs="Arial"/>
                <w:b/>
                <w:snapToGrid w:val="0"/>
                <w:color w:val="000000"/>
                <w:sz w:val="16"/>
              </w:rPr>
              <w:t>DIAG_DID_</w:t>
            </w:r>
          </w:p>
          <w:p w:rsidR="00F23E82" w:rsidRDefault="00B85994">
            <w:pPr>
              <w:jc w:val="center"/>
              <w:rPr>
                <w:rFonts w:cs="Arial"/>
                <w:b/>
                <w:snapToGrid w:val="0"/>
                <w:color w:val="000000"/>
                <w:sz w:val="16"/>
              </w:rPr>
            </w:pPr>
            <w:r>
              <w:rPr>
                <w:rFonts w:cs="Arial"/>
                <w:b/>
                <w:snapToGrid w:val="0"/>
                <w:color w:val="000000"/>
                <w:sz w:val="16"/>
              </w:rPr>
              <w:t>61A5, 2, 7</w:t>
            </w:r>
          </w:p>
          <w:p w:rsidR="00F23E82" w:rsidRDefault="00B85994">
            <w:pPr>
              <w:jc w:val="center"/>
              <w:rPr>
                <w:rFonts w:cs="Arial"/>
                <w:b/>
                <w:snapToGrid w:val="0"/>
                <w:color w:val="000000"/>
                <w:sz w:val="16"/>
              </w:rPr>
            </w:pPr>
            <w:r>
              <w:rPr>
                <w:rFonts w:cs="Arial"/>
                <w:b/>
                <w:snapToGrid w:val="0"/>
                <w:color w:val="000000"/>
                <w:sz w:val="16"/>
              </w:rPr>
              <w:t>(Sidelight Telltale)</w:t>
            </w:r>
          </w:p>
        </w:tc>
        <w:tc>
          <w:tcPr>
            <w:tcW w:w="1138" w:type="dxa"/>
            <w:tcBorders>
              <w:top w:val="single" w:sz="12" w:space="0" w:color="auto"/>
              <w:left w:val="single" w:sz="12" w:space="0" w:color="auto"/>
              <w:bottom w:val="single" w:sz="12" w:space="0" w:color="auto"/>
              <w:right w:val="single" w:sz="12" w:space="0" w:color="auto"/>
            </w:tcBorders>
            <w:vAlign w:val="center"/>
            <w:hideMark/>
          </w:tcPr>
          <w:p w:rsidR="00F23E82" w:rsidRDefault="00B85994">
            <w:pPr>
              <w:jc w:val="center"/>
              <w:rPr>
                <w:rFonts w:cs="Arial"/>
                <w:b/>
                <w:snapToGrid w:val="0"/>
                <w:color w:val="000000"/>
                <w:sz w:val="16"/>
              </w:rPr>
            </w:pPr>
            <w:r>
              <w:rPr>
                <w:rFonts w:cs="Arial"/>
                <w:b/>
                <w:snapToGrid w:val="0"/>
                <w:color w:val="000000"/>
                <w:sz w:val="16"/>
              </w:rPr>
              <w:t>DIAG_DID_</w:t>
            </w:r>
          </w:p>
          <w:p w:rsidR="00F23E82" w:rsidRDefault="00B85994">
            <w:pPr>
              <w:jc w:val="center"/>
              <w:rPr>
                <w:rFonts w:cs="Arial"/>
                <w:b/>
                <w:snapToGrid w:val="0"/>
                <w:color w:val="000000"/>
                <w:sz w:val="16"/>
              </w:rPr>
            </w:pPr>
            <w:r>
              <w:rPr>
                <w:rFonts w:cs="Arial"/>
                <w:b/>
                <w:snapToGrid w:val="0"/>
                <w:color w:val="000000"/>
                <w:sz w:val="16"/>
              </w:rPr>
              <w:t>61A5,4,6</w:t>
            </w:r>
          </w:p>
          <w:p w:rsidR="00F23E82" w:rsidRDefault="00B85994">
            <w:pPr>
              <w:jc w:val="center"/>
              <w:rPr>
                <w:rFonts w:cs="Arial"/>
                <w:b/>
                <w:snapToGrid w:val="0"/>
                <w:color w:val="000000"/>
                <w:sz w:val="16"/>
              </w:rPr>
            </w:pPr>
            <w:r>
              <w:rPr>
                <w:rFonts w:cs="Arial"/>
                <w:b/>
                <w:snapToGrid w:val="0"/>
                <w:color w:val="000000"/>
                <w:sz w:val="16"/>
              </w:rPr>
              <w:t>(all warning lamps)</w:t>
            </w:r>
          </w:p>
        </w:tc>
        <w:tc>
          <w:tcPr>
            <w:tcW w:w="1400" w:type="dxa"/>
            <w:tcBorders>
              <w:top w:val="single" w:sz="12" w:space="0" w:color="auto"/>
              <w:left w:val="single" w:sz="12" w:space="0" w:color="auto"/>
              <w:bottom w:val="single" w:sz="12" w:space="0" w:color="auto"/>
              <w:right w:val="double" w:sz="4" w:space="0" w:color="auto"/>
            </w:tcBorders>
            <w:vAlign w:val="center"/>
            <w:hideMark/>
          </w:tcPr>
          <w:p w:rsidR="00F23E82" w:rsidRDefault="00B85994" w:rsidP="004C595E">
            <w:pPr>
              <w:jc w:val="center"/>
              <w:rPr>
                <w:rFonts w:cs="Arial"/>
                <w:b/>
                <w:sz w:val="16"/>
                <w:szCs w:val="16"/>
              </w:rPr>
            </w:pPr>
            <w:r>
              <w:rPr>
                <w:rFonts w:cs="Arial"/>
                <w:b/>
                <w:sz w:val="16"/>
                <w:szCs w:val="16"/>
              </w:rPr>
              <w:t>Parklamp_Status</w:t>
            </w:r>
            <w:r>
              <w:rPr>
                <w:rFonts w:cs="Arial"/>
                <w:b/>
                <w:snapToGrid w:val="0"/>
                <w:color w:val="000000"/>
                <w:sz w:val="16"/>
                <w:szCs w:val="16"/>
              </w:rPr>
              <w:t xml:space="preserve"> Signal</w:t>
            </w:r>
          </w:p>
        </w:tc>
        <w:tc>
          <w:tcPr>
            <w:tcW w:w="1221" w:type="dxa"/>
            <w:tcBorders>
              <w:top w:val="single" w:sz="12" w:space="0" w:color="auto"/>
              <w:left w:val="double" w:sz="4" w:space="0" w:color="auto"/>
              <w:bottom w:val="single" w:sz="12" w:space="0" w:color="auto"/>
              <w:right w:val="single" w:sz="12" w:space="0" w:color="auto"/>
            </w:tcBorders>
            <w:vAlign w:val="center"/>
            <w:hideMark/>
          </w:tcPr>
          <w:p w:rsidR="00F23E82" w:rsidRDefault="00B85994">
            <w:pPr>
              <w:jc w:val="center"/>
              <w:rPr>
                <w:rFonts w:cs="Arial"/>
                <w:b/>
                <w:snapToGrid w:val="0"/>
                <w:color w:val="000000"/>
                <w:sz w:val="16"/>
              </w:rPr>
            </w:pPr>
            <w:r>
              <w:rPr>
                <w:rFonts w:cs="Arial"/>
                <w:b/>
                <w:snapToGrid w:val="0"/>
                <w:color w:val="000000"/>
                <w:sz w:val="16"/>
              </w:rPr>
              <w:t>Sidemarker</w:t>
            </w:r>
          </w:p>
          <w:p w:rsidR="00F23E82" w:rsidRDefault="00B85994">
            <w:pPr>
              <w:jc w:val="center"/>
              <w:rPr>
                <w:rFonts w:cs="Arial"/>
                <w:b/>
                <w:snapToGrid w:val="0"/>
                <w:color w:val="000000"/>
                <w:sz w:val="16"/>
              </w:rPr>
            </w:pPr>
            <w:r>
              <w:rPr>
                <w:rFonts w:cs="Arial"/>
                <w:b/>
                <w:snapToGrid w:val="0"/>
                <w:color w:val="000000"/>
                <w:sz w:val="16"/>
              </w:rPr>
              <w:t>_Telltale</w:t>
            </w:r>
          </w:p>
        </w:tc>
      </w:tr>
      <w:tr w:rsidR="00F23E82" w:rsidTr="00F23E82">
        <w:trPr>
          <w:cantSplit/>
          <w:trHeight w:val="260"/>
          <w:jc w:val="center"/>
        </w:trPr>
        <w:tc>
          <w:tcPr>
            <w:tcW w:w="1012" w:type="dxa"/>
            <w:vMerge w:val="restart"/>
            <w:tcBorders>
              <w:top w:val="single" w:sz="6" w:space="0" w:color="auto"/>
              <w:left w:val="single" w:sz="6" w:space="0" w:color="auto"/>
              <w:bottom w:val="single" w:sz="6"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 xml:space="preserve">Normal or </w:t>
            </w:r>
            <w:r>
              <w:rPr>
                <w:rFonts w:cs="Arial"/>
                <w:snapToGrid w:val="0"/>
                <w:color w:val="000000"/>
                <w:sz w:val="16"/>
              </w:rPr>
              <w:lastRenderedPageBreak/>
              <w:t>Crank</w:t>
            </w:r>
          </w:p>
        </w:tc>
        <w:tc>
          <w:tcPr>
            <w:tcW w:w="980" w:type="dxa"/>
            <w:vMerge w:val="restart"/>
            <w:tcBorders>
              <w:top w:val="single" w:sz="6" w:space="0" w:color="auto"/>
              <w:left w:val="single" w:sz="6" w:space="0" w:color="auto"/>
              <w:bottom w:val="single" w:sz="6"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lastRenderedPageBreak/>
              <w:t xml:space="preserve">Enabled </w:t>
            </w:r>
            <w:r>
              <w:rPr>
                <w:rFonts w:cs="Arial"/>
                <w:snapToGrid w:val="0"/>
                <w:color w:val="000000"/>
                <w:sz w:val="16"/>
              </w:rPr>
              <w:lastRenderedPageBreak/>
              <w:t>(0x1)</w:t>
            </w:r>
          </w:p>
        </w:tc>
        <w:tc>
          <w:tcPr>
            <w:tcW w:w="940" w:type="dxa"/>
            <w:vMerge w:val="restart"/>
            <w:tcBorders>
              <w:top w:val="single" w:sz="6" w:space="0" w:color="auto"/>
              <w:left w:val="single" w:sz="6" w:space="0" w:color="auto"/>
              <w:bottom w:val="single" w:sz="6" w:space="0" w:color="auto"/>
              <w:right w:val="single" w:sz="4" w:space="0" w:color="auto"/>
            </w:tcBorders>
            <w:vAlign w:val="center"/>
            <w:hideMark/>
          </w:tcPr>
          <w:p w:rsidR="00F23E82" w:rsidRPr="004C595E" w:rsidRDefault="00B85994">
            <w:pPr>
              <w:jc w:val="center"/>
              <w:rPr>
                <w:rFonts w:cs="Arial"/>
                <w:snapToGrid w:val="0"/>
                <w:color w:val="000000"/>
                <w:sz w:val="16"/>
                <w:highlight w:val="yellow"/>
              </w:rPr>
            </w:pPr>
            <w:r w:rsidRPr="004C595E">
              <w:rPr>
                <w:rFonts w:cs="Arial"/>
                <w:snapToGrid w:val="0"/>
                <w:color w:val="000000"/>
                <w:sz w:val="16"/>
                <w:highlight w:val="yellow"/>
              </w:rPr>
              <w:lastRenderedPageBreak/>
              <w:t>Expired</w:t>
            </w:r>
          </w:p>
        </w:tc>
        <w:tc>
          <w:tcPr>
            <w:tcW w:w="900"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136"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NOT ACTIVE</w:t>
            </w:r>
          </w:p>
        </w:tc>
        <w:tc>
          <w:tcPr>
            <w:tcW w:w="1189"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024"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138" w:type="dxa"/>
            <w:tcBorders>
              <w:top w:val="single" w:sz="6" w:space="0" w:color="auto"/>
              <w:left w:val="single" w:sz="4" w:space="0" w:color="auto"/>
              <w:bottom w:val="single" w:sz="6" w:space="0" w:color="auto"/>
              <w:right w:val="single" w:sz="6"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400" w:type="dxa"/>
            <w:tcBorders>
              <w:top w:val="single" w:sz="6" w:space="0" w:color="auto"/>
              <w:left w:val="single" w:sz="6" w:space="0" w:color="auto"/>
              <w:bottom w:val="single" w:sz="6" w:space="0" w:color="auto"/>
              <w:right w:val="double" w:sz="4" w:space="0" w:color="auto"/>
            </w:tcBorders>
            <w:vAlign w:val="center"/>
            <w:hideMark/>
          </w:tcPr>
          <w:p w:rsidR="00F23E82" w:rsidRDefault="00B85994">
            <w:pPr>
              <w:ind w:left="193"/>
              <w:rPr>
                <w:rFonts w:cs="Arial"/>
                <w:snapToGrid w:val="0"/>
                <w:sz w:val="16"/>
                <w:szCs w:val="16"/>
              </w:rPr>
            </w:pPr>
            <w:r>
              <w:rPr>
                <w:rFonts w:cs="Arial"/>
                <w:snapToGrid w:val="0"/>
                <w:sz w:val="16"/>
                <w:szCs w:val="16"/>
              </w:rPr>
              <w:t>On (0x1)</w:t>
            </w:r>
          </w:p>
        </w:tc>
        <w:tc>
          <w:tcPr>
            <w:tcW w:w="1221" w:type="dxa"/>
            <w:tcBorders>
              <w:top w:val="single" w:sz="6" w:space="0" w:color="auto"/>
              <w:left w:val="double" w:sz="4" w:space="0" w:color="auto"/>
              <w:bottom w:val="single" w:sz="6" w:space="0" w:color="auto"/>
              <w:right w:val="single" w:sz="6"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ON</w:t>
            </w:r>
          </w:p>
        </w:tc>
      </w:tr>
      <w:tr w:rsidR="00F23E82" w:rsidTr="00F23E82">
        <w:trPr>
          <w:cantSplit/>
          <w:trHeight w:val="260"/>
          <w:jc w:val="center"/>
        </w:trPr>
        <w:tc>
          <w:tcPr>
            <w:tcW w:w="9719" w:type="dxa"/>
            <w:vMerge/>
            <w:tcBorders>
              <w:top w:val="single" w:sz="6" w:space="0" w:color="auto"/>
              <w:left w:val="single" w:sz="6" w:space="0" w:color="auto"/>
              <w:bottom w:val="single" w:sz="6" w:space="0" w:color="auto"/>
              <w:right w:val="single" w:sz="4" w:space="0" w:color="auto"/>
            </w:tcBorders>
            <w:vAlign w:val="center"/>
            <w:hideMark/>
          </w:tcPr>
          <w:p w:rsidR="00F23E82" w:rsidRDefault="00B85994">
            <w:pPr>
              <w:rPr>
                <w:rFonts w:cs="Arial"/>
                <w:snapToGrid w:val="0"/>
                <w:color w:val="000000"/>
                <w:sz w:val="16"/>
              </w:rPr>
            </w:pPr>
          </w:p>
        </w:tc>
        <w:tc>
          <w:tcPr>
            <w:tcW w:w="980" w:type="dxa"/>
            <w:vMerge/>
            <w:tcBorders>
              <w:top w:val="single" w:sz="6" w:space="0" w:color="auto"/>
              <w:left w:val="single" w:sz="6" w:space="0" w:color="auto"/>
              <w:bottom w:val="single" w:sz="6" w:space="0" w:color="auto"/>
              <w:right w:val="single" w:sz="4" w:space="0" w:color="auto"/>
            </w:tcBorders>
            <w:vAlign w:val="center"/>
            <w:hideMark/>
          </w:tcPr>
          <w:p w:rsidR="00F23E82" w:rsidRDefault="00B85994">
            <w:pPr>
              <w:rPr>
                <w:rFonts w:cs="Arial"/>
                <w:snapToGrid w:val="0"/>
                <w:color w:val="000000"/>
                <w:sz w:val="16"/>
              </w:rPr>
            </w:pPr>
          </w:p>
        </w:tc>
        <w:tc>
          <w:tcPr>
            <w:tcW w:w="940" w:type="dxa"/>
            <w:vMerge/>
            <w:tcBorders>
              <w:top w:val="single" w:sz="6" w:space="0" w:color="auto"/>
              <w:left w:val="single" w:sz="6" w:space="0" w:color="auto"/>
              <w:bottom w:val="single" w:sz="6" w:space="0" w:color="auto"/>
              <w:right w:val="single" w:sz="4" w:space="0" w:color="auto"/>
            </w:tcBorders>
            <w:vAlign w:val="center"/>
            <w:hideMark/>
          </w:tcPr>
          <w:p w:rsidR="00F23E82" w:rsidRDefault="00B85994">
            <w:pPr>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 xml:space="preserve">ON </w:t>
            </w:r>
            <w:r>
              <w:rPr>
                <w:rFonts w:cs="Arial"/>
                <w:snapToGrid w:val="0"/>
                <w:color w:val="000000"/>
                <w:sz w:val="16"/>
              </w:rPr>
              <w:t>(0X1)</w:t>
            </w:r>
          </w:p>
        </w:tc>
        <w:tc>
          <w:tcPr>
            <w:tcW w:w="1136"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NOT ACTIVE</w:t>
            </w:r>
          </w:p>
        </w:tc>
        <w:tc>
          <w:tcPr>
            <w:tcW w:w="1189"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024"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138" w:type="dxa"/>
            <w:tcBorders>
              <w:top w:val="single" w:sz="6" w:space="0" w:color="auto"/>
              <w:left w:val="single" w:sz="4" w:space="0" w:color="auto"/>
              <w:bottom w:val="single" w:sz="6" w:space="0" w:color="auto"/>
              <w:right w:val="single" w:sz="6"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400" w:type="dxa"/>
            <w:tcBorders>
              <w:top w:val="single" w:sz="6" w:space="0" w:color="auto"/>
              <w:left w:val="single" w:sz="6" w:space="0" w:color="auto"/>
              <w:bottom w:val="single" w:sz="6" w:space="0" w:color="auto"/>
              <w:right w:val="double" w:sz="4" w:space="0" w:color="auto"/>
            </w:tcBorders>
            <w:vAlign w:val="center"/>
            <w:hideMark/>
          </w:tcPr>
          <w:p w:rsidR="00F23E82" w:rsidRDefault="00B85994">
            <w:pPr>
              <w:jc w:val="center"/>
              <w:rPr>
                <w:rFonts w:cs="Arial"/>
                <w:snapToGrid w:val="0"/>
                <w:color w:val="000000"/>
                <w:sz w:val="16"/>
                <w:szCs w:val="16"/>
              </w:rPr>
            </w:pPr>
            <w:r>
              <w:rPr>
                <w:rFonts w:cs="Arial"/>
                <w:snapToGrid w:val="0"/>
                <w:color w:val="000000"/>
                <w:sz w:val="16"/>
                <w:szCs w:val="16"/>
              </w:rPr>
              <w:t>X</w:t>
            </w:r>
          </w:p>
        </w:tc>
        <w:tc>
          <w:tcPr>
            <w:tcW w:w="1221" w:type="dxa"/>
            <w:tcBorders>
              <w:top w:val="single" w:sz="6" w:space="0" w:color="auto"/>
              <w:left w:val="double" w:sz="4" w:space="0" w:color="auto"/>
              <w:bottom w:val="single" w:sz="6" w:space="0" w:color="auto"/>
              <w:right w:val="single" w:sz="6"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ON</w:t>
            </w:r>
          </w:p>
        </w:tc>
      </w:tr>
      <w:tr w:rsidR="00F23E82" w:rsidTr="00F23E82">
        <w:trPr>
          <w:cantSplit/>
          <w:trHeight w:val="260"/>
          <w:jc w:val="center"/>
        </w:trPr>
        <w:tc>
          <w:tcPr>
            <w:tcW w:w="1012" w:type="dxa"/>
            <w:vMerge w:val="restart"/>
            <w:tcBorders>
              <w:top w:val="single" w:sz="6" w:space="0" w:color="auto"/>
              <w:left w:val="single" w:sz="6" w:space="0" w:color="auto"/>
              <w:bottom w:val="single" w:sz="6"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Normal</w:t>
            </w:r>
          </w:p>
        </w:tc>
        <w:tc>
          <w:tcPr>
            <w:tcW w:w="980" w:type="dxa"/>
            <w:vMerge/>
            <w:tcBorders>
              <w:top w:val="single" w:sz="6" w:space="0" w:color="auto"/>
              <w:left w:val="single" w:sz="6" w:space="0" w:color="auto"/>
              <w:bottom w:val="single" w:sz="6" w:space="0" w:color="auto"/>
              <w:right w:val="single" w:sz="4" w:space="0" w:color="auto"/>
            </w:tcBorders>
            <w:vAlign w:val="center"/>
            <w:hideMark/>
          </w:tcPr>
          <w:p w:rsidR="00F23E82" w:rsidRDefault="00B85994">
            <w:pPr>
              <w:rPr>
                <w:rFonts w:cs="Arial"/>
                <w:snapToGrid w:val="0"/>
                <w:color w:val="000000"/>
                <w:sz w:val="16"/>
              </w:rPr>
            </w:pPr>
          </w:p>
        </w:tc>
        <w:tc>
          <w:tcPr>
            <w:tcW w:w="940" w:type="dxa"/>
            <w:vMerge/>
            <w:tcBorders>
              <w:top w:val="single" w:sz="6" w:space="0" w:color="auto"/>
              <w:left w:val="single" w:sz="6" w:space="0" w:color="auto"/>
              <w:bottom w:val="single" w:sz="6" w:space="0" w:color="auto"/>
              <w:right w:val="single" w:sz="4" w:space="0" w:color="auto"/>
            </w:tcBorders>
            <w:vAlign w:val="center"/>
            <w:hideMark/>
          </w:tcPr>
          <w:p w:rsidR="00F23E82" w:rsidRDefault="00B85994">
            <w:pPr>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136"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ACTIVE</w:t>
            </w:r>
          </w:p>
        </w:tc>
        <w:tc>
          <w:tcPr>
            <w:tcW w:w="1189"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024"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Not Received</w:t>
            </w:r>
          </w:p>
        </w:tc>
        <w:tc>
          <w:tcPr>
            <w:tcW w:w="1138" w:type="dxa"/>
            <w:tcBorders>
              <w:top w:val="single" w:sz="6" w:space="0" w:color="auto"/>
              <w:left w:val="single" w:sz="4" w:space="0" w:color="auto"/>
              <w:bottom w:val="single" w:sz="6" w:space="0" w:color="auto"/>
              <w:right w:val="single" w:sz="6"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Not Received</w:t>
            </w:r>
          </w:p>
        </w:tc>
        <w:tc>
          <w:tcPr>
            <w:tcW w:w="1400" w:type="dxa"/>
            <w:tcBorders>
              <w:top w:val="single" w:sz="6" w:space="0" w:color="auto"/>
              <w:left w:val="single" w:sz="6" w:space="0" w:color="auto"/>
              <w:bottom w:val="single" w:sz="6" w:space="0" w:color="auto"/>
              <w:right w:val="double" w:sz="4" w:space="0" w:color="auto"/>
            </w:tcBorders>
            <w:vAlign w:val="center"/>
            <w:hideMark/>
          </w:tcPr>
          <w:p w:rsidR="00F23E82" w:rsidRDefault="00B85994">
            <w:pPr>
              <w:ind w:left="193"/>
              <w:rPr>
                <w:rFonts w:cs="Arial"/>
                <w:snapToGrid w:val="0"/>
                <w:sz w:val="16"/>
                <w:szCs w:val="16"/>
              </w:rPr>
            </w:pPr>
            <w:r>
              <w:rPr>
                <w:rFonts w:cs="Arial"/>
                <w:snapToGrid w:val="0"/>
                <w:sz w:val="16"/>
                <w:szCs w:val="16"/>
              </w:rPr>
              <w:t>On (0x1)</w:t>
            </w:r>
          </w:p>
        </w:tc>
        <w:tc>
          <w:tcPr>
            <w:tcW w:w="1221" w:type="dxa"/>
            <w:tcBorders>
              <w:top w:val="single" w:sz="6" w:space="0" w:color="auto"/>
              <w:left w:val="double" w:sz="4" w:space="0" w:color="auto"/>
              <w:bottom w:val="single" w:sz="6" w:space="0" w:color="auto"/>
              <w:right w:val="single" w:sz="6"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ON</w:t>
            </w:r>
          </w:p>
        </w:tc>
      </w:tr>
      <w:tr w:rsidR="00F23E82" w:rsidTr="00F23E82">
        <w:trPr>
          <w:cantSplit/>
          <w:trHeight w:val="260"/>
          <w:jc w:val="center"/>
        </w:trPr>
        <w:tc>
          <w:tcPr>
            <w:tcW w:w="9719" w:type="dxa"/>
            <w:vMerge/>
            <w:tcBorders>
              <w:top w:val="single" w:sz="6" w:space="0" w:color="auto"/>
              <w:left w:val="single" w:sz="6" w:space="0" w:color="auto"/>
              <w:bottom w:val="single" w:sz="6" w:space="0" w:color="auto"/>
              <w:right w:val="single" w:sz="4" w:space="0" w:color="auto"/>
            </w:tcBorders>
            <w:vAlign w:val="center"/>
            <w:hideMark/>
          </w:tcPr>
          <w:p w:rsidR="00F23E82" w:rsidRDefault="00B85994">
            <w:pPr>
              <w:rPr>
                <w:rFonts w:cs="Arial"/>
                <w:snapToGrid w:val="0"/>
                <w:color w:val="000000"/>
                <w:sz w:val="16"/>
              </w:rPr>
            </w:pPr>
          </w:p>
        </w:tc>
        <w:tc>
          <w:tcPr>
            <w:tcW w:w="980" w:type="dxa"/>
            <w:vMerge/>
            <w:tcBorders>
              <w:top w:val="single" w:sz="6" w:space="0" w:color="auto"/>
              <w:left w:val="single" w:sz="6" w:space="0" w:color="auto"/>
              <w:bottom w:val="single" w:sz="6" w:space="0" w:color="auto"/>
              <w:right w:val="single" w:sz="4" w:space="0" w:color="auto"/>
            </w:tcBorders>
            <w:vAlign w:val="center"/>
            <w:hideMark/>
          </w:tcPr>
          <w:p w:rsidR="00F23E82" w:rsidRDefault="00B85994">
            <w:pPr>
              <w:rPr>
                <w:rFonts w:cs="Arial"/>
                <w:snapToGrid w:val="0"/>
                <w:color w:val="000000"/>
                <w:sz w:val="16"/>
              </w:rPr>
            </w:pPr>
          </w:p>
        </w:tc>
        <w:tc>
          <w:tcPr>
            <w:tcW w:w="940" w:type="dxa"/>
            <w:vMerge/>
            <w:tcBorders>
              <w:top w:val="single" w:sz="6" w:space="0" w:color="auto"/>
              <w:left w:val="single" w:sz="6" w:space="0" w:color="auto"/>
              <w:bottom w:val="single" w:sz="6" w:space="0" w:color="auto"/>
              <w:right w:val="single" w:sz="4" w:space="0" w:color="auto"/>
            </w:tcBorders>
            <w:vAlign w:val="center"/>
            <w:hideMark/>
          </w:tcPr>
          <w:p w:rsidR="00F23E82" w:rsidRDefault="00B85994">
            <w:pPr>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ON (0X1)</w:t>
            </w:r>
          </w:p>
        </w:tc>
        <w:tc>
          <w:tcPr>
            <w:tcW w:w="1136"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ACTIVE</w:t>
            </w:r>
          </w:p>
        </w:tc>
        <w:tc>
          <w:tcPr>
            <w:tcW w:w="1189"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024"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Not Received</w:t>
            </w:r>
          </w:p>
        </w:tc>
        <w:tc>
          <w:tcPr>
            <w:tcW w:w="1138" w:type="dxa"/>
            <w:tcBorders>
              <w:top w:val="single" w:sz="6" w:space="0" w:color="auto"/>
              <w:left w:val="single" w:sz="4" w:space="0" w:color="auto"/>
              <w:bottom w:val="single" w:sz="6" w:space="0" w:color="auto"/>
              <w:right w:val="single" w:sz="6"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Not Received</w:t>
            </w:r>
          </w:p>
        </w:tc>
        <w:tc>
          <w:tcPr>
            <w:tcW w:w="1400" w:type="dxa"/>
            <w:tcBorders>
              <w:top w:val="single" w:sz="6" w:space="0" w:color="auto"/>
              <w:left w:val="single" w:sz="6" w:space="0" w:color="auto"/>
              <w:bottom w:val="single" w:sz="6" w:space="0" w:color="auto"/>
              <w:right w:val="double" w:sz="4" w:space="0" w:color="auto"/>
            </w:tcBorders>
            <w:vAlign w:val="center"/>
            <w:hideMark/>
          </w:tcPr>
          <w:p w:rsidR="00F23E82" w:rsidRDefault="00B85994">
            <w:pPr>
              <w:jc w:val="center"/>
              <w:rPr>
                <w:rFonts w:cs="Arial"/>
                <w:snapToGrid w:val="0"/>
                <w:color w:val="000000"/>
                <w:sz w:val="16"/>
                <w:szCs w:val="16"/>
              </w:rPr>
            </w:pPr>
            <w:r>
              <w:rPr>
                <w:rFonts w:cs="Arial"/>
                <w:snapToGrid w:val="0"/>
                <w:color w:val="000000"/>
                <w:sz w:val="16"/>
                <w:szCs w:val="16"/>
              </w:rPr>
              <w:t>X</w:t>
            </w:r>
          </w:p>
        </w:tc>
        <w:tc>
          <w:tcPr>
            <w:tcW w:w="1221" w:type="dxa"/>
            <w:tcBorders>
              <w:top w:val="single" w:sz="6" w:space="0" w:color="auto"/>
              <w:left w:val="double" w:sz="4" w:space="0" w:color="auto"/>
              <w:bottom w:val="single" w:sz="6" w:space="0" w:color="auto"/>
              <w:right w:val="single" w:sz="6"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ON</w:t>
            </w:r>
          </w:p>
        </w:tc>
      </w:tr>
      <w:tr w:rsidR="00F23E82" w:rsidTr="00F23E82">
        <w:trPr>
          <w:cantSplit/>
          <w:trHeight w:val="260"/>
          <w:jc w:val="center"/>
        </w:trPr>
        <w:tc>
          <w:tcPr>
            <w:tcW w:w="9719" w:type="dxa"/>
            <w:vMerge/>
            <w:tcBorders>
              <w:top w:val="single" w:sz="6" w:space="0" w:color="auto"/>
              <w:left w:val="single" w:sz="6" w:space="0" w:color="auto"/>
              <w:bottom w:val="single" w:sz="6" w:space="0" w:color="auto"/>
              <w:right w:val="single" w:sz="4" w:space="0" w:color="auto"/>
            </w:tcBorders>
            <w:vAlign w:val="center"/>
            <w:hideMark/>
          </w:tcPr>
          <w:p w:rsidR="00F23E82" w:rsidRDefault="00B85994">
            <w:pPr>
              <w:rPr>
                <w:rFonts w:cs="Arial"/>
                <w:snapToGrid w:val="0"/>
                <w:color w:val="000000"/>
                <w:sz w:val="16"/>
              </w:rPr>
            </w:pPr>
          </w:p>
        </w:tc>
        <w:tc>
          <w:tcPr>
            <w:tcW w:w="980" w:type="dxa"/>
            <w:vMerge/>
            <w:tcBorders>
              <w:top w:val="single" w:sz="6" w:space="0" w:color="auto"/>
              <w:left w:val="single" w:sz="6" w:space="0" w:color="auto"/>
              <w:bottom w:val="single" w:sz="6" w:space="0" w:color="auto"/>
              <w:right w:val="single" w:sz="4" w:space="0" w:color="auto"/>
            </w:tcBorders>
            <w:vAlign w:val="center"/>
            <w:hideMark/>
          </w:tcPr>
          <w:p w:rsidR="00F23E82" w:rsidRDefault="00B85994">
            <w:pPr>
              <w:rPr>
                <w:rFonts w:cs="Arial"/>
                <w:snapToGrid w:val="0"/>
                <w:color w:val="000000"/>
                <w:sz w:val="16"/>
              </w:rPr>
            </w:pPr>
          </w:p>
        </w:tc>
        <w:tc>
          <w:tcPr>
            <w:tcW w:w="940" w:type="dxa"/>
            <w:vMerge/>
            <w:tcBorders>
              <w:top w:val="single" w:sz="6" w:space="0" w:color="auto"/>
              <w:left w:val="single" w:sz="6" w:space="0" w:color="auto"/>
              <w:bottom w:val="single" w:sz="6" w:space="0" w:color="auto"/>
              <w:right w:val="single" w:sz="4" w:space="0" w:color="auto"/>
            </w:tcBorders>
            <w:vAlign w:val="center"/>
            <w:hideMark/>
          </w:tcPr>
          <w:p w:rsidR="00F23E82" w:rsidRDefault="00B85994">
            <w:pPr>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136"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ACTIVE</w:t>
            </w:r>
          </w:p>
        </w:tc>
        <w:tc>
          <w:tcPr>
            <w:tcW w:w="1189"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024"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ON(0x1)</w:t>
            </w:r>
          </w:p>
        </w:tc>
        <w:tc>
          <w:tcPr>
            <w:tcW w:w="1138" w:type="dxa"/>
            <w:tcBorders>
              <w:top w:val="single" w:sz="6" w:space="0" w:color="auto"/>
              <w:left w:val="single" w:sz="4" w:space="0" w:color="auto"/>
              <w:bottom w:val="single" w:sz="6" w:space="0" w:color="auto"/>
              <w:right w:val="single" w:sz="6"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400" w:type="dxa"/>
            <w:tcBorders>
              <w:top w:val="single" w:sz="6" w:space="0" w:color="auto"/>
              <w:left w:val="single" w:sz="6" w:space="0" w:color="auto"/>
              <w:bottom w:val="single" w:sz="6" w:space="0" w:color="auto"/>
              <w:right w:val="double" w:sz="4" w:space="0" w:color="auto"/>
            </w:tcBorders>
            <w:vAlign w:val="center"/>
            <w:hideMark/>
          </w:tcPr>
          <w:p w:rsidR="00F23E82" w:rsidRDefault="00B85994">
            <w:pPr>
              <w:jc w:val="center"/>
              <w:rPr>
                <w:rFonts w:cs="Arial"/>
                <w:snapToGrid w:val="0"/>
                <w:color w:val="000000"/>
                <w:sz w:val="16"/>
                <w:szCs w:val="16"/>
              </w:rPr>
            </w:pPr>
            <w:r>
              <w:rPr>
                <w:rFonts w:cs="Arial"/>
                <w:snapToGrid w:val="0"/>
                <w:color w:val="000000"/>
                <w:sz w:val="16"/>
                <w:szCs w:val="16"/>
              </w:rPr>
              <w:t>X</w:t>
            </w:r>
          </w:p>
        </w:tc>
        <w:tc>
          <w:tcPr>
            <w:tcW w:w="1221" w:type="dxa"/>
            <w:tcBorders>
              <w:top w:val="single" w:sz="6" w:space="0" w:color="auto"/>
              <w:left w:val="double" w:sz="4" w:space="0" w:color="auto"/>
              <w:bottom w:val="single" w:sz="6" w:space="0" w:color="auto"/>
              <w:right w:val="single" w:sz="6"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ON</w:t>
            </w:r>
          </w:p>
        </w:tc>
      </w:tr>
      <w:tr w:rsidR="00F23E82" w:rsidTr="00F23E82">
        <w:trPr>
          <w:cantSplit/>
          <w:trHeight w:val="260"/>
          <w:jc w:val="center"/>
        </w:trPr>
        <w:tc>
          <w:tcPr>
            <w:tcW w:w="9719" w:type="dxa"/>
            <w:vMerge/>
            <w:tcBorders>
              <w:top w:val="single" w:sz="6" w:space="0" w:color="auto"/>
              <w:left w:val="single" w:sz="6" w:space="0" w:color="auto"/>
              <w:bottom w:val="single" w:sz="6" w:space="0" w:color="auto"/>
              <w:right w:val="single" w:sz="4" w:space="0" w:color="auto"/>
            </w:tcBorders>
            <w:vAlign w:val="center"/>
            <w:hideMark/>
          </w:tcPr>
          <w:p w:rsidR="00F23E82" w:rsidRDefault="00B85994">
            <w:pPr>
              <w:rPr>
                <w:rFonts w:cs="Arial"/>
                <w:snapToGrid w:val="0"/>
                <w:color w:val="000000"/>
                <w:sz w:val="16"/>
              </w:rPr>
            </w:pPr>
          </w:p>
        </w:tc>
        <w:tc>
          <w:tcPr>
            <w:tcW w:w="980" w:type="dxa"/>
            <w:vMerge/>
            <w:tcBorders>
              <w:top w:val="single" w:sz="6" w:space="0" w:color="auto"/>
              <w:left w:val="single" w:sz="6" w:space="0" w:color="auto"/>
              <w:bottom w:val="single" w:sz="6" w:space="0" w:color="auto"/>
              <w:right w:val="single" w:sz="4" w:space="0" w:color="auto"/>
            </w:tcBorders>
            <w:vAlign w:val="center"/>
            <w:hideMark/>
          </w:tcPr>
          <w:p w:rsidR="00F23E82" w:rsidRDefault="00B85994">
            <w:pPr>
              <w:rPr>
                <w:rFonts w:cs="Arial"/>
                <w:snapToGrid w:val="0"/>
                <w:color w:val="000000"/>
                <w:sz w:val="16"/>
              </w:rPr>
            </w:pPr>
          </w:p>
        </w:tc>
        <w:tc>
          <w:tcPr>
            <w:tcW w:w="940" w:type="dxa"/>
            <w:vMerge/>
            <w:tcBorders>
              <w:top w:val="single" w:sz="6" w:space="0" w:color="auto"/>
              <w:left w:val="single" w:sz="6" w:space="0" w:color="auto"/>
              <w:bottom w:val="single" w:sz="6" w:space="0" w:color="auto"/>
              <w:right w:val="single" w:sz="4" w:space="0" w:color="auto"/>
            </w:tcBorders>
            <w:vAlign w:val="center"/>
            <w:hideMark/>
          </w:tcPr>
          <w:p w:rsidR="00F23E82" w:rsidRDefault="00B85994">
            <w:pPr>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136"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ACTIVE</w:t>
            </w:r>
          </w:p>
        </w:tc>
        <w:tc>
          <w:tcPr>
            <w:tcW w:w="1189"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024"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138" w:type="dxa"/>
            <w:tcBorders>
              <w:top w:val="single" w:sz="6" w:space="0" w:color="auto"/>
              <w:left w:val="single" w:sz="4" w:space="0" w:color="auto"/>
              <w:bottom w:val="single" w:sz="6" w:space="0" w:color="auto"/>
              <w:right w:val="single" w:sz="6"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ON (0x1)</w:t>
            </w:r>
          </w:p>
        </w:tc>
        <w:tc>
          <w:tcPr>
            <w:tcW w:w="1400" w:type="dxa"/>
            <w:tcBorders>
              <w:top w:val="single" w:sz="6" w:space="0" w:color="auto"/>
              <w:left w:val="single" w:sz="6" w:space="0" w:color="auto"/>
              <w:bottom w:val="single" w:sz="6" w:space="0" w:color="auto"/>
              <w:right w:val="double" w:sz="4" w:space="0" w:color="auto"/>
            </w:tcBorders>
            <w:vAlign w:val="center"/>
            <w:hideMark/>
          </w:tcPr>
          <w:p w:rsidR="00F23E82" w:rsidRDefault="00B85994">
            <w:pPr>
              <w:jc w:val="center"/>
              <w:rPr>
                <w:rFonts w:cs="Arial"/>
                <w:snapToGrid w:val="0"/>
                <w:color w:val="000000"/>
                <w:sz w:val="16"/>
                <w:szCs w:val="16"/>
              </w:rPr>
            </w:pPr>
            <w:r>
              <w:rPr>
                <w:rFonts w:cs="Arial"/>
                <w:snapToGrid w:val="0"/>
                <w:color w:val="000000"/>
                <w:sz w:val="16"/>
                <w:szCs w:val="16"/>
              </w:rPr>
              <w:t>X</w:t>
            </w:r>
          </w:p>
        </w:tc>
        <w:tc>
          <w:tcPr>
            <w:tcW w:w="1221" w:type="dxa"/>
            <w:tcBorders>
              <w:top w:val="single" w:sz="6" w:space="0" w:color="auto"/>
              <w:left w:val="double" w:sz="4" w:space="0" w:color="auto"/>
              <w:bottom w:val="single" w:sz="6" w:space="0" w:color="auto"/>
              <w:right w:val="single" w:sz="6"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ON</w:t>
            </w:r>
          </w:p>
        </w:tc>
      </w:tr>
      <w:tr w:rsidR="00F23E82" w:rsidTr="00F23E82">
        <w:trPr>
          <w:cantSplit/>
          <w:trHeight w:val="260"/>
          <w:jc w:val="center"/>
        </w:trPr>
        <w:tc>
          <w:tcPr>
            <w:tcW w:w="9719" w:type="dxa"/>
            <w:vMerge/>
            <w:tcBorders>
              <w:top w:val="single" w:sz="6" w:space="0" w:color="auto"/>
              <w:left w:val="single" w:sz="6" w:space="0" w:color="auto"/>
              <w:bottom w:val="single" w:sz="6" w:space="0" w:color="auto"/>
              <w:right w:val="single" w:sz="4" w:space="0" w:color="auto"/>
            </w:tcBorders>
            <w:vAlign w:val="center"/>
            <w:hideMark/>
          </w:tcPr>
          <w:p w:rsidR="00F23E82" w:rsidRDefault="00B85994">
            <w:pPr>
              <w:rPr>
                <w:rFonts w:cs="Arial"/>
                <w:snapToGrid w:val="0"/>
                <w:color w:val="000000"/>
                <w:sz w:val="16"/>
              </w:rPr>
            </w:pPr>
          </w:p>
        </w:tc>
        <w:tc>
          <w:tcPr>
            <w:tcW w:w="980" w:type="dxa"/>
            <w:vMerge/>
            <w:tcBorders>
              <w:top w:val="single" w:sz="6" w:space="0" w:color="auto"/>
              <w:left w:val="single" w:sz="6" w:space="0" w:color="auto"/>
              <w:bottom w:val="single" w:sz="6" w:space="0" w:color="auto"/>
              <w:right w:val="single" w:sz="4" w:space="0" w:color="auto"/>
            </w:tcBorders>
            <w:vAlign w:val="center"/>
            <w:hideMark/>
          </w:tcPr>
          <w:p w:rsidR="00F23E82" w:rsidRDefault="00B85994">
            <w:pPr>
              <w:rPr>
                <w:rFonts w:cs="Arial"/>
                <w:snapToGrid w:val="0"/>
                <w:color w:val="000000"/>
                <w:sz w:val="16"/>
              </w:rPr>
            </w:pPr>
          </w:p>
        </w:tc>
        <w:tc>
          <w:tcPr>
            <w:tcW w:w="940" w:type="dxa"/>
            <w:vMerge/>
            <w:tcBorders>
              <w:top w:val="single" w:sz="6" w:space="0" w:color="auto"/>
              <w:left w:val="single" w:sz="6" w:space="0" w:color="auto"/>
              <w:bottom w:val="single" w:sz="6" w:space="0" w:color="auto"/>
              <w:right w:val="single" w:sz="4" w:space="0" w:color="auto"/>
            </w:tcBorders>
            <w:vAlign w:val="center"/>
            <w:hideMark/>
          </w:tcPr>
          <w:p w:rsidR="00F23E82" w:rsidRDefault="00B85994">
            <w:pPr>
              <w:rPr>
                <w:rFonts w:cs="Arial"/>
                <w:snapToGrid w:val="0"/>
                <w:color w:val="000000"/>
                <w:sz w:val="16"/>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136"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ACTIVE</w:t>
            </w:r>
          </w:p>
        </w:tc>
        <w:tc>
          <w:tcPr>
            <w:tcW w:w="1189"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ACTIVE</w:t>
            </w:r>
          </w:p>
        </w:tc>
        <w:tc>
          <w:tcPr>
            <w:tcW w:w="1024" w:type="dxa"/>
            <w:tcBorders>
              <w:top w:val="single" w:sz="4" w:space="0" w:color="auto"/>
              <w:left w:val="single" w:sz="4" w:space="0" w:color="auto"/>
              <w:bottom w:val="single" w:sz="4" w:space="0" w:color="auto"/>
              <w:right w:val="single" w:sz="4"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138" w:type="dxa"/>
            <w:tcBorders>
              <w:top w:val="single" w:sz="6" w:space="0" w:color="auto"/>
              <w:left w:val="single" w:sz="4" w:space="0" w:color="auto"/>
              <w:bottom w:val="single" w:sz="6" w:space="0" w:color="auto"/>
              <w:right w:val="single" w:sz="6"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X</w:t>
            </w:r>
          </w:p>
        </w:tc>
        <w:tc>
          <w:tcPr>
            <w:tcW w:w="1400" w:type="dxa"/>
            <w:tcBorders>
              <w:top w:val="single" w:sz="6" w:space="0" w:color="auto"/>
              <w:left w:val="single" w:sz="6" w:space="0" w:color="auto"/>
              <w:bottom w:val="single" w:sz="6" w:space="0" w:color="auto"/>
              <w:right w:val="double" w:sz="4" w:space="0" w:color="auto"/>
            </w:tcBorders>
            <w:vAlign w:val="center"/>
            <w:hideMark/>
          </w:tcPr>
          <w:p w:rsidR="00F23E82" w:rsidRDefault="00B85994">
            <w:pPr>
              <w:jc w:val="center"/>
              <w:rPr>
                <w:rFonts w:cs="Arial"/>
                <w:snapToGrid w:val="0"/>
                <w:color w:val="000000"/>
                <w:sz w:val="16"/>
                <w:szCs w:val="16"/>
              </w:rPr>
            </w:pPr>
            <w:r>
              <w:rPr>
                <w:rFonts w:cs="Arial"/>
                <w:snapToGrid w:val="0"/>
                <w:color w:val="000000"/>
                <w:sz w:val="16"/>
                <w:szCs w:val="16"/>
              </w:rPr>
              <w:t>X</w:t>
            </w:r>
          </w:p>
        </w:tc>
        <w:tc>
          <w:tcPr>
            <w:tcW w:w="1221" w:type="dxa"/>
            <w:tcBorders>
              <w:top w:val="single" w:sz="6" w:space="0" w:color="auto"/>
              <w:left w:val="double" w:sz="4" w:space="0" w:color="auto"/>
              <w:bottom w:val="single" w:sz="6" w:space="0" w:color="auto"/>
              <w:right w:val="single" w:sz="6"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ON</w:t>
            </w:r>
          </w:p>
        </w:tc>
      </w:tr>
      <w:tr w:rsidR="00F23E82" w:rsidTr="00F23E82">
        <w:trPr>
          <w:cantSplit/>
          <w:trHeight w:val="260"/>
          <w:jc w:val="center"/>
        </w:trPr>
        <w:tc>
          <w:tcPr>
            <w:tcW w:w="9719" w:type="dxa"/>
            <w:gridSpan w:val="9"/>
            <w:tcBorders>
              <w:top w:val="single" w:sz="6" w:space="0" w:color="auto"/>
              <w:left w:val="single" w:sz="6" w:space="0" w:color="auto"/>
              <w:bottom w:val="single" w:sz="6" w:space="0" w:color="auto"/>
              <w:right w:val="double" w:sz="4" w:space="0" w:color="auto"/>
            </w:tcBorders>
            <w:vAlign w:val="center"/>
            <w:hideMark/>
          </w:tcPr>
          <w:p w:rsidR="00F23E82" w:rsidRDefault="00B85994">
            <w:pPr>
              <w:jc w:val="center"/>
              <w:rPr>
                <w:rFonts w:cs="Arial"/>
                <w:snapToGrid w:val="0"/>
                <w:color w:val="000000"/>
                <w:sz w:val="16"/>
                <w:szCs w:val="16"/>
              </w:rPr>
            </w:pPr>
            <w:r>
              <w:rPr>
                <w:rFonts w:cs="Arial"/>
                <w:snapToGrid w:val="0"/>
                <w:color w:val="000000"/>
                <w:sz w:val="16"/>
                <w:szCs w:val="16"/>
              </w:rPr>
              <w:t>All Other Cases</w:t>
            </w:r>
          </w:p>
        </w:tc>
        <w:tc>
          <w:tcPr>
            <w:tcW w:w="1221" w:type="dxa"/>
            <w:tcBorders>
              <w:top w:val="single" w:sz="6" w:space="0" w:color="auto"/>
              <w:left w:val="double" w:sz="4" w:space="0" w:color="auto"/>
              <w:bottom w:val="single" w:sz="6" w:space="0" w:color="auto"/>
              <w:right w:val="single" w:sz="6" w:space="0" w:color="auto"/>
            </w:tcBorders>
            <w:vAlign w:val="center"/>
            <w:hideMark/>
          </w:tcPr>
          <w:p w:rsidR="00F23E82" w:rsidRDefault="00B85994">
            <w:pPr>
              <w:jc w:val="center"/>
              <w:rPr>
                <w:rFonts w:cs="Arial"/>
                <w:snapToGrid w:val="0"/>
                <w:color w:val="000000"/>
                <w:sz w:val="16"/>
              </w:rPr>
            </w:pPr>
            <w:r>
              <w:rPr>
                <w:rFonts w:cs="Arial"/>
                <w:snapToGrid w:val="0"/>
                <w:color w:val="000000"/>
                <w:sz w:val="16"/>
              </w:rPr>
              <w:t>OFF</w:t>
            </w:r>
          </w:p>
        </w:tc>
      </w:tr>
    </w:tbl>
    <w:p w:rsidR="001053F8" w:rsidRDefault="00B85994" w:rsidP="004C595E">
      <w:pPr>
        <w:ind w:left="720" w:firstLine="720"/>
        <w:jc w:val="center"/>
        <w:rPr>
          <w:rFonts w:cs="Arial"/>
        </w:rPr>
      </w:pPr>
    </w:p>
    <w:p w:rsidR="007E53AC" w:rsidRDefault="00B85994">
      <w:pPr>
        <w:ind w:left="720" w:firstLine="720"/>
        <w:rPr>
          <w:rFonts w:cs="Arial"/>
        </w:rPr>
      </w:pPr>
      <w:r>
        <w:rPr>
          <w:rFonts w:cs="Arial"/>
        </w:rPr>
        <w:t xml:space="preserve">X </w:t>
      </w:r>
      <w:r>
        <w:rPr>
          <w:rFonts w:cs="Arial"/>
        </w:rPr>
        <w:t>= Don’t Care</w:t>
      </w:r>
    </w:p>
    <w:p w:rsidR="007E53AC" w:rsidRDefault="00B85994">
      <w:pPr>
        <w:ind w:left="720" w:firstLine="720"/>
        <w:rPr>
          <w:rFonts w:cs="Arial"/>
        </w:rPr>
      </w:pPr>
      <w:r>
        <w:rPr>
          <w:rFonts w:cs="Arial"/>
        </w:rPr>
        <w:t xml:space="preserve">Not Received = The state when a DIAG_SESSION_TIMER is active and the </w:t>
      </w:r>
      <w:r>
        <w:rPr>
          <w:rFonts w:cs="Arial"/>
        </w:rPr>
        <w:t>DID</w:t>
      </w:r>
      <w:r>
        <w:rPr>
          <w:rFonts w:cs="Arial"/>
        </w:rPr>
        <w:t xml:space="preserve"> has not been received</w:t>
      </w:r>
    </w:p>
    <w:p w:rsidR="00F23E82" w:rsidRPr="00241902" w:rsidRDefault="00B85994" w:rsidP="000764BC"/>
    <w:p w:rsidR="00406F39" w:rsidRDefault="00B85994" w:rsidP="00B9479B">
      <w:pPr>
        <w:pStyle w:val="Heading5"/>
      </w:pPr>
      <w:r w:rsidRPr="00B9479B">
        <w:t>F-REQ-297105/A-State Diagram for .5_S</w:t>
      </w:r>
      <w:r w:rsidRPr="00B9479B">
        <w:t>econd_Delay_Timer</w:t>
      </w:r>
    </w:p>
    <w:p w:rsidR="00F23E82" w:rsidRPr="004C595E" w:rsidRDefault="00B85994" w:rsidP="00B0134B">
      <w:pPr>
        <w:jc w:val="center"/>
        <w:rPr>
          <w:rFonts w:cs="Arial"/>
          <w:highlight w:val="yellow"/>
        </w:rPr>
      </w:pPr>
    </w:p>
    <w:p w:rsidR="004A6D0B" w:rsidRDefault="00894EA6" w:rsidP="00894EA6">
      <w:pPr>
        <w:jc w:val="center"/>
        <w:rPr>
          <w:rFonts w:cs="Arial"/>
        </w:rPr>
      </w:pPr>
      <w:r w:rsidRPr="004C595E">
        <w:rPr>
          <w:highlight w:val="yellow"/>
        </w:rPr>
        <w:object w:dxaOrig="11952" w:dyaOrig="5895">
          <v:shape id="5ff097720000b1f51be0ed44" o:spid="_x0000_i1026" type="#_x0000_t75" style="width:269.25pt;height:268.5pt" o:ole="">
            <v:imagedata r:id="rId11" o:title=""/>
          </v:shape>
          <o:OLEObject Type="Embed" ProgID="Visio.Drawing.11" ShapeID="5ff097720000b1f51be0ed44" DrawAspect="Content" ObjectID="_1671090143" r:id="rId12"/>
        </w:object>
      </w:r>
    </w:p>
    <w:p w:rsidR="004A6D0B" w:rsidRDefault="00B85994">
      <w:pPr>
        <w:jc w:val="center"/>
        <w:rPr>
          <w:rFonts w:cs="Arial"/>
        </w:rPr>
      </w:pPr>
    </w:p>
    <w:p w:rsidR="004A6D0B" w:rsidRDefault="00B85994">
      <w:pPr>
        <w:jc w:val="center"/>
        <w:rPr>
          <w:rFonts w:cs="Arial"/>
        </w:rPr>
      </w:pPr>
    </w:p>
    <w:p w:rsidR="00406F39" w:rsidRDefault="00B85994" w:rsidP="00B9479B">
      <w:pPr>
        <w:pStyle w:val="Heading4"/>
      </w:pPr>
      <w:r>
        <w:t>Operation Description (supports algorithm flowchart /state diagram)</w:t>
      </w:r>
    </w:p>
    <w:p w:rsidR="00406F39" w:rsidRDefault="00B85994" w:rsidP="00B9479B">
      <w:pPr>
        <w:pStyle w:val="Heading5"/>
      </w:pPr>
      <w:r w:rsidRPr="00B9479B">
        <w:t>F-RE</w:t>
      </w:r>
      <w:r w:rsidRPr="00B9479B">
        <w:t>Q-297106/A-State Change Signal</w:t>
      </w:r>
    </w:p>
    <w:p w:rsidR="00F22514" w:rsidRDefault="00B85994" w:rsidP="00B85994">
      <w:pPr>
        <w:numPr>
          <w:ilvl w:val="0"/>
          <w:numId w:val="9"/>
        </w:numPr>
        <w:tabs>
          <w:tab w:val="clear" w:pos="360"/>
          <w:tab w:val="num" w:pos="2160"/>
        </w:tabs>
        <w:ind w:left="2160"/>
        <w:rPr>
          <w:rFonts w:cs="Arial"/>
        </w:rPr>
      </w:pPr>
      <w:r>
        <w:rPr>
          <w:rFonts w:cs="Arial"/>
        </w:rPr>
        <w:t xml:space="preserve">Sidemarker/Position Lamp </w:t>
      </w:r>
      <w:proofErr w:type="gramStart"/>
      <w:r>
        <w:rPr>
          <w:rFonts w:cs="Arial"/>
        </w:rPr>
        <w:t>Telltale  and</w:t>
      </w:r>
      <w:proofErr w:type="gramEnd"/>
      <w:r>
        <w:rPr>
          <w:rFonts w:cs="Arial"/>
        </w:rPr>
        <w:t xml:space="preserve"> its variable </w:t>
      </w:r>
      <w:r>
        <w:rPr>
          <w:rFonts w:cs="Arial"/>
        </w:rPr>
        <w:t>Sidemarker_Telltale shall not change</w:t>
      </w:r>
      <w:r>
        <w:rPr>
          <w:rFonts w:cs="Arial"/>
        </w:rPr>
        <w:t xml:space="preserve"> state </w:t>
      </w:r>
    </w:p>
    <w:p w:rsidR="004A6D0B" w:rsidRDefault="00B85994" w:rsidP="004C595E">
      <w:pPr>
        <w:ind w:left="2160"/>
        <w:rPr>
          <w:rFonts w:cs="Arial"/>
        </w:rPr>
      </w:pPr>
      <w:r>
        <w:rPr>
          <w:rFonts w:cs="Arial"/>
        </w:rPr>
        <w:t xml:space="preserve">when transitioning between operational modes until receipt of </w:t>
      </w:r>
      <w:proofErr w:type="gramStart"/>
      <w:r>
        <w:rPr>
          <w:rFonts w:cs="Arial"/>
        </w:rPr>
        <w:t>valid</w:t>
      </w:r>
      <w:r w:rsidRPr="004E1BAE">
        <w:rPr>
          <w:rFonts w:cs="Arial"/>
        </w:rPr>
        <w:t xml:space="preserve">  Parklamp</w:t>
      </w:r>
      <w:proofErr w:type="gramEnd"/>
      <w:r w:rsidRPr="004E1BAE">
        <w:rPr>
          <w:rFonts w:cs="Arial"/>
        </w:rPr>
        <w:t xml:space="preserve">_Status </w:t>
      </w:r>
      <w:r>
        <w:rPr>
          <w:rFonts w:cs="Arial"/>
        </w:rPr>
        <w:t>Signal.</w:t>
      </w:r>
    </w:p>
    <w:p w:rsidR="00EB2E0D" w:rsidRDefault="00B85994" w:rsidP="004C595E">
      <w:pPr>
        <w:ind w:left="2160"/>
        <w:rPr>
          <w:rFonts w:cs="Arial"/>
        </w:rPr>
      </w:pPr>
    </w:p>
    <w:p w:rsidR="00406F39" w:rsidRDefault="00B85994" w:rsidP="00B9479B">
      <w:pPr>
        <w:pStyle w:val="Heading5"/>
      </w:pPr>
      <w:r w:rsidRPr="00B9479B">
        <w:t>F-REQ-297107/A-State Change Timing</w:t>
      </w:r>
    </w:p>
    <w:p w:rsidR="007E53AC" w:rsidRDefault="00B85994" w:rsidP="00B85994">
      <w:pPr>
        <w:numPr>
          <w:ilvl w:val="0"/>
          <w:numId w:val="10"/>
        </w:numPr>
        <w:tabs>
          <w:tab w:val="clear" w:pos="360"/>
          <w:tab w:val="num" w:pos="2160"/>
        </w:tabs>
        <w:ind w:left="2160"/>
        <w:rPr>
          <w:rFonts w:cs="Arial"/>
        </w:rPr>
      </w:pPr>
      <w:r>
        <w:rPr>
          <w:rFonts w:cs="Arial"/>
        </w:rPr>
        <w:t>Sidemarker</w:t>
      </w:r>
      <w:r>
        <w:rPr>
          <w:rFonts w:cs="Arial"/>
        </w:rPr>
        <w:t xml:space="preserve">_Telltale shall reflect signal state within 100 mS of receipt </w:t>
      </w:r>
      <w:proofErr w:type="gramStart"/>
      <w:r>
        <w:rPr>
          <w:rFonts w:cs="Arial"/>
        </w:rPr>
        <w:t>of</w:t>
      </w:r>
      <w:r w:rsidRPr="009A1BAC">
        <w:rPr>
          <w:rFonts w:cs="Arial"/>
        </w:rPr>
        <w:t xml:space="preserve">  Parklamp</w:t>
      </w:r>
      <w:proofErr w:type="gramEnd"/>
      <w:r w:rsidRPr="009A1BAC">
        <w:rPr>
          <w:rFonts w:cs="Arial"/>
        </w:rPr>
        <w:t>_Status</w:t>
      </w:r>
      <w:r>
        <w:rPr>
          <w:rFonts w:cs="Arial"/>
        </w:rPr>
        <w:t xml:space="preserve"> Signal.</w:t>
      </w:r>
    </w:p>
    <w:p w:rsidR="007E53AC" w:rsidRDefault="00B85994">
      <w:pPr>
        <w:pStyle w:val="Header"/>
        <w:tabs>
          <w:tab w:val="clear" w:pos="4320"/>
          <w:tab w:val="clear" w:pos="8640"/>
        </w:tabs>
        <w:rPr>
          <w:rFonts w:cs="Arial"/>
        </w:rPr>
      </w:pPr>
      <w:r>
        <w:rPr>
          <w:rFonts w:cs="Arial"/>
        </w:rPr>
        <w:tab/>
      </w:r>
      <w:r>
        <w:rPr>
          <w:rFonts w:cs="Arial"/>
        </w:rPr>
        <w:tab/>
      </w:r>
    </w:p>
    <w:p w:rsidR="00E50E4E" w:rsidRDefault="00B85994">
      <w:pPr>
        <w:pStyle w:val="Header"/>
        <w:tabs>
          <w:tab w:val="clear" w:pos="4320"/>
          <w:tab w:val="clear" w:pos="8640"/>
        </w:tabs>
        <w:rPr>
          <w:rFonts w:cs="Arial"/>
        </w:rPr>
      </w:pPr>
      <w:r>
        <w:rPr>
          <w:rFonts w:cs="Arial"/>
        </w:rPr>
        <w:tab/>
      </w:r>
      <w:r>
        <w:rPr>
          <w:rFonts w:cs="Arial"/>
        </w:rPr>
        <w:tab/>
      </w:r>
      <w:r>
        <w:rPr>
          <w:rFonts w:cs="Arial"/>
        </w:rPr>
        <w:tab/>
      </w:r>
    </w:p>
    <w:p w:rsidR="00E50E4E" w:rsidRDefault="00B85994">
      <w:pPr>
        <w:pStyle w:val="Header"/>
        <w:tabs>
          <w:tab w:val="clear" w:pos="4320"/>
          <w:tab w:val="clear" w:pos="8640"/>
        </w:tabs>
        <w:rPr>
          <w:rFonts w:cs="Arial"/>
        </w:rPr>
      </w:pPr>
      <w:r>
        <w:rPr>
          <w:rFonts w:cs="Arial"/>
        </w:rPr>
        <w:tab/>
      </w:r>
    </w:p>
    <w:p w:rsidR="00406F39" w:rsidRDefault="00B85994" w:rsidP="00B9479B">
      <w:pPr>
        <w:pStyle w:val="Heading4"/>
      </w:pPr>
      <w:r w:rsidRPr="00B9479B">
        <w:t>FS-REQ-297182/A-Function Safety Classification (EMC)</w:t>
      </w:r>
    </w:p>
    <w:p w:rsidR="007E53AC" w:rsidRDefault="00B85994">
      <w:pPr>
        <w:rPr>
          <w:rFonts w:cs="Arial"/>
        </w:rPr>
      </w:pPr>
    </w:p>
    <w:p w:rsidR="007E53AC" w:rsidRDefault="00B85994">
      <w:pPr>
        <w:ind w:left="1440" w:firstLine="720"/>
        <w:rPr>
          <w:rFonts w:cs="Arial"/>
        </w:rPr>
      </w:pPr>
      <w:r>
        <w:rPr>
          <w:rFonts w:cs="Arial"/>
        </w:rPr>
        <w:lastRenderedPageBreak/>
        <w:t>Class B</w:t>
      </w:r>
    </w:p>
    <w:p w:rsidR="007E53AC" w:rsidRDefault="00B85994">
      <w:pPr>
        <w:rPr>
          <w:rFonts w:cs="Arial"/>
        </w:rPr>
      </w:pPr>
    </w:p>
    <w:p w:rsidR="00406F39" w:rsidRDefault="00B85994" w:rsidP="00B9479B">
      <w:pPr>
        <w:pStyle w:val="Heading4"/>
      </w:pPr>
      <w:r>
        <w:t>Memory Storage</w:t>
      </w:r>
    </w:p>
    <w:p w:rsidR="00406F39" w:rsidRDefault="00B85994" w:rsidP="00B9479B">
      <w:pPr>
        <w:pStyle w:val="Heading5"/>
      </w:pPr>
      <w:r w:rsidRPr="00B9479B">
        <w:t>NVM-REQ-302409/A-Memory Storage Table 1</w:t>
      </w:r>
    </w:p>
    <w:p w:rsidR="00AE06BC" w:rsidRPr="00AE06BC" w:rsidRDefault="00B85994" w:rsidP="00AE06BC"/>
    <w:tbl>
      <w:tblPr>
        <w:tblW w:w="108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25"/>
        <w:gridCol w:w="3024"/>
        <w:gridCol w:w="1710"/>
        <w:gridCol w:w="1681"/>
        <w:gridCol w:w="1560"/>
      </w:tblGrid>
      <w:tr w:rsidR="00B3038D" w:rsidTr="00894EA6">
        <w:trPr>
          <w:trHeight w:val="692"/>
          <w:jc w:val="center"/>
        </w:trPr>
        <w:tc>
          <w:tcPr>
            <w:tcW w:w="2825" w:type="dxa"/>
            <w:tcBorders>
              <w:top w:val="single" w:sz="12" w:space="0" w:color="auto"/>
              <w:left w:val="single" w:sz="12" w:space="0" w:color="auto"/>
              <w:bottom w:val="single" w:sz="12" w:space="0" w:color="auto"/>
              <w:right w:val="single" w:sz="12" w:space="0" w:color="auto"/>
            </w:tcBorders>
            <w:hideMark/>
          </w:tcPr>
          <w:p w:rsidR="00B3038D" w:rsidRDefault="00B85994">
            <w:pPr>
              <w:pStyle w:val="Header"/>
              <w:tabs>
                <w:tab w:val="left" w:pos="720"/>
              </w:tabs>
              <w:jc w:val="center"/>
              <w:rPr>
                <w:b/>
              </w:rPr>
            </w:pPr>
            <w:r>
              <w:rPr>
                <w:b/>
              </w:rPr>
              <w:t>Parameter Name</w:t>
            </w:r>
          </w:p>
        </w:tc>
        <w:tc>
          <w:tcPr>
            <w:tcW w:w="3024" w:type="dxa"/>
            <w:tcBorders>
              <w:top w:val="single" w:sz="12" w:space="0" w:color="auto"/>
              <w:left w:val="single" w:sz="12" w:space="0" w:color="auto"/>
              <w:bottom w:val="single" w:sz="12" w:space="0" w:color="auto"/>
              <w:right w:val="single" w:sz="12" w:space="0" w:color="auto"/>
            </w:tcBorders>
            <w:hideMark/>
          </w:tcPr>
          <w:p w:rsidR="00B3038D" w:rsidRDefault="00B85994">
            <w:pPr>
              <w:pStyle w:val="Header"/>
              <w:tabs>
                <w:tab w:val="left" w:pos="720"/>
              </w:tabs>
              <w:jc w:val="center"/>
              <w:rPr>
                <w:b/>
              </w:rPr>
            </w:pPr>
            <w:r>
              <w:rPr>
                <w:b/>
              </w:rPr>
              <w:t>Description</w:t>
            </w:r>
          </w:p>
        </w:tc>
        <w:tc>
          <w:tcPr>
            <w:tcW w:w="1710" w:type="dxa"/>
            <w:tcBorders>
              <w:top w:val="single" w:sz="12" w:space="0" w:color="auto"/>
              <w:left w:val="single" w:sz="12" w:space="0" w:color="auto"/>
              <w:bottom w:val="single" w:sz="12" w:space="0" w:color="auto"/>
              <w:right w:val="single" w:sz="12" w:space="0" w:color="auto"/>
            </w:tcBorders>
            <w:hideMark/>
          </w:tcPr>
          <w:p w:rsidR="00B3038D" w:rsidRDefault="00B85994">
            <w:pPr>
              <w:pStyle w:val="Header"/>
              <w:tabs>
                <w:tab w:val="left" w:pos="720"/>
              </w:tabs>
              <w:jc w:val="center"/>
              <w:rPr>
                <w:b/>
              </w:rPr>
            </w:pPr>
            <w:r>
              <w:rPr>
                <w:b/>
              </w:rPr>
              <w:t>Value</w:t>
            </w:r>
            <w:r>
              <w:rPr>
                <w:b/>
              </w:rPr>
              <w:t xml:space="preserve"> at </w:t>
            </w:r>
          </w:p>
          <w:p w:rsidR="00B3038D" w:rsidRDefault="00B85994">
            <w:pPr>
              <w:pStyle w:val="Header"/>
              <w:tabs>
                <w:tab w:val="left" w:pos="720"/>
              </w:tabs>
              <w:jc w:val="center"/>
              <w:rPr>
                <w:b/>
              </w:rPr>
            </w:pPr>
            <w:r>
              <w:rPr>
                <w:b/>
              </w:rPr>
              <w:t>Battery Connect</w:t>
            </w:r>
          </w:p>
        </w:tc>
        <w:tc>
          <w:tcPr>
            <w:tcW w:w="1681" w:type="dxa"/>
            <w:tcBorders>
              <w:top w:val="single" w:sz="12" w:space="0" w:color="auto"/>
              <w:left w:val="single" w:sz="12" w:space="0" w:color="auto"/>
              <w:bottom w:val="single" w:sz="12" w:space="0" w:color="auto"/>
              <w:right w:val="single" w:sz="12" w:space="0" w:color="auto"/>
            </w:tcBorders>
            <w:hideMark/>
          </w:tcPr>
          <w:p w:rsidR="00B3038D" w:rsidRDefault="00B85994">
            <w:pPr>
              <w:pStyle w:val="Header"/>
              <w:tabs>
                <w:tab w:val="left" w:pos="720"/>
              </w:tabs>
              <w:jc w:val="center"/>
              <w:rPr>
                <w:b/>
              </w:rPr>
            </w:pPr>
            <w:r>
              <w:rPr>
                <w:b/>
              </w:rPr>
              <w:t xml:space="preserve">Value at </w:t>
            </w:r>
          </w:p>
          <w:p w:rsidR="00B3038D" w:rsidRDefault="00B85994">
            <w:pPr>
              <w:pStyle w:val="Header"/>
              <w:tabs>
                <w:tab w:val="left" w:pos="720"/>
              </w:tabs>
              <w:jc w:val="center"/>
              <w:rPr>
                <w:b/>
              </w:rPr>
            </w:pPr>
            <w:r>
              <w:rPr>
                <w:b/>
              </w:rPr>
              <w:t>Module Wake-up</w:t>
            </w:r>
          </w:p>
        </w:tc>
        <w:tc>
          <w:tcPr>
            <w:tcW w:w="1560" w:type="dxa"/>
            <w:tcBorders>
              <w:top w:val="single" w:sz="12" w:space="0" w:color="auto"/>
              <w:left w:val="single" w:sz="12" w:space="0" w:color="auto"/>
              <w:bottom w:val="single" w:sz="12" w:space="0" w:color="auto"/>
              <w:right w:val="single" w:sz="12" w:space="0" w:color="auto"/>
            </w:tcBorders>
            <w:hideMark/>
          </w:tcPr>
          <w:p w:rsidR="00B3038D" w:rsidRDefault="00B85994">
            <w:pPr>
              <w:pStyle w:val="Header"/>
              <w:tabs>
                <w:tab w:val="left" w:pos="720"/>
              </w:tabs>
              <w:jc w:val="center"/>
              <w:rPr>
                <w:b/>
              </w:rPr>
            </w:pPr>
            <w:r>
              <w:rPr>
                <w:rFonts w:cs="Arial"/>
                <w:b/>
                <w:sz w:val="16"/>
                <w:szCs w:val="16"/>
              </w:rPr>
              <w:t>Value at Transition from Limited Mode to Normal l Crank</w:t>
            </w:r>
          </w:p>
        </w:tc>
      </w:tr>
      <w:tr w:rsidR="00B3038D" w:rsidTr="00894EA6">
        <w:trPr>
          <w:jc w:val="center"/>
        </w:trPr>
        <w:tc>
          <w:tcPr>
            <w:tcW w:w="2825"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Sidemarker_Telltale</w:t>
            </w:r>
          </w:p>
        </w:tc>
        <w:tc>
          <w:tcPr>
            <w:tcW w:w="3024"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rPr>
                <w:rFonts w:cs="Arial"/>
              </w:rPr>
            </w:pPr>
            <w:r>
              <w:rPr>
                <w:rFonts w:cs="Arial"/>
              </w:rPr>
              <w:t>Used to control the state of the LED</w:t>
            </w:r>
          </w:p>
        </w:tc>
        <w:tc>
          <w:tcPr>
            <w:tcW w:w="1710"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OFF (0x0)</w:t>
            </w:r>
          </w:p>
        </w:tc>
        <w:tc>
          <w:tcPr>
            <w:tcW w:w="1681"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OFF (0x0)</w:t>
            </w:r>
          </w:p>
        </w:tc>
        <w:tc>
          <w:tcPr>
            <w:tcW w:w="1560"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OFF (0x0)</w:t>
            </w:r>
          </w:p>
        </w:tc>
      </w:tr>
      <w:tr w:rsidR="00B3038D" w:rsidTr="00894EA6">
        <w:trPr>
          <w:jc w:val="center"/>
        </w:trPr>
        <w:tc>
          <w:tcPr>
            <w:tcW w:w="2825"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rPr>
                <w:rFonts w:cs="Arial"/>
              </w:rPr>
              <w:t>Parklamp_Status</w:t>
            </w:r>
            <w:r>
              <w:t xml:space="preserve"> Signal</w:t>
            </w:r>
          </w:p>
        </w:tc>
        <w:tc>
          <w:tcPr>
            <w:tcW w:w="3024"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CAN signal sent from the BCM</w:t>
            </w:r>
          </w:p>
        </w:tc>
        <w:tc>
          <w:tcPr>
            <w:tcW w:w="1710"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 xml:space="preserve">OFF </w:t>
            </w:r>
            <w:r>
              <w:t>(0x0)</w:t>
            </w:r>
          </w:p>
        </w:tc>
        <w:tc>
          <w:tcPr>
            <w:tcW w:w="1681"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OFF (0x0)</w:t>
            </w:r>
          </w:p>
        </w:tc>
        <w:tc>
          <w:tcPr>
            <w:tcW w:w="1560"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OFF (0x0)</w:t>
            </w:r>
          </w:p>
        </w:tc>
      </w:tr>
      <w:tr w:rsidR="00B3038D" w:rsidTr="00894EA6">
        <w:trPr>
          <w:jc w:val="center"/>
        </w:trPr>
        <w:tc>
          <w:tcPr>
            <w:tcW w:w="2825"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DIAG_DID_61A5, 2, 7 (Sidelight Telltale)</w:t>
            </w:r>
          </w:p>
        </w:tc>
        <w:tc>
          <w:tcPr>
            <w:tcW w:w="3024"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Warning Lamp Status 2, byte 2, bit 7 (Sidelight Telltale)</w:t>
            </w:r>
          </w:p>
        </w:tc>
        <w:tc>
          <w:tcPr>
            <w:tcW w:w="1710"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0 (0x0)</w:t>
            </w:r>
          </w:p>
        </w:tc>
        <w:tc>
          <w:tcPr>
            <w:tcW w:w="1681"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0 (0x0)</w:t>
            </w:r>
          </w:p>
        </w:tc>
        <w:tc>
          <w:tcPr>
            <w:tcW w:w="1560"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0 (0x0)</w:t>
            </w:r>
          </w:p>
        </w:tc>
      </w:tr>
      <w:tr w:rsidR="00B3038D" w:rsidTr="00894EA6">
        <w:trPr>
          <w:jc w:val="center"/>
        </w:trPr>
        <w:tc>
          <w:tcPr>
            <w:tcW w:w="2825"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rPr>
                <w:color w:val="FF0000"/>
              </w:rPr>
            </w:pPr>
            <w:r>
              <w:rPr>
                <w:rFonts w:cs="Arial"/>
                <w:color w:val="000000"/>
              </w:rPr>
              <w:t>DIAG_DID_61A5,4,6 (all warning lamps)</w:t>
            </w:r>
          </w:p>
        </w:tc>
        <w:tc>
          <w:tcPr>
            <w:tcW w:w="3024"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rPr>
                <w:color w:val="FF0000"/>
              </w:rPr>
            </w:pPr>
            <w:r>
              <w:t>Warning Lamp Status 2, byte 4, bit 6 (all warning lamps)</w:t>
            </w:r>
          </w:p>
        </w:tc>
        <w:tc>
          <w:tcPr>
            <w:tcW w:w="1710"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0 (0x0)</w:t>
            </w:r>
          </w:p>
        </w:tc>
        <w:tc>
          <w:tcPr>
            <w:tcW w:w="1681"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0</w:t>
            </w:r>
            <w:r>
              <w:t xml:space="preserve"> (0x0)</w:t>
            </w:r>
          </w:p>
        </w:tc>
        <w:tc>
          <w:tcPr>
            <w:tcW w:w="1560"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0 (0x0)</w:t>
            </w:r>
          </w:p>
        </w:tc>
      </w:tr>
      <w:tr w:rsidR="00B3038D" w:rsidTr="00894EA6">
        <w:trPr>
          <w:jc w:val="center"/>
        </w:trPr>
        <w:tc>
          <w:tcPr>
            <w:tcW w:w="2825"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ETM_Bulb_Check_State</w:t>
            </w:r>
          </w:p>
        </w:tc>
        <w:tc>
          <w:tcPr>
            <w:tcW w:w="3024"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State indicator for warning bulb in ETM</w:t>
            </w:r>
          </w:p>
        </w:tc>
        <w:tc>
          <w:tcPr>
            <w:tcW w:w="1710"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OFF (0x0)</w:t>
            </w:r>
          </w:p>
        </w:tc>
        <w:tc>
          <w:tcPr>
            <w:tcW w:w="1681"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OFF (0x0)</w:t>
            </w:r>
          </w:p>
        </w:tc>
        <w:tc>
          <w:tcPr>
            <w:tcW w:w="1560"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OFF (0x0)</w:t>
            </w:r>
          </w:p>
        </w:tc>
      </w:tr>
      <w:tr w:rsidR="00B3038D" w:rsidTr="00894EA6">
        <w:trPr>
          <w:jc w:val="center"/>
        </w:trPr>
        <w:tc>
          <w:tcPr>
            <w:tcW w:w="2825"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Operational_Mode</w:t>
            </w:r>
          </w:p>
        </w:tc>
        <w:tc>
          <w:tcPr>
            <w:tcW w:w="3024"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 xml:space="preserve">4 state </w:t>
            </w:r>
            <w:proofErr w:type="gramStart"/>
            <w:r>
              <w:t>indicator</w:t>
            </w:r>
            <w:proofErr w:type="gramEnd"/>
            <w:r>
              <w:t xml:space="preserve"> for cluster operational mode</w:t>
            </w:r>
          </w:p>
        </w:tc>
        <w:tc>
          <w:tcPr>
            <w:tcW w:w="1710"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 xml:space="preserve">Limited </w:t>
            </w:r>
          </w:p>
        </w:tc>
        <w:tc>
          <w:tcPr>
            <w:tcW w:w="1681"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Limited, Normal or Crank</w:t>
            </w:r>
          </w:p>
        </w:tc>
        <w:tc>
          <w:tcPr>
            <w:tcW w:w="1560" w:type="dxa"/>
            <w:tcBorders>
              <w:top w:val="single" w:sz="4" w:space="0" w:color="auto"/>
              <w:left w:val="single" w:sz="4" w:space="0" w:color="auto"/>
              <w:bottom w:val="single" w:sz="4" w:space="0" w:color="auto"/>
              <w:right w:val="single" w:sz="4" w:space="0" w:color="auto"/>
            </w:tcBorders>
            <w:hideMark/>
          </w:tcPr>
          <w:p w:rsidR="00B3038D" w:rsidRDefault="00B85994">
            <w:pPr>
              <w:pStyle w:val="Header"/>
              <w:tabs>
                <w:tab w:val="left" w:pos="720"/>
              </w:tabs>
            </w:pPr>
            <w:r>
              <w:t>Limited, Normal or Crank</w:t>
            </w:r>
          </w:p>
        </w:tc>
      </w:tr>
    </w:tbl>
    <w:p w:rsidR="00500605" w:rsidRDefault="00B85994" w:rsidP="00500605"/>
    <w:p w:rsidR="00406F39" w:rsidRDefault="00B85994" w:rsidP="00B9479B">
      <w:pPr>
        <w:pStyle w:val="Heading5"/>
      </w:pPr>
      <w:r w:rsidRPr="00B9479B">
        <w:t>NVM-REQ-302410/A-Memory Storage Table 2</w:t>
      </w:r>
    </w:p>
    <w:p w:rsidR="00AE06BC" w:rsidRPr="00AE06BC" w:rsidRDefault="00B85994" w:rsidP="00AE06BC"/>
    <w:tbl>
      <w:tblPr>
        <w:tblW w:w="108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539"/>
        <w:gridCol w:w="3146"/>
        <w:gridCol w:w="1705"/>
        <w:gridCol w:w="1705"/>
        <w:gridCol w:w="1705"/>
      </w:tblGrid>
      <w:tr w:rsidR="0037375F" w:rsidTr="00894EA6">
        <w:trPr>
          <w:trHeight w:val="683"/>
          <w:jc w:val="center"/>
        </w:trPr>
        <w:tc>
          <w:tcPr>
            <w:tcW w:w="2539" w:type="dxa"/>
            <w:tcBorders>
              <w:top w:val="single" w:sz="12" w:space="0" w:color="auto"/>
              <w:left w:val="single" w:sz="12" w:space="0" w:color="auto"/>
              <w:bottom w:val="single" w:sz="12" w:space="0" w:color="auto"/>
              <w:right w:val="single" w:sz="12" w:space="0" w:color="auto"/>
            </w:tcBorders>
            <w:hideMark/>
          </w:tcPr>
          <w:p w:rsidR="0037375F" w:rsidRDefault="00B85994">
            <w:pPr>
              <w:pStyle w:val="Header"/>
              <w:tabs>
                <w:tab w:val="left" w:pos="720"/>
              </w:tabs>
              <w:jc w:val="center"/>
              <w:rPr>
                <w:b/>
              </w:rPr>
            </w:pPr>
            <w:r>
              <w:rPr>
                <w:b/>
              </w:rPr>
              <w:t>Parameter Name</w:t>
            </w:r>
          </w:p>
        </w:tc>
        <w:tc>
          <w:tcPr>
            <w:tcW w:w="3146" w:type="dxa"/>
            <w:tcBorders>
              <w:top w:val="single" w:sz="12" w:space="0" w:color="auto"/>
              <w:left w:val="single" w:sz="12" w:space="0" w:color="auto"/>
              <w:bottom w:val="single" w:sz="12" w:space="0" w:color="auto"/>
              <w:right w:val="single" w:sz="12" w:space="0" w:color="auto"/>
            </w:tcBorders>
            <w:hideMark/>
          </w:tcPr>
          <w:p w:rsidR="0037375F" w:rsidRDefault="00B85994">
            <w:pPr>
              <w:pStyle w:val="Header"/>
              <w:tabs>
                <w:tab w:val="left" w:pos="720"/>
              </w:tabs>
              <w:jc w:val="center"/>
              <w:rPr>
                <w:b/>
              </w:rPr>
            </w:pPr>
            <w:r>
              <w:rPr>
                <w:b/>
              </w:rPr>
              <w:t>Description</w:t>
            </w:r>
          </w:p>
        </w:tc>
        <w:tc>
          <w:tcPr>
            <w:tcW w:w="1705" w:type="dxa"/>
            <w:tcBorders>
              <w:top w:val="single" w:sz="12" w:space="0" w:color="auto"/>
              <w:left w:val="single" w:sz="12" w:space="0" w:color="auto"/>
              <w:bottom w:val="single" w:sz="12" w:space="0" w:color="auto"/>
              <w:right w:val="single" w:sz="12" w:space="0" w:color="auto"/>
            </w:tcBorders>
            <w:hideMark/>
          </w:tcPr>
          <w:p w:rsidR="0037375F" w:rsidRDefault="00B85994">
            <w:pPr>
              <w:pStyle w:val="Header"/>
              <w:tabs>
                <w:tab w:val="left" w:pos="720"/>
              </w:tabs>
              <w:jc w:val="center"/>
              <w:rPr>
                <w:b/>
              </w:rPr>
            </w:pPr>
            <w:r>
              <w:rPr>
                <w:b/>
              </w:rPr>
              <w:t xml:space="preserve">Value at </w:t>
            </w:r>
          </w:p>
          <w:p w:rsidR="0037375F" w:rsidRDefault="00B85994">
            <w:pPr>
              <w:pStyle w:val="Header"/>
              <w:tabs>
                <w:tab w:val="left" w:pos="720"/>
              </w:tabs>
              <w:jc w:val="center"/>
              <w:rPr>
                <w:b/>
              </w:rPr>
            </w:pPr>
            <w:r>
              <w:rPr>
                <w:b/>
              </w:rPr>
              <w:t>Battery Connect</w:t>
            </w:r>
          </w:p>
        </w:tc>
        <w:tc>
          <w:tcPr>
            <w:tcW w:w="1705" w:type="dxa"/>
            <w:tcBorders>
              <w:top w:val="single" w:sz="12" w:space="0" w:color="auto"/>
              <w:left w:val="single" w:sz="12" w:space="0" w:color="auto"/>
              <w:bottom w:val="single" w:sz="12" w:space="0" w:color="auto"/>
              <w:right w:val="single" w:sz="12" w:space="0" w:color="auto"/>
            </w:tcBorders>
            <w:hideMark/>
          </w:tcPr>
          <w:p w:rsidR="0037375F" w:rsidRDefault="00B85994">
            <w:pPr>
              <w:pStyle w:val="Header"/>
              <w:tabs>
                <w:tab w:val="left" w:pos="720"/>
              </w:tabs>
              <w:jc w:val="center"/>
              <w:rPr>
                <w:b/>
              </w:rPr>
            </w:pPr>
            <w:r>
              <w:rPr>
                <w:b/>
              </w:rPr>
              <w:t xml:space="preserve">Value at </w:t>
            </w:r>
          </w:p>
          <w:p w:rsidR="0037375F" w:rsidRDefault="00B85994">
            <w:pPr>
              <w:pStyle w:val="Header"/>
              <w:tabs>
                <w:tab w:val="left" w:pos="720"/>
              </w:tabs>
              <w:jc w:val="center"/>
              <w:rPr>
                <w:b/>
              </w:rPr>
            </w:pPr>
            <w:r>
              <w:rPr>
                <w:b/>
              </w:rPr>
              <w:t>Module Wake-up</w:t>
            </w:r>
          </w:p>
        </w:tc>
        <w:tc>
          <w:tcPr>
            <w:tcW w:w="1705" w:type="dxa"/>
            <w:tcBorders>
              <w:top w:val="single" w:sz="12" w:space="0" w:color="auto"/>
              <w:left w:val="single" w:sz="12" w:space="0" w:color="auto"/>
              <w:bottom w:val="single" w:sz="12" w:space="0" w:color="auto"/>
              <w:right w:val="single" w:sz="12" w:space="0" w:color="auto"/>
            </w:tcBorders>
            <w:hideMark/>
          </w:tcPr>
          <w:p w:rsidR="0037375F" w:rsidRDefault="00B85994">
            <w:pPr>
              <w:pStyle w:val="Header"/>
              <w:tabs>
                <w:tab w:val="left" w:pos="720"/>
              </w:tabs>
              <w:jc w:val="center"/>
              <w:rPr>
                <w:b/>
              </w:rPr>
            </w:pPr>
            <w:r>
              <w:rPr>
                <w:rFonts w:cs="Arial"/>
                <w:b/>
                <w:sz w:val="16"/>
                <w:szCs w:val="16"/>
              </w:rPr>
              <w:t>Value at Trasnition from Limited Mode to Normal l Crank</w:t>
            </w:r>
          </w:p>
        </w:tc>
      </w:tr>
      <w:tr w:rsidR="0037375F" w:rsidTr="00894EA6">
        <w:trPr>
          <w:jc w:val="center"/>
        </w:trPr>
        <w:tc>
          <w:tcPr>
            <w:tcW w:w="2539" w:type="dxa"/>
            <w:tcBorders>
              <w:top w:val="single" w:sz="12" w:space="0" w:color="auto"/>
              <w:left w:val="single" w:sz="4" w:space="0" w:color="auto"/>
              <w:bottom w:val="single" w:sz="4" w:space="0" w:color="auto"/>
              <w:right w:val="single" w:sz="4" w:space="0" w:color="auto"/>
            </w:tcBorders>
            <w:hideMark/>
          </w:tcPr>
          <w:p w:rsidR="0037375F" w:rsidRDefault="00B85994">
            <w:pPr>
              <w:pStyle w:val="Header"/>
              <w:tabs>
                <w:tab w:val="left" w:pos="720"/>
              </w:tabs>
            </w:pPr>
            <w:r>
              <w:t>DIAG_SESSION_TIMER</w:t>
            </w:r>
          </w:p>
        </w:tc>
        <w:tc>
          <w:tcPr>
            <w:tcW w:w="3146" w:type="dxa"/>
            <w:tcBorders>
              <w:top w:val="single" w:sz="12" w:space="0" w:color="auto"/>
              <w:left w:val="single" w:sz="4" w:space="0" w:color="auto"/>
              <w:bottom w:val="single" w:sz="4" w:space="0" w:color="auto"/>
              <w:right w:val="single" w:sz="4" w:space="0" w:color="auto"/>
            </w:tcBorders>
            <w:hideMark/>
          </w:tcPr>
          <w:p w:rsidR="0037375F" w:rsidRDefault="00B85994">
            <w:pPr>
              <w:pStyle w:val="Header"/>
              <w:tabs>
                <w:tab w:val="left" w:pos="720"/>
              </w:tabs>
            </w:pPr>
            <w:r>
              <w:t xml:space="preserve">Timer used to time-out a </w:t>
            </w:r>
            <w:r>
              <w:t>diagnostic session</w:t>
            </w:r>
          </w:p>
        </w:tc>
        <w:tc>
          <w:tcPr>
            <w:tcW w:w="1705" w:type="dxa"/>
            <w:tcBorders>
              <w:top w:val="single" w:sz="12" w:space="0" w:color="auto"/>
              <w:left w:val="single" w:sz="4" w:space="0" w:color="auto"/>
              <w:bottom w:val="single" w:sz="4" w:space="0" w:color="auto"/>
              <w:right w:val="single" w:sz="4" w:space="0" w:color="auto"/>
            </w:tcBorders>
            <w:hideMark/>
          </w:tcPr>
          <w:p w:rsidR="0037375F" w:rsidRDefault="00B85994">
            <w:pPr>
              <w:pStyle w:val="Header"/>
              <w:tabs>
                <w:tab w:val="left" w:pos="720"/>
              </w:tabs>
            </w:pPr>
            <w:r>
              <w:t>Not Active</w:t>
            </w:r>
          </w:p>
        </w:tc>
        <w:tc>
          <w:tcPr>
            <w:tcW w:w="1705" w:type="dxa"/>
            <w:tcBorders>
              <w:top w:val="single" w:sz="12" w:space="0" w:color="auto"/>
              <w:left w:val="single" w:sz="4" w:space="0" w:color="auto"/>
              <w:bottom w:val="single" w:sz="4" w:space="0" w:color="auto"/>
              <w:right w:val="single" w:sz="4" w:space="0" w:color="auto"/>
            </w:tcBorders>
            <w:hideMark/>
          </w:tcPr>
          <w:p w:rsidR="0037375F" w:rsidRDefault="00B85994">
            <w:pPr>
              <w:pStyle w:val="Header"/>
              <w:tabs>
                <w:tab w:val="left" w:pos="720"/>
              </w:tabs>
            </w:pPr>
            <w:r>
              <w:t>Not Active</w:t>
            </w:r>
          </w:p>
        </w:tc>
        <w:tc>
          <w:tcPr>
            <w:tcW w:w="1705" w:type="dxa"/>
            <w:tcBorders>
              <w:top w:val="single" w:sz="12" w:space="0" w:color="auto"/>
              <w:left w:val="single" w:sz="4" w:space="0" w:color="auto"/>
              <w:bottom w:val="single" w:sz="4" w:space="0" w:color="auto"/>
              <w:right w:val="single" w:sz="4" w:space="0" w:color="auto"/>
            </w:tcBorders>
            <w:hideMark/>
          </w:tcPr>
          <w:p w:rsidR="0037375F" w:rsidRDefault="00B85994">
            <w:pPr>
              <w:pStyle w:val="Header"/>
              <w:tabs>
                <w:tab w:val="left" w:pos="720"/>
              </w:tabs>
            </w:pPr>
            <w:r>
              <w:t>Not Active</w:t>
            </w:r>
          </w:p>
        </w:tc>
      </w:tr>
      <w:tr w:rsidR="0037375F" w:rsidTr="00894EA6">
        <w:trPr>
          <w:jc w:val="center"/>
        </w:trPr>
        <w:tc>
          <w:tcPr>
            <w:tcW w:w="2539" w:type="dxa"/>
            <w:tcBorders>
              <w:top w:val="single" w:sz="4" w:space="0" w:color="auto"/>
              <w:left w:val="single" w:sz="4" w:space="0" w:color="auto"/>
              <w:bottom w:val="single" w:sz="4" w:space="0" w:color="auto"/>
              <w:right w:val="single" w:sz="4" w:space="0" w:color="auto"/>
            </w:tcBorders>
            <w:hideMark/>
          </w:tcPr>
          <w:p w:rsidR="0037375F" w:rsidRDefault="00B85994">
            <w:pPr>
              <w:pStyle w:val="Header"/>
              <w:tabs>
                <w:tab w:val="left" w:pos="720"/>
              </w:tabs>
            </w:pPr>
            <w:r>
              <w:t>Self_Test_Entry_Bulb_Check_ Timer</w:t>
            </w:r>
          </w:p>
        </w:tc>
        <w:tc>
          <w:tcPr>
            <w:tcW w:w="3146" w:type="dxa"/>
            <w:tcBorders>
              <w:top w:val="single" w:sz="4" w:space="0" w:color="auto"/>
              <w:left w:val="single" w:sz="4" w:space="0" w:color="auto"/>
              <w:bottom w:val="single" w:sz="4" w:space="0" w:color="auto"/>
              <w:right w:val="single" w:sz="4" w:space="0" w:color="auto"/>
            </w:tcBorders>
            <w:hideMark/>
          </w:tcPr>
          <w:p w:rsidR="0037375F" w:rsidRDefault="00B85994">
            <w:pPr>
              <w:pStyle w:val="Header"/>
              <w:tabs>
                <w:tab w:val="left" w:pos="720"/>
              </w:tabs>
            </w:pPr>
            <w:r>
              <w:t>Timer used in diagnostic session to do a self check of telltales</w:t>
            </w:r>
          </w:p>
        </w:tc>
        <w:tc>
          <w:tcPr>
            <w:tcW w:w="1705" w:type="dxa"/>
            <w:tcBorders>
              <w:top w:val="single" w:sz="4" w:space="0" w:color="auto"/>
              <w:left w:val="single" w:sz="4" w:space="0" w:color="auto"/>
              <w:bottom w:val="single" w:sz="4" w:space="0" w:color="auto"/>
              <w:right w:val="single" w:sz="4" w:space="0" w:color="auto"/>
            </w:tcBorders>
            <w:hideMark/>
          </w:tcPr>
          <w:p w:rsidR="0037375F" w:rsidRDefault="00B85994">
            <w:pPr>
              <w:pStyle w:val="Header"/>
              <w:tabs>
                <w:tab w:val="left" w:pos="720"/>
              </w:tabs>
            </w:pPr>
            <w:r>
              <w:t>Not Active</w:t>
            </w:r>
          </w:p>
        </w:tc>
        <w:tc>
          <w:tcPr>
            <w:tcW w:w="1705" w:type="dxa"/>
            <w:tcBorders>
              <w:top w:val="single" w:sz="4" w:space="0" w:color="auto"/>
              <w:left w:val="single" w:sz="4" w:space="0" w:color="auto"/>
              <w:bottom w:val="single" w:sz="4" w:space="0" w:color="auto"/>
              <w:right w:val="single" w:sz="4" w:space="0" w:color="auto"/>
            </w:tcBorders>
            <w:hideMark/>
          </w:tcPr>
          <w:p w:rsidR="0037375F" w:rsidRDefault="00B85994">
            <w:pPr>
              <w:pStyle w:val="Header"/>
              <w:tabs>
                <w:tab w:val="left" w:pos="720"/>
              </w:tabs>
            </w:pPr>
            <w:r>
              <w:t>Not Active</w:t>
            </w:r>
          </w:p>
        </w:tc>
        <w:tc>
          <w:tcPr>
            <w:tcW w:w="1705" w:type="dxa"/>
            <w:tcBorders>
              <w:top w:val="single" w:sz="4" w:space="0" w:color="auto"/>
              <w:left w:val="single" w:sz="4" w:space="0" w:color="auto"/>
              <w:bottom w:val="single" w:sz="4" w:space="0" w:color="auto"/>
              <w:right w:val="single" w:sz="4" w:space="0" w:color="auto"/>
            </w:tcBorders>
            <w:hideMark/>
          </w:tcPr>
          <w:p w:rsidR="0037375F" w:rsidRDefault="00B85994">
            <w:pPr>
              <w:pStyle w:val="Header"/>
              <w:tabs>
                <w:tab w:val="left" w:pos="720"/>
              </w:tabs>
            </w:pPr>
            <w:r>
              <w:t>Not Active</w:t>
            </w:r>
          </w:p>
        </w:tc>
      </w:tr>
      <w:tr w:rsidR="0037375F" w:rsidTr="00894EA6">
        <w:trPr>
          <w:jc w:val="center"/>
        </w:trPr>
        <w:tc>
          <w:tcPr>
            <w:tcW w:w="2539" w:type="dxa"/>
            <w:tcBorders>
              <w:top w:val="single" w:sz="4" w:space="0" w:color="auto"/>
              <w:left w:val="single" w:sz="4" w:space="0" w:color="auto"/>
              <w:bottom w:val="single" w:sz="4" w:space="0" w:color="auto"/>
              <w:right w:val="single" w:sz="4" w:space="0" w:color="auto"/>
            </w:tcBorders>
            <w:hideMark/>
          </w:tcPr>
          <w:p w:rsidR="0037375F" w:rsidRDefault="00B85994">
            <w:pPr>
              <w:pStyle w:val="Header"/>
              <w:tabs>
                <w:tab w:val="left" w:pos="720"/>
              </w:tabs>
              <w:rPr>
                <w:highlight w:val="yellow"/>
              </w:rPr>
            </w:pPr>
            <w:r>
              <w:rPr>
                <w:highlight w:val="yellow"/>
              </w:rPr>
              <w:t>.5s_Delay_Timer</w:t>
            </w:r>
          </w:p>
        </w:tc>
        <w:tc>
          <w:tcPr>
            <w:tcW w:w="3146" w:type="dxa"/>
            <w:tcBorders>
              <w:top w:val="single" w:sz="4" w:space="0" w:color="auto"/>
              <w:left w:val="single" w:sz="4" w:space="0" w:color="auto"/>
              <w:bottom w:val="single" w:sz="4" w:space="0" w:color="auto"/>
              <w:right w:val="single" w:sz="4" w:space="0" w:color="auto"/>
            </w:tcBorders>
            <w:hideMark/>
          </w:tcPr>
          <w:p w:rsidR="0037375F" w:rsidRDefault="00B85994">
            <w:pPr>
              <w:pStyle w:val="Header"/>
              <w:tabs>
                <w:tab w:val="left" w:pos="720"/>
              </w:tabs>
              <w:rPr>
                <w:highlight w:val="yellow"/>
              </w:rPr>
            </w:pPr>
            <w:r>
              <w:rPr>
                <w:highlight w:val="yellow"/>
              </w:rPr>
              <w:t xml:space="preserve">Timer used to delay illumination of the </w:t>
            </w:r>
            <w:r>
              <w:rPr>
                <w:highlight w:val="yellow"/>
              </w:rPr>
              <w:t>telltale 500mS upon entering Normal/Crank.</w:t>
            </w:r>
          </w:p>
        </w:tc>
        <w:tc>
          <w:tcPr>
            <w:tcW w:w="1705" w:type="dxa"/>
            <w:tcBorders>
              <w:top w:val="single" w:sz="4" w:space="0" w:color="auto"/>
              <w:left w:val="single" w:sz="4" w:space="0" w:color="auto"/>
              <w:bottom w:val="single" w:sz="4" w:space="0" w:color="auto"/>
              <w:right w:val="single" w:sz="4" w:space="0" w:color="auto"/>
            </w:tcBorders>
            <w:hideMark/>
          </w:tcPr>
          <w:p w:rsidR="0037375F" w:rsidRDefault="00B85994">
            <w:pPr>
              <w:pStyle w:val="Header"/>
              <w:tabs>
                <w:tab w:val="left" w:pos="720"/>
              </w:tabs>
              <w:rPr>
                <w:highlight w:val="yellow"/>
              </w:rPr>
            </w:pPr>
            <w:r>
              <w:rPr>
                <w:highlight w:val="yellow"/>
              </w:rPr>
              <w:t>Not Active</w:t>
            </w:r>
          </w:p>
        </w:tc>
        <w:tc>
          <w:tcPr>
            <w:tcW w:w="1705" w:type="dxa"/>
            <w:tcBorders>
              <w:top w:val="single" w:sz="4" w:space="0" w:color="auto"/>
              <w:left w:val="single" w:sz="4" w:space="0" w:color="auto"/>
              <w:bottom w:val="single" w:sz="4" w:space="0" w:color="auto"/>
              <w:right w:val="single" w:sz="4" w:space="0" w:color="auto"/>
            </w:tcBorders>
            <w:hideMark/>
          </w:tcPr>
          <w:p w:rsidR="0037375F" w:rsidRDefault="00B85994">
            <w:pPr>
              <w:pStyle w:val="Header"/>
              <w:tabs>
                <w:tab w:val="left" w:pos="720"/>
              </w:tabs>
              <w:rPr>
                <w:highlight w:val="yellow"/>
              </w:rPr>
            </w:pPr>
            <w:r>
              <w:rPr>
                <w:highlight w:val="yellow"/>
              </w:rPr>
              <w:t>Not Active</w:t>
            </w:r>
          </w:p>
        </w:tc>
        <w:tc>
          <w:tcPr>
            <w:tcW w:w="1705" w:type="dxa"/>
            <w:tcBorders>
              <w:top w:val="single" w:sz="4" w:space="0" w:color="auto"/>
              <w:left w:val="single" w:sz="4" w:space="0" w:color="auto"/>
              <w:bottom w:val="single" w:sz="4" w:space="0" w:color="auto"/>
              <w:right w:val="single" w:sz="4" w:space="0" w:color="auto"/>
            </w:tcBorders>
            <w:hideMark/>
          </w:tcPr>
          <w:p w:rsidR="0037375F" w:rsidRDefault="00B85994">
            <w:pPr>
              <w:pStyle w:val="Header"/>
              <w:tabs>
                <w:tab w:val="left" w:pos="720"/>
              </w:tabs>
              <w:rPr>
                <w:highlight w:val="yellow"/>
              </w:rPr>
            </w:pPr>
            <w:r>
              <w:rPr>
                <w:highlight w:val="yellow"/>
              </w:rPr>
              <w:t>Active</w:t>
            </w:r>
          </w:p>
        </w:tc>
      </w:tr>
    </w:tbl>
    <w:p w:rsidR="00500605" w:rsidRDefault="00B85994" w:rsidP="00500605"/>
    <w:p w:rsidR="00406F39" w:rsidRDefault="00B85994" w:rsidP="00B9479B">
      <w:pPr>
        <w:pStyle w:val="Heading4"/>
      </w:pPr>
      <w:r>
        <w:t>Prove Out</w:t>
      </w:r>
    </w:p>
    <w:p w:rsidR="007E53AC" w:rsidRDefault="00B85994">
      <w:pPr>
        <w:rPr>
          <w:rFonts w:cs="Arial"/>
          <w:color w:val="FF0000"/>
        </w:rPr>
      </w:pPr>
    </w:p>
    <w:p w:rsidR="007E53AC" w:rsidRDefault="00B85994">
      <w:pPr>
        <w:ind w:left="2160"/>
      </w:pPr>
      <w:r>
        <w:rPr>
          <w:rFonts w:cs="Arial"/>
        </w:rPr>
        <w:t>No</w:t>
      </w:r>
    </w:p>
    <w:p w:rsidR="007E53AC" w:rsidRDefault="00B85994">
      <w:pPr>
        <w:ind w:left="2160"/>
        <w:rPr>
          <w:rFonts w:cs="Arial"/>
        </w:rPr>
      </w:pPr>
    </w:p>
    <w:p w:rsidR="00406F39" w:rsidRDefault="00B85994" w:rsidP="00B9479B">
      <w:pPr>
        <w:pStyle w:val="Heading4"/>
      </w:pPr>
      <w:r>
        <w:t>Reconfigurable Telltale</w:t>
      </w:r>
    </w:p>
    <w:p w:rsidR="007E53AC" w:rsidRDefault="00B85994">
      <w:pPr>
        <w:rPr>
          <w:rFonts w:cs="Arial"/>
        </w:rPr>
      </w:pPr>
    </w:p>
    <w:p w:rsidR="007E53AC" w:rsidRDefault="00B85994">
      <w:pPr>
        <w:ind w:left="2160"/>
        <w:rPr>
          <w:rFonts w:cs="Arial"/>
        </w:rPr>
      </w:pPr>
      <w:r>
        <w:rPr>
          <w:rFonts w:cs="Arial"/>
        </w:rPr>
        <w:t>No.</w:t>
      </w:r>
    </w:p>
    <w:p w:rsidR="007E53AC" w:rsidRDefault="00B85994">
      <w:pPr>
        <w:rPr>
          <w:rFonts w:cs="Arial"/>
        </w:rPr>
      </w:pPr>
    </w:p>
    <w:p w:rsidR="00406F39" w:rsidRDefault="00B85994" w:rsidP="00B9479B">
      <w:pPr>
        <w:pStyle w:val="Heading4"/>
      </w:pPr>
      <w:r>
        <w:t>Message Center Msg</w:t>
      </w:r>
    </w:p>
    <w:p w:rsidR="007E53AC" w:rsidRDefault="00B85994">
      <w:pPr>
        <w:rPr>
          <w:rFonts w:cs="Arial"/>
        </w:rPr>
      </w:pPr>
    </w:p>
    <w:p w:rsidR="007E53AC" w:rsidRDefault="00B85994">
      <w:pPr>
        <w:ind w:left="1584" w:firstLine="576"/>
        <w:rPr>
          <w:rFonts w:cs="Arial"/>
        </w:rPr>
      </w:pPr>
      <w:r>
        <w:rPr>
          <w:rFonts w:cs="Arial"/>
        </w:rPr>
        <w:t>None</w:t>
      </w:r>
    </w:p>
    <w:p w:rsidR="007E53AC" w:rsidRDefault="00B85994">
      <w:pPr>
        <w:ind w:left="1872" w:firstLine="720"/>
        <w:rPr>
          <w:rFonts w:cs="Arial"/>
        </w:rPr>
      </w:pPr>
    </w:p>
    <w:p w:rsidR="00934C0A" w:rsidRDefault="00B85994">
      <w:pPr>
        <w:ind w:left="1872" w:firstLine="720"/>
        <w:rPr>
          <w:rFonts w:cs="Arial"/>
        </w:rPr>
      </w:pPr>
    </w:p>
    <w:p w:rsidR="00934C0A" w:rsidRDefault="00B85994">
      <w:pPr>
        <w:ind w:left="1872" w:firstLine="720"/>
        <w:rPr>
          <w:rFonts w:cs="Arial"/>
        </w:rPr>
      </w:pPr>
    </w:p>
    <w:p w:rsidR="00406F39" w:rsidRDefault="00B85994" w:rsidP="00B9479B">
      <w:pPr>
        <w:pStyle w:val="Heading2"/>
      </w:pPr>
      <w:r>
        <w:lastRenderedPageBreak/>
        <w:t>Error Handling</w:t>
      </w:r>
    </w:p>
    <w:p w:rsidR="00406F39" w:rsidRDefault="00B85994" w:rsidP="00B9479B">
      <w:pPr>
        <w:pStyle w:val="Heading3"/>
      </w:pPr>
      <w:r>
        <w:t>Missing Message Strategy</w:t>
      </w:r>
    </w:p>
    <w:p w:rsidR="00406F39" w:rsidRDefault="00B85994" w:rsidP="00B9479B">
      <w:pPr>
        <w:pStyle w:val="Heading4"/>
      </w:pPr>
      <w:r>
        <w:t>Separate Missing Message Strategy</w:t>
      </w:r>
    </w:p>
    <w:p w:rsidR="00202F81" w:rsidRDefault="00B85994" w:rsidP="00EB2E0D">
      <w:pPr>
        <w:ind w:left="2160"/>
        <w:rPr>
          <w:rFonts w:cs="Arial"/>
          <w:highlight w:val="yellow"/>
        </w:rPr>
      </w:pPr>
      <w:r w:rsidRPr="004C595E">
        <w:rPr>
          <w:rFonts w:cs="Arial"/>
          <w:highlight w:val="yellow"/>
        </w:rPr>
        <w:t xml:space="preserve">No separate missing message strategy is necessary.  </w:t>
      </w:r>
    </w:p>
    <w:p w:rsidR="00EB2E0D" w:rsidRPr="004C595E" w:rsidRDefault="00B85994" w:rsidP="00EB2E0D">
      <w:pPr>
        <w:ind w:left="2160"/>
        <w:rPr>
          <w:rFonts w:cs="Arial"/>
          <w:highlight w:val="yellow"/>
        </w:rPr>
      </w:pPr>
    </w:p>
    <w:p w:rsidR="00894EA6" w:rsidRPr="00894EA6" w:rsidRDefault="00894EA6" w:rsidP="00B9479B">
      <w:pPr>
        <w:pStyle w:val="Heading4"/>
        <w:rPr>
          <w:b w:val="0"/>
          <w:u w:val="single"/>
        </w:rPr>
      </w:pPr>
      <w:r w:rsidRPr="00894EA6">
        <w:rPr>
          <w:b w:val="0"/>
          <w:u w:val="single"/>
        </w:rPr>
        <w:t>SR-REQ-297111/A-Missing Message Strategy based on message INFOCAN $3B2</w:t>
      </w:r>
    </w:p>
    <w:p w:rsidR="00EB2E0D" w:rsidRPr="00EB2E0D" w:rsidRDefault="00B85994" w:rsidP="00EB2E0D"/>
    <w:p w:rsidR="00202F81" w:rsidRPr="00EB2E0D" w:rsidRDefault="00B85994" w:rsidP="00EB2E0D">
      <w:pPr>
        <w:ind w:left="2160"/>
        <w:rPr>
          <w:rFonts w:cs="Arial"/>
          <w:highlight w:val="yellow"/>
        </w:rPr>
      </w:pPr>
      <w:r w:rsidRPr="004C595E">
        <w:rPr>
          <w:rFonts w:cs="Arial"/>
          <w:highlight w:val="yellow"/>
        </w:rPr>
        <w:t>The signal Parklamp_Status is in the same message (</w:t>
      </w:r>
      <w:r>
        <w:rPr>
          <w:rFonts w:cs="Arial"/>
          <w:highlight w:val="yellow"/>
        </w:rPr>
        <w:t>INFOCAN</w:t>
      </w:r>
      <w:r w:rsidRPr="004C595E">
        <w:rPr>
          <w:rFonts w:cs="Arial"/>
          <w:highlight w:val="yellow"/>
        </w:rPr>
        <w:t xml:space="preserve"> </w:t>
      </w:r>
      <w:r w:rsidRPr="004C595E">
        <w:rPr>
          <w:rFonts w:cs="Arial"/>
          <w:highlight w:val="yellow"/>
        </w:rPr>
        <w:t>$3B</w:t>
      </w:r>
      <w:r>
        <w:rPr>
          <w:rFonts w:cs="Arial"/>
          <w:highlight w:val="yellow"/>
        </w:rPr>
        <w:t>2</w:t>
      </w:r>
      <w:r w:rsidRPr="004C595E">
        <w:rPr>
          <w:rFonts w:cs="Arial"/>
          <w:highlight w:val="yellow"/>
        </w:rPr>
        <w:t xml:space="preserve">) as </w:t>
      </w:r>
      <w:r w:rsidRPr="004C595E">
        <w:rPr>
          <w:rFonts w:cs="Arial"/>
          <w:highlight w:val="yellow"/>
        </w:rPr>
        <w:t xml:space="preserve">Ignition_Status.  Thus, per the Operational Modes and Voltage Range Strategies section of the SPSS, the cluster will assume ignition status of OFF after 5 seconds.  During the 5 seconds of missing, the Sidemarker_Telltale or Sidemarker_RTT shall remain in </w:t>
      </w:r>
      <w:r w:rsidRPr="004C595E">
        <w:rPr>
          <w:rFonts w:cs="Arial"/>
          <w:highlight w:val="yellow"/>
        </w:rPr>
        <w:t>the same state.</w:t>
      </w:r>
    </w:p>
    <w:p w:rsidR="007E53AC" w:rsidRPr="000F4403" w:rsidRDefault="00B85994">
      <w:pPr>
        <w:rPr>
          <w:rFonts w:cs="Arial"/>
          <w:color w:val="FF0000"/>
        </w:rPr>
      </w:pPr>
    </w:p>
    <w:p w:rsidR="007E53AC" w:rsidRDefault="00B85994">
      <w:pPr>
        <w:rPr>
          <w:rFonts w:cs="Arial"/>
        </w:rPr>
      </w:pPr>
    </w:p>
    <w:p w:rsidR="00406F39" w:rsidRDefault="00B85994" w:rsidP="00B9479B">
      <w:pPr>
        <w:pStyle w:val="Heading2"/>
      </w:pPr>
      <w:r>
        <w:t>Diagnostics</w:t>
      </w:r>
    </w:p>
    <w:p w:rsidR="00406F39" w:rsidRDefault="00B85994" w:rsidP="00B9479B">
      <w:pPr>
        <w:pStyle w:val="Heading3"/>
      </w:pPr>
      <w:r w:rsidRPr="00B9479B">
        <w:t>DIR-REQ-297115/A-Self</w:t>
      </w:r>
      <w:r w:rsidRPr="00B9479B">
        <w:t xml:space="preserve"> Test</w:t>
      </w:r>
    </w:p>
    <w:p w:rsidR="007E53AC" w:rsidRDefault="00B85994">
      <w:pPr>
        <w:rPr>
          <w:rFonts w:cs="Arial"/>
        </w:rPr>
      </w:pPr>
    </w:p>
    <w:p w:rsidR="007E53AC" w:rsidRDefault="00B85994">
      <w:pPr>
        <w:ind w:left="720" w:firstLine="720"/>
        <w:rPr>
          <w:rFonts w:cs="Arial"/>
        </w:rPr>
      </w:pPr>
      <w:r>
        <w:rPr>
          <w:rFonts w:cs="Arial"/>
        </w:rPr>
        <w:t>Bulb illuminated during self test as per Self_Entry_Bulb_Check_Timer</w:t>
      </w:r>
    </w:p>
    <w:p w:rsidR="007E53AC" w:rsidRDefault="00B85994">
      <w:pPr>
        <w:rPr>
          <w:rFonts w:cs="Arial"/>
        </w:rPr>
      </w:pPr>
    </w:p>
    <w:p w:rsidR="00406F39" w:rsidRDefault="00B85994" w:rsidP="00B9479B">
      <w:pPr>
        <w:pStyle w:val="Heading3"/>
      </w:pPr>
      <w:r>
        <w:t>Engineering Test Mode</w:t>
      </w:r>
    </w:p>
    <w:p w:rsidR="007E53AC" w:rsidRDefault="00B85994">
      <w:pPr>
        <w:rPr>
          <w:rFonts w:cs="Arial"/>
        </w:rPr>
      </w:pPr>
    </w:p>
    <w:p w:rsidR="007E53AC" w:rsidRDefault="00B85994">
      <w:pPr>
        <w:ind w:firstLine="720"/>
        <w:rPr>
          <w:rFonts w:cs="Arial"/>
        </w:rPr>
      </w:pPr>
      <w:r>
        <w:rPr>
          <w:rFonts w:cs="Arial"/>
        </w:rPr>
        <w:t xml:space="preserve">     </w:t>
      </w:r>
      <w:r>
        <w:rPr>
          <w:rFonts w:cs="Arial"/>
        </w:rPr>
        <w:tab/>
        <w:t>Reference section “Dealer / Engineering Test Mode (ETM)”.</w:t>
      </w:r>
    </w:p>
    <w:p w:rsidR="007E53AC" w:rsidRDefault="00B85994">
      <w:pPr>
        <w:rPr>
          <w:rFonts w:cs="Arial"/>
        </w:rPr>
      </w:pPr>
    </w:p>
    <w:p w:rsidR="00406F39" w:rsidRDefault="00B85994" w:rsidP="00B9479B">
      <w:pPr>
        <w:pStyle w:val="Heading3"/>
      </w:pPr>
      <w:r>
        <w:t>Part II Performance</w:t>
      </w:r>
    </w:p>
    <w:p w:rsidR="00406F39" w:rsidRDefault="00B85994" w:rsidP="00B9479B">
      <w:pPr>
        <w:pStyle w:val="Heading4"/>
      </w:pPr>
      <w:r w:rsidRPr="00B9479B">
        <w:t>DID-REQ-297112/A-Supported Diagnostic DIDs (Service $22 and $2F)</w:t>
      </w:r>
    </w:p>
    <w:p w:rsidR="00AE06BC" w:rsidRPr="00AE06BC" w:rsidRDefault="00B85994"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7E53AC" w:rsidTr="00894EA6">
        <w:trPr>
          <w:jc w:val="center"/>
        </w:trPr>
        <w:tc>
          <w:tcPr>
            <w:tcW w:w="1417" w:type="dxa"/>
          </w:tcPr>
          <w:p w:rsidR="007E53AC" w:rsidRDefault="00B85994">
            <w:pPr>
              <w:rPr>
                <w:rFonts w:cs="Arial"/>
                <w:b/>
                <w:bCs/>
              </w:rPr>
            </w:pPr>
            <w:r>
              <w:rPr>
                <w:rFonts w:cs="Arial"/>
                <w:b/>
                <w:bCs/>
              </w:rPr>
              <w:t>Number</w:t>
            </w:r>
          </w:p>
        </w:tc>
        <w:tc>
          <w:tcPr>
            <w:tcW w:w="5670" w:type="dxa"/>
          </w:tcPr>
          <w:p w:rsidR="007E53AC" w:rsidRDefault="00B85994">
            <w:pPr>
              <w:rPr>
                <w:rFonts w:cs="Arial"/>
                <w:b/>
                <w:bCs/>
              </w:rPr>
            </w:pPr>
            <w:r>
              <w:rPr>
                <w:rFonts w:cs="Arial"/>
                <w:b/>
                <w:bCs/>
              </w:rPr>
              <w:t>D</w:t>
            </w:r>
            <w:r>
              <w:rPr>
                <w:rFonts w:cs="Arial"/>
                <w:b/>
                <w:bCs/>
              </w:rPr>
              <w:t>ID / CommonID Name</w:t>
            </w:r>
          </w:p>
        </w:tc>
        <w:tc>
          <w:tcPr>
            <w:tcW w:w="2693" w:type="dxa"/>
          </w:tcPr>
          <w:p w:rsidR="007E53AC" w:rsidRDefault="00B85994">
            <w:pPr>
              <w:ind w:left="422" w:hanging="422"/>
              <w:rPr>
                <w:rFonts w:cs="Arial"/>
                <w:b/>
                <w:bCs/>
              </w:rPr>
            </w:pPr>
            <w:r>
              <w:rPr>
                <w:rFonts w:cs="Arial"/>
                <w:b/>
                <w:bCs/>
              </w:rPr>
              <w:t>DID</w:t>
            </w:r>
            <w:r>
              <w:rPr>
                <w:rFonts w:cs="Arial"/>
                <w:b/>
                <w:bCs/>
              </w:rPr>
              <w:t xml:space="preserve"> Type</w:t>
            </w:r>
          </w:p>
        </w:tc>
      </w:tr>
      <w:tr w:rsidR="007E53AC" w:rsidTr="00894EA6">
        <w:trPr>
          <w:jc w:val="center"/>
        </w:trPr>
        <w:tc>
          <w:tcPr>
            <w:tcW w:w="1417" w:type="dxa"/>
          </w:tcPr>
          <w:p w:rsidR="007E53AC" w:rsidRPr="009F383E" w:rsidRDefault="00B85994">
            <w:pPr>
              <w:rPr>
                <w:rFonts w:cs="Arial"/>
              </w:rPr>
            </w:pPr>
            <w:r w:rsidRPr="009F383E">
              <w:rPr>
                <w:rFonts w:cs="Arial"/>
              </w:rPr>
              <w:t>61A5</w:t>
            </w:r>
          </w:p>
        </w:tc>
        <w:tc>
          <w:tcPr>
            <w:tcW w:w="5670" w:type="dxa"/>
          </w:tcPr>
          <w:p w:rsidR="007E53AC" w:rsidRPr="00DC6EFB" w:rsidRDefault="00B85994">
            <w:pPr>
              <w:rPr>
                <w:rFonts w:cs="Arial"/>
                <w:color w:val="FF0000"/>
              </w:rPr>
            </w:pPr>
            <w:r w:rsidRPr="005031BB">
              <w:t xml:space="preserve">Warning Lamp Status 2, byte 2, bit </w:t>
            </w:r>
            <w:r w:rsidRPr="005031BB">
              <w:t>7(Sidelight Telltale)</w:t>
            </w:r>
          </w:p>
        </w:tc>
        <w:tc>
          <w:tcPr>
            <w:tcW w:w="2693" w:type="dxa"/>
          </w:tcPr>
          <w:p w:rsidR="007E53AC" w:rsidRDefault="00B85994">
            <w:pPr>
              <w:rPr>
                <w:rFonts w:cs="Arial"/>
              </w:rPr>
            </w:pPr>
            <w:r>
              <w:rPr>
                <w:rFonts w:cs="Arial"/>
              </w:rPr>
              <w:t>Bit Mapped</w:t>
            </w:r>
          </w:p>
        </w:tc>
      </w:tr>
      <w:tr w:rsidR="005D0A28" w:rsidTr="00894EA6">
        <w:trPr>
          <w:jc w:val="center"/>
        </w:trPr>
        <w:tc>
          <w:tcPr>
            <w:tcW w:w="1417" w:type="dxa"/>
          </w:tcPr>
          <w:p w:rsidR="005D0A28" w:rsidRPr="00DC6EFB" w:rsidRDefault="00B85994">
            <w:pPr>
              <w:rPr>
                <w:rFonts w:cs="Arial"/>
                <w:color w:val="FF0000"/>
              </w:rPr>
            </w:pPr>
            <w:r>
              <w:rPr>
                <w:rFonts w:cs="Arial"/>
                <w:color w:val="000000"/>
              </w:rPr>
              <w:t>61A5</w:t>
            </w:r>
          </w:p>
        </w:tc>
        <w:tc>
          <w:tcPr>
            <w:tcW w:w="5670" w:type="dxa"/>
          </w:tcPr>
          <w:p w:rsidR="005D0A28" w:rsidRPr="00DC6EFB" w:rsidRDefault="00B85994">
            <w:pPr>
              <w:rPr>
                <w:rFonts w:cs="Arial"/>
                <w:color w:val="FF0000"/>
              </w:rPr>
            </w:pPr>
            <w:r w:rsidRPr="0069004D">
              <w:t>Warning Lamp Status 2, byte 4, bit 6 (all warning lamps)</w:t>
            </w:r>
          </w:p>
        </w:tc>
        <w:tc>
          <w:tcPr>
            <w:tcW w:w="2693" w:type="dxa"/>
          </w:tcPr>
          <w:p w:rsidR="005D0A28" w:rsidRDefault="00B85994">
            <w:pPr>
              <w:rPr>
                <w:rFonts w:cs="Arial"/>
              </w:rPr>
            </w:pPr>
            <w:r>
              <w:rPr>
                <w:rFonts w:cs="Arial"/>
              </w:rPr>
              <w:t>Bit Mapped</w:t>
            </w:r>
          </w:p>
        </w:tc>
      </w:tr>
    </w:tbl>
    <w:p w:rsidR="007E53AC" w:rsidRDefault="00B85994">
      <w:pPr>
        <w:ind w:left="360"/>
        <w:rPr>
          <w:rFonts w:cs="Arial"/>
        </w:rPr>
      </w:pPr>
    </w:p>
    <w:p w:rsidR="007E53AC" w:rsidRDefault="00B85994">
      <w:pPr>
        <w:rPr>
          <w:rFonts w:cs="Arial"/>
        </w:rPr>
      </w:pPr>
    </w:p>
    <w:p w:rsidR="00406F39" w:rsidRDefault="00B85994" w:rsidP="00B9479B">
      <w:pPr>
        <w:pStyle w:val="Heading4"/>
      </w:pPr>
      <w:r w:rsidRPr="00B9479B">
        <w:t>DCR-REQ-297113/A-DID DE00</w:t>
      </w:r>
    </w:p>
    <w:p w:rsidR="00AE06BC" w:rsidRPr="00AE06BC" w:rsidRDefault="00B85994" w:rsidP="00AE06BC"/>
    <w:tbl>
      <w:tblPr>
        <w:tblW w:w="1080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55"/>
        <w:gridCol w:w="1796"/>
        <w:gridCol w:w="629"/>
        <w:gridCol w:w="610"/>
        <w:gridCol w:w="756"/>
        <w:gridCol w:w="570"/>
        <w:gridCol w:w="1821"/>
        <w:gridCol w:w="900"/>
        <w:gridCol w:w="893"/>
        <w:gridCol w:w="906"/>
        <w:gridCol w:w="1170"/>
      </w:tblGrid>
      <w:tr w:rsidR="000C40C3" w:rsidTr="004C595E">
        <w:trPr>
          <w:jc w:val="center"/>
        </w:trPr>
        <w:tc>
          <w:tcPr>
            <w:tcW w:w="755" w:type="dxa"/>
            <w:tcBorders>
              <w:top w:val="single" w:sz="4" w:space="0" w:color="auto"/>
              <w:left w:val="single" w:sz="4" w:space="0" w:color="auto"/>
              <w:bottom w:val="single" w:sz="4" w:space="0" w:color="auto"/>
              <w:right w:val="single" w:sz="4" w:space="0" w:color="auto"/>
            </w:tcBorders>
            <w:vAlign w:val="center"/>
          </w:tcPr>
          <w:p w:rsidR="008870A7" w:rsidRDefault="00B85994" w:rsidP="00D43A5F">
            <w:pPr>
              <w:jc w:val="center"/>
              <w:rPr>
                <w:rFonts w:cs="Arial"/>
                <w:b/>
                <w:sz w:val="14"/>
                <w:szCs w:val="14"/>
              </w:rPr>
            </w:pPr>
            <w:r>
              <w:rPr>
                <w:rFonts w:cs="Arial"/>
                <w:b/>
                <w:sz w:val="14"/>
                <w:szCs w:val="14"/>
              </w:rPr>
              <w:t>Block</w:t>
            </w:r>
          </w:p>
          <w:p w:rsidR="008870A7" w:rsidRDefault="00B85994" w:rsidP="00D43A5F">
            <w:pPr>
              <w:jc w:val="center"/>
              <w:rPr>
                <w:rFonts w:cs="Arial"/>
                <w:b/>
                <w:sz w:val="14"/>
                <w:szCs w:val="14"/>
              </w:rPr>
            </w:pPr>
            <w:r>
              <w:rPr>
                <w:rFonts w:cs="Arial"/>
                <w:b/>
                <w:sz w:val="14"/>
                <w:szCs w:val="14"/>
              </w:rPr>
              <w:t>Num</w:t>
            </w:r>
          </w:p>
        </w:tc>
        <w:tc>
          <w:tcPr>
            <w:tcW w:w="1796" w:type="dxa"/>
            <w:tcBorders>
              <w:top w:val="single" w:sz="4" w:space="0" w:color="auto"/>
              <w:left w:val="single" w:sz="4" w:space="0" w:color="auto"/>
              <w:bottom w:val="single" w:sz="4" w:space="0" w:color="auto"/>
              <w:right w:val="single" w:sz="4" w:space="0" w:color="auto"/>
            </w:tcBorders>
            <w:vAlign w:val="bottom"/>
          </w:tcPr>
          <w:p w:rsidR="008870A7" w:rsidRDefault="00B85994" w:rsidP="00D43A5F">
            <w:pPr>
              <w:jc w:val="center"/>
              <w:rPr>
                <w:rFonts w:cs="Arial"/>
                <w:b/>
                <w:sz w:val="14"/>
                <w:szCs w:val="14"/>
              </w:rPr>
            </w:pPr>
            <w:r>
              <w:rPr>
                <w:rFonts w:cs="Arial"/>
                <w:b/>
                <w:sz w:val="14"/>
                <w:szCs w:val="14"/>
              </w:rPr>
              <w:t>Block Description</w:t>
            </w:r>
          </w:p>
        </w:tc>
        <w:tc>
          <w:tcPr>
            <w:tcW w:w="629" w:type="dxa"/>
            <w:tcBorders>
              <w:top w:val="single" w:sz="4" w:space="0" w:color="auto"/>
              <w:left w:val="single" w:sz="4" w:space="0" w:color="auto"/>
              <w:bottom w:val="single" w:sz="4" w:space="0" w:color="auto"/>
              <w:right w:val="single" w:sz="4" w:space="0" w:color="auto"/>
            </w:tcBorders>
          </w:tcPr>
          <w:p w:rsidR="000C40C3" w:rsidRDefault="00B85994" w:rsidP="00D43A5F">
            <w:pPr>
              <w:jc w:val="center"/>
              <w:rPr>
                <w:rFonts w:cs="Arial"/>
                <w:b/>
                <w:sz w:val="14"/>
                <w:szCs w:val="14"/>
              </w:rPr>
            </w:pPr>
            <w:r>
              <w:rPr>
                <w:rFonts w:cs="Arial"/>
                <w:b/>
                <w:sz w:val="14"/>
                <w:szCs w:val="14"/>
              </w:rPr>
              <w:t xml:space="preserve">Size </w:t>
            </w:r>
          </w:p>
          <w:p w:rsidR="008870A7" w:rsidRDefault="00B85994" w:rsidP="00D43A5F">
            <w:pPr>
              <w:jc w:val="center"/>
              <w:rPr>
                <w:rFonts w:cs="Arial"/>
                <w:b/>
                <w:sz w:val="14"/>
                <w:szCs w:val="14"/>
              </w:rPr>
            </w:pPr>
            <w:r>
              <w:rPr>
                <w:rFonts w:cs="Arial"/>
                <w:b/>
                <w:sz w:val="14"/>
                <w:szCs w:val="14"/>
              </w:rPr>
              <w:t>(bits)</w:t>
            </w:r>
          </w:p>
        </w:tc>
        <w:tc>
          <w:tcPr>
            <w:tcW w:w="610" w:type="dxa"/>
            <w:tcBorders>
              <w:top w:val="single" w:sz="4" w:space="0" w:color="auto"/>
              <w:left w:val="single" w:sz="4" w:space="0" w:color="auto"/>
              <w:bottom w:val="single" w:sz="4" w:space="0" w:color="auto"/>
              <w:right w:val="single" w:sz="4" w:space="0" w:color="auto"/>
            </w:tcBorders>
            <w:vAlign w:val="bottom"/>
          </w:tcPr>
          <w:p w:rsidR="008870A7" w:rsidRDefault="00B85994" w:rsidP="00D43A5F">
            <w:pPr>
              <w:jc w:val="center"/>
              <w:rPr>
                <w:rFonts w:cs="Arial"/>
                <w:b/>
                <w:sz w:val="14"/>
                <w:szCs w:val="14"/>
              </w:rPr>
            </w:pPr>
            <w:r>
              <w:rPr>
                <w:rFonts w:cs="Arial"/>
                <w:b/>
                <w:sz w:val="14"/>
                <w:szCs w:val="14"/>
              </w:rPr>
              <w:t>Type</w:t>
            </w:r>
          </w:p>
        </w:tc>
        <w:tc>
          <w:tcPr>
            <w:tcW w:w="756" w:type="dxa"/>
            <w:tcBorders>
              <w:top w:val="single" w:sz="4" w:space="0" w:color="auto"/>
              <w:left w:val="single" w:sz="4" w:space="0" w:color="auto"/>
              <w:bottom w:val="single" w:sz="4" w:space="0" w:color="auto"/>
              <w:right w:val="single" w:sz="4" w:space="0" w:color="auto"/>
            </w:tcBorders>
            <w:vAlign w:val="bottom"/>
          </w:tcPr>
          <w:p w:rsidR="008870A7" w:rsidRDefault="00B85994" w:rsidP="00D43A5F">
            <w:pPr>
              <w:jc w:val="center"/>
              <w:rPr>
                <w:rFonts w:cs="Arial"/>
                <w:b/>
                <w:sz w:val="14"/>
                <w:szCs w:val="14"/>
              </w:rPr>
            </w:pPr>
            <w:r>
              <w:rPr>
                <w:rFonts w:cs="Arial"/>
                <w:b/>
                <w:sz w:val="14"/>
                <w:szCs w:val="14"/>
              </w:rPr>
              <w:t>Byte(s)</w:t>
            </w:r>
          </w:p>
        </w:tc>
        <w:tc>
          <w:tcPr>
            <w:tcW w:w="570" w:type="dxa"/>
            <w:tcBorders>
              <w:top w:val="single" w:sz="4" w:space="0" w:color="auto"/>
              <w:left w:val="single" w:sz="4" w:space="0" w:color="auto"/>
              <w:bottom w:val="single" w:sz="4" w:space="0" w:color="auto"/>
              <w:right w:val="single" w:sz="4" w:space="0" w:color="auto"/>
            </w:tcBorders>
            <w:vAlign w:val="bottom"/>
          </w:tcPr>
          <w:p w:rsidR="008870A7" w:rsidRDefault="00B85994" w:rsidP="00D43A5F">
            <w:pPr>
              <w:jc w:val="center"/>
              <w:rPr>
                <w:rFonts w:cs="Arial"/>
                <w:b/>
                <w:sz w:val="14"/>
                <w:szCs w:val="14"/>
              </w:rPr>
            </w:pPr>
            <w:r>
              <w:rPr>
                <w:rFonts w:cs="Arial"/>
                <w:b/>
                <w:sz w:val="14"/>
                <w:szCs w:val="14"/>
              </w:rPr>
              <w:t>Bits</w:t>
            </w:r>
          </w:p>
        </w:tc>
        <w:tc>
          <w:tcPr>
            <w:tcW w:w="1821" w:type="dxa"/>
            <w:tcBorders>
              <w:top w:val="single" w:sz="4" w:space="0" w:color="auto"/>
              <w:left w:val="single" w:sz="4" w:space="0" w:color="auto"/>
              <w:bottom w:val="single" w:sz="4" w:space="0" w:color="auto"/>
              <w:right w:val="single" w:sz="4" w:space="0" w:color="auto"/>
            </w:tcBorders>
            <w:vAlign w:val="bottom"/>
          </w:tcPr>
          <w:p w:rsidR="008870A7" w:rsidRDefault="00B85994" w:rsidP="00D43A5F">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8870A7" w:rsidRDefault="00B85994" w:rsidP="00D43A5F">
            <w:pPr>
              <w:jc w:val="center"/>
              <w:rPr>
                <w:rFonts w:cs="Arial"/>
                <w:b/>
                <w:sz w:val="14"/>
                <w:szCs w:val="14"/>
              </w:rPr>
            </w:pPr>
            <w:r>
              <w:rPr>
                <w:rFonts w:cs="Arial"/>
                <w:b/>
                <w:sz w:val="14"/>
                <w:szCs w:val="14"/>
              </w:rPr>
              <w:t>"0"</w:t>
            </w:r>
          </w:p>
        </w:tc>
        <w:tc>
          <w:tcPr>
            <w:tcW w:w="893" w:type="dxa"/>
            <w:tcBorders>
              <w:top w:val="single" w:sz="4" w:space="0" w:color="auto"/>
              <w:left w:val="single" w:sz="4" w:space="0" w:color="auto"/>
              <w:bottom w:val="single" w:sz="4" w:space="0" w:color="auto"/>
              <w:right w:val="single" w:sz="4" w:space="0" w:color="auto"/>
            </w:tcBorders>
            <w:vAlign w:val="bottom"/>
          </w:tcPr>
          <w:p w:rsidR="008870A7" w:rsidRDefault="00B85994" w:rsidP="00D43A5F">
            <w:pPr>
              <w:jc w:val="center"/>
              <w:rPr>
                <w:rFonts w:cs="Arial"/>
                <w:b/>
                <w:sz w:val="14"/>
                <w:szCs w:val="14"/>
              </w:rPr>
            </w:pPr>
            <w:r>
              <w:rPr>
                <w:rFonts w:cs="Arial"/>
                <w:b/>
                <w:sz w:val="14"/>
                <w:szCs w:val="14"/>
              </w:rPr>
              <w:t>"1"</w:t>
            </w:r>
          </w:p>
        </w:tc>
        <w:tc>
          <w:tcPr>
            <w:tcW w:w="906" w:type="dxa"/>
            <w:tcBorders>
              <w:top w:val="single" w:sz="4" w:space="0" w:color="auto"/>
              <w:left w:val="single" w:sz="4" w:space="0" w:color="auto"/>
              <w:bottom w:val="single" w:sz="4" w:space="0" w:color="auto"/>
              <w:right w:val="single" w:sz="4" w:space="0" w:color="auto"/>
            </w:tcBorders>
            <w:vAlign w:val="bottom"/>
          </w:tcPr>
          <w:p w:rsidR="008870A7" w:rsidRDefault="00B85994" w:rsidP="00D43A5F">
            <w:pPr>
              <w:jc w:val="center"/>
              <w:rPr>
                <w:rFonts w:cs="Arial"/>
                <w:b/>
                <w:sz w:val="14"/>
                <w:szCs w:val="14"/>
              </w:rPr>
            </w:pPr>
            <w:r>
              <w:rPr>
                <w:rFonts w:cs="Arial"/>
                <w:b/>
                <w:sz w:val="14"/>
                <w:szCs w:val="14"/>
              </w:rPr>
              <w:t>Default</w:t>
            </w:r>
          </w:p>
        </w:tc>
        <w:tc>
          <w:tcPr>
            <w:tcW w:w="1170" w:type="dxa"/>
            <w:tcBorders>
              <w:top w:val="single" w:sz="4" w:space="0" w:color="auto"/>
              <w:left w:val="single" w:sz="4" w:space="0" w:color="auto"/>
              <w:bottom w:val="single" w:sz="4" w:space="0" w:color="auto"/>
              <w:right w:val="single" w:sz="4" w:space="0" w:color="auto"/>
            </w:tcBorders>
            <w:vAlign w:val="bottom"/>
          </w:tcPr>
          <w:p w:rsidR="008870A7" w:rsidRDefault="00B85994" w:rsidP="00D43A5F">
            <w:pPr>
              <w:jc w:val="center"/>
              <w:rPr>
                <w:rFonts w:cs="Arial"/>
                <w:b/>
                <w:sz w:val="14"/>
                <w:szCs w:val="14"/>
              </w:rPr>
            </w:pPr>
            <w:r>
              <w:rPr>
                <w:rFonts w:cs="Arial"/>
                <w:b/>
                <w:sz w:val="14"/>
                <w:szCs w:val="14"/>
              </w:rPr>
              <w:t>Comments/</w:t>
            </w:r>
          </w:p>
          <w:p w:rsidR="008870A7" w:rsidRDefault="00B85994" w:rsidP="00D43A5F">
            <w:pPr>
              <w:jc w:val="center"/>
              <w:rPr>
                <w:rFonts w:cs="Arial"/>
                <w:b/>
                <w:sz w:val="14"/>
                <w:szCs w:val="14"/>
              </w:rPr>
            </w:pPr>
            <w:r>
              <w:rPr>
                <w:rFonts w:cs="Arial"/>
                <w:b/>
                <w:sz w:val="14"/>
                <w:szCs w:val="14"/>
              </w:rPr>
              <w:t>Information</w:t>
            </w:r>
          </w:p>
        </w:tc>
      </w:tr>
      <w:tr w:rsidR="000C40C3" w:rsidTr="004C595E">
        <w:trPr>
          <w:jc w:val="center"/>
        </w:trPr>
        <w:tc>
          <w:tcPr>
            <w:tcW w:w="2551" w:type="dxa"/>
            <w:gridSpan w:val="2"/>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sz w:val="18"/>
                <w:szCs w:val="18"/>
              </w:rPr>
            </w:pPr>
            <w:r>
              <w:rPr>
                <w:rFonts w:cs="Arial"/>
                <w:sz w:val="18"/>
                <w:szCs w:val="18"/>
              </w:rPr>
              <w:t>PACKETED BLOCKS</w:t>
            </w:r>
          </w:p>
        </w:tc>
        <w:tc>
          <w:tcPr>
            <w:tcW w:w="629"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rPr>
            </w:pPr>
          </w:p>
        </w:tc>
        <w:tc>
          <w:tcPr>
            <w:tcW w:w="610"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rPr>
            </w:pPr>
          </w:p>
        </w:tc>
        <w:tc>
          <w:tcPr>
            <w:tcW w:w="756"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rPr>
            </w:pPr>
          </w:p>
        </w:tc>
        <w:tc>
          <w:tcPr>
            <w:tcW w:w="570"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rPr>
            </w:pPr>
          </w:p>
        </w:tc>
        <w:tc>
          <w:tcPr>
            <w:tcW w:w="1821"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rPr>
            </w:pPr>
          </w:p>
        </w:tc>
        <w:tc>
          <w:tcPr>
            <w:tcW w:w="900"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rPr>
            </w:pPr>
          </w:p>
        </w:tc>
        <w:tc>
          <w:tcPr>
            <w:tcW w:w="893"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rPr>
            </w:pPr>
          </w:p>
        </w:tc>
        <w:tc>
          <w:tcPr>
            <w:tcW w:w="906"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rPr>
            </w:pPr>
          </w:p>
        </w:tc>
        <w:tc>
          <w:tcPr>
            <w:tcW w:w="1170"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rPr>
            </w:pPr>
          </w:p>
        </w:tc>
      </w:tr>
      <w:tr w:rsidR="000C40C3" w:rsidTr="004C595E">
        <w:trPr>
          <w:jc w:val="center"/>
        </w:trPr>
        <w:tc>
          <w:tcPr>
            <w:tcW w:w="755"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sz w:val="16"/>
                <w:szCs w:val="16"/>
              </w:rPr>
            </w:pPr>
          </w:p>
        </w:tc>
        <w:tc>
          <w:tcPr>
            <w:tcW w:w="1796"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sz w:val="16"/>
                <w:szCs w:val="16"/>
              </w:rPr>
            </w:pPr>
          </w:p>
        </w:tc>
        <w:tc>
          <w:tcPr>
            <w:tcW w:w="629"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sz w:val="16"/>
                <w:szCs w:val="16"/>
              </w:rPr>
            </w:pPr>
          </w:p>
        </w:tc>
        <w:tc>
          <w:tcPr>
            <w:tcW w:w="610"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sz w:val="16"/>
                <w:szCs w:val="16"/>
              </w:rPr>
            </w:pPr>
          </w:p>
        </w:tc>
        <w:tc>
          <w:tcPr>
            <w:tcW w:w="570"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sz w:val="16"/>
                <w:szCs w:val="16"/>
              </w:rPr>
            </w:pPr>
          </w:p>
        </w:tc>
        <w:tc>
          <w:tcPr>
            <w:tcW w:w="1821"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sz w:val="16"/>
                <w:szCs w:val="16"/>
              </w:rPr>
            </w:pPr>
          </w:p>
        </w:tc>
        <w:tc>
          <w:tcPr>
            <w:tcW w:w="893"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sz w:val="16"/>
                <w:szCs w:val="16"/>
              </w:rPr>
            </w:pPr>
          </w:p>
        </w:tc>
        <w:tc>
          <w:tcPr>
            <w:tcW w:w="906"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8870A7" w:rsidRDefault="00B85994" w:rsidP="00D43A5F">
            <w:pPr>
              <w:jc w:val="center"/>
              <w:rPr>
                <w:rFonts w:cs="Arial"/>
                <w:sz w:val="16"/>
                <w:szCs w:val="16"/>
              </w:rPr>
            </w:pPr>
          </w:p>
        </w:tc>
      </w:tr>
      <w:tr w:rsidR="00EC2625" w:rsidTr="004C595E">
        <w:trPr>
          <w:jc w:val="center"/>
        </w:trPr>
        <w:tc>
          <w:tcPr>
            <w:tcW w:w="755" w:type="dxa"/>
            <w:tcBorders>
              <w:top w:val="single" w:sz="4" w:space="0" w:color="auto"/>
              <w:left w:val="single" w:sz="4" w:space="0" w:color="auto"/>
              <w:bottom w:val="single" w:sz="4" w:space="0" w:color="auto"/>
              <w:right w:val="single" w:sz="4" w:space="0" w:color="auto"/>
            </w:tcBorders>
          </w:tcPr>
          <w:p w:rsidR="00EC2625" w:rsidRDefault="00B85994" w:rsidP="00D43A5F">
            <w:pPr>
              <w:jc w:val="center"/>
              <w:rPr>
                <w:rFonts w:cs="Arial"/>
                <w:sz w:val="16"/>
                <w:szCs w:val="16"/>
              </w:rPr>
            </w:pPr>
            <w:r>
              <w:rPr>
                <w:rFonts w:cs="Arial"/>
                <w:sz w:val="16"/>
                <w:szCs w:val="16"/>
              </w:rPr>
              <w:t>$00</w:t>
            </w:r>
          </w:p>
        </w:tc>
        <w:tc>
          <w:tcPr>
            <w:tcW w:w="1796" w:type="dxa"/>
            <w:tcBorders>
              <w:top w:val="single" w:sz="4" w:space="0" w:color="auto"/>
              <w:left w:val="single" w:sz="4" w:space="0" w:color="auto"/>
              <w:bottom w:val="single" w:sz="4" w:space="0" w:color="auto"/>
              <w:right w:val="single" w:sz="4" w:space="0" w:color="auto"/>
            </w:tcBorders>
          </w:tcPr>
          <w:p w:rsidR="00EC2625" w:rsidRDefault="00B85994" w:rsidP="00D43A5F">
            <w:pPr>
              <w:jc w:val="center"/>
              <w:rPr>
                <w:rFonts w:cs="Arial"/>
                <w:sz w:val="16"/>
                <w:szCs w:val="16"/>
              </w:rPr>
            </w:pPr>
            <w:r>
              <w:rPr>
                <w:rFonts w:cs="Arial"/>
                <w:sz w:val="16"/>
                <w:szCs w:val="16"/>
              </w:rPr>
              <w:t>Option Content (B&amp;A)</w:t>
            </w:r>
          </w:p>
        </w:tc>
        <w:tc>
          <w:tcPr>
            <w:tcW w:w="629" w:type="dxa"/>
            <w:tcBorders>
              <w:top w:val="single" w:sz="4" w:space="0" w:color="auto"/>
              <w:left w:val="single" w:sz="4" w:space="0" w:color="auto"/>
              <w:bottom w:val="single" w:sz="4" w:space="0" w:color="auto"/>
              <w:right w:val="single" w:sz="4" w:space="0" w:color="auto"/>
            </w:tcBorders>
          </w:tcPr>
          <w:p w:rsidR="00EC2625" w:rsidRDefault="00B85994" w:rsidP="00D43A5F">
            <w:pPr>
              <w:jc w:val="center"/>
              <w:rPr>
                <w:rFonts w:cs="Arial"/>
                <w:sz w:val="16"/>
                <w:szCs w:val="16"/>
              </w:rPr>
            </w:pPr>
            <w:r>
              <w:rPr>
                <w:rFonts w:cs="Arial"/>
                <w:sz w:val="16"/>
                <w:szCs w:val="16"/>
              </w:rPr>
              <w:t>32</w:t>
            </w:r>
          </w:p>
        </w:tc>
        <w:tc>
          <w:tcPr>
            <w:tcW w:w="610" w:type="dxa"/>
            <w:tcBorders>
              <w:top w:val="single" w:sz="4" w:space="0" w:color="auto"/>
              <w:left w:val="single" w:sz="4" w:space="0" w:color="auto"/>
              <w:bottom w:val="single" w:sz="4" w:space="0" w:color="auto"/>
              <w:right w:val="single" w:sz="4" w:space="0" w:color="auto"/>
            </w:tcBorders>
          </w:tcPr>
          <w:p w:rsidR="00EC2625" w:rsidRDefault="00B85994" w:rsidP="00D43A5F">
            <w:pPr>
              <w:jc w:val="center"/>
              <w:rPr>
                <w:rFonts w:cs="Arial"/>
                <w:sz w:val="16"/>
                <w:szCs w:val="16"/>
              </w:rPr>
            </w:pPr>
            <w:r>
              <w:rPr>
                <w:rFonts w:cs="Arial"/>
                <w:sz w:val="16"/>
                <w:szCs w:val="16"/>
              </w:rPr>
              <w:t>1</w:t>
            </w:r>
          </w:p>
        </w:tc>
        <w:tc>
          <w:tcPr>
            <w:tcW w:w="756" w:type="dxa"/>
            <w:tcBorders>
              <w:top w:val="single" w:sz="4" w:space="0" w:color="auto"/>
              <w:left w:val="single" w:sz="4" w:space="0" w:color="auto"/>
              <w:bottom w:val="single" w:sz="4" w:space="0" w:color="auto"/>
              <w:right w:val="single" w:sz="4" w:space="0" w:color="auto"/>
            </w:tcBorders>
          </w:tcPr>
          <w:p w:rsidR="00EC2625" w:rsidRDefault="00B85994" w:rsidP="00D43A5F">
            <w:pPr>
              <w:jc w:val="center"/>
              <w:rPr>
                <w:rFonts w:cs="Arial"/>
                <w:sz w:val="16"/>
                <w:szCs w:val="16"/>
              </w:rPr>
            </w:pPr>
            <w:r>
              <w:rPr>
                <w:rFonts w:cs="Arial"/>
                <w:sz w:val="16"/>
                <w:szCs w:val="16"/>
              </w:rPr>
              <w:t>*</w:t>
            </w:r>
          </w:p>
        </w:tc>
        <w:tc>
          <w:tcPr>
            <w:tcW w:w="570" w:type="dxa"/>
            <w:tcBorders>
              <w:top w:val="single" w:sz="4" w:space="0" w:color="auto"/>
              <w:left w:val="single" w:sz="4" w:space="0" w:color="auto"/>
              <w:bottom w:val="single" w:sz="4" w:space="0" w:color="auto"/>
              <w:right w:val="single" w:sz="4" w:space="0" w:color="auto"/>
            </w:tcBorders>
          </w:tcPr>
          <w:p w:rsidR="00EC2625" w:rsidRDefault="00B85994" w:rsidP="00D43A5F">
            <w:pPr>
              <w:jc w:val="center"/>
              <w:rPr>
                <w:rFonts w:cs="Arial"/>
                <w:sz w:val="16"/>
                <w:szCs w:val="16"/>
              </w:rPr>
            </w:pPr>
            <w:r>
              <w:rPr>
                <w:rFonts w:cs="Arial"/>
                <w:sz w:val="16"/>
                <w:szCs w:val="16"/>
              </w:rPr>
              <w:t>*</w:t>
            </w:r>
          </w:p>
        </w:tc>
        <w:tc>
          <w:tcPr>
            <w:tcW w:w="1821" w:type="dxa"/>
            <w:tcBorders>
              <w:top w:val="single" w:sz="4" w:space="0" w:color="auto"/>
              <w:left w:val="single" w:sz="4" w:space="0" w:color="auto"/>
              <w:bottom w:val="single" w:sz="4" w:space="0" w:color="auto"/>
              <w:right w:val="single" w:sz="4" w:space="0" w:color="auto"/>
            </w:tcBorders>
          </w:tcPr>
          <w:p w:rsidR="00EC2625" w:rsidRDefault="00B85994" w:rsidP="00D43A5F">
            <w:pPr>
              <w:jc w:val="center"/>
              <w:rPr>
                <w:sz w:val="16"/>
              </w:rPr>
            </w:pPr>
            <w:r>
              <w:rPr>
                <w:sz w:val="16"/>
              </w:rPr>
              <w:t>Sidemarker/Position</w:t>
            </w:r>
          </w:p>
          <w:p w:rsidR="00EC2625" w:rsidRDefault="00B85994" w:rsidP="00D43A5F">
            <w:pPr>
              <w:jc w:val="center"/>
              <w:rPr>
                <w:sz w:val="16"/>
              </w:rPr>
            </w:pPr>
            <w:r>
              <w:rPr>
                <w:sz w:val="16"/>
              </w:rPr>
              <w:t xml:space="preserve"> Lamp Telltale</w:t>
            </w:r>
          </w:p>
          <w:p w:rsidR="00EC2625" w:rsidRDefault="00B85994" w:rsidP="00D43A5F">
            <w:pPr>
              <w:rPr>
                <w:rFonts w:cs="Arial"/>
                <w:sz w:val="16"/>
                <w:szCs w:val="16"/>
              </w:rPr>
            </w:pPr>
            <w:r>
              <w:rPr>
                <w:sz w:val="16"/>
              </w:rPr>
              <w:t xml:space="preserve"> </w:t>
            </w:r>
          </w:p>
        </w:tc>
        <w:tc>
          <w:tcPr>
            <w:tcW w:w="900" w:type="dxa"/>
            <w:tcBorders>
              <w:top w:val="single" w:sz="4" w:space="0" w:color="auto"/>
              <w:left w:val="single" w:sz="4" w:space="0" w:color="auto"/>
              <w:bottom w:val="single" w:sz="4" w:space="0" w:color="auto"/>
              <w:right w:val="single" w:sz="4" w:space="0" w:color="auto"/>
            </w:tcBorders>
          </w:tcPr>
          <w:p w:rsidR="00EC2625" w:rsidRDefault="00B85994" w:rsidP="00D43A5F">
            <w:pPr>
              <w:jc w:val="center"/>
              <w:rPr>
                <w:rFonts w:cs="Arial"/>
                <w:sz w:val="16"/>
                <w:szCs w:val="16"/>
              </w:rPr>
            </w:pPr>
            <w:r>
              <w:rPr>
                <w:sz w:val="16"/>
              </w:rPr>
              <w:t>Disabled</w:t>
            </w:r>
          </w:p>
        </w:tc>
        <w:tc>
          <w:tcPr>
            <w:tcW w:w="893" w:type="dxa"/>
            <w:tcBorders>
              <w:top w:val="single" w:sz="4" w:space="0" w:color="auto"/>
              <w:left w:val="single" w:sz="4" w:space="0" w:color="auto"/>
              <w:bottom w:val="single" w:sz="4" w:space="0" w:color="auto"/>
              <w:right w:val="single" w:sz="4" w:space="0" w:color="auto"/>
            </w:tcBorders>
          </w:tcPr>
          <w:p w:rsidR="00EC2625" w:rsidRDefault="00B85994" w:rsidP="00D43A5F">
            <w:pPr>
              <w:jc w:val="center"/>
              <w:rPr>
                <w:rFonts w:cs="Arial"/>
                <w:sz w:val="16"/>
                <w:szCs w:val="16"/>
              </w:rPr>
            </w:pPr>
            <w:r>
              <w:rPr>
                <w:sz w:val="16"/>
              </w:rPr>
              <w:t>Enabled</w:t>
            </w:r>
          </w:p>
        </w:tc>
        <w:tc>
          <w:tcPr>
            <w:tcW w:w="906" w:type="dxa"/>
            <w:tcBorders>
              <w:top w:val="single" w:sz="4" w:space="0" w:color="auto"/>
              <w:left w:val="single" w:sz="4" w:space="0" w:color="auto"/>
              <w:bottom w:val="single" w:sz="4" w:space="0" w:color="auto"/>
              <w:right w:val="single" w:sz="4" w:space="0" w:color="auto"/>
            </w:tcBorders>
          </w:tcPr>
          <w:p w:rsidR="00EC2625" w:rsidRPr="00587021" w:rsidRDefault="00B85994" w:rsidP="00D43A5F">
            <w:pPr>
              <w:jc w:val="center"/>
              <w:rPr>
                <w:rFonts w:cs="Arial"/>
                <w:sz w:val="16"/>
                <w:szCs w:val="16"/>
              </w:rPr>
            </w:pPr>
            <w:r w:rsidRPr="00587021">
              <w:rPr>
                <w:rFonts w:cs="Arial"/>
                <w:sz w:val="16"/>
              </w:rPr>
              <w:t>Enabled</w:t>
            </w:r>
          </w:p>
        </w:tc>
        <w:tc>
          <w:tcPr>
            <w:tcW w:w="1170" w:type="dxa"/>
            <w:tcBorders>
              <w:top w:val="single" w:sz="4" w:space="0" w:color="auto"/>
              <w:left w:val="single" w:sz="4" w:space="0" w:color="auto"/>
              <w:bottom w:val="single" w:sz="4" w:space="0" w:color="auto"/>
              <w:right w:val="single" w:sz="4" w:space="0" w:color="auto"/>
            </w:tcBorders>
          </w:tcPr>
          <w:p w:rsidR="00EC2625" w:rsidRDefault="00B85994" w:rsidP="00D43A5F">
            <w:pPr>
              <w:jc w:val="center"/>
              <w:rPr>
                <w:rFonts w:cs="Arial"/>
                <w:sz w:val="16"/>
                <w:szCs w:val="16"/>
              </w:rPr>
            </w:pPr>
          </w:p>
        </w:tc>
      </w:tr>
      <w:tr w:rsidR="00EC2625" w:rsidTr="004C595E">
        <w:trPr>
          <w:cantSplit/>
          <w:jc w:val="center"/>
        </w:trPr>
        <w:tc>
          <w:tcPr>
            <w:tcW w:w="10806" w:type="dxa"/>
            <w:gridSpan w:val="11"/>
          </w:tcPr>
          <w:p w:rsidR="00EC2625" w:rsidRDefault="00B85994" w:rsidP="00D43A5F">
            <w:pPr>
              <w:rPr>
                <w:rFonts w:cs="Arial"/>
                <w:sz w:val="16"/>
                <w:szCs w:val="16"/>
              </w:rPr>
            </w:pPr>
            <w:r>
              <w:rPr>
                <w:rFonts w:cs="Arial"/>
                <w:sz w:val="16"/>
                <w:szCs w:val="16"/>
              </w:rPr>
              <w:t xml:space="preserve">*Byte and bit location to be identified in Part II </w:t>
            </w:r>
            <w:r>
              <w:rPr>
                <w:rFonts w:cs="Arial"/>
                <w:sz w:val="16"/>
                <w:szCs w:val="16"/>
              </w:rPr>
              <w:t>Specification for this cluster</w:t>
            </w:r>
          </w:p>
        </w:tc>
      </w:tr>
    </w:tbl>
    <w:p w:rsidR="007E53AC" w:rsidRDefault="00B85994">
      <w:pPr>
        <w:rPr>
          <w:rFonts w:cs="Arial"/>
        </w:rPr>
      </w:pPr>
    </w:p>
    <w:p w:rsidR="0087399C" w:rsidRDefault="00B85994">
      <w:pPr>
        <w:rPr>
          <w:rFonts w:cs="Arial"/>
        </w:rPr>
      </w:pPr>
    </w:p>
    <w:p w:rsidR="00281FD5" w:rsidRDefault="00B85994">
      <w:pPr>
        <w:rPr>
          <w:rFonts w:cs="Arial"/>
        </w:rPr>
      </w:pPr>
    </w:p>
    <w:p w:rsidR="00281FD5" w:rsidRDefault="00B85994">
      <w:pPr>
        <w:rPr>
          <w:rFonts w:cs="Arial"/>
        </w:rPr>
      </w:pPr>
    </w:p>
    <w:p w:rsidR="00281FD5" w:rsidRDefault="00B85994">
      <w:pPr>
        <w:rPr>
          <w:rFonts w:cs="Arial"/>
        </w:rPr>
      </w:pPr>
    </w:p>
    <w:p w:rsidR="00281FD5" w:rsidRDefault="00B85994">
      <w:pPr>
        <w:rPr>
          <w:rFonts w:cs="Arial"/>
        </w:rPr>
      </w:pPr>
    </w:p>
    <w:p w:rsidR="00281FD5" w:rsidRDefault="00B85994">
      <w:pPr>
        <w:rPr>
          <w:rFonts w:cs="Arial"/>
        </w:rPr>
      </w:pPr>
    </w:p>
    <w:p w:rsidR="00281FD5" w:rsidRDefault="00B85994">
      <w:pPr>
        <w:rPr>
          <w:rFonts w:cs="Arial"/>
        </w:rPr>
      </w:pPr>
    </w:p>
    <w:p w:rsidR="00281FD5" w:rsidRDefault="00B85994">
      <w:pPr>
        <w:rPr>
          <w:rFonts w:cs="Arial"/>
        </w:rPr>
      </w:pPr>
    </w:p>
    <w:p w:rsidR="00281FD5" w:rsidRDefault="00B85994">
      <w:pPr>
        <w:rPr>
          <w:rFonts w:cs="Arial"/>
        </w:rPr>
      </w:pPr>
    </w:p>
    <w:p w:rsidR="00281FD5" w:rsidRDefault="00B85994">
      <w:pPr>
        <w:rPr>
          <w:rFonts w:cs="Arial"/>
        </w:rPr>
      </w:pPr>
    </w:p>
    <w:p w:rsidR="00406F39" w:rsidRDefault="00B85994" w:rsidP="00B9479B">
      <w:pPr>
        <w:pStyle w:val="Heading2"/>
      </w:pPr>
      <w:r>
        <w:t>Reference Specification</w:t>
      </w:r>
    </w:p>
    <w:p w:rsidR="007E53AC" w:rsidRDefault="00B85994">
      <w:pPr>
        <w:rPr>
          <w:rFonts w:cs="Arial"/>
        </w:rPr>
      </w:pPr>
    </w:p>
    <w:p w:rsidR="007E53AC" w:rsidRDefault="00B85994">
      <w:pPr>
        <w:ind w:left="576"/>
        <w:rPr>
          <w:rFonts w:cs="Arial"/>
        </w:rPr>
      </w:pPr>
      <w:r>
        <w:rPr>
          <w:rFonts w:cs="Arial"/>
        </w:rPr>
        <w:t>IS-0001    WARNINGS/INDICATORS/DISPLAYS PROVEOUT</w:t>
      </w:r>
    </w:p>
    <w:p w:rsidR="007E53AC" w:rsidRDefault="00B85994">
      <w:pPr>
        <w:ind w:left="576"/>
        <w:rPr>
          <w:rFonts w:cs="Arial"/>
        </w:rPr>
      </w:pPr>
      <w:r>
        <w:rPr>
          <w:rFonts w:cs="Arial"/>
        </w:rPr>
        <w:t xml:space="preserve">IS-0046    INSTRUMENTATION MATERIAL RESISTANCE TO </w:t>
      </w:r>
      <w:r>
        <w:rPr>
          <w:rFonts w:cs="Arial"/>
        </w:rPr>
        <w:t>CLEANING</w:t>
      </w:r>
    </w:p>
    <w:p w:rsidR="007E53AC" w:rsidRDefault="00B85994">
      <w:pPr>
        <w:ind w:left="576"/>
        <w:rPr>
          <w:rFonts w:cs="Arial"/>
        </w:rPr>
      </w:pPr>
      <w:r>
        <w:rPr>
          <w:rFonts w:cs="Arial"/>
        </w:rPr>
        <w:t>IS-0052    OPERATING VOLTAGES - FUNCTIONAL/PERFORMANCE</w:t>
      </w:r>
    </w:p>
    <w:p w:rsidR="007E53AC" w:rsidRDefault="00B85994">
      <w:pPr>
        <w:ind w:left="576"/>
        <w:rPr>
          <w:rFonts w:cs="Arial"/>
        </w:rPr>
      </w:pPr>
      <w:r>
        <w:rPr>
          <w:rFonts w:cs="Arial"/>
        </w:rPr>
        <w:t>IS-0069    FUNCTIONAL IMPORTANCE CLASS</w:t>
      </w:r>
    </w:p>
    <w:p w:rsidR="007E53AC" w:rsidRDefault="00B85994">
      <w:pPr>
        <w:ind w:left="576"/>
        <w:rPr>
          <w:rFonts w:cs="Arial"/>
        </w:rPr>
      </w:pPr>
      <w:r>
        <w:rPr>
          <w:rFonts w:cs="Arial"/>
        </w:rPr>
        <w:t>IS-0324    WINDSHIELD &amp; OTHER REFLECTIONS</w:t>
      </w:r>
    </w:p>
    <w:p w:rsidR="007E53AC" w:rsidRDefault="00B85994">
      <w:pPr>
        <w:ind w:left="576"/>
        <w:rPr>
          <w:rFonts w:cs="Arial"/>
        </w:rPr>
      </w:pPr>
      <w:r>
        <w:rPr>
          <w:rFonts w:cs="Arial"/>
        </w:rPr>
        <w:t>IS-0327    WARNING INDICATOR EVALUATION</w:t>
      </w:r>
    </w:p>
    <w:p w:rsidR="007E53AC" w:rsidRDefault="00B85994">
      <w:pPr>
        <w:ind w:left="576"/>
        <w:rPr>
          <w:rFonts w:cs="Arial"/>
        </w:rPr>
      </w:pPr>
      <w:r>
        <w:rPr>
          <w:rFonts w:cs="Arial"/>
        </w:rPr>
        <w:t>IS-0329    FLICKERING OF LAMPS</w:t>
      </w:r>
    </w:p>
    <w:p w:rsidR="007E53AC" w:rsidRDefault="00B85994">
      <w:pPr>
        <w:ind w:left="576"/>
        <w:rPr>
          <w:rFonts w:cs="Arial"/>
        </w:rPr>
      </w:pPr>
      <w:r>
        <w:rPr>
          <w:rFonts w:cs="Arial"/>
        </w:rPr>
        <w:t>IS-0379</w:t>
      </w:r>
      <w:r>
        <w:rPr>
          <w:rFonts w:cs="Arial"/>
        </w:rPr>
        <w:tab/>
        <w:t xml:space="preserve">NORTH AMERICAN WARNINGS AND </w:t>
      </w:r>
      <w:r>
        <w:rPr>
          <w:rFonts w:cs="Arial"/>
        </w:rPr>
        <w:t>INDICATORS STRATEGY</w:t>
      </w:r>
    </w:p>
    <w:p w:rsidR="007E53AC" w:rsidRDefault="00B85994">
      <w:pPr>
        <w:ind w:left="576"/>
        <w:rPr>
          <w:rFonts w:cs="Arial"/>
        </w:rPr>
      </w:pPr>
    </w:p>
    <w:p w:rsidR="007E53AC" w:rsidRDefault="00B85994">
      <w:pPr>
        <w:ind w:left="576"/>
        <w:rPr>
          <w:rFonts w:cs="Arial"/>
        </w:rPr>
      </w:pPr>
      <w:r>
        <w:rPr>
          <w:rFonts w:cs="Arial"/>
        </w:rPr>
        <w:t>IL-0017    TELLTALE AND INTERIOR ILLUMINATION COLOR</w:t>
      </w:r>
    </w:p>
    <w:p w:rsidR="007E53AC" w:rsidRDefault="00B85994">
      <w:pPr>
        <w:ind w:left="576"/>
        <w:rPr>
          <w:rFonts w:cs="Arial"/>
        </w:rPr>
      </w:pPr>
      <w:r>
        <w:rPr>
          <w:rFonts w:cs="Arial"/>
        </w:rPr>
        <w:t>IL-0021    CRAFTSMANSHIP - DISPLAYS</w:t>
      </w:r>
    </w:p>
    <w:p w:rsidR="007E53AC" w:rsidRDefault="00B85994">
      <w:pPr>
        <w:ind w:left="576"/>
        <w:rPr>
          <w:rFonts w:cs="Arial"/>
        </w:rPr>
      </w:pPr>
      <w:r>
        <w:rPr>
          <w:rFonts w:cs="Arial"/>
        </w:rPr>
        <w:t>IL-0023    CLARITY/LEGIBILITY/READABILITY</w:t>
      </w:r>
    </w:p>
    <w:p w:rsidR="007E53AC" w:rsidRDefault="00B85994">
      <w:pPr>
        <w:ind w:left="576"/>
        <w:rPr>
          <w:rFonts w:cs="Arial"/>
        </w:rPr>
      </w:pPr>
      <w:r>
        <w:rPr>
          <w:rFonts w:cs="Arial"/>
        </w:rPr>
        <w:t>IL-0025    INTERIOR ILLUMINATION INTENSITY</w:t>
      </w:r>
    </w:p>
    <w:p w:rsidR="007E53AC" w:rsidRDefault="00B85994">
      <w:pPr>
        <w:ind w:left="576"/>
        <w:rPr>
          <w:rFonts w:cs="Arial"/>
        </w:rPr>
      </w:pPr>
      <w:r>
        <w:rPr>
          <w:rFonts w:cs="Arial"/>
        </w:rPr>
        <w:t>IL -0027   VISUAL CONTRAST</w:t>
      </w:r>
    </w:p>
    <w:p w:rsidR="007E53AC" w:rsidRDefault="00B85994">
      <w:pPr>
        <w:ind w:left="576"/>
        <w:rPr>
          <w:rFonts w:cs="Arial"/>
        </w:rPr>
      </w:pPr>
      <w:r>
        <w:rPr>
          <w:rFonts w:cs="Arial"/>
        </w:rPr>
        <w:t xml:space="preserve">IL -0043   OPERATIONAL </w:t>
      </w:r>
      <w:r>
        <w:rPr>
          <w:rFonts w:cs="Arial"/>
        </w:rPr>
        <w:t>ENVIRONMENT FUNCTIONALITY</w:t>
      </w:r>
    </w:p>
    <w:p w:rsidR="007E53AC" w:rsidRDefault="00B85994">
      <w:pPr>
        <w:ind w:left="576"/>
        <w:rPr>
          <w:rFonts w:cs="Arial"/>
        </w:rPr>
      </w:pPr>
      <w:r>
        <w:rPr>
          <w:rFonts w:cs="Arial"/>
        </w:rPr>
        <w:t>IL -0045   COLOR</w:t>
      </w:r>
    </w:p>
    <w:p w:rsidR="007E53AC" w:rsidRDefault="00B85994">
      <w:pPr>
        <w:ind w:left="576"/>
        <w:rPr>
          <w:rFonts w:cs="Arial"/>
        </w:rPr>
      </w:pPr>
      <w:r>
        <w:rPr>
          <w:rFonts w:cs="Arial"/>
        </w:rPr>
        <w:t>IL -0047   TELLTALE; INDICATOR AND DISPLAY LIGHT INTENSITY</w:t>
      </w:r>
    </w:p>
    <w:p w:rsidR="007E53AC" w:rsidRDefault="00B85994">
      <w:pPr>
        <w:ind w:left="576"/>
        <w:rPr>
          <w:rFonts w:cs="Arial"/>
        </w:rPr>
      </w:pPr>
      <w:r>
        <w:rPr>
          <w:rFonts w:cs="Arial"/>
        </w:rPr>
        <w:t>IL -0048   ILLUMINATION ACCEPTABILITY</w:t>
      </w:r>
    </w:p>
    <w:p w:rsidR="007E53AC" w:rsidRDefault="00B85994">
      <w:pPr>
        <w:ind w:left="576"/>
        <w:rPr>
          <w:rFonts w:cs="Arial"/>
        </w:rPr>
      </w:pPr>
    </w:p>
    <w:p w:rsidR="007E53AC" w:rsidRDefault="00B85994">
      <w:pPr>
        <w:ind w:firstLine="576"/>
        <w:rPr>
          <w:rFonts w:cs="Arial"/>
        </w:rPr>
      </w:pPr>
      <w:r>
        <w:rPr>
          <w:rFonts w:cs="Arial"/>
        </w:rPr>
        <w:t>03-</w:t>
      </w:r>
      <w:proofErr w:type="gramStart"/>
      <w:r>
        <w:rPr>
          <w:rFonts w:cs="Arial"/>
        </w:rPr>
        <w:t>0661  PLACEMENT</w:t>
      </w:r>
      <w:proofErr w:type="gramEnd"/>
      <w:r>
        <w:rPr>
          <w:rFonts w:cs="Arial"/>
        </w:rPr>
        <w:t>: CONTROL AND DISPLAY LOCATIONS</w:t>
      </w:r>
    </w:p>
    <w:p w:rsidR="007E53AC" w:rsidRDefault="00B85994">
      <w:pPr>
        <w:ind w:firstLine="576"/>
        <w:rPr>
          <w:rFonts w:cs="Arial"/>
        </w:rPr>
      </w:pPr>
      <w:r>
        <w:rPr>
          <w:rFonts w:cs="Arial"/>
        </w:rPr>
        <w:t>03-</w:t>
      </w:r>
      <w:proofErr w:type="gramStart"/>
      <w:r>
        <w:rPr>
          <w:rFonts w:cs="Arial"/>
        </w:rPr>
        <w:t>0662  PLACEMENT</w:t>
      </w:r>
      <w:proofErr w:type="gramEnd"/>
      <w:r>
        <w:rPr>
          <w:rFonts w:cs="Arial"/>
        </w:rPr>
        <w:t>: LOGICAL GROUPING FUNCTION AND USAGE</w:t>
      </w:r>
    </w:p>
    <w:p w:rsidR="007E53AC" w:rsidRDefault="00B85994">
      <w:pPr>
        <w:ind w:firstLine="576"/>
        <w:rPr>
          <w:rFonts w:cs="Arial"/>
        </w:rPr>
      </w:pPr>
      <w:r>
        <w:rPr>
          <w:rFonts w:cs="Arial"/>
        </w:rPr>
        <w:t>03-</w:t>
      </w:r>
      <w:proofErr w:type="gramStart"/>
      <w:r>
        <w:rPr>
          <w:rFonts w:cs="Arial"/>
        </w:rPr>
        <w:t xml:space="preserve">0664  </w:t>
      </w:r>
      <w:r>
        <w:rPr>
          <w:rFonts w:cs="Arial"/>
        </w:rPr>
        <w:t>PLACEMENT</w:t>
      </w:r>
      <w:proofErr w:type="gramEnd"/>
      <w:r>
        <w:rPr>
          <w:rFonts w:cs="Arial"/>
        </w:rPr>
        <w:t>: DOWN VISION TO COMPONENTS WITH HIGH VISUAL DEMAND</w:t>
      </w:r>
    </w:p>
    <w:p w:rsidR="007E53AC" w:rsidRDefault="00B85994">
      <w:pPr>
        <w:ind w:firstLine="576"/>
        <w:rPr>
          <w:rFonts w:cs="Arial"/>
        </w:rPr>
      </w:pPr>
      <w:r>
        <w:rPr>
          <w:rFonts w:cs="Arial"/>
        </w:rPr>
        <w:t>03-</w:t>
      </w:r>
      <w:proofErr w:type="gramStart"/>
      <w:r>
        <w:rPr>
          <w:rFonts w:cs="Arial"/>
        </w:rPr>
        <w:t>0665  PLACEMENT</w:t>
      </w:r>
      <w:proofErr w:type="gramEnd"/>
      <w:r>
        <w:rPr>
          <w:rFonts w:cs="Arial"/>
        </w:rPr>
        <w:t>: EXPECTED LOCATIONS OF CONTROLS AND DISPLAYS VDS</w:t>
      </w:r>
    </w:p>
    <w:p w:rsidR="007E53AC" w:rsidRDefault="00B85994">
      <w:pPr>
        <w:ind w:firstLine="576"/>
        <w:rPr>
          <w:rFonts w:cs="Arial"/>
        </w:rPr>
      </w:pPr>
      <w:r>
        <w:rPr>
          <w:rFonts w:cs="Arial"/>
        </w:rPr>
        <w:t>03-</w:t>
      </w:r>
      <w:proofErr w:type="gramStart"/>
      <w:r>
        <w:rPr>
          <w:rFonts w:cs="Arial"/>
        </w:rPr>
        <w:t>0670  INTERIOR</w:t>
      </w:r>
      <w:proofErr w:type="gramEnd"/>
      <w:r>
        <w:rPr>
          <w:rFonts w:cs="Arial"/>
        </w:rPr>
        <w:t xml:space="preserve"> VISIBILITY</w:t>
      </w:r>
    </w:p>
    <w:p w:rsidR="007E53AC" w:rsidRDefault="00B85994">
      <w:pPr>
        <w:ind w:firstLine="576"/>
        <w:rPr>
          <w:rFonts w:cs="Arial"/>
        </w:rPr>
      </w:pPr>
      <w:r>
        <w:rPr>
          <w:rFonts w:cs="Arial"/>
        </w:rPr>
        <w:t>03-</w:t>
      </w:r>
      <w:proofErr w:type="gramStart"/>
      <w:r>
        <w:rPr>
          <w:rFonts w:cs="Arial"/>
        </w:rPr>
        <w:t>0671  INTERIOR</w:t>
      </w:r>
      <w:proofErr w:type="gramEnd"/>
      <w:r>
        <w:rPr>
          <w:rFonts w:cs="Arial"/>
        </w:rPr>
        <w:t xml:space="preserve"> VISIBILITY: REFLECTIONS FROM COMPONENTS &amp; SURFACES</w:t>
      </w:r>
    </w:p>
    <w:p w:rsidR="007E53AC" w:rsidRDefault="00B85994">
      <w:pPr>
        <w:ind w:firstLine="576"/>
        <w:rPr>
          <w:rFonts w:cs="Arial"/>
        </w:rPr>
      </w:pPr>
      <w:r>
        <w:rPr>
          <w:rFonts w:cs="Arial"/>
        </w:rPr>
        <w:t>03-</w:t>
      </w:r>
      <w:proofErr w:type="gramStart"/>
      <w:r>
        <w:rPr>
          <w:rFonts w:cs="Arial"/>
        </w:rPr>
        <w:t>0672  INTERIOR</w:t>
      </w:r>
      <w:proofErr w:type="gramEnd"/>
      <w:r>
        <w:rPr>
          <w:rFonts w:cs="Arial"/>
        </w:rPr>
        <w:t xml:space="preserve"> VISIBILITY:</w:t>
      </w:r>
      <w:r>
        <w:rPr>
          <w:rFonts w:cs="Arial"/>
        </w:rPr>
        <w:t xml:space="preserve"> REFLECTIONS IN DISPLAYS</w:t>
      </w:r>
    </w:p>
    <w:p w:rsidR="007E53AC" w:rsidRDefault="00B85994">
      <w:pPr>
        <w:ind w:firstLine="576"/>
        <w:rPr>
          <w:rFonts w:cs="Arial"/>
        </w:rPr>
      </w:pPr>
      <w:r>
        <w:rPr>
          <w:rFonts w:cs="Arial"/>
        </w:rPr>
        <w:t>03-</w:t>
      </w:r>
      <w:proofErr w:type="gramStart"/>
      <w:r>
        <w:rPr>
          <w:rFonts w:cs="Arial"/>
        </w:rPr>
        <w:t>0673  INTERIOR</w:t>
      </w:r>
      <w:proofErr w:type="gramEnd"/>
      <w:r>
        <w:rPr>
          <w:rFonts w:cs="Arial"/>
        </w:rPr>
        <w:t xml:space="preserve"> VISIBILITY: VISUAL OBSCURATIONS</w:t>
      </w:r>
    </w:p>
    <w:p w:rsidR="007E53AC" w:rsidRDefault="00B85994">
      <w:pPr>
        <w:ind w:firstLine="576"/>
        <w:rPr>
          <w:rFonts w:cs="Arial"/>
        </w:rPr>
      </w:pPr>
      <w:r>
        <w:rPr>
          <w:rFonts w:cs="Arial"/>
        </w:rPr>
        <w:t>03-</w:t>
      </w:r>
      <w:proofErr w:type="gramStart"/>
      <w:r>
        <w:rPr>
          <w:rFonts w:cs="Arial"/>
        </w:rPr>
        <w:t>0674  INTERIOR</w:t>
      </w:r>
      <w:proofErr w:type="gramEnd"/>
      <w:r>
        <w:rPr>
          <w:rFonts w:cs="Arial"/>
        </w:rPr>
        <w:t xml:space="preserve"> VISIBILITY: ILLUMINATION CONTROLS / DISPLAYS</w:t>
      </w:r>
    </w:p>
    <w:p w:rsidR="007E53AC" w:rsidRDefault="00B85994">
      <w:pPr>
        <w:ind w:firstLine="576"/>
        <w:rPr>
          <w:rFonts w:cs="Arial"/>
        </w:rPr>
      </w:pPr>
      <w:r>
        <w:rPr>
          <w:rFonts w:cs="Arial"/>
        </w:rPr>
        <w:t>03-</w:t>
      </w:r>
      <w:proofErr w:type="gramStart"/>
      <w:r>
        <w:rPr>
          <w:rFonts w:cs="Arial"/>
        </w:rPr>
        <w:t>0675  INTERIOR</w:t>
      </w:r>
      <w:proofErr w:type="gramEnd"/>
      <w:r>
        <w:rPr>
          <w:rFonts w:cs="Arial"/>
        </w:rPr>
        <w:t xml:space="preserve"> VISIBILITY: VEILING GLARE</w:t>
      </w:r>
    </w:p>
    <w:p w:rsidR="007E53AC" w:rsidRDefault="00B85994">
      <w:pPr>
        <w:ind w:firstLine="576"/>
        <w:rPr>
          <w:rFonts w:cs="Arial"/>
        </w:rPr>
      </w:pPr>
      <w:r>
        <w:rPr>
          <w:rFonts w:cs="Arial"/>
        </w:rPr>
        <w:t>03-</w:t>
      </w:r>
      <w:proofErr w:type="gramStart"/>
      <w:r>
        <w:rPr>
          <w:rFonts w:cs="Arial"/>
        </w:rPr>
        <w:t>0677  INTERIOR</w:t>
      </w:r>
      <w:proofErr w:type="gramEnd"/>
      <w:r>
        <w:rPr>
          <w:rFonts w:cs="Arial"/>
        </w:rPr>
        <w:t xml:space="preserve"> VISIBILITY: SUNLIGHT WASHOUT</w:t>
      </w:r>
    </w:p>
    <w:p w:rsidR="007E53AC" w:rsidRDefault="00B85994">
      <w:pPr>
        <w:ind w:firstLine="576"/>
        <w:rPr>
          <w:rFonts w:cs="Arial"/>
        </w:rPr>
      </w:pPr>
      <w:r>
        <w:rPr>
          <w:rFonts w:cs="Arial"/>
        </w:rPr>
        <w:t>03-</w:t>
      </w:r>
      <w:proofErr w:type="gramStart"/>
      <w:r>
        <w:rPr>
          <w:rFonts w:cs="Arial"/>
        </w:rPr>
        <w:t>0681  IDENTIFICATION</w:t>
      </w:r>
      <w:proofErr w:type="gramEnd"/>
      <w:r>
        <w:rPr>
          <w:rFonts w:cs="Arial"/>
        </w:rPr>
        <w:t>: CH</w:t>
      </w:r>
      <w:r>
        <w:rPr>
          <w:rFonts w:cs="Arial"/>
        </w:rPr>
        <w:t>ARACTER AND SYMBOL SIZE</w:t>
      </w:r>
    </w:p>
    <w:p w:rsidR="007E53AC" w:rsidRDefault="00B85994">
      <w:pPr>
        <w:ind w:firstLine="576"/>
        <w:rPr>
          <w:rFonts w:cs="Arial"/>
        </w:rPr>
      </w:pPr>
      <w:r>
        <w:rPr>
          <w:rFonts w:cs="Arial"/>
        </w:rPr>
        <w:t>03-</w:t>
      </w:r>
      <w:proofErr w:type="gramStart"/>
      <w:r>
        <w:rPr>
          <w:rFonts w:cs="Arial"/>
        </w:rPr>
        <w:t>0682  IDENTIFICATION</w:t>
      </w:r>
      <w:proofErr w:type="gramEnd"/>
      <w:r>
        <w:rPr>
          <w:rFonts w:cs="Arial"/>
        </w:rPr>
        <w:t xml:space="preserve">: LEGIBILITY </w:t>
      </w:r>
    </w:p>
    <w:p w:rsidR="007E53AC" w:rsidRDefault="00B85994">
      <w:pPr>
        <w:ind w:firstLine="576"/>
        <w:rPr>
          <w:rFonts w:cs="Arial"/>
        </w:rPr>
      </w:pPr>
      <w:r>
        <w:rPr>
          <w:rFonts w:cs="Arial"/>
        </w:rPr>
        <w:t>03-</w:t>
      </w:r>
      <w:proofErr w:type="gramStart"/>
      <w:r>
        <w:rPr>
          <w:rFonts w:cs="Arial"/>
        </w:rPr>
        <w:t>0685  IDENTIFICATION</w:t>
      </w:r>
      <w:proofErr w:type="gramEnd"/>
      <w:r>
        <w:rPr>
          <w:rFonts w:cs="Arial"/>
        </w:rPr>
        <w:t>: SYMBOLS,  ABBREV FOR CONTROL</w:t>
      </w:r>
    </w:p>
    <w:p w:rsidR="007E53AC" w:rsidRDefault="00B85994">
      <w:pPr>
        <w:ind w:firstLine="576"/>
        <w:rPr>
          <w:rFonts w:cs="Arial"/>
        </w:rPr>
      </w:pPr>
      <w:r>
        <w:rPr>
          <w:rFonts w:cs="Arial"/>
        </w:rPr>
        <w:t>03-</w:t>
      </w:r>
      <w:proofErr w:type="gramStart"/>
      <w:r>
        <w:rPr>
          <w:rFonts w:cs="Arial"/>
        </w:rPr>
        <w:t>0721  LOGIC</w:t>
      </w:r>
      <w:proofErr w:type="gramEnd"/>
      <w:r>
        <w:rPr>
          <w:rFonts w:cs="Arial"/>
        </w:rPr>
        <w:t xml:space="preserve"> OF OPERATION: OPERATIONAL STEREOTYPES</w:t>
      </w:r>
    </w:p>
    <w:p w:rsidR="007E53AC" w:rsidRDefault="00B85994">
      <w:pPr>
        <w:ind w:firstLine="576"/>
        <w:rPr>
          <w:rFonts w:cs="Arial"/>
        </w:rPr>
      </w:pPr>
      <w:r>
        <w:rPr>
          <w:rFonts w:cs="Arial"/>
        </w:rPr>
        <w:t>03-</w:t>
      </w:r>
      <w:proofErr w:type="gramStart"/>
      <w:r>
        <w:rPr>
          <w:rFonts w:cs="Arial"/>
        </w:rPr>
        <w:t>0722  LOGIC</w:t>
      </w:r>
      <w:proofErr w:type="gramEnd"/>
      <w:r>
        <w:rPr>
          <w:rFonts w:cs="Arial"/>
        </w:rPr>
        <w:t xml:space="preserve"> OF OPERATION: INTERPRETATION</w:t>
      </w:r>
    </w:p>
    <w:p w:rsidR="007E53AC" w:rsidRDefault="00B85994">
      <w:pPr>
        <w:ind w:firstLine="576"/>
        <w:rPr>
          <w:rFonts w:cs="Arial"/>
        </w:rPr>
      </w:pPr>
      <w:r>
        <w:rPr>
          <w:rFonts w:cs="Arial"/>
        </w:rPr>
        <w:t>03-</w:t>
      </w:r>
      <w:proofErr w:type="gramStart"/>
      <w:r>
        <w:rPr>
          <w:rFonts w:cs="Arial"/>
        </w:rPr>
        <w:t>0723  LOGIC</w:t>
      </w:r>
      <w:proofErr w:type="gramEnd"/>
      <w:r>
        <w:rPr>
          <w:rFonts w:cs="Arial"/>
        </w:rPr>
        <w:t xml:space="preserve"> OF OPERATION: USE OF SYSTEMS WITH VISUAL DISPLAYS</w:t>
      </w:r>
    </w:p>
    <w:p w:rsidR="007E53AC" w:rsidRDefault="00B85994">
      <w:pPr>
        <w:ind w:left="864"/>
        <w:rPr>
          <w:rFonts w:cs="Arial"/>
        </w:rPr>
      </w:pPr>
    </w:p>
    <w:p w:rsidR="00681ACC" w:rsidRDefault="00B85994">
      <w:pPr>
        <w:ind w:left="864"/>
        <w:rPr>
          <w:rFonts w:cs="Arial"/>
        </w:rPr>
      </w:pPr>
    </w:p>
    <w:p w:rsidR="00681ACC" w:rsidRDefault="00B85994">
      <w:pPr>
        <w:ind w:left="864"/>
        <w:rPr>
          <w:rFonts w:cs="Arial"/>
        </w:rPr>
      </w:pPr>
    </w:p>
    <w:p w:rsidR="00681ACC" w:rsidRDefault="00B85994">
      <w:pPr>
        <w:ind w:left="864"/>
        <w:rPr>
          <w:rFonts w:cs="Arial"/>
        </w:rPr>
      </w:pPr>
    </w:p>
    <w:p w:rsidR="00681ACC" w:rsidRDefault="00B85994">
      <w:pPr>
        <w:ind w:left="864"/>
        <w:rPr>
          <w:rFonts w:cs="Arial"/>
        </w:rPr>
      </w:pPr>
    </w:p>
    <w:p w:rsidR="00681ACC" w:rsidRDefault="00B85994">
      <w:pPr>
        <w:ind w:left="864"/>
        <w:rPr>
          <w:rFonts w:cs="Arial"/>
        </w:rPr>
      </w:pPr>
    </w:p>
    <w:p w:rsidR="00681ACC" w:rsidRDefault="00B85994">
      <w:pPr>
        <w:ind w:left="864"/>
        <w:rPr>
          <w:rFonts w:cs="Arial"/>
        </w:rPr>
      </w:pPr>
    </w:p>
    <w:p w:rsidR="00B0134B" w:rsidRDefault="00B85994">
      <w:pPr>
        <w:ind w:left="864"/>
        <w:rPr>
          <w:rFonts w:cs="Arial"/>
        </w:rPr>
      </w:pPr>
    </w:p>
    <w:p w:rsidR="00B0134B" w:rsidRDefault="00B85994">
      <w:pPr>
        <w:ind w:left="864"/>
        <w:rPr>
          <w:rFonts w:cs="Arial"/>
        </w:rPr>
      </w:pPr>
    </w:p>
    <w:p w:rsidR="00B0134B" w:rsidRDefault="00B85994">
      <w:pPr>
        <w:ind w:left="864"/>
        <w:rPr>
          <w:rFonts w:cs="Arial"/>
        </w:rPr>
      </w:pPr>
    </w:p>
    <w:p w:rsidR="00740D9F" w:rsidRDefault="00B85994">
      <w:pPr>
        <w:ind w:left="864"/>
        <w:rPr>
          <w:rFonts w:cs="Arial"/>
        </w:rPr>
      </w:pPr>
    </w:p>
    <w:p w:rsidR="00740D9F" w:rsidRDefault="00B85994">
      <w:pPr>
        <w:ind w:left="864"/>
        <w:rPr>
          <w:rFonts w:cs="Arial"/>
        </w:rPr>
      </w:pPr>
    </w:p>
    <w:p w:rsidR="00740D9F" w:rsidRDefault="00B85994">
      <w:pPr>
        <w:ind w:left="864"/>
        <w:rPr>
          <w:rFonts w:cs="Arial"/>
        </w:rPr>
      </w:pPr>
    </w:p>
    <w:p w:rsidR="00740D9F" w:rsidRDefault="00B85994">
      <w:pPr>
        <w:ind w:left="864"/>
        <w:rPr>
          <w:rFonts w:cs="Arial"/>
        </w:rPr>
      </w:pPr>
    </w:p>
    <w:p w:rsidR="00740D9F" w:rsidRDefault="00B85994">
      <w:pPr>
        <w:ind w:left="864"/>
        <w:rPr>
          <w:rFonts w:cs="Arial"/>
        </w:rPr>
      </w:pPr>
    </w:p>
    <w:p w:rsidR="00740D9F" w:rsidRDefault="00B85994">
      <w:pPr>
        <w:ind w:left="864"/>
        <w:rPr>
          <w:rFonts w:cs="Arial"/>
        </w:rPr>
      </w:pPr>
    </w:p>
    <w:p w:rsidR="00740D9F" w:rsidRDefault="00B85994">
      <w:pPr>
        <w:ind w:left="864"/>
        <w:rPr>
          <w:rFonts w:cs="Arial"/>
        </w:rPr>
      </w:pPr>
    </w:p>
    <w:p w:rsidR="00740D9F" w:rsidRDefault="00B85994">
      <w:pPr>
        <w:ind w:left="864"/>
        <w:rPr>
          <w:rFonts w:cs="Arial"/>
        </w:rPr>
      </w:pPr>
    </w:p>
    <w:p w:rsidR="00740D9F" w:rsidRDefault="00B85994">
      <w:pPr>
        <w:ind w:left="864"/>
        <w:rPr>
          <w:rFonts w:cs="Arial"/>
        </w:rPr>
      </w:pPr>
    </w:p>
    <w:p w:rsidR="00B0134B" w:rsidRDefault="00B85994">
      <w:pPr>
        <w:ind w:left="864"/>
        <w:rPr>
          <w:rFonts w:cs="Arial"/>
        </w:rPr>
      </w:pPr>
    </w:p>
    <w:p w:rsidR="00B0134B" w:rsidRDefault="00B85994">
      <w:pPr>
        <w:ind w:left="864"/>
        <w:rPr>
          <w:rFonts w:cs="Arial"/>
        </w:rPr>
      </w:pPr>
    </w:p>
    <w:p w:rsidR="00B0134B" w:rsidRDefault="00B85994">
      <w:pPr>
        <w:ind w:left="864"/>
        <w:rPr>
          <w:rFonts w:cs="Arial"/>
        </w:rPr>
      </w:pPr>
    </w:p>
    <w:p w:rsidR="00206E18" w:rsidRDefault="00B85994">
      <w:pPr>
        <w:ind w:left="864"/>
        <w:rPr>
          <w:rFonts w:cs="Arial"/>
        </w:rPr>
      </w:pPr>
    </w:p>
    <w:p w:rsidR="007E53AC" w:rsidRDefault="00B85994">
      <w:pPr>
        <w:rPr>
          <w:rFonts w:cs="Arial"/>
        </w:rPr>
      </w:pPr>
    </w:p>
    <w:p w:rsidR="00406F39" w:rsidRDefault="00B85994" w:rsidP="00B9479B">
      <w:pPr>
        <w:pStyle w:val="Heading2"/>
      </w:pPr>
      <w:r>
        <w:t>SPSS Module Revision History</w:t>
      </w:r>
    </w:p>
    <w:p w:rsidR="007E53AC" w:rsidRDefault="00B85994">
      <w:pPr>
        <w:pStyle w:val="CommentText"/>
        <w:rPr>
          <w:rFonts w:cs="Arial"/>
        </w:rPr>
      </w:pPr>
    </w:p>
    <w:p w:rsidR="007E53AC" w:rsidRDefault="00B85994">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332"/>
        <w:gridCol w:w="7062"/>
        <w:gridCol w:w="1272"/>
      </w:tblGrid>
      <w:tr w:rsidR="007E53AC" w:rsidTr="00894EA6">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7E53AC" w:rsidRDefault="00B85994" w:rsidP="00206E18">
            <w:pPr>
              <w:jc w:val="center"/>
              <w:rPr>
                <w:rFonts w:cs="Arial"/>
                <w:b/>
              </w:rPr>
            </w:pPr>
            <w:r>
              <w:rPr>
                <w:rFonts w:cs="Arial"/>
                <w:b/>
              </w:rPr>
              <w:t>Revision Level</w:t>
            </w:r>
          </w:p>
        </w:tc>
        <w:tc>
          <w:tcPr>
            <w:tcW w:w="1332" w:type="dxa"/>
            <w:tcBorders>
              <w:top w:val="single" w:sz="12" w:space="0" w:color="auto"/>
              <w:left w:val="single" w:sz="12" w:space="0" w:color="auto"/>
              <w:bottom w:val="single" w:sz="12" w:space="0" w:color="auto"/>
              <w:right w:val="single" w:sz="12" w:space="0" w:color="auto"/>
            </w:tcBorders>
            <w:vAlign w:val="center"/>
          </w:tcPr>
          <w:p w:rsidR="007E53AC" w:rsidRDefault="00B85994" w:rsidP="00206E18">
            <w:pPr>
              <w:jc w:val="center"/>
              <w:rPr>
                <w:rFonts w:cs="Arial"/>
                <w:b/>
              </w:rPr>
            </w:pPr>
            <w:r>
              <w:rPr>
                <w:rFonts w:cs="Arial"/>
                <w:b/>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7E53AC" w:rsidRDefault="00B85994">
            <w:pPr>
              <w:jc w:val="center"/>
              <w:rPr>
                <w:rFonts w:cs="Arial"/>
                <w:b/>
              </w:rPr>
            </w:pPr>
            <w:r>
              <w:rPr>
                <w:rFonts w:cs="Arial"/>
                <w:b/>
              </w:rPr>
              <w:t>Change Description</w:t>
            </w:r>
          </w:p>
        </w:tc>
        <w:tc>
          <w:tcPr>
            <w:tcW w:w="1272" w:type="dxa"/>
            <w:tcBorders>
              <w:top w:val="single" w:sz="12" w:space="0" w:color="auto"/>
              <w:left w:val="single" w:sz="12" w:space="0" w:color="auto"/>
              <w:bottom w:val="single" w:sz="12" w:space="0" w:color="auto"/>
              <w:right w:val="single" w:sz="12" w:space="0" w:color="auto"/>
            </w:tcBorders>
            <w:vAlign w:val="center"/>
          </w:tcPr>
          <w:p w:rsidR="007E53AC" w:rsidRDefault="00B85994" w:rsidP="00206E18">
            <w:pPr>
              <w:jc w:val="center"/>
              <w:rPr>
                <w:rFonts w:cs="Arial"/>
                <w:b/>
              </w:rPr>
            </w:pPr>
            <w:r>
              <w:rPr>
                <w:rFonts w:cs="Arial"/>
                <w:b/>
              </w:rPr>
              <w:t>Date</w:t>
            </w:r>
          </w:p>
        </w:tc>
      </w:tr>
      <w:tr w:rsidR="007E53AC" w:rsidTr="00894EA6">
        <w:trPr>
          <w:jc w:val="center"/>
        </w:trPr>
        <w:tc>
          <w:tcPr>
            <w:tcW w:w="1062" w:type="dxa"/>
            <w:tcBorders>
              <w:top w:val="single" w:sz="12" w:space="0" w:color="auto"/>
            </w:tcBorders>
          </w:tcPr>
          <w:p w:rsidR="007E53AC" w:rsidRDefault="00B85994" w:rsidP="00206E18">
            <w:pPr>
              <w:jc w:val="center"/>
              <w:rPr>
                <w:rFonts w:cs="Arial"/>
              </w:rPr>
            </w:pPr>
            <w:r>
              <w:rPr>
                <w:rFonts w:cs="Arial"/>
              </w:rPr>
              <w:t>1.0</w:t>
            </w:r>
          </w:p>
        </w:tc>
        <w:tc>
          <w:tcPr>
            <w:tcW w:w="1332" w:type="dxa"/>
            <w:tcBorders>
              <w:top w:val="single" w:sz="12" w:space="0" w:color="auto"/>
            </w:tcBorders>
          </w:tcPr>
          <w:p w:rsidR="007E53AC" w:rsidRPr="005B271A" w:rsidRDefault="00B85994" w:rsidP="00206E18">
            <w:pPr>
              <w:jc w:val="center"/>
              <w:rPr>
                <w:rFonts w:cs="Arial"/>
              </w:rPr>
            </w:pPr>
            <w:r w:rsidRPr="005B271A">
              <w:rPr>
                <w:rFonts w:cs="Arial"/>
              </w:rPr>
              <w:t>JBlatchf</w:t>
            </w:r>
          </w:p>
        </w:tc>
        <w:tc>
          <w:tcPr>
            <w:tcW w:w="7062" w:type="dxa"/>
            <w:tcBorders>
              <w:top w:val="single" w:sz="12" w:space="0" w:color="auto"/>
            </w:tcBorders>
          </w:tcPr>
          <w:p w:rsidR="00C063C9" w:rsidRPr="005B271A" w:rsidRDefault="00B85994">
            <w:pPr>
              <w:rPr>
                <w:rFonts w:cs="Arial"/>
              </w:rPr>
            </w:pPr>
            <w:r w:rsidRPr="005B271A">
              <w:rPr>
                <w:rFonts w:cs="Arial"/>
              </w:rPr>
              <w:t xml:space="preserve">Note: Per </w:t>
            </w:r>
            <w:r w:rsidRPr="005B271A">
              <w:rPr>
                <w:rFonts w:cs="Arial"/>
              </w:rPr>
              <w:t>5/3/2010 email from ASO the Sidemarker/Position telltale need only function in RUN or START (Normal or Crank) modes.</w:t>
            </w:r>
          </w:p>
        </w:tc>
        <w:tc>
          <w:tcPr>
            <w:tcW w:w="1272" w:type="dxa"/>
            <w:tcBorders>
              <w:top w:val="single" w:sz="12" w:space="0" w:color="auto"/>
            </w:tcBorders>
          </w:tcPr>
          <w:p w:rsidR="007E53AC" w:rsidRDefault="00B85994" w:rsidP="00206E18">
            <w:pPr>
              <w:jc w:val="center"/>
              <w:rPr>
                <w:rFonts w:cs="Arial"/>
              </w:rPr>
            </w:pPr>
            <w:r>
              <w:rPr>
                <w:rFonts w:cs="Arial"/>
              </w:rPr>
              <w:t>6/15/2010</w:t>
            </w:r>
          </w:p>
          <w:p w:rsidR="0019113A" w:rsidRDefault="00B85994" w:rsidP="00206E18">
            <w:pPr>
              <w:jc w:val="center"/>
              <w:rPr>
                <w:rFonts w:cs="Arial"/>
              </w:rPr>
            </w:pPr>
          </w:p>
        </w:tc>
      </w:tr>
      <w:tr w:rsidR="007E53AC" w:rsidTr="00894EA6">
        <w:trPr>
          <w:jc w:val="center"/>
        </w:trPr>
        <w:tc>
          <w:tcPr>
            <w:tcW w:w="1062" w:type="dxa"/>
          </w:tcPr>
          <w:p w:rsidR="007E53AC" w:rsidRDefault="00B85994" w:rsidP="00206E18">
            <w:pPr>
              <w:jc w:val="center"/>
              <w:rPr>
                <w:rFonts w:cs="Arial"/>
              </w:rPr>
            </w:pPr>
            <w:r>
              <w:rPr>
                <w:rFonts w:cs="Arial"/>
              </w:rPr>
              <w:t xml:space="preserve">1.1 </w:t>
            </w:r>
          </w:p>
        </w:tc>
        <w:tc>
          <w:tcPr>
            <w:tcW w:w="1332" w:type="dxa"/>
          </w:tcPr>
          <w:p w:rsidR="007E53AC" w:rsidRPr="005B271A" w:rsidRDefault="00B85994" w:rsidP="00206E18">
            <w:pPr>
              <w:jc w:val="center"/>
              <w:rPr>
                <w:rFonts w:cs="Arial"/>
              </w:rPr>
            </w:pPr>
            <w:r w:rsidRPr="005B271A">
              <w:rPr>
                <w:rFonts w:cs="Arial"/>
              </w:rPr>
              <w:t>JBlatchf</w:t>
            </w:r>
          </w:p>
        </w:tc>
        <w:tc>
          <w:tcPr>
            <w:tcW w:w="7062" w:type="dxa"/>
          </w:tcPr>
          <w:p w:rsidR="007E53AC" w:rsidRPr="005B271A" w:rsidRDefault="00B85994">
            <w:pPr>
              <w:rPr>
                <w:rFonts w:cs="Arial"/>
              </w:rPr>
            </w:pPr>
            <w:r w:rsidRPr="005B271A">
              <w:rPr>
                <w:rFonts w:cs="Arial"/>
              </w:rPr>
              <w:t>1.3.5.4: Added transition to Normal l Crank</w:t>
            </w:r>
            <w:r>
              <w:rPr>
                <w:rFonts w:cs="Arial"/>
              </w:rPr>
              <w:t xml:space="preserve"> column.</w:t>
            </w:r>
          </w:p>
        </w:tc>
        <w:tc>
          <w:tcPr>
            <w:tcW w:w="1272" w:type="dxa"/>
          </w:tcPr>
          <w:p w:rsidR="007E53AC" w:rsidRDefault="00B85994" w:rsidP="00206E18">
            <w:pPr>
              <w:jc w:val="center"/>
              <w:rPr>
                <w:rFonts w:cs="Arial"/>
              </w:rPr>
            </w:pPr>
            <w:r>
              <w:rPr>
                <w:rFonts w:cs="Arial"/>
              </w:rPr>
              <w:t>6/17/2010</w:t>
            </w:r>
          </w:p>
        </w:tc>
      </w:tr>
      <w:tr w:rsidR="007E53AC" w:rsidTr="00894EA6">
        <w:trPr>
          <w:jc w:val="center"/>
        </w:trPr>
        <w:tc>
          <w:tcPr>
            <w:tcW w:w="1062" w:type="dxa"/>
          </w:tcPr>
          <w:p w:rsidR="007E53AC" w:rsidRDefault="00B85994" w:rsidP="00206E18">
            <w:pPr>
              <w:jc w:val="center"/>
              <w:rPr>
                <w:rFonts w:cs="Arial"/>
              </w:rPr>
            </w:pPr>
            <w:r>
              <w:rPr>
                <w:rFonts w:cs="Arial"/>
              </w:rPr>
              <w:t>2.0</w:t>
            </w:r>
          </w:p>
        </w:tc>
        <w:tc>
          <w:tcPr>
            <w:tcW w:w="1332" w:type="dxa"/>
          </w:tcPr>
          <w:p w:rsidR="007E53AC" w:rsidRDefault="00B85994" w:rsidP="00206E18">
            <w:pPr>
              <w:jc w:val="center"/>
              <w:rPr>
                <w:rFonts w:cs="Arial"/>
              </w:rPr>
            </w:pPr>
            <w:r>
              <w:rPr>
                <w:rFonts w:cs="Arial"/>
              </w:rPr>
              <w:t>JBlatchf</w:t>
            </w:r>
          </w:p>
        </w:tc>
        <w:tc>
          <w:tcPr>
            <w:tcW w:w="7062" w:type="dxa"/>
          </w:tcPr>
          <w:p w:rsidR="007A30AB" w:rsidRPr="007A30AB" w:rsidRDefault="00B85994" w:rsidP="007A30AB">
            <w:pPr>
              <w:rPr>
                <w:rFonts w:cs="Arial"/>
              </w:rPr>
            </w:pPr>
            <w:r w:rsidRPr="007A30AB">
              <w:rPr>
                <w:rFonts w:cs="Arial"/>
              </w:rPr>
              <w:t>This change adds .5_Second_Delay_Timer which prevents the Sidemarker Telltale from illuminating for the first 500mS upon entering Normal or Crank modes. The controlling signal for this telltale is active (0x1) in Limited mode to su</w:t>
            </w:r>
            <w:r>
              <w:rPr>
                <w:rFonts w:cs="Arial"/>
              </w:rPr>
              <w:t>pport welcome/goodbye str</w:t>
            </w:r>
            <w:r>
              <w:rPr>
                <w:rFonts w:cs="Arial"/>
              </w:rPr>
              <w:t xml:space="preserve">ategy; </w:t>
            </w:r>
            <w:r w:rsidRPr="007A30AB">
              <w:rPr>
                <w:rFonts w:cs="Arial"/>
              </w:rPr>
              <w:t>for certain recent applications it has not transitioned from 0x1 to 0x0 quick enough upon transition from Limited to Normal or Crank modes to prevent a quick flicker of the Sidemarker Telltale. This delay is added to prevent any potential flicker of</w:t>
            </w:r>
            <w:r w:rsidRPr="007A30AB">
              <w:rPr>
                <w:rFonts w:cs="Arial"/>
              </w:rPr>
              <w:t xml:space="preserve"> the telltale upon entering Normal or Crank. </w:t>
            </w:r>
          </w:p>
          <w:p w:rsidR="007A30AB" w:rsidRPr="007A30AB" w:rsidRDefault="00B85994" w:rsidP="007A30AB">
            <w:pPr>
              <w:rPr>
                <w:rFonts w:cs="Arial"/>
              </w:rPr>
            </w:pPr>
          </w:p>
          <w:p w:rsidR="007A30AB" w:rsidRPr="007A30AB" w:rsidRDefault="00B85994" w:rsidP="007A30AB">
            <w:pPr>
              <w:rPr>
                <w:rFonts w:cs="Arial"/>
              </w:rPr>
            </w:pPr>
            <w:r w:rsidRPr="007A30AB">
              <w:rPr>
                <w:rFonts w:cs="Arial"/>
              </w:rPr>
              <w:t>This change also deletes logging of DTC C14000 for this feature because the controlling signal is in the same message as Ignition Status and if Ignition Status is missing for 5s IPC assumes ignition is off and</w:t>
            </w:r>
            <w:r w:rsidRPr="007A30AB">
              <w:rPr>
                <w:rFonts w:cs="Arial"/>
              </w:rPr>
              <w:t xml:space="preserve"> shuts down. All changes highlighted in </w:t>
            </w:r>
            <w:r w:rsidRPr="004C595E">
              <w:rPr>
                <w:rFonts w:cs="Arial"/>
                <w:highlight w:val="yellow"/>
              </w:rPr>
              <w:t>yellow</w:t>
            </w:r>
            <w:r w:rsidRPr="007A30AB">
              <w:rPr>
                <w:rFonts w:cs="Arial"/>
              </w:rPr>
              <w:t xml:space="preserve"> except Figure 1. </w:t>
            </w:r>
          </w:p>
          <w:p w:rsidR="007A30AB" w:rsidRPr="007A30AB" w:rsidRDefault="00B85994" w:rsidP="00B85994">
            <w:pPr>
              <w:numPr>
                <w:ilvl w:val="0"/>
                <w:numId w:val="11"/>
              </w:numPr>
              <w:rPr>
                <w:rFonts w:cs="Arial"/>
              </w:rPr>
            </w:pPr>
            <w:r w:rsidRPr="007A30AB">
              <w:rPr>
                <w:rFonts w:cs="Arial"/>
              </w:rPr>
              <w:t xml:space="preserve">1.1: Added 2 paragraphs. </w:t>
            </w:r>
          </w:p>
          <w:p w:rsidR="007A30AB" w:rsidRPr="007A30AB" w:rsidRDefault="00B85994" w:rsidP="00B85994">
            <w:pPr>
              <w:numPr>
                <w:ilvl w:val="0"/>
                <w:numId w:val="11"/>
              </w:numPr>
              <w:rPr>
                <w:rFonts w:cs="Arial"/>
              </w:rPr>
            </w:pPr>
            <w:r w:rsidRPr="007A30AB">
              <w:rPr>
                <w:rFonts w:cs="Arial"/>
              </w:rPr>
              <w:t>Figure 1: Added .5_Second_Delay_Timer input.</w:t>
            </w:r>
          </w:p>
          <w:p w:rsidR="007A30AB" w:rsidRPr="007A30AB" w:rsidRDefault="00B85994" w:rsidP="00B85994">
            <w:pPr>
              <w:numPr>
                <w:ilvl w:val="0"/>
                <w:numId w:val="11"/>
              </w:numPr>
              <w:rPr>
                <w:rFonts w:cs="Arial"/>
              </w:rPr>
            </w:pPr>
            <w:r w:rsidRPr="007A30AB">
              <w:rPr>
                <w:rFonts w:cs="Arial"/>
              </w:rPr>
              <w:t>1.2.2: Added .5_Second_Delay_Timer imput.</w:t>
            </w:r>
          </w:p>
          <w:p w:rsidR="007A30AB" w:rsidRPr="007A30AB" w:rsidRDefault="00B85994" w:rsidP="00B85994">
            <w:pPr>
              <w:numPr>
                <w:ilvl w:val="0"/>
                <w:numId w:val="11"/>
              </w:numPr>
              <w:rPr>
                <w:rFonts w:cs="Arial"/>
              </w:rPr>
            </w:pPr>
            <w:r w:rsidRPr="007A30AB">
              <w:rPr>
                <w:rFonts w:cs="Arial"/>
              </w:rPr>
              <w:t>Table 1.1: Added column.</w:t>
            </w:r>
          </w:p>
          <w:p w:rsidR="007A30AB" w:rsidRPr="007A30AB" w:rsidRDefault="00B85994" w:rsidP="00B85994">
            <w:pPr>
              <w:numPr>
                <w:ilvl w:val="0"/>
                <w:numId w:val="11"/>
              </w:numPr>
              <w:rPr>
                <w:rFonts w:cs="Arial"/>
              </w:rPr>
            </w:pPr>
            <w:r w:rsidRPr="007A30AB">
              <w:rPr>
                <w:rFonts w:cs="Arial"/>
              </w:rPr>
              <w:t>Figure 2: Added to define function of .5_Second_Delay</w:t>
            </w:r>
            <w:r w:rsidRPr="007A30AB">
              <w:rPr>
                <w:rFonts w:cs="Arial"/>
              </w:rPr>
              <w:t>_Timer.</w:t>
            </w:r>
          </w:p>
          <w:p w:rsidR="007A30AB" w:rsidRPr="007A30AB" w:rsidRDefault="00B85994" w:rsidP="00B85994">
            <w:pPr>
              <w:numPr>
                <w:ilvl w:val="0"/>
                <w:numId w:val="11"/>
              </w:numPr>
              <w:rPr>
                <w:rFonts w:cs="Arial"/>
              </w:rPr>
            </w:pPr>
            <w:r w:rsidRPr="007A30AB">
              <w:rPr>
                <w:rFonts w:cs="Arial"/>
              </w:rPr>
              <w:t>1.3.5.4: Added .5_Second_Delay_Timer.</w:t>
            </w:r>
          </w:p>
          <w:p w:rsidR="007A30AB" w:rsidRPr="007A30AB" w:rsidRDefault="00B85994" w:rsidP="00B85994">
            <w:pPr>
              <w:numPr>
                <w:ilvl w:val="0"/>
                <w:numId w:val="11"/>
              </w:numPr>
              <w:rPr>
                <w:rFonts w:cs="Arial"/>
              </w:rPr>
            </w:pPr>
            <w:r w:rsidRPr="007A30AB">
              <w:rPr>
                <w:rFonts w:cs="Arial"/>
              </w:rPr>
              <w:t xml:space="preserve">1.4.1: Updated missing message strategy. </w:t>
            </w:r>
          </w:p>
          <w:p w:rsidR="007A30AB" w:rsidRPr="007A30AB" w:rsidRDefault="00B85994" w:rsidP="00B85994">
            <w:pPr>
              <w:numPr>
                <w:ilvl w:val="0"/>
                <w:numId w:val="11"/>
              </w:numPr>
              <w:rPr>
                <w:rFonts w:cs="Arial"/>
              </w:rPr>
            </w:pPr>
            <w:r w:rsidRPr="007A30AB">
              <w:rPr>
                <w:rFonts w:cs="Arial"/>
              </w:rPr>
              <w:t>1.5.3: Crossed out logging of DTC C14000 due to conflict with missing Ignition Mode strategy.</w:t>
            </w:r>
          </w:p>
          <w:p w:rsidR="007E53AC" w:rsidRDefault="00B85994">
            <w:pPr>
              <w:rPr>
                <w:rFonts w:cs="Arial"/>
              </w:rPr>
            </w:pPr>
          </w:p>
        </w:tc>
        <w:tc>
          <w:tcPr>
            <w:tcW w:w="1272" w:type="dxa"/>
          </w:tcPr>
          <w:p w:rsidR="007E53AC" w:rsidRDefault="00B85994" w:rsidP="00C73A57">
            <w:pPr>
              <w:jc w:val="center"/>
              <w:rPr>
                <w:rFonts w:cs="Arial"/>
              </w:rPr>
            </w:pPr>
            <w:r>
              <w:rPr>
                <w:rFonts w:cs="Arial"/>
              </w:rPr>
              <w:t>1/14/16</w:t>
            </w:r>
          </w:p>
        </w:tc>
      </w:tr>
      <w:tr w:rsidR="007E53AC" w:rsidTr="00894EA6">
        <w:trPr>
          <w:jc w:val="center"/>
        </w:trPr>
        <w:tc>
          <w:tcPr>
            <w:tcW w:w="1062" w:type="dxa"/>
          </w:tcPr>
          <w:p w:rsidR="007E53AC" w:rsidRDefault="00B85994" w:rsidP="00206E18">
            <w:pPr>
              <w:jc w:val="center"/>
              <w:rPr>
                <w:rFonts w:cs="Arial"/>
              </w:rPr>
            </w:pPr>
            <w:r>
              <w:rPr>
                <w:rFonts w:cs="Arial"/>
              </w:rPr>
              <w:t>2.1</w:t>
            </w:r>
          </w:p>
        </w:tc>
        <w:tc>
          <w:tcPr>
            <w:tcW w:w="1332" w:type="dxa"/>
          </w:tcPr>
          <w:p w:rsidR="007E53AC" w:rsidRDefault="00B85994" w:rsidP="00206E18">
            <w:pPr>
              <w:jc w:val="center"/>
              <w:rPr>
                <w:rFonts w:cs="Arial"/>
              </w:rPr>
            </w:pPr>
            <w:proofErr w:type="gramStart"/>
            <w:r>
              <w:rPr>
                <w:rFonts w:cs="Arial"/>
              </w:rPr>
              <w:t>S.Kundu</w:t>
            </w:r>
            <w:proofErr w:type="gramEnd"/>
          </w:p>
        </w:tc>
        <w:tc>
          <w:tcPr>
            <w:tcW w:w="7062" w:type="dxa"/>
          </w:tcPr>
          <w:p w:rsidR="007E53AC" w:rsidRDefault="00B85994">
            <w:pPr>
              <w:rPr>
                <w:rFonts w:cs="Arial"/>
              </w:rPr>
            </w:pPr>
            <w:r>
              <w:rPr>
                <w:rFonts w:eastAsiaTheme="minorHAnsi" w:cs="Univers"/>
                <w:szCs w:val="22"/>
              </w:rPr>
              <w:t>Initial VSEM RM Release</w:t>
            </w:r>
          </w:p>
        </w:tc>
        <w:tc>
          <w:tcPr>
            <w:tcW w:w="1272" w:type="dxa"/>
          </w:tcPr>
          <w:p w:rsidR="007E53AC" w:rsidRDefault="00B85994" w:rsidP="00206E18">
            <w:pPr>
              <w:jc w:val="center"/>
              <w:rPr>
                <w:rFonts w:cs="Arial"/>
              </w:rPr>
            </w:pPr>
            <w:r>
              <w:rPr>
                <w:rFonts w:cs="Arial"/>
              </w:rPr>
              <w:t>2/19/2018</w:t>
            </w:r>
          </w:p>
        </w:tc>
      </w:tr>
      <w:tr w:rsidR="007E53AC" w:rsidTr="00894EA6">
        <w:trPr>
          <w:jc w:val="center"/>
        </w:trPr>
        <w:tc>
          <w:tcPr>
            <w:tcW w:w="1062" w:type="dxa"/>
          </w:tcPr>
          <w:p w:rsidR="007E53AC" w:rsidRDefault="00B85994" w:rsidP="00206E18">
            <w:pPr>
              <w:jc w:val="center"/>
              <w:rPr>
                <w:rFonts w:cs="Arial"/>
              </w:rPr>
            </w:pPr>
            <w:r>
              <w:rPr>
                <w:rFonts w:cs="Arial"/>
              </w:rPr>
              <w:t>2.2</w:t>
            </w:r>
          </w:p>
        </w:tc>
        <w:tc>
          <w:tcPr>
            <w:tcW w:w="1332" w:type="dxa"/>
          </w:tcPr>
          <w:p w:rsidR="007E53AC" w:rsidRDefault="00B85994" w:rsidP="00206E18">
            <w:pPr>
              <w:jc w:val="center"/>
              <w:rPr>
                <w:rFonts w:cs="Arial"/>
              </w:rPr>
            </w:pPr>
            <w:proofErr w:type="gramStart"/>
            <w:r>
              <w:rPr>
                <w:rFonts w:cs="Arial"/>
              </w:rPr>
              <w:t>S.Kundu</w:t>
            </w:r>
            <w:proofErr w:type="gramEnd"/>
          </w:p>
        </w:tc>
        <w:tc>
          <w:tcPr>
            <w:tcW w:w="7062" w:type="dxa"/>
          </w:tcPr>
          <w:p w:rsidR="000A6AFD" w:rsidRDefault="00B85994" w:rsidP="000A6AFD">
            <w:r>
              <w:t>Memory Storage section tables splitted into 2 requirements</w:t>
            </w:r>
          </w:p>
          <w:p w:rsidR="007E53AC" w:rsidRDefault="00B85994">
            <w:pPr>
              <w:rPr>
                <w:rFonts w:cs="Arial"/>
              </w:rPr>
            </w:pPr>
          </w:p>
        </w:tc>
        <w:tc>
          <w:tcPr>
            <w:tcW w:w="1272" w:type="dxa"/>
          </w:tcPr>
          <w:p w:rsidR="007E53AC" w:rsidRDefault="00B85994" w:rsidP="00206E18">
            <w:pPr>
              <w:jc w:val="center"/>
              <w:rPr>
                <w:rFonts w:cs="Arial"/>
              </w:rPr>
            </w:pPr>
            <w:r>
              <w:rPr>
                <w:rFonts w:cs="Arial"/>
              </w:rPr>
              <w:t>3/22/2018</w:t>
            </w:r>
          </w:p>
        </w:tc>
      </w:tr>
      <w:tr w:rsidR="007E53AC" w:rsidTr="00894EA6">
        <w:trPr>
          <w:jc w:val="center"/>
        </w:trPr>
        <w:tc>
          <w:tcPr>
            <w:tcW w:w="1062" w:type="dxa"/>
          </w:tcPr>
          <w:p w:rsidR="007E53AC" w:rsidRDefault="00B85994" w:rsidP="00206E18">
            <w:pPr>
              <w:jc w:val="center"/>
              <w:rPr>
                <w:rFonts w:cs="Arial"/>
              </w:rPr>
            </w:pPr>
            <w:r>
              <w:rPr>
                <w:rFonts w:cs="Arial"/>
              </w:rPr>
              <w:t>2.3</w:t>
            </w:r>
          </w:p>
        </w:tc>
        <w:tc>
          <w:tcPr>
            <w:tcW w:w="1332" w:type="dxa"/>
          </w:tcPr>
          <w:p w:rsidR="007E53AC" w:rsidRDefault="00B85994" w:rsidP="00206E18">
            <w:pPr>
              <w:jc w:val="center"/>
              <w:rPr>
                <w:rFonts w:cs="Arial"/>
              </w:rPr>
            </w:pPr>
            <w:r>
              <w:rPr>
                <w:rFonts w:cs="Arial"/>
              </w:rPr>
              <w:t>S. Kundu</w:t>
            </w:r>
          </w:p>
        </w:tc>
        <w:tc>
          <w:tcPr>
            <w:tcW w:w="7062" w:type="dxa"/>
          </w:tcPr>
          <w:p w:rsidR="007E53AC" w:rsidRDefault="00B85994">
            <w:pPr>
              <w:pStyle w:val="CommentText"/>
              <w:rPr>
                <w:rFonts w:cs="Arial"/>
              </w:rPr>
            </w:pPr>
            <w:r>
              <w:rPr>
                <w:rFonts w:cs="Arial"/>
              </w:rPr>
              <w:t>Updated with Visio Correction</w:t>
            </w:r>
          </w:p>
        </w:tc>
        <w:tc>
          <w:tcPr>
            <w:tcW w:w="1272" w:type="dxa"/>
          </w:tcPr>
          <w:p w:rsidR="007E53AC" w:rsidRDefault="00B85994" w:rsidP="00206E18">
            <w:pPr>
              <w:jc w:val="center"/>
              <w:rPr>
                <w:rFonts w:cs="Arial"/>
              </w:rPr>
            </w:pPr>
            <w:r>
              <w:rPr>
                <w:rFonts w:cs="Arial"/>
              </w:rPr>
              <w:t>1/8/2019</w:t>
            </w:r>
          </w:p>
        </w:tc>
      </w:tr>
      <w:tr w:rsidR="007E53AC" w:rsidTr="00894EA6">
        <w:trPr>
          <w:jc w:val="center"/>
        </w:trPr>
        <w:tc>
          <w:tcPr>
            <w:tcW w:w="1062" w:type="dxa"/>
          </w:tcPr>
          <w:p w:rsidR="007E53AC" w:rsidRDefault="00B85994" w:rsidP="00206E18">
            <w:pPr>
              <w:jc w:val="center"/>
              <w:rPr>
                <w:rFonts w:cs="Arial"/>
              </w:rPr>
            </w:pPr>
          </w:p>
        </w:tc>
        <w:tc>
          <w:tcPr>
            <w:tcW w:w="1332" w:type="dxa"/>
          </w:tcPr>
          <w:p w:rsidR="007E53AC" w:rsidRDefault="00B85994" w:rsidP="00206E18">
            <w:pPr>
              <w:jc w:val="center"/>
              <w:rPr>
                <w:rFonts w:cs="Arial"/>
              </w:rPr>
            </w:pPr>
          </w:p>
        </w:tc>
        <w:tc>
          <w:tcPr>
            <w:tcW w:w="7062" w:type="dxa"/>
          </w:tcPr>
          <w:p w:rsidR="007E53AC" w:rsidRDefault="00B85994">
            <w:pPr>
              <w:rPr>
                <w:rFonts w:cs="Arial"/>
              </w:rPr>
            </w:pPr>
          </w:p>
        </w:tc>
        <w:tc>
          <w:tcPr>
            <w:tcW w:w="1272" w:type="dxa"/>
          </w:tcPr>
          <w:p w:rsidR="007E53AC" w:rsidRDefault="00B85994" w:rsidP="00206E18">
            <w:pPr>
              <w:jc w:val="center"/>
              <w:rPr>
                <w:rFonts w:cs="Arial"/>
              </w:rPr>
            </w:pPr>
          </w:p>
        </w:tc>
      </w:tr>
      <w:tr w:rsidR="007E53AC" w:rsidTr="00894EA6">
        <w:trPr>
          <w:jc w:val="center"/>
        </w:trPr>
        <w:tc>
          <w:tcPr>
            <w:tcW w:w="1062" w:type="dxa"/>
          </w:tcPr>
          <w:p w:rsidR="007E53AC" w:rsidRDefault="00B85994" w:rsidP="00206E18">
            <w:pPr>
              <w:jc w:val="center"/>
              <w:rPr>
                <w:rFonts w:cs="Arial"/>
              </w:rPr>
            </w:pPr>
          </w:p>
        </w:tc>
        <w:tc>
          <w:tcPr>
            <w:tcW w:w="1332" w:type="dxa"/>
          </w:tcPr>
          <w:p w:rsidR="007E53AC" w:rsidRDefault="00B85994" w:rsidP="00206E18">
            <w:pPr>
              <w:jc w:val="center"/>
              <w:rPr>
                <w:rFonts w:cs="Arial"/>
              </w:rPr>
            </w:pPr>
          </w:p>
        </w:tc>
        <w:tc>
          <w:tcPr>
            <w:tcW w:w="7062" w:type="dxa"/>
          </w:tcPr>
          <w:p w:rsidR="007E53AC" w:rsidRDefault="00B85994">
            <w:pPr>
              <w:rPr>
                <w:rFonts w:cs="Arial"/>
              </w:rPr>
            </w:pPr>
          </w:p>
        </w:tc>
        <w:tc>
          <w:tcPr>
            <w:tcW w:w="1272" w:type="dxa"/>
          </w:tcPr>
          <w:p w:rsidR="007E53AC" w:rsidRDefault="00B85994" w:rsidP="00206E18">
            <w:pPr>
              <w:jc w:val="center"/>
              <w:rPr>
                <w:rFonts w:cs="Arial"/>
              </w:rPr>
            </w:pPr>
          </w:p>
        </w:tc>
      </w:tr>
      <w:tr w:rsidR="007E53AC" w:rsidTr="00894EA6">
        <w:trPr>
          <w:jc w:val="center"/>
        </w:trPr>
        <w:tc>
          <w:tcPr>
            <w:tcW w:w="1062" w:type="dxa"/>
          </w:tcPr>
          <w:p w:rsidR="007E53AC" w:rsidRDefault="00B85994" w:rsidP="00206E18">
            <w:pPr>
              <w:jc w:val="center"/>
              <w:rPr>
                <w:rFonts w:cs="Arial"/>
              </w:rPr>
            </w:pPr>
          </w:p>
        </w:tc>
        <w:tc>
          <w:tcPr>
            <w:tcW w:w="1332" w:type="dxa"/>
          </w:tcPr>
          <w:p w:rsidR="007E53AC" w:rsidRDefault="00B85994" w:rsidP="00206E18">
            <w:pPr>
              <w:jc w:val="center"/>
              <w:rPr>
                <w:rFonts w:cs="Arial"/>
              </w:rPr>
            </w:pPr>
          </w:p>
        </w:tc>
        <w:tc>
          <w:tcPr>
            <w:tcW w:w="7062" w:type="dxa"/>
          </w:tcPr>
          <w:p w:rsidR="007E53AC" w:rsidRDefault="00B85994">
            <w:pPr>
              <w:rPr>
                <w:rFonts w:cs="Arial"/>
              </w:rPr>
            </w:pPr>
          </w:p>
        </w:tc>
        <w:tc>
          <w:tcPr>
            <w:tcW w:w="1272" w:type="dxa"/>
          </w:tcPr>
          <w:p w:rsidR="007E53AC" w:rsidRDefault="00B85994" w:rsidP="00206E18">
            <w:pPr>
              <w:jc w:val="center"/>
              <w:rPr>
                <w:rFonts w:cs="Arial"/>
              </w:rPr>
            </w:pPr>
          </w:p>
        </w:tc>
      </w:tr>
      <w:tr w:rsidR="007E53AC" w:rsidTr="00894EA6">
        <w:trPr>
          <w:jc w:val="center"/>
        </w:trPr>
        <w:tc>
          <w:tcPr>
            <w:tcW w:w="1062" w:type="dxa"/>
          </w:tcPr>
          <w:p w:rsidR="007E53AC" w:rsidRDefault="00B85994" w:rsidP="00206E18">
            <w:pPr>
              <w:jc w:val="center"/>
              <w:rPr>
                <w:rFonts w:cs="Arial"/>
              </w:rPr>
            </w:pPr>
          </w:p>
        </w:tc>
        <w:tc>
          <w:tcPr>
            <w:tcW w:w="1332" w:type="dxa"/>
          </w:tcPr>
          <w:p w:rsidR="007E53AC" w:rsidRDefault="00B85994" w:rsidP="00206E18">
            <w:pPr>
              <w:jc w:val="center"/>
              <w:rPr>
                <w:rFonts w:cs="Arial"/>
              </w:rPr>
            </w:pPr>
          </w:p>
        </w:tc>
        <w:tc>
          <w:tcPr>
            <w:tcW w:w="7062" w:type="dxa"/>
          </w:tcPr>
          <w:p w:rsidR="007E53AC" w:rsidRDefault="00B85994">
            <w:pPr>
              <w:rPr>
                <w:rFonts w:cs="Arial"/>
              </w:rPr>
            </w:pPr>
          </w:p>
        </w:tc>
        <w:tc>
          <w:tcPr>
            <w:tcW w:w="1272" w:type="dxa"/>
          </w:tcPr>
          <w:p w:rsidR="007E53AC" w:rsidRDefault="00B85994" w:rsidP="00206E18">
            <w:pPr>
              <w:jc w:val="center"/>
              <w:rPr>
                <w:rFonts w:cs="Arial"/>
              </w:rPr>
            </w:pPr>
          </w:p>
        </w:tc>
      </w:tr>
    </w:tbl>
    <w:p w:rsidR="007E53AC" w:rsidRDefault="00B85994">
      <w:pPr>
        <w:rPr>
          <w:rFonts w:cs="Arial"/>
        </w:rPr>
      </w:pPr>
    </w:p>
    <w:p w:rsidR="007E53AC" w:rsidRDefault="00B85994">
      <w:pPr>
        <w:rPr>
          <w:rFonts w:cs="Arial"/>
          <w:b/>
          <w:sz w:val="24"/>
        </w:rPr>
      </w:pPr>
    </w:p>
    <w:p w:rsidR="007E53AC" w:rsidRDefault="00B85994">
      <w:pPr>
        <w:rPr>
          <w:rFonts w:cs="Arial"/>
        </w:rPr>
      </w:pPr>
    </w:p>
    <w:p w:rsidR="007E53AC" w:rsidRDefault="00B85994">
      <w:pPr>
        <w:rPr>
          <w:rFonts w:cs="Arial"/>
        </w:rPr>
      </w:pPr>
    </w:p>
    <w:p w:rsidR="00AB1E94" w:rsidRPr="00AE06BC" w:rsidRDefault="00B85994" w:rsidP="00406F39"/>
    <w:sectPr w:rsidR="00AB1E94" w:rsidRPr="00AE06BC" w:rsidSect="00894EA6">
      <w:headerReference w:type="default" r:id="rId13"/>
      <w:footerReference w:type="default" r:id="rId1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85994" w:rsidRDefault="00B85994" w:rsidP="0085312A">
      <w:r>
        <w:separator/>
      </w:r>
    </w:p>
  </w:endnote>
  <w:endnote w:type="continuationSeparator" w:id="0">
    <w:p w:rsidR="00B85994" w:rsidRDefault="00B85994"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Univers">
    <w:panose1 w:val="00000000000000000000"/>
    <w:charset w:val="00"/>
    <w:family w:val="roman"/>
    <w:notTrueType/>
    <w:pitch w:val="default"/>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894EA6">
            <w:rPr>
              <w:b/>
              <w:smallCaps/>
              <w:noProof/>
              <w:sz w:val="16"/>
            </w:rPr>
            <w:t>TC_RM_1609602930818.DOCM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85994" w:rsidRDefault="00B85994" w:rsidP="0085312A">
      <w:r>
        <w:separator/>
      </w:r>
    </w:p>
  </w:footnote>
  <w:footnote w:type="continuationSeparator" w:id="0">
    <w:p w:rsidR="00B85994" w:rsidRDefault="00B85994"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4176022"/>
    <w:multiLevelType w:val="hybridMultilevel"/>
    <w:tmpl w:val="21C290C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6" w15:restartNumberingAfterBreak="0">
    <w:nsid w:val="4AFA6007"/>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7" w15:restartNumberingAfterBreak="0">
    <w:nsid w:val="6B0A6012"/>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6B0A601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6"/>
    <w:lvlOverride w:ilvl="0">
      <w:startOverride w:val="1"/>
    </w:lvlOverride>
    <w:lvlOverride w:ilvl="1">
      <w:startOverride w:val="1"/>
    </w:lvlOverride>
    <w:lvlOverride w:ilvl="2">
      <w:startOverride w:val="1"/>
    </w:lvlOverride>
    <w:lvlOverride w:ilvl="3"/>
    <w:lvlOverride w:ilvl="4"/>
    <w:lvlOverride w:ilvl="5"/>
    <w:lvlOverride w:ilvl="6"/>
    <w:lvlOverride w:ilvl="7">
      <w:startOverride w:val="1"/>
    </w:lvlOverride>
    <w:lvlOverride w:ilvl="8">
      <w:startOverride w:val="1"/>
    </w:lvlOverride>
  </w:num>
  <w:num w:numId="9">
    <w:abstractNumId w:val="7"/>
  </w:num>
  <w:num w:numId="10">
    <w:abstractNumId w:val="8"/>
  </w:num>
  <w:num w:numId="11">
    <w:abstractNumId w:val="5"/>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4EA6"/>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85994"/>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oleObject" Target="embeddings/Microsoft_Visio_2003-2010_Drawing1.vsd"/><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9</Pages>
  <Words>1647</Words>
  <Characters>9394</Characters>
  <Application>Microsoft Office Word</Application>
  <DocSecurity>0</DocSecurity>
  <Lines>78</Lines>
  <Paragraphs>22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11019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2021-01-02T15:56:00Z</dcterms:created>
  <dcterms:modified xsi:type="dcterms:W3CDTF">2021-01-02T15:56:00Z</dcterms:modified>
</cp:coreProperties>
</file>