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FC15D2" w:rsidP="00B9479B">
      <w:pPr>
        <w:pStyle w:val="Heading1"/>
      </w:pPr>
      <w:r>
        <w:lastRenderedPageBreak/>
        <w:t>Electric Efficiency Function - PHEV-BEV - CGEA 1.3</w:t>
      </w:r>
    </w:p>
    <w:p w:rsidR="00406F39" w:rsidRDefault="00FC15D2" w:rsidP="00B9479B">
      <w:pPr>
        <w:pStyle w:val="Heading2"/>
      </w:pPr>
      <w:r>
        <w:t>Functional Description</w:t>
      </w:r>
    </w:p>
    <w:p w:rsidR="00DC00E2" w:rsidRDefault="00FC15D2">
      <w:pPr>
        <w:rPr>
          <w:rFonts w:cs="Arial"/>
        </w:rPr>
      </w:pPr>
    </w:p>
    <w:p w:rsidR="003B520A" w:rsidRDefault="00FC15D2" w:rsidP="003B520A">
      <w:pPr>
        <w:ind w:left="540"/>
      </w:pPr>
      <w:r>
        <w:t>The Electric Efficiency Function screen is used to inform the driver about average energy consumption (e.g. mi/Kwh) and estimated range per full charge based on the signals provided by the hybrid powertrain control</w:t>
      </w:r>
      <w:r>
        <w:t xml:space="preserve">s. </w:t>
      </w:r>
    </w:p>
    <w:p w:rsidR="003B520A" w:rsidRDefault="00FC15D2" w:rsidP="003B520A">
      <w:pPr>
        <w:ind w:left="540"/>
      </w:pPr>
    </w:p>
    <w:p w:rsidR="001C60F4" w:rsidRDefault="00FC15D2" w:rsidP="003B520A">
      <w:pPr>
        <w:ind w:left="540"/>
      </w:pPr>
      <w:r>
        <w:t>The Electric Efficiency Function correlates the inputs of VehElEffAvg_No_Dsply , RngPerChrgAvg_L_Dsply and Display_Units_MC to inform the driver about Average energy consumption and range per full charge.</w:t>
      </w:r>
    </w:p>
    <w:p w:rsidR="00FA1848" w:rsidRDefault="00FC15D2" w:rsidP="003B520A">
      <w:pPr>
        <w:ind w:left="540"/>
      </w:pPr>
    </w:p>
    <w:p w:rsidR="00FA1848" w:rsidRPr="00A92E5A" w:rsidRDefault="00FC15D2" w:rsidP="003B520A">
      <w:pPr>
        <w:ind w:left="540"/>
      </w:pPr>
      <w:r w:rsidRPr="00FA1848">
        <w:rPr>
          <w:highlight w:val="yellow"/>
        </w:rPr>
        <w:t xml:space="preserve">There are different display formats based on </w:t>
      </w:r>
      <w:r w:rsidRPr="00FA1848">
        <w:rPr>
          <w:highlight w:val="yellow"/>
        </w:rPr>
        <w:t>program graphics to show Electric Efficiency and Range per Full charge. In this update, Bar graph and Push-Pull graph is added to display Electric efficiency and Range per Full charge. Graphics requirements need to be followed to find applicable graphics.</w:t>
      </w:r>
      <w:r>
        <w:t xml:space="preserve"> </w:t>
      </w:r>
    </w:p>
    <w:p w:rsidR="00406F39" w:rsidRDefault="00FC15D2" w:rsidP="00B9479B">
      <w:pPr>
        <w:pStyle w:val="Heading2"/>
      </w:pPr>
      <w:r>
        <w:t>Interfaces</w:t>
      </w:r>
    </w:p>
    <w:p w:rsidR="00406F39" w:rsidRDefault="00FC15D2" w:rsidP="00B9479B">
      <w:pPr>
        <w:pStyle w:val="Heading3"/>
      </w:pPr>
      <w:r>
        <w:t>Interface Context Diagram (I/O Block Diagram)</w:t>
      </w:r>
    </w:p>
    <w:p w:rsidR="00DC00E2" w:rsidRDefault="00FC15D2" w:rsidP="00946EFD">
      <w:pPr>
        <w:keepNext/>
        <w:jc w:val="center"/>
        <w:rPr>
          <w:rFonts w:cs="Arial"/>
        </w:rPr>
      </w:pPr>
      <w:r w:rsidRPr="00A92E5A">
        <w:rPr>
          <w:rFonts w:cs="Arial"/>
        </w:rPr>
        <w:t>Electric Efficiency Function</w:t>
      </w:r>
      <w:r>
        <w:t xml:space="preserve"> </w:t>
      </w:r>
      <w:r>
        <w:rPr>
          <w:rFonts w:cs="Arial"/>
        </w:rPr>
        <w:t>Context Diagram</w:t>
      </w:r>
    </w:p>
    <w:p w:rsidR="00040EBB" w:rsidRDefault="00FC15D2" w:rsidP="00040EBB">
      <w:pPr>
        <w:jc w:val="center"/>
      </w:pPr>
    </w:p>
    <w:p w:rsidR="00DC00E2" w:rsidRPr="00040EBB" w:rsidRDefault="00975F6C" w:rsidP="00975F6C">
      <w:pPr>
        <w:jc w:val="center"/>
      </w:pPr>
      <w:r>
        <w:rPr>
          <w:rFonts w:ascii="Times New Roman" w:hAnsi="Times New Roman"/>
        </w:rPr>
        <w:object w:dxaOrig="8280" w:dyaOrig="454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91b997000065823476a51a" o:spid="_x0000_i1025" type="#_x0000_t75" style="width:414.5pt;height:227.5pt" o:ole="">
            <v:imagedata r:id="rId8" o:title=""/>
          </v:shape>
          <o:OLEObject Type="Embed" ProgID="Visio.Drawing.11" ShapeID="5f91b997000065823476a51a" DrawAspect="Content" ObjectID="_1664876821" r:id="rId9"/>
        </w:object>
      </w:r>
    </w:p>
    <w:p w:rsidR="00406F39" w:rsidRDefault="00FC15D2" w:rsidP="00B9479B">
      <w:pPr>
        <w:pStyle w:val="Heading3"/>
      </w:pPr>
      <w:r>
        <w:t>Inputs</w:t>
      </w:r>
    </w:p>
    <w:p w:rsidR="00975F6C" w:rsidRPr="00975F6C" w:rsidRDefault="00975F6C" w:rsidP="00B9479B">
      <w:pPr>
        <w:pStyle w:val="Heading4"/>
        <w:rPr>
          <w:b w:val="0"/>
          <w:u w:val="single"/>
        </w:rPr>
      </w:pPr>
      <w:r w:rsidRPr="00975F6C">
        <w:rPr>
          <w:b w:val="0"/>
          <w:u w:val="single"/>
        </w:rPr>
        <w:t>IR-REQ-320013/A-INTERNAL:</w:t>
      </w:r>
    </w:p>
    <w:p w:rsidR="001572A0" w:rsidRDefault="00FC15D2" w:rsidP="00FC15D2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>Operational_Mode</w:t>
      </w:r>
    </w:p>
    <w:p w:rsidR="004B1E49" w:rsidRDefault="00FC15D2" w:rsidP="00FC15D2">
      <w:pPr>
        <w:numPr>
          <w:ilvl w:val="1"/>
          <w:numId w:val="7"/>
        </w:numPr>
        <w:rPr>
          <w:rFonts w:cs="Arial"/>
          <w:color w:val="000000"/>
        </w:rPr>
      </w:pPr>
      <w:r w:rsidRPr="004B1E49">
        <w:rPr>
          <w:rFonts w:cs="Arial"/>
          <w:color w:val="000000"/>
        </w:rPr>
        <w:t>Display_Units_MC</w:t>
      </w:r>
    </w:p>
    <w:p w:rsidR="001D2158" w:rsidRPr="004B1E49" w:rsidRDefault="00FC15D2" w:rsidP="00FC15D2">
      <w:pPr>
        <w:numPr>
          <w:ilvl w:val="1"/>
          <w:numId w:val="7"/>
        </w:numPr>
        <w:rPr>
          <w:rFonts w:cs="Arial"/>
          <w:color w:val="000000"/>
        </w:rPr>
      </w:pPr>
      <w:r w:rsidRPr="004B1E49">
        <w:rPr>
          <w:rFonts w:cs="Arial"/>
          <w:color w:val="000000"/>
        </w:rPr>
        <w:br w:type="page"/>
      </w:r>
    </w:p>
    <w:p w:rsidR="00406F39" w:rsidRDefault="00FC15D2" w:rsidP="00B9479B">
      <w:pPr>
        <w:pStyle w:val="Heading4"/>
      </w:pPr>
      <w:r>
        <w:t>MUX messages on the CAN Bus</w:t>
      </w:r>
    </w:p>
    <w:p w:rsidR="00406F39" w:rsidRDefault="00FC15D2" w:rsidP="00B9479B">
      <w:pPr>
        <w:pStyle w:val="Heading5"/>
      </w:pPr>
      <w:r>
        <w:t>CAN Input Signals</w:t>
      </w:r>
    </w:p>
    <w:p w:rsidR="00406F39" w:rsidRDefault="00FC15D2" w:rsidP="00B9479B">
      <w:pPr>
        <w:pStyle w:val="Heading6"/>
      </w:pPr>
      <w:r w:rsidRPr="00B9479B">
        <w:t>SIG-REQ-320001/A-VehElEffAvg_No_Dsply</w:t>
      </w:r>
    </w:p>
    <w:p w:rsidR="00AE06BC" w:rsidRPr="00AE06BC" w:rsidRDefault="00FC15D2" w:rsidP="00AE06BC"/>
    <w:tbl>
      <w:tblPr>
        <w:tblW w:w="10249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592"/>
        <w:gridCol w:w="733"/>
        <w:gridCol w:w="1584"/>
        <w:gridCol w:w="864"/>
        <w:gridCol w:w="576"/>
        <w:gridCol w:w="763"/>
        <w:gridCol w:w="1081"/>
        <w:gridCol w:w="840"/>
        <w:gridCol w:w="1216"/>
      </w:tblGrid>
      <w:tr w:rsidR="005B55CF" w:rsidTr="00AD31DA">
        <w:trPr>
          <w:jc w:val="center"/>
        </w:trPr>
        <w:tc>
          <w:tcPr>
            <w:tcW w:w="25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FC15D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FC15D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5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FC15D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8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FC15D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FC15D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FC15D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FC15D2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5B55CF" w:rsidRDefault="00FC15D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FC15D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Default="00FC15D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5B55CF" w:rsidTr="00AD31DA">
        <w:trPr>
          <w:jc w:val="center"/>
        </w:trPr>
        <w:tc>
          <w:tcPr>
            <w:tcW w:w="25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5B55CF" w:rsidRPr="005B55CF" w:rsidRDefault="00FC15D2" w:rsidP="00E56BA0">
            <w:pPr>
              <w:rPr>
                <w:rFonts w:cs="Arial"/>
              </w:rPr>
            </w:pPr>
            <w:r w:rsidRPr="000171FF">
              <w:rPr>
                <w:rFonts w:cs="Arial"/>
              </w:rPr>
              <w:t>VehElEffAvg_No_Dsply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FC15D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</w:p>
        </w:tc>
        <w:tc>
          <w:tcPr>
            <w:tcW w:w="15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FC15D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 </w:t>
            </w:r>
          </w:p>
        </w:tc>
        <w:tc>
          <w:tcPr>
            <w:tcW w:w="8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FC15D2" w:rsidP="005B55CF">
            <w:pPr>
              <w:jc w:val="center"/>
              <w:rPr>
                <w:rFonts w:cs="Arial"/>
              </w:rPr>
            </w:pPr>
            <w:r w:rsidRPr="00AD31DA">
              <w:rPr>
                <w:rFonts w:cs="Arial"/>
              </w:rPr>
              <w:t>Wh/km</w:t>
            </w:r>
          </w:p>
        </w:tc>
        <w:tc>
          <w:tcPr>
            <w:tcW w:w="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FC15D2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10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FC15D2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-100</w:t>
            </w:r>
            <w:r>
              <w:rPr>
                <w:rFonts w:cs="Arial"/>
                <w:snapToGrid w:val="0"/>
              </w:rPr>
              <w:t xml:space="preserve"> 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B55CF" w:rsidRPr="005B55CF" w:rsidRDefault="00FC15D2">
            <w:pPr>
              <w:jc w:val="center"/>
              <w:rPr>
                <w:rFonts w:cs="Arial"/>
              </w:rPr>
            </w:pP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B55CF" w:rsidRPr="005B55CF" w:rsidRDefault="00FC15D2" w:rsidP="005B55CF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-100</w:t>
            </w:r>
            <w:r w:rsidRPr="005B55CF">
              <w:rPr>
                <w:rFonts w:cs="Arial"/>
                <w:snapToGrid w:val="0"/>
              </w:rPr>
              <w:t xml:space="preserve"> (0x0)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AD31DA" w:rsidRDefault="00FC15D2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1150</w:t>
            </w:r>
          </w:p>
          <w:p w:rsidR="005B55CF" w:rsidRPr="005B55CF" w:rsidRDefault="00FC15D2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(0x7D</w:t>
            </w:r>
            <w:r>
              <w:rPr>
                <w:rFonts w:cs="Arial"/>
                <w:snapToGrid w:val="0"/>
              </w:rPr>
              <w:t>)</w:t>
            </w:r>
            <w:r>
              <w:rPr>
                <w:rFonts w:cs="Arial"/>
                <w:snapToGrid w:val="0"/>
              </w:rPr>
              <w:t xml:space="preserve"> </w:t>
            </w:r>
          </w:p>
        </w:tc>
      </w:tr>
      <w:tr w:rsidR="005A1602" w:rsidTr="00AD31DA">
        <w:trPr>
          <w:jc w:val="center"/>
        </w:trPr>
        <w:tc>
          <w:tcPr>
            <w:tcW w:w="25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5A1602" w:rsidRPr="00554CA5" w:rsidRDefault="00FC15D2" w:rsidP="00E56BA0">
            <w:pPr>
              <w:rPr>
                <w:rFonts w:cs="Arial"/>
              </w:rPr>
            </w:pP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Pr="005B55CF" w:rsidRDefault="00FC15D2">
            <w:pPr>
              <w:jc w:val="center"/>
              <w:rPr>
                <w:rFonts w:cs="Arial"/>
              </w:rPr>
            </w:pPr>
          </w:p>
        </w:tc>
        <w:tc>
          <w:tcPr>
            <w:tcW w:w="15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Default="00FC15D2">
            <w:pPr>
              <w:jc w:val="center"/>
              <w:rPr>
                <w:rFonts w:cs="Arial"/>
              </w:rPr>
            </w:pPr>
            <w:r w:rsidRPr="005A1602">
              <w:rPr>
                <w:rFonts w:cs="Arial"/>
              </w:rPr>
              <w:t>NoDataExists</w:t>
            </w:r>
          </w:p>
        </w:tc>
        <w:tc>
          <w:tcPr>
            <w:tcW w:w="8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Default="00FC15D2" w:rsidP="005B55CF">
            <w:pPr>
              <w:jc w:val="center"/>
              <w:rPr>
                <w:rFonts w:cs="Arial"/>
              </w:rPr>
            </w:pPr>
          </w:p>
        </w:tc>
        <w:tc>
          <w:tcPr>
            <w:tcW w:w="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Default="00FC15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Default="00FC15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Pr="005B55CF" w:rsidRDefault="00FC15D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</w:t>
            </w:r>
            <w:r>
              <w:rPr>
                <w:rFonts w:cs="Arial"/>
              </w:rPr>
              <w:t>7E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Pr="005B55CF" w:rsidRDefault="00FC15D2" w:rsidP="005B55CF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Default="00FC15D2">
            <w:pPr>
              <w:jc w:val="center"/>
              <w:rPr>
                <w:rFonts w:cs="Arial"/>
                <w:snapToGrid w:val="0"/>
              </w:rPr>
            </w:pPr>
          </w:p>
        </w:tc>
      </w:tr>
      <w:tr w:rsidR="005A1602" w:rsidTr="00AD31DA">
        <w:trPr>
          <w:jc w:val="center"/>
        </w:trPr>
        <w:tc>
          <w:tcPr>
            <w:tcW w:w="25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5A1602" w:rsidRPr="00554CA5" w:rsidRDefault="00FC15D2" w:rsidP="00E56BA0">
            <w:pPr>
              <w:rPr>
                <w:rFonts w:cs="Arial"/>
              </w:rPr>
            </w:pP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Pr="005B55CF" w:rsidRDefault="00FC15D2">
            <w:pPr>
              <w:jc w:val="center"/>
              <w:rPr>
                <w:rFonts w:cs="Arial"/>
              </w:rPr>
            </w:pPr>
          </w:p>
        </w:tc>
        <w:tc>
          <w:tcPr>
            <w:tcW w:w="15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Default="00FC15D2">
            <w:pPr>
              <w:jc w:val="center"/>
              <w:rPr>
                <w:rFonts w:cs="Arial"/>
              </w:rPr>
            </w:pPr>
            <w:r w:rsidRPr="005A1602">
              <w:rPr>
                <w:rFonts w:cs="Arial"/>
              </w:rPr>
              <w:t>Faulty</w:t>
            </w:r>
          </w:p>
        </w:tc>
        <w:tc>
          <w:tcPr>
            <w:tcW w:w="8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Default="00FC15D2" w:rsidP="005B55CF">
            <w:pPr>
              <w:jc w:val="center"/>
              <w:rPr>
                <w:rFonts w:cs="Arial"/>
              </w:rPr>
            </w:pPr>
          </w:p>
        </w:tc>
        <w:tc>
          <w:tcPr>
            <w:tcW w:w="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Default="00FC15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Default="00FC15D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Pr="005B55CF" w:rsidRDefault="00FC15D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</w:t>
            </w:r>
            <w:r>
              <w:rPr>
                <w:rFonts w:cs="Arial"/>
              </w:rPr>
              <w:t>7F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Pr="005B55CF" w:rsidRDefault="00FC15D2" w:rsidP="005B55CF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A1602" w:rsidRDefault="00FC15D2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DC00E2" w:rsidRDefault="00FC15D2" w:rsidP="00486287"/>
    <w:p w:rsidR="00406F39" w:rsidRDefault="00FC15D2" w:rsidP="00B9479B">
      <w:pPr>
        <w:pStyle w:val="Heading6"/>
      </w:pPr>
      <w:r w:rsidRPr="00B9479B">
        <w:t>SIG-REQ-320002/A-RngPerChrgAvg_L_Dsply</w:t>
      </w:r>
    </w:p>
    <w:p w:rsidR="00AE06BC" w:rsidRPr="00AE06BC" w:rsidRDefault="00FC15D2" w:rsidP="00AE06BC"/>
    <w:tbl>
      <w:tblPr>
        <w:tblW w:w="10249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592"/>
        <w:gridCol w:w="733"/>
        <w:gridCol w:w="1584"/>
        <w:gridCol w:w="864"/>
        <w:gridCol w:w="576"/>
        <w:gridCol w:w="763"/>
        <w:gridCol w:w="1081"/>
        <w:gridCol w:w="840"/>
        <w:gridCol w:w="1216"/>
      </w:tblGrid>
      <w:tr w:rsidR="00381B28" w:rsidTr="00F92DBD">
        <w:trPr>
          <w:jc w:val="center"/>
        </w:trPr>
        <w:tc>
          <w:tcPr>
            <w:tcW w:w="25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81B28" w:rsidRDefault="00FC15D2" w:rsidP="00F92DBD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81B28" w:rsidRDefault="00FC15D2" w:rsidP="00F92DBD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5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81B28" w:rsidRDefault="00FC15D2" w:rsidP="00F92DBD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8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81B28" w:rsidRDefault="00FC15D2" w:rsidP="00F92DBD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81B28" w:rsidRDefault="00FC15D2" w:rsidP="00F92DBD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81B28" w:rsidRDefault="00FC15D2" w:rsidP="00F92DBD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81B28" w:rsidRDefault="00FC15D2" w:rsidP="00F92DBD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381B28" w:rsidRDefault="00FC15D2" w:rsidP="00F92DBD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81B28" w:rsidRDefault="00FC15D2" w:rsidP="00F92DBD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81B28" w:rsidRDefault="00FC15D2" w:rsidP="00F92DBD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381B28" w:rsidTr="00F92DBD">
        <w:trPr>
          <w:jc w:val="center"/>
        </w:trPr>
        <w:tc>
          <w:tcPr>
            <w:tcW w:w="25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81B28" w:rsidRPr="005B55CF" w:rsidRDefault="00FC15D2" w:rsidP="00F92DBD">
            <w:pPr>
              <w:rPr>
                <w:rFonts w:cs="Arial"/>
              </w:rPr>
            </w:pPr>
            <w:r w:rsidRPr="00554CA5">
              <w:rPr>
                <w:rFonts w:cs="Arial"/>
              </w:rPr>
              <w:t>RngPerChrgAvg_L_Dspl</w:t>
            </w:r>
            <w:r>
              <w:rPr>
                <w:rFonts w:cs="Arial"/>
              </w:rPr>
              <w:t>y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12</w:t>
            </w:r>
          </w:p>
        </w:tc>
        <w:tc>
          <w:tcPr>
            <w:tcW w:w="15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 </w:t>
            </w:r>
          </w:p>
        </w:tc>
        <w:tc>
          <w:tcPr>
            <w:tcW w:w="8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km </w:t>
            </w:r>
          </w:p>
        </w:tc>
        <w:tc>
          <w:tcPr>
            <w:tcW w:w="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 xml:space="preserve">0.1 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 xml:space="preserve">0 </w:t>
            </w: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</w:rPr>
            </w:pP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</w:rPr>
            </w:pPr>
            <w:r w:rsidRPr="005B55CF">
              <w:rPr>
                <w:rFonts w:cs="Arial"/>
                <w:snapToGrid w:val="0"/>
              </w:rPr>
              <w:t>0 (0x0)</w:t>
            </w: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 xml:space="preserve">409.3 (0xFFD) </w:t>
            </w:r>
          </w:p>
        </w:tc>
      </w:tr>
      <w:tr w:rsidR="00381B28" w:rsidTr="00F92DBD">
        <w:trPr>
          <w:jc w:val="center"/>
        </w:trPr>
        <w:tc>
          <w:tcPr>
            <w:tcW w:w="25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81B28" w:rsidRPr="00554CA5" w:rsidRDefault="00FC15D2" w:rsidP="00F92DBD">
            <w:pPr>
              <w:rPr>
                <w:rFonts w:cs="Arial"/>
              </w:rPr>
            </w:pP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5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Default="00FC15D2" w:rsidP="00F92DBD">
            <w:pPr>
              <w:jc w:val="center"/>
              <w:rPr>
                <w:rFonts w:cs="Arial"/>
              </w:rPr>
            </w:pPr>
            <w:r w:rsidRPr="005A1602">
              <w:rPr>
                <w:rFonts w:cs="Arial"/>
              </w:rPr>
              <w:t>NoDataExists</w:t>
            </w:r>
          </w:p>
        </w:tc>
        <w:tc>
          <w:tcPr>
            <w:tcW w:w="8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Default="00FC15D2" w:rsidP="00F92DBD">
            <w:pPr>
              <w:jc w:val="center"/>
              <w:rPr>
                <w:rFonts w:cs="Arial"/>
              </w:rPr>
            </w:pPr>
          </w:p>
        </w:tc>
        <w:tc>
          <w:tcPr>
            <w:tcW w:w="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Default="00FC15D2" w:rsidP="00F92DB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Default="00FC15D2" w:rsidP="00F92DB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0xFFE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Default="00FC15D2" w:rsidP="00F92DBD">
            <w:pPr>
              <w:jc w:val="center"/>
              <w:rPr>
                <w:rFonts w:cs="Arial"/>
                <w:snapToGrid w:val="0"/>
              </w:rPr>
            </w:pPr>
          </w:p>
        </w:tc>
      </w:tr>
      <w:tr w:rsidR="00381B28" w:rsidTr="00F92DBD">
        <w:trPr>
          <w:jc w:val="center"/>
        </w:trPr>
        <w:tc>
          <w:tcPr>
            <w:tcW w:w="25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81B28" w:rsidRPr="00554CA5" w:rsidRDefault="00FC15D2" w:rsidP="00F92DBD">
            <w:pPr>
              <w:rPr>
                <w:rFonts w:cs="Arial"/>
              </w:rPr>
            </w:pP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5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Default="00FC15D2" w:rsidP="00F92DBD">
            <w:pPr>
              <w:jc w:val="center"/>
              <w:rPr>
                <w:rFonts w:cs="Arial"/>
              </w:rPr>
            </w:pPr>
            <w:r w:rsidRPr="005A1602">
              <w:rPr>
                <w:rFonts w:cs="Arial"/>
              </w:rPr>
              <w:t>Faulty</w:t>
            </w:r>
          </w:p>
        </w:tc>
        <w:tc>
          <w:tcPr>
            <w:tcW w:w="8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Default="00FC15D2" w:rsidP="00F92DBD">
            <w:pPr>
              <w:jc w:val="center"/>
              <w:rPr>
                <w:rFonts w:cs="Arial"/>
              </w:rPr>
            </w:pPr>
          </w:p>
        </w:tc>
        <w:tc>
          <w:tcPr>
            <w:tcW w:w="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Default="00FC15D2" w:rsidP="00F92DB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Default="00FC15D2" w:rsidP="00F92DB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0xFFF</w:t>
            </w:r>
          </w:p>
        </w:tc>
        <w:tc>
          <w:tcPr>
            <w:tcW w:w="8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Pr="005B55CF" w:rsidRDefault="00FC15D2" w:rsidP="00F92DB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2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81B28" w:rsidRDefault="00FC15D2" w:rsidP="00F92DBD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040EBB" w:rsidRDefault="00FC15D2" w:rsidP="00486287"/>
    <w:p w:rsidR="00975F6C" w:rsidRPr="00975F6C" w:rsidRDefault="00975F6C" w:rsidP="00B9479B">
      <w:pPr>
        <w:pStyle w:val="Heading3"/>
        <w:rPr>
          <w:b w:val="0"/>
          <w:u w:val="single"/>
        </w:rPr>
      </w:pPr>
      <w:r w:rsidRPr="00975F6C">
        <w:rPr>
          <w:b w:val="0"/>
          <w:u w:val="single"/>
        </w:rPr>
        <w:t>IR-REQ-320019/A-Outputs</w:t>
      </w:r>
    </w:p>
    <w:p w:rsidR="00BE2CA4" w:rsidRPr="009454AD" w:rsidRDefault="00FC15D2" w:rsidP="00FC15D2">
      <w:pPr>
        <w:numPr>
          <w:ilvl w:val="0"/>
          <w:numId w:val="8"/>
        </w:numPr>
        <w:rPr>
          <w:rFonts w:cs="Arial"/>
          <w:color w:val="000000"/>
        </w:rPr>
      </w:pPr>
      <w:r w:rsidRPr="009454AD">
        <w:rPr>
          <w:rFonts w:cs="Arial"/>
          <w:color w:val="000000"/>
        </w:rPr>
        <w:t>EEF_AvgEnergy</w:t>
      </w:r>
    </w:p>
    <w:p w:rsidR="001B3A3E" w:rsidRPr="009454AD" w:rsidRDefault="00FC15D2" w:rsidP="00FC15D2">
      <w:pPr>
        <w:numPr>
          <w:ilvl w:val="0"/>
          <w:numId w:val="8"/>
        </w:numPr>
        <w:rPr>
          <w:rFonts w:cs="Arial"/>
          <w:color w:val="000000"/>
        </w:rPr>
      </w:pPr>
      <w:r w:rsidRPr="009454AD">
        <w:rPr>
          <w:rFonts w:cs="Arial"/>
          <w:color w:val="000000"/>
        </w:rPr>
        <w:t>EEF_Rngfchrg</w:t>
      </w:r>
    </w:p>
    <w:p w:rsidR="00406F39" w:rsidRDefault="00FC15D2" w:rsidP="00B9479B">
      <w:pPr>
        <w:pStyle w:val="Heading2"/>
      </w:pPr>
      <w:r>
        <w:t>Function/Performance</w:t>
      </w:r>
    </w:p>
    <w:p w:rsidR="00406F39" w:rsidRDefault="00FC15D2" w:rsidP="00B9479B">
      <w:pPr>
        <w:pStyle w:val="Heading3"/>
      </w:pPr>
      <w:r w:rsidRPr="00B9479B">
        <w:t>F-REQ-320020/A-Operational Modes</w:t>
      </w:r>
    </w:p>
    <w:p w:rsidR="00AE06BC" w:rsidRPr="00AE06BC" w:rsidRDefault="00FC15D2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98"/>
        <w:gridCol w:w="5417"/>
      </w:tblGrid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FC15D2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FC15D2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FC15D2">
            <w:pPr>
              <w:rPr>
                <w:color w:val="000000"/>
              </w:rPr>
            </w:pPr>
            <w:r>
              <w:rPr>
                <w:color w:val="000000"/>
              </w:rPr>
              <w:t>Sleep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FC15D2" w:rsidP="00642E02">
            <w:bookmarkStart w:id="0" w:name="OLE_LINK3"/>
            <w:bookmarkStart w:id="1" w:name="OLE_LINK4"/>
            <w:r>
              <w:t>Electric Efficiency Function Off</w:t>
            </w:r>
            <w:bookmarkEnd w:id="0"/>
            <w:bookmarkEnd w:id="1"/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FC15D2">
            <w:pPr>
              <w:rPr>
                <w:color w:val="000000"/>
              </w:rPr>
            </w:pPr>
            <w:r>
              <w:rPr>
                <w:color w:val="000000"/>
              </w:rPr>
              <w:t>Limited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FC15D2">
            <w:r>
              <w:t>Electric Efficiency Function Off</w:t>
            </w:r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FC15D2">
            <w:pPr>
              <w:rPr>
                <w:color w:val="000000"/>
              </w:rPr>
            </w:pPr>
            <w:r>
              <w:rPr>
                <w:color w:val="000000"/>
              </w:rPr>
              <w:t>Normal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FC15D2">
            <w:r>
              <w:t>Electric Efficiency Function Functioning</w:t>
            </w:r>
          </w:p>
        </w:tc>
      </w:tr>
      <w:tr w:rsidR="00DC00E2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FC15D2">
            <w:pPr>
              <w:rPr>
                <w:color w:val="000000"/>
              </w:rPr>
            </w:pPr>
            <w:r>
              <w:rPr>
                <w:color w:val="000000"/>
              </w:rPr>
              <w:t>Crank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FC15D2" w:rsidP="00E96445">
            <w:r>
              <w:t>Electric Efficiency Function Functioning</w:t>
            </w:r>
          </w:p>
        </w:tc>
      </w:tr>
    </w:tbl>
    <w:p w:rsidR="00DC00E2" w:rsidRDefault="00FC15D2" w:rsidP="00E35C38">
      <w:pPr>
        <w:ind w:left="720"/>
        <w:rPr>
          <w:rFonts w:cs="Arial"/>
          <w:color w:val="000000"/>
        </w:rPr>
      </w:pPr>
    </w:p>
    <w:p w:rsidR="00406F39" w:rsidRDefault="00FC15D2" w:rsidP="00B9479B">
      <w:pPr>
        <w:pStyle w:val="Heading3"/>
      </w:pPr>
      <w:r>
        <w:t>Voltage Levels</w:t>
      </w:r>
    </w:p>
    <w:p w:rsidR="00DC00E2" w:rsidRDefault="00FC15D2" w:rsidP="00D46D11">
      <w:pPr>
        <w:ind w:left="1440"/>
        <w:rPr>
          <w:color w:val="000000"/>
        </w:rPr>
      </w:pPr>
      <w:r>
        <w:rPr>
          <w:color w:val="000000"/>
        </w:rPr>
        <w:t xml:space="preserve">Refer to Cluster Features table located in Operational Modes </w:t>
      </w:r>
      <w:r>
        <w:rPr>
          <w:color w:val="000000"/>
        </w:rPr>
        <w:t>and Voltage Range Strategies Section in this SPSS.</w:t>
      </w:r>
    </w:p>
    <w:p w:rsidR="007E08A0" w:rsidRDefault="00FC15D2" w:rsidP="007E08A0">
      <w:pPr>
        <w:rPr>
          <w:color w:val="000000"/>
        </w:rPr>
      </w:pPr>
      <w:r>
        <w:rPr>
          <w:color w:val="000000"/>
        </w:rPr>
        <w:br w:type="page"/>
      </w:r>
    </w:p>
    <w:p w:rsidR="00406F39" w:rsidRDefault="00FC15D2" w:rsidP="00B9479B">
      <w:pPr>
        <w:pStyle w:val="Heading3"/>
      </w:pPr>
      <w:r>
        <w:t>Human-Machine Interface</w:t>
      </w:r>
    </w:p>
    <w:p w:rsidR="00406F39" w:rsidRDefault="00FC15D2" w:rsidP="00B9479B">
      <w:pPr>
        <w:pStyle w:val="Heading4"/>
      </w:pPr>
      <w:r>
        <w:t>Visual</w:t>
      </w:r>
    </w:p>
    <w:p w:rsidR="00406F39" w:rsidRDefault="00FC15D2" w:rsidP="00B9479B">
      <w:pPr>
        <w:pStyle w:val="Heading5"/>
      </w:pPr>
      <w:r>
        <w:t>Indicator Graphics / Display Format</w:t>
      </w:r>
    </w:p>
    <w:p w:rsidR="00013285" w:rsidRDefault="00FC15D2" w:rsidP="003111B0">
      <w:pPr>
        <w:jc w:val="center"/>
        <w:rPr>
          <w:rFonts w:cs="Arial"/>
          <w:b/>
          <w:u w:val="single"/>
        </w:rPr>
      </w:pPr>
      <w:r w:rsidRPr="00E96445">
        <w:rPr>
          <w:rFonts w:cs="Arial"/>
          <w:b/>
          <w:u w:val="single"/>
        </w:rPr>
        <w:t>Electric Efficiency</w:t>
      </w:r>
      <w:r>
        <w:t xml:space="preserve"> </w:t>
      </w:r>
      <w:r w:rsidRPr="004E6D9B">
        <w:rPr>
          <w:rFonts w:cs="Arial"/>
          <w:b/>
          <w:u w:val="single"/>
        </w:rPr>
        <w:t>screen layout</w:t>
      </w:r>
    </w:p>
    <w:p w:rsidR="00440FF2" w:rsidRPr="004E6D9B" w:rsidRDefault="00975F6C" w:rsidP="00975F6C">
      <w:pPr>
        <w:jc w:val="center"/>
        <w:rPr>
          <w:rFonts w:cs="Arial"/>
          <w:b/>
          <w:u w:val="single"/>
        </w:rPr>
      </w:pPr>
      <w:r>
        <w:rPr>
          <w:rFonts w:cs="Arial"/>
          <w:b/>
          <w:noProof/>
          <w:u w:val="single"/>
        </w:rPr>
        <w:drawing>
          <wp:inline distT="0" distB="0" distL="0" distR="0">
            <wp:extent cx="2527300" cy="1676400"/>
            <wp:effectExtent l="0" t="0" r="6350" b="0"/>
            <wp:docPr id="2" name="5f91b9970000658274a13bb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f91b9970000658274a13bb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1676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D4E69" w:rsidRDefault="00FC15D2" w:rsidP="00ED4E69">
      <w:pPr>
        <w:keepNext/>
        <w:jc w:val="both"/>
        <w:rPr>
          <w:rFonts w:cs="Arial"/>
          <w:b/>
          <w:noProof/>
          <w:u w:val="single"/>
        </w:rPr>
      </w:pPr>
    </w:p>
    <w:p w:rsidR="00ED4E69" w:rsidRDefault="00FC15D2" w:rsidP="00975F6C">
      <w:pPr>
        <w:keepNext/>
        <w:jc w:val="center"/>
        <w:rPr>
          <w:rFonts w:eastAsiaTheme="minorEastAsia"/>
          <w:szCs w:val="22"/>
        </w:rPr>
      </w:pPr>
      <w:r>
        <w:rPr>
          <w:noProof/>
        </w:rPr>
        <w:drawing>
          <wp:inline distT="0" distB="0" distL="0" distR="0">
            <wp:extent cx="2768600" cy="1384300"/>
            <wp:effectExtent l="0" t="0" r="0" b="6350"/>
            <wp:docPr id="17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8600" cy="1384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D4E69" w:rsidRDefault="00FC15D2" w:rsidP="00975F6C">
      <w:pPr>
        <w:ind w:left="2160"/>
        <w:jc w:val="both"/>
      </w:pPr>
      <w:r w:rsidRPr="00ED4E69">
        <w:rPr>
          <w:highlight w:val="yellow"/>
        </w:rPr>
        <w:t>Push Pull Electric Efficiency Example from CD542 and P702 BEV</w:t>
      </w:r>
    </w:p>
    <w:p w:rsidR="00ED4E69" w:rsidRDefault="00FC15D2" w:rsidP="00ED4E69">
      <w:pPr>
        <w:jc w:val="both"/>
      </w:pPr>
    </w:p>
    <w:p w:rsidR="00ED4E69" w:rsidRDefault="00FC15D2" w:rsidP="00975F6C">
      <w:pPr>
        <w:keepNext/>
        <w:jc w:val="center"/>
      </w:pPr>
      <w:r>
        <w:t xml:space="preserve"> </w:t>
      </w:r>
      <w:r>
        <w:rPr>
          <w:noProof/>
        </w:rPr>
        <w:drawing>
          <wp:inline distT="0" distB="0" distL="0" distR="0">
            <wp:extent cx="2755900" cy="1460500"/>
            <wp:effectExtent l="0" t="0" r="6350" b="6350"/>
            <wp:docPr id="170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55900" cy="1460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D4E69" w:rsidRDefault="00FC15D2" w:rsidP="00ED4E69">
      <w:pPr>
        <w:jc w:val="both"/>
      </w:pPr>
      <w:r>
        <w:t xml:space="preserve"> </w:t>
      </w:r>
      <w:r w:rsidR="00975F6C">
        <w:tab/>
      </w:r>
      <w:r w:rsidR="00975F6C">
        <w:tab/>
      </w:r>
      <w:r w:rsidR="00975F6C">
        <w:tab/>
      </w:r>
      <w:r w:rsidRPr="00ED4E69">
        <w:rPr>
          <w:highlight w:val="yellow"/>
        </w:rPr>
        <w:t xml:space="preserve">Bar Graph Electric Efficiency Example </w:t>
      </w:r>
      <w:r w:rsidRPr="00ED4E69">
        <w:rPr>
          <w:highlight w:val="yellow"/>
        </w:rPr>
        <w:t>from CD542 and P702 BEV</w:t>
      </w:r>
    </w:p>
    <w:p w:rsidR="00B065B6" w:rsidRDefault="00FC15D2" w:rsidP="000342B7">
      <w:pPr>
        <w:ind w:left="1152"/>
        <w:rPr>
          <w:rFonts w:cs="Arial"/>
        </w:rPr>
      </w:pPr>
    </w:p>
    <w:p w:rsidR="000342B7" w:rsidRDefault="00FC15D2" w:rsidP="00B065B6">
      <w:pPr>
        <w:ind w:left="1440"/>
        <w:rPr>
          <w:rFonts w:cs="Arial"/>
        </w:rPr>
      </w:pPr>
      <w:r>
        <w:rPr>
          <w:rFonts w:cs="Arial"/>
        </w:rPr>
        <w:t xml:space="preserve">Above are example graphics.  </w:t>
      </w:r>
    </w:p>
    <w:p w:rsidR="00CC40E6" w:rsidRDefault="00FC15D2" w:rsidP="00DF164F">
      <w:pPr>
        <w:ind w:left="1440"/>
        <w:rPr>
          <w:rFonts w:cs="Arial"/>
        </w:rPr>
      </w:pPr>
      <w:r>
        <w:rPr>
          <w:rFonts w:cs="Arial"/>
        </w:rPr>
        <w:t xml:space="preserve">Actual graphics are to be provided by Ford HMI or Studio </w:t>
      </w:r>
      <w:r w:rsidRPr="00BC3739">
        <w:rPr>
          <w:rFonts w:cs="Arial"/>
        </w:rPr>
        <w:t xml:space="preserve">and approved by the DI Application </w:t>
      </w:r>
      <w:r>
        <w:rPr>
          <w:rFonts w:cs="Arial"/>
        </w:rPr>
        <w:t>for each program.</w:t>
      </w:r>
    </w:p>
    <w:p w:rsidR="00406F39" w:rsidRDefault="00FC15D2" w:rsidP="00B9479B">
      <w:pPr>
        <w:pStyle w:val="Heading5"/>
      </w:pPr>
      <w:r>
        <w:t>Indicator Color Coordinates</w:t>
      </w:r>
    </w:p>
    <w:p w:rsidR="006157A2" w:rsidRDefault="00FC15D2" w:rsidP="00B60D9B">
      <w:pPr>
        <w:ind w:left="1440"/>
        <w:rPr>
          <w:rFonts w:cs="Arial"/>
        </w:rPr>
      </w:pPr>
      <w:r w:rsidRPr="006157A2">
        <w:rPr>
          <w:rFonts w:cs="Arial"/>
        </w:rPr>
        <w:t>Reference Ford HMI or Studio Wallpaper files for the specific program.</w:t>
      </w:r>
    </w:p>
    <w:p w:rsidR="00406F39" w:rsidRDefault="00FC15D2" w:rsidP="00B9479B">
      <w:pPr>
        <w:pStyle w:val="Heading5"/>
      </w:pPr>
      <w:r>
        <w:t>Indicator Characteristics</w:t>
      </w:r>
    </w:p>
    <w:p w:rsidR="006157A2" w:rsidRDefault="00FC15D2" w:rsidP="005C7493">
      <w:pPr>
        <w:ind w:left="1440"/>
      </w:pPr>
      <w:r w:rsidRPr="006157A2">
        <w:rPr>
          <w:rFonts w:cs="Arial"/>
        </w:rPr>
        <w:t>Reference Ford HMI or Studio Wallpaper</w:t>
      </w:r>
      <w:r w:rsidRPr="006157A2">
        <w:rPr>
          <w:rFonts w:cs="Arial"/>
        </w:rPr>
        <w:t xml:space="preserve"> files for the specific program.</w:t>
      </w:r>
    </w:p>
    <w:p w:rsidR="00406F39" w:rsidRDefault="00FC15D2" w:rsidP="00B9479B">
      <w:pPr>
        <w:pStyle w:val="Heading4"/>
      </w:pPr>
      <w:r>
        <w:t>Audio</w:t>
      </w:r>
    </w:p>
    <w:p w:rsidR="00DC00E2" w:rsidRDefault="00FC15D2" w:rsidP="004C7B6B">
      <w:pPr>
        <w:ind w:left="1440"/>
        <w:rPr>
          <w:rFonts w:cs="Arial"/>
          <w:color w:val="000000"/>
        </w:rPr>
      </w:pPr>
      <w:r>
        <w:rPr>
          <w:color w:val="000000"/>
        </w:rPr>
        <w:t>None</w:t>
      </w:r>
    </w:p>
    <w:p w:rsidR="00406F39" w:rsidRDefault="00FC15D2" w:rsidP="00B9479B">
      <w:pPr>
        <w:pStyle w:val="Heading4"/>
      </w:pPr>
      <w:r>
        <w:t>Switch Control Logic</w:t>
      </w:r>
    </w:p>
    <w:p w:rsidR="00DC00E2" w:rsidRDefault="00FC15D2" w:rsidP="008305A7">
      <w:pPr>
        <w:ind w:left="1440"/>
        <w:rPr>
          <w:color w:val="000000"/>
        </w:rPr>
      </w:pPr>
      <w:r>
        <w:rPr>
          <w:color w:val="000000"/>
        </w:rPr>
        <w:t>None</w:t>
      </w:r>
    </w:p>
    <w:p w:rsidR="00406F39" w:rsidRDefault="00FC15D2" w:rsidP="00B9479B">
      <w:pPr>
        <w:pStyle w:val="Heading3"/>
      </w:pPr>
      <w:r>
        <w:t>System Accuracy</w:t>
      </w:r>
    </w:p>
    <w:p w:rsidR="00975F6C" w:rsidRPr="00975F6C" w:rsidRDefault="00975F6C" w:rsidP="00B9479B">
      <w:pPr>
        <w:pStyle w:val="Heading4"/>
        <w:rPr>
          <w:b w:val="0"/>
          <w:u w:val="single"/>
        </w:rPr>
      </w:pPr>
      <w:r w:rsidRPr="00975F6C">
        <w:rPr>
          <w:b w:val="0"/>
          <w:u w:val="single"/>
        </w:rPr>
        <w:t>PFM-REQ-320014/A-State Change Display Response Time</w:t>
      </w:r>
    </w:p>
    <w:p w:rsidR="00F37196" w:rsidRPr="006F75FF" w:rsidRDefault="00FC15D2" w:rsidP="00FC15D2">
      <w:pPr>
        <w:numPr>
          <w:ilvl w:val="0"/>
          <w:numId w:val="9"/>
        </w:numPr>
        <w:rPr>
          <w:rFonts w:cs="Arial"/>
          <w:snapToGrid w:val="0"/>
          <w:color w:val="000000"/>
        </w:rPr>
      </w:pPr>
      <w:r w:rsidRPr="006F75FF">
        <w:rPr>
          <w:rFonts w:cs="Arial"/>
          <w:snapToGrid w:val="0"/>
          <w:color w:val="000000"/>
        </w:rPr>
        <w:t>Within a 100msec of receiving a message/input that results in a change of stat</w:t>
      </w:r>
      <w:r w:rsidRPr="006F75FF">
        <w:rPr>
          <w:rFonts w:cs="Arial"/>
          <w:snapToGrid w:val="0"/>
          <w:color w:val="000000"/>
        </w:rPr>
        <w:t>e the cluster will update the display to the proper status.</w:t>
      </w:r>
    </w:p>
    <w:p w:rsidR="00975F6C" w:rsidRPr="00975F6C" w:rsidRDefault="00975F6C" w:rsidP="00B9479B">
      <w:pPr>
        <w:pStyle w:val="Heading4"/>
        <w:rPr>
          <w:b w:val="0"/>
          <w:u w:val="single"/>
        </w:rPr>
      </w:pPr>
      <w:r w:rsidRPr="00975F6C">
        <w:rPr>
          <w:b w:val="0"/>
          <w:u w:val="single"/>
        </w:rPr>
        <w:t>PFM-REQ-320015/A-KM to Miles Conversion Constant</w:t>
      </w:r>
    </w:p>
    <w:p w:rsidR="00F37196" w:rsidRPr="00975F6C" w:rsidRDefault="00FC15D2" w:rsidP="00FC15D2">
      <w:pPr>
        <w:numPr>
          <w:ilvl w:val="0"/>
          <w:numId w:val="10"/>
        </w:numPr>
        <w:rPr>
          <w:rFonts w:cs="Arial"/>
          <w:snapToGrid w:val="0"/>
          <w:color w:val="000000"/>
        </w:rPr>
      </w:pPr>
      <w:r w:rsidRPr="00BD2FDB">
        <w:rPr>
          <w:rFonts w:cs="Arial"/>
          <w:snapToGrid w:val="0"/>
        </w:rPr>
        <w:t>Shall use kilometer to miles conversion constant of 1/1.609344.</w:t>
      </w:r>
    </w:p>
    <w:p w:rsidR="00975F6C" w:rsidRDefault="00975F6C" w:rsidP="00975F6C">
      <w:pPr>
        <w:rPr>
          <w:rFonts w:cs="Arial"/>
          <w:snapToGrid w:val="0"/>
        </w:rPr>
      </w:pPr>
    </w:p>
    <w:p w:rsidR="00406F39" w:rsidRDefault="00FC15D2" w:rsidP="00B9479B">
      <w:pPr>
        <w:pStyle w:val="Heading3"/>
      </w:pPr>
      <w:r>
        <w:t>Operation: Performance and Functional</w:t>
      </w:r>
    </w:p>
    <w:p w:rsidR="00406F39" w:rsidRDefault="00FC15D2" w:rsidP="00B9479B">
      <w:pPr>
        <w:pStyle w:val="Heading4"/>
      </w:pPr>
      <w:r>
        <w:t>Subsystem Algorithm Flowchart / State Diagram</w:t>
      </w:r>
    </w:p>
    <w:p w:rsidR="00406F39" w:rsidRDefault="00FC15D2" w:rsidP="00B9479B">
      <w:pPr>
        <w:pStyle w:val="Heading5"/>
      </w:pPr>
      <w:r w:rsidRPr="00B9479B">
        <w:t>F-REQ-320003/B-Electric Efficiency Graphic Components</w:t>
      </w:r>
    </w:p>
    <w:p w:rsidR="003818C0" w:rsidRDefault="00975F6C" w:rsidP="00975F6C">
      <w:pPr>
        <w:keepNext/>
        <w:jc w:val="center"/>
        <w:rPr>
          <w:noProof/>
        </w:rPr>
      </w:pPr>
      <w:r>
        <w:rPr>
          <w:noProof/>
        </w:rPr>
        <w:drawing>
          <wp:inline distT="0" distB="0" distL="0" distR="0">
            <wp:extent cx="4019550" cy="2298700"/>
            <wp:effectExtent l="0" t="0" r="0" b="6350"/>
            <wp:docPr id="3" name="5f91b997000065823900b9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f91b997000065823900b91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19550" cy="229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0061D" w:rsidRDefault="00FC15D2" w:rsidP="00357A23">
      <w:pPr>
        <w:keepNext/>
        <w:rPr>
          <w:noProof/>
        </w:rPr>
      </w:pPr>
    </w:p>
    <w:p w:rsidR="0080061D" w:rsidRDefault="00FC15D2" w:rsidP="00975F6C">
      <w:pPr>
        <w:keepNext/>
        <w:jc w:val="center"/>
      </w:pPr>
      <w:r>
        <w:rPr>
          <w:noProof/>
        </w:rPr>
        <w:drawing>
          <wp:inline distT="0" distB="0" distL="0" distR="0">
            <wp:extent cx="2768600" cy="1384300"/>
            <wp:effectExtent l="0" t="0" r="0" b="6350"/>
            <wp:docPr id="27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8600" cy="1384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0061D" w:rsidRDefault="00FC15D2" w:rsidP="0080061D">
      <w:r w:rsidRPr="0080061D">
        <w:rPr>
          <w:highlight w:val="yellow"/>
        </w:rPr>
        <w:t>Push Pull Electric Efficiency Example from CD542 and P702 BEV</w:t>
      </w:r>
    </w:p>
    <w:p w:rsidR="0080061D" w:rsidRDefault="00FC15D2" w:rsidP="0080061D"/>
    <w:p w:rsidR="0080061D" w:rsidRDefault="00FC15D2" w:rsidP="00975F6C">
      <w:pPr>
        <w:keepNext/>
        <w:jc w:val="center"/>
      </w:pPr>
      <w:r>
        <w:rPr>
          <w:noProof/>
        </w:rPr>
        <w:drawing>
          <wp:inline distT="0" distB="0" distL="0" distR="0">
            <wp:extent cx="2768600" cy="1460500"/>
            <wp:effectExtent l="0" t="0" r="0" b="6350"/>
            <wp:docPr id="270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8600" cy="1460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0061D" w:rsidRDefault="00FC15D2" w:rsidP="003532C8">
      <w:pPr>
        <w:rPr>
          <w:noProof/>
        </w:rPr>
      </w:pPr>
      <w:r w:rsidRPr="0080061D">
        <w:rPr>
          <w:highlight w:val="yellow"/>
        </w:rPr>
        <w:t>Bar Graph Electric Efficiency Example from CD542 and P702 BEV</w:t>
      </w:r>
    </w:p>
    <w:p w:rsidR="00406F39" w:rsidRDefault="00FC15D2" w:rsidP="00B9479B">
      <w:pPr>
        <w:pStyle w:val="Heading5"/>
      </w:pPr>
      <w:r w:rsidRPr="00B9479B">
        <w:t>F-REQ-320004/A-Flowchart for CAN Diagnostic Configuration Routine</w:t>
      </w:r>
    </w:p>
    <w:p w:rsidR="00F37196" w:rsidRDefault="00975F6C" w:rsidP="00975F6C">
      <w:pPr>
        <w:jc w:val="center"/>
      </w:pPr>
      <w:r>
        <w:object w:dxaOrig="4050" w:dyaOrig="4160">
          <v:shape id="5f91b9970000658232ca8ed6" o:spid="_x0000_i1028" type="#_x0000_t75" style="width:302.5pt;height:286pt" o:ole="">
            <v:imagedata r:id="rId14" o:title=""/>
          </v:shape>
          <o:OLEObject Type="Embed" ProgID="Visio.Drawing.11" ShapeID="5f91b9970000658232ca8ed6" DrawAspect="Content" ObjectID="_1664876822" r:id="rId15"/>
        </w:object>
      </w:r>
    </w:p>
    <w:p w:rsidR="00B629CC" w:rsidRDefault="00FC15D2" w:rsidP="00B629CC">
      <w:r>
        <w:br w:type="page"/>
      </w:r>
    </w:p>
    <w:p w:rsidR="00406F39" w:rsidRDefault="00FC15D2" w:rsidP="00B9479B">
      <w:pPr>
        <w:pStyle w:val="Heading5"/>
      </w:pPr>
      <w:r w:rsidRPr="00B9479B">
        <w:t>F-REQ-320005/D-Electric Efficiency Function Routine</w:t>
      </w:r>
    </w:p>
    <w:p w:rsidR="00603335" w:rsidRDefault="00975F6C" w:rsidP="00975F6C">
      <w:pPr>
        <w:jc w:val="center"/>
      </w:pPr>
      <w:r>
        <w:rPr>
          <w:rFonts w:ascii="Times New Roman" w:hAnsi="Times New Roman"/>
        </w:rPr>
        <w:object w:dxaOrig="10236" w:dyaOrig="6924">
          <v:shape id="5f91b997000065827ac60dda" o:spid="_x0000_i1029" type="#_x0000_t75" style="width:512pt;height:346pt" o:ole="">
            <v:imagedata r:id="rId16" o:title=""/>
          </v:shape>
          <o:OLEObject Type="Embed" ProgID="Visio.Drawing.11" ShapeID="5f91b997000065827ac60dda" DrawAspect="Content" ObjectID="_1664876823" r:id="rId17"/>
        </w:object>
      </w:r>
    </w:p>
    <w:p w:rsidR="00406F39" w:rsidRDefault="00FC15D2" w:rsidP="00B9479B">
      <w:pPr>
        <w:pStyle w:val="Heading5"/>
      </w:pPr>
      <w:r w:rsidRPr="00B9479B">
        <w:t>F-REQ-379995/B-Electric Efficiency Display Selection between Bar Graph and Push-Pull Graph</w:t>
      </w:r>
    </w:p>
    <w:p w:rsidR="00406F39" w:rsidRDefault="00FC15D2" w:rsidP="00B9479B">
      <w:pPr>
        <w:pStyle w:val="Heading4"/>
      </w:pPr>
      <w:r>
        <w:t>Operation Description (supports algorithm flowchart /state diagram)</w:t>
      </w:r>
    </w:p>
    <w:p w:rsidR="00406F39" w:rsidRDefault="00FC15D2" w:rsidP="00B9479B">
      <w:pPr>
        <w:pStyle w:val="Heading5"/>
      </w:pPr>
      <w:r w:rsidRPr="00B9479B">
        <w:t>F-REQ-320007/A-Electric Efficiency Function</w:t>
      </w:r>
    </w:p>
    <w:p w:rsidR="00B961E8" w:rsidRPr="00D4650F" w:rsidRDefault="00FC15D2" w:rsidP="004423BA">
      <w:pPr>
        <w:ind w:left="1440"/>
        <w:rPr>
          <w:rFonts w:cs="Arial"/>
        </w:rPr>
      </w:pPr>
      <w:r w:rsidRPr="00D4650F">
        <w:rPr>
          <w:rFonts w:cs="Arial"/>
        </w:rPr>
        <w:t>The Electric Efficiency function shall include an indication of average energy consumption and rated range per full charge.</w:t>
      </w:r>
    </w:p>
    <w:p w:rsidR="00406F39" w:rsidRDefault="00FC15D2" w:rsidP="00B9479B">
      <w:pPr>
        <w:pStyle w:val="Heading5"/>
      </w:pPr>
      <w:r w:rsidRPr="00B9479B">
        <w:t>F-REQ-320008/A-Average Indicator Number</w:t>
      </w:r>
    </w:p>
    <w:p w:rsidR="00161E06" w:rsidRPr="00161E06" w:rsidRDefault="00FC15D2" w:rsidP="00161E06">
      <w:pPr>
        <w:ind w:left="1440"/>
        <w:rPr>
          <w:highlight w:val="cyan"/>
        </w:rPr>
      </w:pPr>
      <w:r>
        <w:t>The average energy consumption and range per full charge ar</w:t>
      </w:r>
      <w:r>
        <w:t>e displayed as an average indicator, number</w:t>
      </w:r>
      <w:r>
        <w:rPr>
          <w:highlight w:val="cyan"/>
        </w:rPr>
        <w:t>.  If a number is shown on the display, it shall display range 0.0 to 99.9, with no leading zero (except the one before decimal point)</w:t>
      </w:r>
    </w:p>
    <w:p w:rsidR="00406F39" w:rsidRDefault="00FC15D2" w:rsidP="00B9479B">
      <w:pPr>
        <w:pStyle w:val="Heading5"/>
      </w:pPr>
      <w:r w:rsidRPr="00B9479B">
        <w:t>F-REQ-320010/A-Electric Efficiency Information Value during Key Off</w:t>
      </w:r>
    </w:p>
    <w:p w:rsidR="00AB28AD" w:rsidRPr="00D4650F" w:rsidRDefault="00FC15D2" w:rsidP="002B0819">
      <w:pPr>
        <w:ind w:left="1440"/>
        <w:rPr>
          <w:rFonts w:cs="Arial"/>
        </w:rPr>
      </w:pPr>
      <w:r w:rsidRPr="00D4650F">
        <w:rPr>
          <w:rFonts w:cs="Arial"/>
        </w:rPr>
        <w:t>During key off, the information displayed for Electric Efficiency shall not be updated (i.e. the key off displays are static, even if the CAN signal values change)</w:t>
      </w:r>
    </w:p>
    <w:p w:rsidR="00406F39" w:rsidRDefault="00FC15D2" w:rsidP="00B9479B">
      <w:pPr>
        <w:pStyle w:val="Heading5"/>
      </w:pPr>
      <w:r w:rsidRPr="00B9479B">
        <w:t>F-REQ-320011/A-Blank Display Condition for VehElEffAvg_No_Dsply</w:t>
      </w:r>
    </w:p>
    <w:p w:rsidR="001E29D9" w:rsidRPr="00D4650F" w:rsidRDefault="00FC15D2" w:rsidP="001F35A5">
      <w:pPr>
        <w:ind w:left="1440"/>
        <w:rPr>
          <w:rFonts w:cs="Arial"/>
        </w:rPr>
      </w:pPr>
      <w:r w:rsidRPr="00D4650F">
        <w:rPr>
          <w:rFonts w:cs="Arial"/>
        </w:rPr>
        <w:t>In case of signal VehElEffAvg_No_Dsply ,if values from 0x0 through 0xA (i.e. 0 to -100), display blank for their values.</w:t>
      </w:r>
    </w:p>
    <w:p w:rsidR="00406F39" w:rsidRDefault="00FC15D2" w:rsidP="00B9479B">
      <w:pPr>
        <w:pStyle w:val="Heading5"/>
      </w:pPr>
      <w:r w:rsidRPr="00B9479B">
        <w:t>F-REQ-320012/C-Display for Missing\Invalid Signal</w:t>
      </w:r>
    </w:p>
    <w:p w:rsidR="00034C38" w:rsidRPr="00D4650F" w:rsidRDefault="00FC15D2" w:rsidP="00B471EF">
      <w:pPr>
        <w:ind w:left="1440"/>
        <w:rPr>
          <w:rFonts w:cs="Arial"/>
        </w:rPr>
      </w:pPr>
      <w:r w:rsidRPr="00D4650F">
        <w:rPr>
          <w:rFonts w:cs="Arial"/>
        </w:rPr>
        <w:t xml:space="preserve">In case of missing or invalid signal or if the value is out of range for signals VehElEffAvg_No_Dsply, RngPerChrgAvg_L_Dsply, display dashes for their values. </w:t>
      </w:r>
    </w:p>
    <w:p w:rsidR="00406F39" w:rsidRPr="00975F6C" w:rsidRDefault="00FC15D2" w:rsidP="00B9479B">
      <w:pPr>
        <w:pStyle w:val="Heading6"/>
        <w:rPr>
          <w:highlight w:val="yellow"/>
        </w:rPr>
      </w:pPr>
      <w:r w:rsidRPr="00975F6C">
        <w:rPr>
          <w:highlight w:val="yellow"/>
        </w:rPr>
        <w:t>F-REQ-380031/B-Push-Pull Graph</w:t>
      </w:r>
    </w:p>
    <w:p w:rsidR="003D02BE" w:rsidRDefault="00FC15D2" w:rsidP="00FC15D2">
      <w:pPr>
        <w:keepLines/>
        <w:numPr>
          <w:ilvl w:val="0"/>
          <w:numId w:val="11"/>
        </w:numPr>
        <w:spacing w:after="160"/>
      </w:pPr>
      <w:r>
        <w:t>If the Range Per Full Charge signal is missing or invalid, the IPC shall repla</w:t>
      </w:r>
      <w:r>
        <w:t xml:space="preserve">ce it with dashes and the graph needle shall be at the maximum right position. </w:t>
      </w:r>
    </w:p>
    <w:p w:rsidR="003D02BE" w:rsidRDefault="00FC15D2" w:rsidP="00FC15D2">
      <w:pPr>
        <w:keepLines/>
        <w:numPr>
          <w:ilvl w:val="0"/>
          <w:numId w:val="11"/>
        </w:numPr>
        <w:spacing w:after="160"/>
      </w:pPr>
      <w:r>
        <w:t>If the Electric Efficiency signal is missing or invalid, the IPC shall replace the Electric Efficiency number with dashes. There is no fill or graph needle for Electric Efficie</w:t>
      </w:r>
      <w:r>
        <w:t>ncy.</w:t>
      </w:r>
    </w:p>
    <w:p w:rsidR="00317C23" w:rsidRDefault="00FC15D2" w:rsidP="00975F6C">
      <w:pPr>
        <w:jc w:val="center"/>
      </w:pPr>
      <w:r>
        <w:t xml:space="preserve">           </w:t>
      </w:r>
      <w:r>
        <w:rPr>
          <w:noProof/>
        </w:rPr>
        <w:drawing>
          <wp:inline distT="0" distB="0" distL="0" distR="0" wp14:anchorId="4AF9E66E" wp14:editId="453E8F1D">
            <wp:extent cx="2313830" cy="1415332"/>
            <wp:effectExtent l="0" t="0" r="0" b="0"/>
            <wp:docPr id="3700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0156" cy="1431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                </w:t>
      </w:r>
      <w:r w:rsidRPr="00317C23">
        <w:rPr>
          <w:noProof/>
        </w:rPr>
        <w:drawing>
          <wp:inline distT="0" distB="0" distL="0" distR="0" wp14:anchorId="7D20FC99" wp14:editId="65CE6E6D">
            <wp:extent cx="2362200" cy="1377895"/>
            <wp:effectExtent l="0" t="0" r="0" b="0"/>
            <wp:docPr id="370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75121" cy="13854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7C23" w:rsidRPr="00317C23" w:rsidRDefault="00FC15D2" w:rsidP="00317C23"/>
    <w:p w:rsidR="00406F39" w:rsidRPr="00975F6C" w:rsidRDefault="00FC15D2" w:rsidP="00B9479B">
      <w:pPr>
        <w:pStyle w:val="Heading6"/>
        <w:rPr>
          <w:highlight w:val="yellow"/>
        </w:rPr>
      </w:pPr>
      <w:r w:rsidRPr="00975F6C">
        <w:rPr>
          <w:highlight w:val="yellow"/>
        </w:rPr>
        <w:t>F-REQ-380039/B-Bar Graph</w:t>
      </w:r>
    </w:p>
    <w:p w:rsidR="00A148E4" w:rsidRDefault="00FC15D2" w:rsidP="00FC15D2">
      <w:pPr>
        <w:keepLines/>
        <w:numPr>
          <w:ilvl w:val="0"/>
          <w:numId w:val="12"/>
        </w:numPr>
        <w:spacing w:after="160"/>
      </w:pPr>
      <w:r>
        <w:t xml:space="preserve">If the Range Per Full Charge signal is missing or invalid, the IPC shall replace it with dashes and the graph needle shall be at the maximum right position (empty gauge). </w:t>
      </w:r>
    </w:p>
    <w:p w:rsidR="00A148E4" w:rsidRDefault="00FC15D2" w:rsidP="00FC15D2">
      <w:pPr>
        <w:keepLines/>
        <w:numPr>
          <w:ilvl w:val="0"/>
          <w:numId w:val="12"/>
        </w:numPr>
        <w:spacing w:after="160"/>
      </w:pPr>
      <w:r>
        <w:t>If the Electric Efficiency signal is missing or invalid, the IPC shall replace the E</w:t>
      </w:r>
      <w:r>
        <w:t>lectric Efficiency number with dashes and the graph needle shall be at the maximum left position (empty gauge).</w:t>
      </w:r>
    </w:p>
    <w:p w:rsidR="00A148E4" w:rsidRDefault="00FC15D2" w:rsidP="00A148E4"/>
    <w:p w:rsidR="00A148E4" w:rsidRDefault="00FC15D2" w:rsidP="00975F6C">
      <w:pPr>
        <w:jc w:val="center"/>
      </w:pPr>
      <w:r>
        <w:t xml:space="preserve">              </w:t>
      </w:r>
      <w:r>
        <w:rPr>
          <w:noProof/>
        </w:rPr>
        <w:drawing>
          <wp:inline distT="0" distB="0" distL="0" distR="0">
            <wp:extent cx="3053080" cy="1558290"/>
            <wp:effectExtent l="0" t="0" r="0" b="3810"/>
            <wp:docPr id="38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53080" cy="1558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0605" w:rsidRDefault="00FC15D2" w:rsidP="00500605"/>
    <w:p w:rsidR="00406F39" w:rsidRPr="00975F6C" w:rsidRDefault="00FC15D2" w:rsidP="00B9479B">
      <w:pPr>
        <w:pStyle w:val="Heading5"/>
        <w:rPr>
          <w:highlight w:val="yellow"/>
        </w:rPr>
      </w:pPr>
      <w:r w:rsidRPr="00975F6C">
        <w:rPr>
          <w:highlight w:val="yellow"/>
        </w:rPr>
        <w:t>F-REQ-380055/B-Electric Efficiency/Range - Bar Graph Display Logic</w:t>
      </w:r>
    </w:p>
    <w:p w:rsidR="00500605" w:rsidRDefault="00FC15D2" w:rsidP="00975F6C">
      <w:pPr>
        <w:jc w:val="center"/>
      </w:pPr>
      <w:r>
        <w:t xml:space="preserve">                                     </w:t>
      </w:r>
      <w:r>
        <w:rPr>
          <w:noProof/>
        </w:rPr>
        <w:drawing>
          <wp:inline distT="0" distB="0" distL="0" distR="0" wp14:anchorId="15147407" wp14:editId="2D44F9B9">
            <wp:extent cx="2763520" cy="1460500"/>
            <wp:effectExtent l="0" t="0" r="0" b="6350"/>
            <wp:docPr id="3900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3520" cy="1460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Pr="00975F6C" w:rsidRDefault="00FC15D2" w:rsidP="00B9479B">
      <w:pPr>
        <w:pStyle w:val="Heading6"/>
      </w:pPr>
      <w:r w:rsidRPr="00975F6C">
        <w:t>F-REQ-380056/B-Range Per Full charge display logic - Bar</w:t>
      </w:r>
      <w:r w:rsidRPr="00975F6C">
        <w:t xml:space="preserve"> Graph</w:t>
      </w:r>
    </w:p>
    <w:p w:rsidR="00935DD1" w:rsidRDefault="00FC15D2" w:rsidP="00935DD1">
      <w:r>
        <w:t>The range per full charge graph shall be a function of the Range Per Full Charge whe</w:t>
      </w:r>
      <w:r>
        <w:t>re:</w:t>
      </w:r>
    </w:p>
    <w:p w:rsidR="00935DD1" w:rsidRDefault="00FC15D2" w:rsidP="00FC15D2">
      <w:pPr>
        <w:keepLines/>
        <w:numPr>
          <w:ilvl w:val="1"/>
          <w:numId w:val="13"/>
        </w:numPr>
        <w:spacing w:after="160"/>
      </w:pPr>
      <w:r>
        <w:t>Range Per Full Charge &lt;= 10 mi or 20 km, the needle will be pushed to the maximum left position</w:t>
      </w:r>
    </w:p>
    <w:p w:rsidR="00935DD1" w:rsidRDefault="00FC15D2" w:rsidP="00FC15D2">
      <w:pPr>
        <w:keepLines/>
        <w:numPr>
          <w:ilvl w:val="1"/>
          <w:numId w:val="13"/>
        </w:numPr>
        <w:spacing w:after="160"/>
      </w:pPr>
      <w:r>
        <w:t xml:space="preserve">Range Per Full Charge &gt;= 50mi or 80 km, the needle will be pushed to the maximum right position. </w:t>
      </w:r>
    </w:p>
    <w:p w:rsidR="00935DD1" w:rsidRDefault="00FC15D2" w:rsidP="00FC15D2">
      <w:pPr>
        <w:keepLines/>
        <w:numPr>
          <w:ilvl w:val="1"/>
          <w:numId w:val="13"/>
        </w:numPr>
        <w:spacing w:after="160"/>
      </w:pPr>
      <w:r>
        <w:t>The graph will be linearly interpolated for any value betw</w:t>
      </w:r>
      <w:r>
        <w:t xml:space="preserve">een 20km and 80km when units are in km/kWh and 10mi and 50mi when units are in mi/kwh. </w:t>
      </w:r>
    </w:p>
    <w:p w:rsidR="00406F39" w:rsidRPr="00975F6C" w:rsidRDefault="00FC15D2" w:rsidP="00B9479B">
      <w:pPr>
        <w:pStyle w:val="Heading6"/>
      </w:pPr>
      <w:r w:rsidRPr="00975F6C">
        <w:t>F-REQ-380058/B-Electric Efficiency display logic - Bar Gr</w:t>
      </w:r>
      <w:r w:rsidRPr="00975F6C">
        <w:t>aph</w:t>
      </w:r>
    </w:p>
    <w:p w:rsidR="00665479" w:rsidRDefault="00FC15D2" w:rsidP="00665479">
      <w:r>
        <w:t>The electric efficiency graph shall be a function of the Electric Efficiency where:</w:t>
      </w:r>
    </w:p>
    <w:p w:rsidR="00665479" w:rsidRDefault="00FC15D2" w:rsidP="00FC15D2">
      <w:pPr>
        <w:keepLines/>
        <w:numPr>
          <w:ilvl w:val="0"/>
          <w:numId w:val="14"/>
        </w:numPr>
        <w:spacing w:after="160"/>
      </w:pPr>
      <w:r>
        <w:t>Electric Efficiency &lt;= 1 km/kWh or 1mi/kWh, the needle will be pushed to the maximum right position</w:t>
      </w:r>
    </w:p>
    <w:p w:rsidR="00665479" w:rsidRDefault="00FC15D2" w:rsidP="00FC15D2">
      <w:pPr>
        <w:keepLines/>
        <w:numPr>
          <w:ilvl w:val="0"/>
          <w:numId w:val="14"/>
        </w:numPr>
        <w:spacing w:after="160"/>
      </w:pPr>
      <w:r>
        <w:t xml:space="preserve">Electric Efficiency &gt;= 10km/kWh or 6 mi/kWh, the needle will be pushed to the maximum left position. </w:t>
      </w:r>
    </w:p>
    <w:p w:rsidR="00665479" w:rsidRDefault="00FC15D2" w:rsidP="00FC15D2">
      <w:pPr>
        <w:keepLines/>
        <w:numPr>
          <w:ilvl w:val="0"/>
          <w:numId w:val="14"/>
        </w:numPr>
        <w:spacing w:after="160"/>
      </w:pPr>
      <w:r>
        <w:t xml:space="preserve">The graph will be linearly interpolated for any value </w:t>
      </w:r>
      <w:r>
        <w:t>between 1 km/kWh and 10km/kWh when units are in km/kWh and 1mi/kWh and 6 mi/kWh when units are in mi/kWh</w:t>
      </w:r>
    </w:p>
    <w:p w:rsidR="00406F39" w:rsidRPr="00975F6C" w:rsidRDefault="00FC15D2" w:rsidP="00B9479B">
      <w:pPr>
        <w:pStyle w:val="Heading6"/>
      </w:pPr>
      <w:r w:rsidRPr="00975F6C">
        <w:t>F-REQ-380059/B-Display Function</w:t>
      </w:r>
    </w:p>
    <w:p w:rsidR="00500605" w:rsidRDefault="00FC15D2" w:rsidP="000A6747">
      <w:r>
        <w:t>The Electric Efficiency shall be displayed with one decimal point. The Range Per Full Charge Number shall use standard ceiling fun</w:t>
      </w:r>
      <w:r>
        <w:t>ction as per previous logic.</w:t>
      </w:r>
    </w:p>
    <w:p w:rsidR="00406F39" w:rsidRPr="00975F6C" w:rsidRDefault="00FC15D2" w:rsidP="00B9479B">
      <w:pPr>
        <w:pStyle w:val="Heading5"/>
        <w:rPr>
          <w:highlight w:val="yellow"/>
        </w:rPr>
      </w:pPr>
      <w:r w:rsidRPr="00975F6C">
        <w:rPr>
          <w:highlight w:val="yellow"/>
        </w:rPr>
        <w:t>F-REQ-380060/B-Electric Efficiency/Range Push-Pull graph display</w:t>
      </w:r>
    </w:p>
    <w:p w:rsidR="00406F39" w:rsidRDefault="00FC15D2" w:rsidP="00B9479B">
      <w:pPr>
        <w:pStyle w:val="Heading6"/>
      </w:pPr>
      <w:r w:rsidRPr="00B9479B">
        <w:t xml:space="preserve">F-REQ-380061/B-Range Per Full </w:t>
      </w:r>
      <w:r w:rsidRPr="00B9479B">
        <w:t>charge display logic- Push-Pull Graph</w:t>
      </w:r>
    </w:p>
    <w:p w:rsidR="00597C12" w:rsidRDefault="00FC15D2" w:rsidP="00FC15D2">
      <w:pPr>
        <w:keepLines/>
        <w:numPr>
          <w:ilvl w:val="0"/>
          <w:numId w:val="15"/>
        </w:numPr>
        <w:spacing w:after="160"/>
      </w:pPr>
      <w:r>
        <w:t xml:space="preserve">The graph shall be a function of the Range </w:t>
      </w:r>
      <w:r>
        <w:t>Per Full Charge where:</w:t>
      </w:r>
    </w:p>
    <w:p w:rsidR="00597C12" w:rsidRDefault="00FC15D2" w:rsidP="00FC15D2">
      <w:pPr>
        <w:keepLines/>
        <w:numPr>
          <w:ilvl w:val="1"/>
          <w:numId w:val="15"/>
        </w:numPr>
        <w:spacing w:after="160"/>
      </w:pPr>
      <w:r>
        <w:t>Range Per Full Charge &lt;= 20 km, the needle will be pushed to the maximum right position</w:t>
      </w:r>
    </w:p>
    <w:p w:rsidR="00597C12" w:rsidRDefault="00FC15D2" w:rsidP="00FC15D2">
      <w:pPr>
        <w:keepLines/>
        <w:numPr>
          <w:ilvl w:val="1"/>
          <w:numId w:val="15"/>
        </w:numPr>
        <w:spacing w:after="160"/>
      </w:pPr>
      <w:r>
        <w:t xml:space="preserve">Range Per Full Charge &gt;=80 km, the needle will be pushed to the maximum left position. </w:t>
      </w:r>
    </w:p>
    <w:p w:rsidR="00597C12" w:rsidRDefault="00FC15D2" w:rsidP="00FC15D2">
      <w:pPr>
        <w:keepLines/>
        <w:numPr>
          <w:ilvl w:val="1"/>
          <w:numId w:val="15"/>
        </w:numPr>
        <w:spacing w:after="160"/>
      </w:pPr>
      <w:r>
        <w:t>The graph shall be linearly interpolated for any value be</w:t>
      </w:r>
      <w:r>
        <w:t>tween 20km and 80km</w:t>
      </w:r>
    </w:p>
    <w:p w:rsidR="00500605" w:rsidRDefault="00FC15D2" w:rsidP="00500605"/>
    <w:p w:rsidR="00406F39" w:rsidRDefault="00FC15D2" w:rsidP="00B9479B">
      <w:pPr>
        <w:pStyle w:val="Heading6"/>
      </w:pPr>
      <w:r w:rsidRPr="00B9479B">
        <w:t>F-REQ-380062/B-Electric Efficiency display logic - Push-Pull Graph</w:t>
      </w:r>
    </w:p>
    <w:p w:rsidR="00500605" w:rsidRDefault="00FC15D2" w:rsidP="00500605">
      <w:r>
        <w:t xml:space="preserve">Electric Efficiency will be shown as Numerical value and there is no gauge fill for electric efficiency. Electric efficiency will be shown </w:t>
      </w:r>
      <w:r>
        <w:t>with single digit decimal value.</w:t>
      </w:r>
    </w:p>
    <w:p w:rsidR="00406F39" w:rsidRDefault="00FC15D2" w:rsidP="00B9479B">
      <w:pPr>
        <w:pStyle w:val="Heading6"/>
      </w:pPr>
      <w:r w:rsidRPr="00B9479B">
        <w:t>F-REQ-380063/B-Display Function</w:t>
      </w:r>
    </w:p>
    <w:p w:rsidR="004F3F56" w:rsidRDefault="00FC15D2" w:rsidP="004F3F56">
      <w:r>
        <w:t>The Electric Efficiency shall be displayed with one decimal point. The Range Per Full Charge Number shall use standard ceiling function as per previous logic.</w:t>
      </w:r>
    </w:p>
    <w:p w:rsidR="00500605" w:rsidRDefault="00FC15D2" w:rsidP="00500605"/>
    <w:p w:rsidR="00406F39" w:rsidRDefault="00FC15D2" w:rsidP="00B9479B">
      <w:pPr>
        <w:pStyle w:val="Heading4"/>
      </w:pPr>
      <w:r w:rsidRPr="00B9479B">
        <w:t>FS-REQ-320025/A-Function Safety Classification (EMC)</w:t>
      </w:r>
    </w:p>
    <w:p w:rsidR="005A5909" w:rsidRDefault="00FC15D2" w:rsidP="00FF2511">
      <w:pPr>
        <w:ind w:left="1440"/>
        <w:rPr>
          <w:color w:val="000000"/>
        </w:rPr>
      </w:pPr>
      <w:r>
        <w:rPr>
          <w:color w:val="000000"/>
        </w:rPr>
        <w:t>Class B</w:t>
      </w:r>
      <w:r>
        <w:rPr>
          <w:color w:val="000000"/>
        </w:rPr>
        <w:br w:type="page"/>
      </w:r>
    </w:p>
    <w:p w:rsidR="00406F39" w:rsidRDefault="00FC15D2" w:rsidP="00B9479B">
      <w:pPr>
        <w:pStyle w:val="Heading4"/>
      </w:pPr>
      <w:r w:rsidRPr="00B9479B">
        <w:t>NVM-REQ-320016/A-Memory Storage</w:t>
      </w:r>
    </w:p>
    <w:p w:rsidR="00AE06BC" w:rsidRPr="00AE06BC" w:rsidRDefault="00FC15D2" w:rsidP="00AE06BC"/>
    <w:tbl>
      <w:tblPr>
        <w:tblW w:w="1051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24"/>
        <w:gridCol w:w="3888"/>
        <w:gridCol w:w="1728"/>
        <w:gridCol w:w="1872"/>
      </w:tblGrid>
      <w:tr w:rsidR="00DC00E2" w:rsidTr="00975F6C">
        <w:trPr>
          <w:cantSplit/>
          <w:trHeight w:val="728"/>
          <w:tblHeader/>
          <w:jc w:val="center"/>
        </w:trPr>
        <w:tc>
          <w:tcPr>
            <w:tcW w:w="302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FC15D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38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FC15D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7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FC15D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  <w:smartTag w:uri="urn:schemas-microsoft-com:office:smarttags" w:element="place">
              <w:r>
                <w:rPr>
                  <w:rFonts w:cs="Arial"/>
                  <w:b/>
                  <w:bCs/>
                  <w:color w:val="000000"/>
                </w:rPr>
                <w:t>Battery</w:t>
              </w:r>
            </w:smartTag>
            <w:r>
              <w:rPr>
                <w:rFonts w:cs="Arial"/>
                <w:b/>
                <w:bCs/>
                <w:color w:val="000000"/>
              </w:rPr>
              <w:t xml:space="preserve"> connect</w:t>
            </w:r>
          </w:p>
        </w:tc>
        <w:tc>
          <w:tcPr>
            <w:tcW w:w="18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FC15D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</w:p>
          <w:p w:rsidR="00DC00E2" w:rsidRDefault="00FC15D2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E2171B" w:rsidTr="00975F6C">
        <w:trPr>
          <w:cantSplit/>
          <w:trHeight w:val="50"/>
          <w:jc w:val="center"/>
        </w:trPr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Pr="005B55CF" w:rsidRDefault="00FC15D2" w:rsidP="00E56BA0">
            <w:pPr>
              <w:rPr>
                <w:rFonts w:cs="Arial"/>
              </w:rPr>
            </w:pPr>
            <w:r w:rsidRPr="00933EF4">
              <w:rPr>
                <w:rFonts w:cs="Arial"/>
              </w:rPr>
              <w:t>VehElEffAvg_No_Dsply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FC15D2" w:rsidP="00F06218">
            <w:pPr>
              <w:rPr>
                <w:rFonts w:cs="Arial"/>
              </w:rPr>
            </w:pPr>
            <w:r w:rsidRPr="00040EBB">
              <w:rPr>
                <w:rFonts w:cs="Arial"/>
              </w:rPr>
              <w:t xml:space="preserve">CAN Input for </w:t>
            </w:r>
            <w:r>
              <w:t xml:space="preserve">Avg </w:t>
            </w:r>
            <w:r w:rsidRPr="00D91750">
              <w:rPr>
                <w:rFonts w:cs="Arial"/>
              </w:rPr>
              <w:t>energy consumption</w:t>
            </w:r>
            <w:r>
              <w:rPr>
                <w:rFonts w:cs="Arial"/>
              </w:rPr>
              <w:t xml:space="preserve"> per unit distance</w:t>
            </w: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FC15D2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FC15D2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E2171B" w:rsidTr="00975F6C">
        <w:trPr>
          <w:cantSplit/>
          <w:trHeight w:val="50"/>
          <w:jc w:val="center"/>
        </w:trPr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Pr="005B55CF" w:rsidRDefault="00FC15D2" w:rsidP="00F06218">
            <w:pPr>
              <w:rPr>
                <w:rFonts w:cs="Arial"/>
              </w:rPr>
            </w:pPr>
            <w:r w:rsidRPr="00F06218">
              <w:rPr>
                <w:rFonts w:cs="Arial"/>
              </w:rPr>
              <w:t>RngPerChrg</w:t>
            </w:r>
            <w:r>
              <w:rPr>
                <w:rFonts w:cs="Arial"/>
              </w:rPr>
              <w:t>Avg</w:t>
            </w:r>
            <w:r w:rsidRPr="00F06218">
              <w:rPr>
                <w:rFonts w:cs="Arial"/>
              </w:rPr>
              <w:t>_L_Dsply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2171B" w:rsidRDefault="00FC15D2" w:rsidP="00040EBB">
            <w:pPr>
              <w:rPr>
                <w:rFonts w:cs="Arial"/>
              </w:rPr>
            </w:pPr>
            <w:r>
              <w:rPr>
                <w:rFonts w:cs="Arial"/>
              </w:rPr>
              <w:t>CAN Input for</w:t>
            </w:r>
            <w:r w:rsidRPr="00933EF4">
              <w:rPr>
                <w:rFonts w:cs="Arial"/>
              </w:rPr>
              <w:t xml:space="preserve"> estimate</w:t>
            </w:r>
            <w:r>
              <w:rPr>
                <w:rFonts w:cs="Arial"/>
              </w:rPr>
              <w:t xml:space="preserve">d average </w:t>
            </w:r>
            <w:r w:rsidRPr="00933EF4">
              <w:rPr>
                <w:rFonts w:cs="Arial"/>
              </w:rPr>
              <w:t>electric range per full charge</w:t>
            </w:r>
            <w:r>
              <w:rPr>
                <w:rFonts w:cs="Arial"/>
              </w:rPr>
              <w:t>.</w:t>
            </w:r>
            <w:r w:rsidRPr="00933EF4">
              <w:rPr>
                <w:rFonts w:cs="Arial"/>
              </w:rPr>
              <w:t xml:space="preserve"> </w:t>
            </w: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FC15D2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171B" w:rsidRDefault="00FC15D2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021148" w:rsidTr="00975F6C">
        <w:trPr>
          <w:cantSplit/>
          <w:trHeight w:val="212"/>
          <w:jc w:val="center"/>
        </w:trPr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21148" w:rsidRPr="00021148" w:rsidRDefault="00FC15D2" w:rsidP="00946EFD">
            <w:r w:rsidRPr="00933EF4">
              <w:t>EEF_AvgEnergy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21148" w:rsidRPr="00021148" w:rsidRDefault="00FC15D2" w:rsidP="00933EF4">
            <w:r>
              <w:t xml:space="preserve">Output of Avg </w:t>
            </w:r>
            <w:r w:rsidRPr="00D91750">
              <w:rPr>
                <w:rFonts w:cs="Arial"/>
              </w:rPr>
              <w:t>energy consumption</w:t>
            </w:r>
            <w:r>
              <w:rPr>
                <w:rFonts w:cs="Arial"/>
              </w:rPr>
              <w:t xml:space="preserve"> per unit distance.</w:t>
            </w:r>
            <w:r w:rsidRPr="00933EF4">
              <w:rPr>
                <w:rFonts w:cs="Arial"/>
              </w:rPr>
              <w:t xml:space="preserve"> Parameter is to be stored in battery backed memory</w:t>
            </w: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21148" w:rsidRPr="00021148" w:rsidRDefault="00FC15D2" w:rsidP="00946EFD">
            <w:pPr>
              <w:jc w:val="center"/>
            </w:pPr>
            <w:r>
              <w:t>0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21148" w:rsidRPr="00021148" w:rsidRDefault="00FC15D2" w:rsidP="00946EFD">
            <w:pPr>
              <w:jc w:val="center"/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946EFD" w:rsidTr="00975F6C">
        <w:trPr>
          <w:cantSplit/>
          <w:trHeight w:val="212"/>
          <w:jc w:val="center"/>
        </w:trPr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46EFD" w:rsidRDefault="00FC15D2" w:rsidP="00636525">
            <w:r w:rsidRPr="00933EF4">
              <w:t>EEF_Rngfchrg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A2CBB" w:rsidRPr="00933EF4" w:rsidRDefault="00FC15D2" w:rsidP="00933EF4">
            <w:r>
              <w:t xml:space="preserve">Output of Avg </w:t>
            </w:r>
            <w:r w:rsidRPr="00933EF4">
              <w:rPr>
                <w:rFonts w:cs="Arial"/>
              </w:rPr>
              <w:t>electric range per full charge</w:t>
            </w:r>
            <w:r>
              <w:rPr>
                <w:rFonts w:cs="Arial"/>
              </w:rPr>
              <w:t>.</w:t>
            </w:r>
            <w:r w:rsidRPr="00933EF4">
              <w:rPr>
                <w:rFonts w:cs="Arial"/>
              </w:rPr>
              <w:t xml:space="preserve"> Parameter is to be stored in battery backed memory</w:t>
            </w: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6EFD" w:rsidRPr="00021148" w:rsidRDefault="00FC15D2" w:rsidP="00946EFD">
            <w:pPr>
              <w:jc w:val="center"/>
            </w:pPr>
            <w:r>
              <w:t>0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6EFD" w:rsidRPr="00171B28" w:rsidRDefault="00FC15D2" w:rsidP="00946EFD">
            <w:pPr>
              <w:jc w:val="center"/>
              <w:rPr>
                <w:color w:val="C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BC528C" w:rsidTr="00975F6C">
        <w:trPr>
          <w:cantSplit/>
          <w:trHeight w:val="212"/>
          <w:jc w:val="center"/>
        </w:trPr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528C" w:rsidRDefault="00FC15D2" w:rsidP="00946EFD">
            <w:r>
              <w:t>Display_Units_MC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528C" w:rsidRDefault="00FC15D2" w:rsidP="00A2465E">
            <w:r>
              <w:rPr>
                <w:rFonts w:cs="Arial"/>
                <w:color w:val="000000"/>
              </w:rPr>
              <w:t>Input to this routine that controls display indicating units to the driver (i.e. when English: miles, mpg; when Metric: km, L/100 km, km/L).  Parameter is to be stored in Battery Backed RAM.</w:t>
            </w: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528C" w:rsidRPr="00B847FB" w:rsidRDefault="00FC15D2" w:rsidP="00B72024">
            <w:pPr>
              <w:jc w:val="center"/>
              <w:rPr>
                <w:sz w:val="16"/>
                <w:szCs w:val="16"/>
              </w:rPr>
            </w:pPr>
            <w:r w:rsidRPr="00B847FB">
              <w:rPr>
                <w:sz w:val="16"/>
                <w:szCs w:val="16"/>
              </w:rPr>
              <w:t>Used Stored Value of Display_Unit_</w:t>
            </w:r>
          </w:p>
          <w:p w:rsidR="00BC528C" w:rsidRPr="00B847FB" w:rsidRDefault="00FC15D2" w:rsidP="00B72024">
            <w:pPr>
              <w:jc w:val="center"/>
              <w:rPr>
                <w:sz w:val="16"/>
                <w:szCs w:val="16"/>
              </w:rPr>
            </w:pPr>
            <w:r w:rsidRPr="00B847FB">
              <w:rPr>
                <w:sz w:val="16"/>
                <w:szCs w:val="16"/>
              </w:rPr>
              <w:t>Selection_Cfg</w:t>
            </w:r>
          </w:p>
          <w:p w:rsidR="00BC528C" w:rsidRDefault="00FC15D2" w:rsidP="00B72024">
            <w:pPr>
              <w:jc w:val="center"/>
              <w:rPr>
                <w:rFonts w:cs="Arial"/>
                <w:color w:val="000000"/>
              </w:rPr>
            </w:pPr>
            <w:r w:rsidRPr="00B847FB">
              <w:rPr>
                <w:sz w:val="16"/>
                <w:szCs w:val="16"/>
              </w:rPr>
              <w:t xml:space="preserve">(See </w:t>
            </w:r>
            <w:r w:rsidRPr="00B847FB">
              <w:rPr>
                <w:sz w:val="16"/>
                <w:szCs w:val="16"/>
              </w:rPr>
              <w:t>Display Unit Selection Control Function STSS)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528C" w:rsidRDefault="00FC15D2" w:rsidP="00A2465E">
            <w:pPr>
              <w:jc w:val="center"/>
              <w:rPr>
                <w:rFonts w:cs="Arial"/>
                <w:color w:val="000000"/>
              </w:rPr>
            </w:pPr>
            <w:r>
              <w:t>Do Not Init</w:t>
            </w:r>
          </w:p>
        </w:tc>
      </w:tr>
      <w:tr w:rsidR="00BC528C" w:rsidTr="00975F6C">
        <w:trPr>
          <w:cantSplit/>
          <w:trHeight w:val="212"/>
          <w:jc w:val="center"/>
        </w:trPr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528C" w:rsidRDefault="00FC15D2" w:rsidP="00B8530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Operational_Mode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528C" w:rsidRDefault="00FC15D2" w:rsidP="00B85301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Input to this routine that is a 4 State indicator for cluster operational mode</w:t>
            </w:r>
          </w:p>
        </w:tc>
        <w:tc>
          <w:tcPr>
            <w:tcW w:w="1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528C" w:rsidRPr="00703F13" w:rsidRDefault="00FC15D2" w:rsidP="00B72024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Limited 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528C" w:rsidRPr="00703F13" w:rsidRDefault="00FC15D2" w:rsidP="00B72024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Limited or Normal or Crank</w:t>
            </w:r>
          </w:p>
        </w:tc>
      </w:tr>
    </w:tbl>
    <w:p w:rsidR="002B560F" w:rsidRDefault="00FC15D2" w:rsidP="002F6058"/>
    <w:p w:rsidR="00406F39" w:rsidRDefault="00FC15D2" w:rsidP="00B9479B">
      <w:pPr>
        <w:pStyle w:val="Heading4"/>
      </w:pPr>
      <w:r>
        <w:t>Prove Out</w:t>
      </w:r>
    </w:p>
    <w:p w:rsidR="00595DED" w:rsidRDefault="00FC15D2" w:rsidP="00CC0F10">
      <w:pPr>
        <w:ind w:left="1440"/>
        <w:rPr>
          <w:color w:val="000000"/>
        </w:rPr>
      </w:pPr>
      <w:r>
        <w:rPr>
          <w:color w:val="000000"/>
        </w:rPr>
        <w:t>Not applicable.</w:t>
      </w:r>
    </w:p>
    <w:p w:rsidR="00406F39" w:rsidRDefault="00FC15D2" w:rsidP="00B9479B">
      <w:pPr>
        <w:pStyle w:val="Heading4"/>
      </w:pPr>
      <w:r>
        <w:t>Reconfigurable Telltale</w:t>
      </w:r>
    </w:p>
    <w:p w:rsidR="00DC00E2" w:rsidRDefault="00FC15D2" w:rsidP="00B65B2F">
      <w:pPr>
        <w:ind w:left="1440"/>
        <w:rPr>
          <w:rFonts w:cs="Arial"/>
          <w:color w:val="000000"/>
        </w:rPr>
      </w:pPr>
      <w:r>
        <w:rPr>
          <w:color w:val="000000"/>
        </w:rPr>
        <w:t>Not applicable.</w:t>
      </w:r>
    </w:p>
    <w:p w:rsidR="00406F39" w:rsidRDefault="00FC15D2" w:rsidP="00B9479B">
      <w:pPr>
        <w:pStyle w:val="Heading4"/>
      </w:pPr>
      <w:r>
        <w:t>Message Center Msg</w:t>
      </w:r>
    </w:p>
    <w:p w:rsidR="00861AF0" w:rsidRDefault="00FC15D2" w:rsidP="002E270D">
      <w:pPr>
        <w:ind w:left="1440"/>
        <w:rPr>
          <w:color w:val="000000"/>
        </w:rPr>
      </w:pPr>
      <w:r>
        <w:rPr>
          <w:color w:val="000000"/>
        </w:rPr>
        <w:t>Not applicable.</w:t>
      </w:r>
    </w:p>
    <w:p w:rsidR="008E1EA6" w:rsidRDefault="00FC15D2" w:rsidP="008E1EA6">
      <w:pPr>
        <w:rPr>
          <w:color w:val="000000"/>
        </w:rPr>
      </w:pPr>
      <w:r>
        <w:rPr>
          <w:color w:val="000000"/>
        </w:rPr>
        <w:br w:type="page"/>
      </w:r>
    </w:p>
    <w:p w:rsidR="00406F39" w:rsidRDefault="00FC15D2" w:rsidP="00B9479B">
      <w:pPr>
        <w:pStyle w:val="Heading2"/>
      </w:pPr>
      <w:r>
        <w:t>Error Handling</w:t>
      </w:r>
    </w:p>
    <w:p w:rsidR="00406F39" w:rsidRDefault="00FC15D2" w:rsidP="00B9479B">
      <w:pPr>
        <w:pStyle w:val="Heading3"/>
      </w:pPr>
      <w:r>
        <w:t>Missing Message Strategy</w:t>
      </w:r>
    </w:p>
    <w:p w:rsidR="00042A8C" w:rsidRDefault="00FC15D2" w:rsidP="009F3F6F">
      <w:pPr>
        <w:tabs>
          <w:tab w:val="num" w:pos="1080"/>
        </w:tabs>
        <w:ind w:left="1440"/>
      </w:pPr>
      <w:r>
        <w:t>The signals will be declared missing as per the Diagnostics section of this SPSS.</w:t>
      </w:r>
    </w:p>
    <w:p w:rsidR="00042A8C" w:rsidRDefault="00FC15D2" w:rsidP="009F3F6F">
      <w:pPr>
        <w:tabs>
          <w:tab w:val="num" w:pos="1080"/>
        </w:tabs>
        <w:ind w:left="2520"/>
      </w:pPr>
    </w:p>
    <w:p w:rsidR="00DC00E2" w:rsidRDefault="00FC15D2" w:rsidP="009F3F6F">
      <w:pPr>
        <w:tabs>
          <w:tab w:val="num" w:pos="1080"/>
        </w:tabs>
        <w:ind w:left="1440" w:right="306"/>
      </w:pPr>
      <w:r>
        <w:t>DTCs states and history will be determined as per the Diagnostics section of this SPSS.</w:t>
      </w:r>
    </w:p>
    <w:p w:rsidR="00406F39" w:rsidRDefault="00FC15D2" w:rsidP="00B9479B">
      <w:pPr>
        <w:pStyle w:val="Heading3"/>
      </w:pPr>
      <w:r>
        <w:t>Inval</w:t>
      </w:r>
      <w:r>
        <w:t>id Data Strategy</w:t>
      </w:r>
    </w:p>
    <w:p w:rsidR="006E6B9D" w:rsidRPr="00AB52CD" w:rsidRDefault="00FC15D2" w:rsidP="00DA54A0">
      <w:pPr>
        <w:ind w:left="1440"/>
        <w:rPr>
          <w:rFonts w:cs="Arial"/>
          <w:snapToGrid w:val="0"/>
        </w:rPr>
      </w:pPr>
      <w:r w:rsidRPr="00AB52CD">
        <w:rPr>
          <w:rFonts w:cs="Arial"/>
        </w:rPr>
        <w:t xml:space="preserve">The signals will be declared </w:t>
      </w:r>
      <w:r>
        <w:rPr>
          <w:rFonts w:cs="Arial"/>
        </w:rPr>
        <w:t>invalid</w:t>
      </w:r>
      <w:r w:rsidRPr="00AB52CD">
        <w:rPr>
          <w:rFonts w:cs="Arial"/>
        </w:rPr>
        <w:t xml:space="preserve"> as per the Diagnostics Section of this SPSS.  </w:t>
      </w:r>
    </w:p>
    <w:p w:rsidR="006E6B9D" w:rsidRDefault="00FC15D2" w:rsidP="00DA54A0">
      <w:pPr>
        <w:ind w:left="2574"/>
      </w:pPr>
    </w:p>
    <w:p w:rsidR="007A20AF" w:rsidRDefault="00FC15D2" w:rsidP="00DA54A0">
      <w:pPr>
        <w:ind w:left="1440"/>
        <w:rPr>
          <w:color w:val="000000"/>
        </w:rPr>
      </w:pPr>
      <w:r>
        <w:t>DTC states and history will be determined as per the Diagnostics Section of this SPSS.</w:t>
      </w:r>
    </w:p>
    <w:p w:rsidR="00406F39" w:rsidRDefault="00FC15D2" w:rsidP="00B9479B">
      <w:pPr>
        <w:pStyle w:val="Heading2"/>
      </w:pPr>
      <w:r>
        <w:t>Diagnostics</w:t>
      </w:r>
    </w:p>
    <w:p w:rsidR="00406F39" w:rsidRDefault="00FC15D2" w:rsidP="00B9479B">
      <w:pPr>
        <w:pStyle w:val="Heading3"/>
      </w:pPr>
      <w:r>
        <w:t>Self Test</w:t>
      </w:r>
    </w:p>
    <w:p w:rsidR="00DC00E2" w:rsidRDefault="00FC15D2" w:rsidP="00E83572">
      <w:pPr>
        <w:ind w:left="1440"/>
        <w:rPr>
          <w:rFonts w:cs="Arial"/>
          <w:color w:val="000000"/>
        </w:rPr>
      </w:pPr>
      <w:r>
        <w:rPr>
          <w:color w:val="000000"/>
        </w:rPr>
        <w:t>None.</w:t>
      </w:r>
    </w:p>
    <w:p w:rsidR="00406F39" w:rsidRDefault="00FC15D2" w:rsidP="00B9479B">
      <w:pPr>
        <w:pStyle w:val="Heading3"/>
      </w:pPr>
      <w:r>
        <w:t>Engineering Test Mode</w:t>
      </w:r>
    </w:p>
    <w:p w:rsidR="0098584B" w:rsidRDefault="00FC15D2" w:rsidP="00301201">
      <w:pPr>
        <w:ind w:left="1440"/>
        <w:rPr>
          <w:color w:val="000000"/>
        </w:rPr>
      </w:pPr>
      <w:r>
        <w:rPr>
          <w:color w:val="000000"/>
        </w:rPr>
        <w:t>Reference section “Dealer / Engineering Test Mode (ETM)”.</w:t>
      </w:r>
    </w:p>
    <w:p w:rsidR="00406F39" w:rsidRDefault="00FC15D2" w:rsidP="00B9479B">
      <w:pPr>
        <w:pStyle w:val="Heading3"/>
      </w:pPr>
      <w:r>
        <w:t>Part II Performance</w:t>
      </w:r>
    </w:p>
    <w:p w:rsidR="00406F39" w:rsidRDefault="00FC15D2" w:rsidP="00B9479B">
      <w:pPr>
        <w:pStyle w:val="Heading4"/>
      </w:pPr>
      <w:r w:rsidRPr="00B9479B">
        <w:t>DTC-REQ-320017/A-Supported Diagnostic Trouble Codes (DTCs)</w:t>
      </w:r>
    </w:p>
    <w:p w:rsidR="00AE06BC" w:rsidRPr="00AE06BC" w:rsidRDefault="00FC15D2" w:rsidP="00AE06BC"/>
    <w:tbl>
      <w:tblPr>
        <w:tblW w:w="846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7"/>
        <w:gridCol w:w="7043"/>
      </w:tblGrid>
      <w:tr w:rsidR="00042A8C" w:rsidTr="00975F6C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42A8C" w:rsidRDefault="00FC15D2" w:rsidP="00491EEC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DTC</w:t>
            </w:r>
          </w:p>
        </w:tc>
        <w:tc>
          <w:tcPr>
            <w:tcW w:w="70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42A8C" w:rsidRDefault="00FC15D2" w:rsidP="00491EEC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</w:tr>
      <w:tr w:rsidR="00042A8C" w:rsidTr="00975F6C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042A8C" w:rsidRDefault="00FC15D2" w:rsidP="00DD3657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C29300</w:t>
            </w:r>
          </w:p>
        </w:tc>
        <w:tc>
          <w:tcPr>
            <w:tcW w:w="70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042A8C" w:rsidRPr="008C1DED" w:rsidRDefault="00FC15D2" w:rsidP="00DD3657">
            <w:pPr>
              <w:rPr>
                <w:rFonts w:cs="Arial"/>
                <w:color w:val="000000"/>
              </w:rPr>
            </w:pPr>
            <w:r w:rsidRPr="00DD3657">
              <w:rPr>
                <w:rFonts w:cs="Arial"/>
                <w:color w:val="000000"/>
              </w:rPr>
              <w:t>Lost Communication with Hybrid/EV Powertrain Control Module</w:t>
            </w:r>
          </w:p>
        </w:tc>
      </w:tr>
    </w:tbl>
    <w:p w:rsidR="00DC00E2" w:rsidRDefault="00FC15D2" w:rsidP="00700F43">
      <w:pPr>
        <w:rPr>
          <w:rFonts w:cs="Arial"/>
          <w:color w:val="000000"/>
        </w:rPr>
      </w:pPr>
    </w:p>
    <w:p w:rsidR="00406F39" w:rsidRDefault="00FC15D2" w:rsidP="00B9479B">
      <w:pPr>
        <w:pStyle w:val="Heading4"/>
      </w:pPr>
      <w:r w:rsidRPr="00B9479B">
        <w:t>DCR-REQ-320018/A-DID DExx</w:t>
      </w:r>
    </w:p>
    <w:p w:rsidR="00AE06BC" w:rsidRPr="00AE06BC" w:rsidRDefault="00FC15D2" w:rsidP="00AE06BC"/>
    <w:tbl>
      <w:tblPr>
        <w:tblW w:w="983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47"/>
        <w:gridCol w:w="540"/>
        <w:gridCol w:w="2070"/>
        <w:gridCol w:w="846"/>
        <w:gridCol w:w="844"/>
        <w:gridCol w:w="873"/>
        <w:gridCol w:w="1391"/>
      </w:tblGrid>
      <w:tr w:rsidR="006E6B9D" w:rsidTr="00B7202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6B9D" w:rsidRDefault="00FC15D2" w:rsidP="00B72024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6E6B9D" w:rsidRDefault="00FC15D2" w:rsidP="00B72024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E6B9D" w:rsidRDefault="00FC15D2" w:rsidP="00B72024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E6B9D" w:rsidRDefault="00FC15D2" w:rsidP="00B720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E6B9D" w:rsidRDefault="00FC15D2" w:rsidP="00B720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E6B9D" w:rsidRDefault="00FC15D2" w:rsidP="00B720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E6B9D" w:rsidRDefault="00FC15D2" w:rsidP="00B720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E6B9D" w:rsidRDefault="00FC15D2" w:rsidP="00B720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E6B9D" w:rsidRDefault="00FC15D2" w:rsidP="00B720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E6B9D" w:rsidRDefault="00FC15D2" w:rsidP="00B720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6E6B9D" w:rsidRDefault="00FC15D2" w:rsidP="00B7202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6E6B9D" w:rsidTr="00B72024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</w:rPr>
            </w:pP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</w:rPr>
            </w:pPr>
          </w:p>
        </w:tc>
      </w:tr>
      <w:tr w:rsidR="006E6B9D" w:rsidTr="00B7202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</w:tr>
      <w:tr w:rsidR="006E6B9D" w:rsidTr="00B7202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$01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Pr="00647F86" w:rsidRDefault="00FC15D2" w:rsidP="00B72024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PT Hybrid</w:t>
            </w:r>
          </w:p>
          <w:p w:rsidR="006E6B9D" w:rsidRPr="00647F86" w:rsidRDefault="00FC15D2" w:rsidP="00B72024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0x0 = Non-Hybrid</w:t>
            </w:r>
          </w:p>
          <w:p w:rsidR="006E6B9D" w:rsidRPr="00647F86" w:rsidRDefault="00FC15D2" w:rsidP="00B72024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0x1 = BEV</w:t>
            </w:r>
          </w:p>
          <w:p w:rsidR="006E6B9D" w:rsidRPr="00647F86" w:rsidRDefault="00FC15D2" w:rsidP="00B72024">
            <w:pPr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0x2 = FHEV</w:t>
            </w:r>
          </w:p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  0x3 = PHEV</w:t>
            </w: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  <w:r w:rsidRPr="00647F86">
              <w:rPr>
                <w:rFonts w:cs="Arial"/>
                <w:sz w:val="18"/>
                <w:szCs w:val="18"/>
              </w:rPr>
              <w:t>Default from cluster plant to be 0x0 if cluster can be used on a Non-Hybrid.</w:t>
            </w:r>
          </w:p>
        </w:tc>
      </w:tr>
      <w:tr w:rsidR="006E6B9D" w:rsidTr="00B7202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E6B9D" w:rsidRDefault="00FC15D2" w:rsidP="00B72024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8A78D0" w:rsidRDefault="00FC15D2" w:rsidP="008A78D0">
      <w:r>
        <w:br w:type="page"/>
      </w:r>
    </w:p>
    <w:p w:rsidR="00406F39" w:rsidRDefault="00FC15D2" w:rsidP="00B9479B">
      <w:pPr>
        <w:pStyle w:val="Heading2"/>
      </w:pPr>
      <w:r>
        <w:t>Reference Specification</w:t>
      </w:r>
    </w:p>
    <w:p w:rsidR="00DC00E2" w:rsidRPr="0091303B" w:rsidRDefault="00FC15D2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IS-0344</w:t>
      </w:r>
      <w:r w:rsidRPr="0091303B">
        <w:rPr>
          <w:rFonts w:cs="Arial"/>
          <w:color w:val="000000"/>
        </w:rPr>
        <w:tab/>
        <w:t>GENERAL REQUIREMENTS (MSGCENTR)</w:t>
      </w:r>
    </w:p>
    <w:p w:rsidR="00DC00E2" w:rsidRDefault="00FC15D2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IS-0379</w:t>
      </w:r>
      <w:r>
        <w:rPr>
          <w:rFonts w:cs="Arial"/>
          <w:color w:val="000000"/>
        </w:rPr>
        <w:tab/>
        <w:t xml:space="preserve">NORTH </w:t>
      </w:r>
      <w:r>
        <w:rPr>
          <w:rFonts w:cs="Arial"/>
          <w:color w:val="000000"/>
        </w:rPr>
        <w:t>AMERICAN WARNINGS AND INDICATORS STRATEGY</w:t>
      </w:r>
    </w:p>
    <w:p w:rsidR="006157A2" w:rsidRDefault="00FC15D2">
      <w:pPr>
        <w:ind w:left="864"/>
        <w:rPr>
          <w:rFonts w:cs="Arial"/>
          <w:color w:val="000000"/>
        </w:rPr>
      </w:pPr>
    </w:p>
    <w:p w:rsidR="006157A2" w:rsidRPr="00CB2189" w:rsidRDefault="00FC15D2" w:rsidP="00FC15D2">
      <w:pPr>
        <w:numPr>
          <w:ilvl w:val="0"/>
          <w:numId w:val="16"/>
        </w:numPr>
        <w:rPr>
          <w:rFonts w:cs="Arial"/>
          <w:color w:val="000000"/>
        </w:rPr>
      </w:pPr>
      <w:r w:rsidRPr="00CB2189">
        <w:rPr>
          <w:rFonts w:cs="Arial"/>
          <w:color w:val="000000"/>
        </w:rPr>
        <w:t>Plug In Energy Economy Gauge – CGEA 1.3</w:t>
      </w:r>
      <w:r>
        <w:rPr>
          <w:rFonts w:cs="Arial"/>
          <w:color w:val="000000"/>
        </w:rPr>
        <w:t xml:space="preserve"> </w:t>
      </w:r>
      <w:r w:rsidRPr="00CB2189">
        <w:rPr>
          <w:rFonts w:cs="Arial"/>
          <w:color w:val="000000"/>
        </w:rPr>
        <w:t>STSS</w:t>
      </w:r>
    </w:p>
    <w:p w:rsidR="00CB2189" w:rsidRPr="00CB2189" w:rsidRDefault="00FC15D2" w:rsidP="00FC15D2">
      <w:pPr>
        <w:numPr>
          <w:ilvl w:val="0"/>
          <w:numId w:val="16"/>
        </w:numPr>
        <w:rPr>
          <w:rFonts w:cs="Arial"/>
        </w:rPr>
      </w:pPr>
      <w:bookmarkStart w:id="2" w:name="0AL0_ebbc0"/>
      <w:r w:rsidRPr="00CB2189">
        <w:rPr>
          <w:rFonts w:cs="Arial"/>
        </w:rPr>
        <w:t>Operational Modes and Voltage Range Strategies .doc</w:t>
      </w:r>
      <w:bookmarkEnd w:id="2"/>
    </w:p>
    <w:p w:rsidR="00CB2189" w:rsidRDefault="00FC15D2" w:rsidP="00FC15D2">
      <w:pPr>
        <w:numPr>
          <w:ilvl w:val="0"/>
          <w:numId w:val="16"/>
        </w:numPr>
        <w:rPr>
          <w:rFonts w:cs="Arial"/>
        </w:rPr>
      </w:pPr>
      <w:bookmarkStart w:id="3" w:name="0AL0_f71b0"/>
      <w:r w:rsidRPr="00CB2189">
        <w:rPr>
          <w:rFonts w:cs="Arial"/>
        </w:rPr>
        <w:t>Display Unit Selection Control Function .doc</w:t>
      </w:r>
      <w:bookmarkEnd w:id="3"/>
    </w:p>
    <w:p w:rsidR="00DC00E2" w:rsidRPr="00A14C77" w:rsidRDefault="00FC15D2" w:rsidP="00FC15D2">
      <w:pPr>
        <w:numPr>
          <w:ilvl w:val="0"/>
          <w:numId w:val="16"/>
        </w:numPr>
        <w:rPr>
          <w:rFonts w:cs="Arial"/>
        </w:rPr>
      </w:pPr>
      <w:r w:rsidRPr="00A14C77">
        <w:rPr>
          <w:rFonts w:cs="Arial"/>
        </w:rPr>
        <w:t>Warning - PHEV_FHEV_Ready STSS</w:t>
      </w:r>
    </w:p>
    <w:p w:rsidR="00EC5A27" w:rsidRDefault="00FC15D2" w:rsidP="00F84C1F">
      <w:pPr>
        <w:spacing w:line="240" w:lineRule="atLeast"/>
      </w:pPr>
      <w:r>
        <w:br w:type="page"/>
      </w:r>
    </w:p>
    <w:p w:rsidR="00406F39" w:rsidRDefault="00FC15D2" w:rsidP="00B9479B">
      <w:pPr>
        <w:pStyle w:val="Heading2"/>
      </w:pPr>
      <w:r>
        <w:t>Revision History</w:t>
      </w:r>
    </w:p>
    <w:p w:rsidR="00F84C1F" w:rsidRDefault="00FC15D2" w:rsidP="006E4A51">
      <w:pPr>
        <w:jc w:val="center"/>
        <w:rPr>
          <w:rFonts w:cs="Arial"/>
          <w:b/>
          <w:bCs/>
          <w:color w:val="000000"/>
          <w:sz w:val="28"/>
          <w:szCs w:val="28"/>
        </w:rPr>
      </w:pPr>
      <w:r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F84C1F" w:rsidRDefault="00FC15D2" w:rsidP="00F84C1F">
      <w:pPr>
        <w:rPr>
          <w:rFonts w:cs="Arial"/>
          <w:color w:val="000000"/>
        </w:rPr>
      </w:pPr>
    </w:p>
    <w:tbl>
      <w:tblPr>
        <w:tblW w:w="1036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116"/>
        <w:gridCol w:w="6660"/>
        <w:gridCol w:w="1530"/>
      </w:tblGrid>
      <w:tr w:rsidR="00F84C1F" w:rsidTr="00975F6C">
        <w:trPr>
          <w:cantSplit/>
          <w:tblHeader/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84C1F" w:rsidRDefault="00FC15D2" w:rsidP="00E56BA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11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84C1F" w:rsidRDefault="00FC15D2" w:rsidP="00E56BA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6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84C1F" w:rsidRDefault="00FC15D2" w:rsidP="00E56BA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84C1F" w:rsidRDefault="00FC15D2" w:rsidP="00E56BA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F84C1F" w:rsidTr="00975F6C">
        <w:trPr>
          <w:cantSplit/>
          <w:jc w:val="center"/>
        </w:trPr>
        <w:tc>
          <w:tcPr>
            <w:tcW w:w="106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FC15D2" w:rsidP="005A5D88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1.0</w:t>
            </w:r>
          </w:p>
        </w:tc>
        <w:tc>
          <w:tcPr>
            <w:tcW w:w="111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FC15D2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P Khot</w:t>
            </w:r>
          </w:p>
        </w:tc>
        <w:tc>
          <w:tcPr>
            <w:tcW w:w="66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FC15D2" w:rsidP="006E6B9D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Initial Release based upon request from EPE team for Electric Efficiency Information for PHEV </w:t>
            </w:r>
            <w:r>
              <w:rPr>
                <w:rFonts w:cs="Arial"/>
                <w:color w:val="000000"/>
              </w:rPr>
              <w:t>vehicles.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84C1F" w:rsidRDefault="00FC15D2" w:rsidP="00E56BA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2/20/2017</w:t>
            </w:r>
          </w:p>
          <w:p w:rsidR="005A5D88" w:rsidRDefault="00FC15D2" w:rsidP="005A5D88">
            <w:pPr>
              <w:rPr>
                <w:rFonts w:cs="Arial"/>
                <w:color w:val="000000"/>
              </w:rPr>
            </w:pPr>
          </w:p>
        </w:tc>
      </w:tr>
      <w:tr w:rsidR="005D787A" w:rsidTr="00975F6C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87A" w:rsidRDefault="00FC15D2" w:rsidP="0008789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87A" w:rsidRDefault="00FC15D2" w:rsidP="0008789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 Sharma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C7596" w:rsidRPr="00AC7596" w:rsidRDefault="00FC15D2" w:rsidP="00AC7596">
            <w:pPr>
              <w:rPr>
                <w:noProof/>
              </w:rPr>
            </w:pPr>
            <w:r>
              <w:rPr>
                <w:rFonts w:cs="Arial"/>
                <w:color w:val="000000"/>
              </w:rPr>
              <w:t>Updates based upon request from EPE team(Dale Gilman) for Electric Efficiency Information for PHEV vehicles.</w:t>
            </w:r>
          </w:p>
          <w:p w:rsidR="003D1B06" w:rsidRDefault="00FC15D2" w:rsidP="00FC15D2">
            <w:pPr>
              <w:numPr>
                <w:ilvl w:val="0"/>
                <w:numId w:val="17"/>
              </w:numPr>
              <w:rPr>
                <w:noProof/>
              </w:rPr>
            </w:pPr>
            <w:r w:rsidRPr="003D1B06">
              <w:rPr>
                <w:rFonts w:cs="Arial"/>
                <w:color w:val="000000"/>
              </w:rPr>
              <w:t xml:space="preserve">Graphics updated in section 1.3.3.1.1, figure </w:t>
            </w:r>
            <w:r w:rsidRPr="003D1B06">
              <w:rPr>
                <w:rFonts w:cs="Arial"/>
              </w:rPr>
              <w:fldChar w:fldCharType="begin"/>
            </w:r>
            <w:r w:rsidRPr="003D1B06">
              <w:rPr>
                <w:rFonts w:cs="Arial"/>
              </w:rPr>
              <w:instrText xml:space="preserve"> STYLEREF 1 \s </w:instrText>
            </w:r>
            <w:r w:rsidRPr="003D1B06"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1</w:t>
            </w:r>
            <w:r w:rsidRPr="003D1B06">
              <w:rPr>
                <w:rFonts w:cs="Arial"/>
              </w:rPr>
              <w:fldChar w:fldCharType="end"/>
            </w:r>
            <w:r w:rsidRPr="003D1B06">
              <w:rPr>
                <w:rFonts w:cs="Arial"/>
              </w:rPr>
              <w:t>.</w:t>
            </w:r>
            <w:r w:rsidRPr="003D1B06">
              <w:rPr>
                <w:rFonts w:cs="Arial"/>
              </w:rPr>
              <w:fldChar w:fldCharType="begin"/>
            </w:r>
            <w:r w:rsidRPr="003D1B06">
              <w:rPr>
                <w:rFonts w:cs="Arial"/>
              </w:rPr>
              <w:instrText xml:space="preserve"> SEQ Figure \* ARABIC \s 1 </w:instrText>
            </w:r>
            <w:r w:rsidRPr="003D1B06"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3</w:t>
            </w:r>
            <w:r w:rsidRPr="003D1B06">
              <w:rPr>
                <w:rFonts w:cs="Arial"/>
              </w:rPr>
              <w:fldChar w:fldCharType="end"/>
            </w:r>
            <w:r w:rsidRPr="003D1B06">
              <w:rPr>
                <w:rFonts w:cs="Arial"/>
              </w:rPr>
              <w:t xml:space="preserve"> “Electric Efficiency</w:t>
            </w:r>
            <w:r>
              <w:t xml:space="preserve"> </w:t>
            </w:r>
            <w:r w:rsidRPr="003D1B06">
              <w:rPr>
                <w:rFonts w:cs="Arial"/>
              </w:rPr>
              <w:t>Graphic Components”</w:t>
            </w:r>
            <w:r>
              <w:rPr>
                <w:noProof/>
              </w:rPr>
              <w:t xml:space="preserve">   </w:t>
            </w:r>
            <w:r w:rsidRPr="003D1B06">
              <w:rPr>
                <w:rFonts w:cs="Arial"/>
                <w:color w:val="000000"/>
              </w:rPr>
              <w:t>and</w:t>
            </w:r>
            <w:r>
              <w:rPr>
                <w:noProof/>
              </w:rPr>
              <w:t xml:space="preserve"> </w:t>
            </w:r>
            <w:r w:rsidRPr="003D1B06">
              <w:rPr>
                <w:rFonts w:cs="Arial"/>
                <w:color w:val="000000"/>
              </w:rPr>
              <w:t xml:space="preserve">Figure </w:t>
            </w:r>
            <w:r w:rsidRPr="003D1B06">
              <w:rPr>
                <w:rFonts w:cs="Arial"/>
                <w:color w:val="000000"/>
              </w:rPr>
              <w:fldChar w:fldCharType="begin"/>
            </w:r>
            <w:r w:rsidRPr="003D1B06">
              <w:rPr>
                <w:rFonts w:cs="Arial"/>
                <w:color w:val="000000"/>
              </w:rPr>
              <w:instrText xml:space="preserve"> STYLEREF 1 \s </w:instrText>
            </w:r>
            <w:r w:rsidRPr="003D1B06">
              <w:rPr>
                <w:rFonts w:cs="Arial"/>
                <w:color w:val="000000"/>
              </w:rPr>
              <w:fldChar w:fldCharType="separate"/>
            </w:r>
            <w:r>
              <w:rPr>
                <w:rFonts w:cs="Arial"/>
                <w:noProof/>
                <w:color w:val="000000"/>
              </w:rPr>
              <w:t>1</w:t>
            </w:r>
            <w:r w:rsidRPr="003D1B06">
              <w:rPr>
                <w:rFonts w:cs="Arial"/>
                <w:color w:val="000000"/>
              </w:rPr>
              <w:fldChar w:fldCharType="end"/>
            </w:r>
            <w:r w:rsidRPr="003D1B06">
              <w:rPr>
                <w:rFonts w:cs="Arial"/>
                <w:color w:val="000000"/>
              </w:rPr>
              <w:t>.4 Electric Efficiency Function Routine is also updated.</w:t>
            </w:r>
            <w:r>
              <w:rPr>
                <w:noProof/>
              </w:rPr>
              <w:t xml:space="preserve">  </w:t>
            </w:r>
          </w:p>
          <w:p w:rsidR="003D1B06" w:rsidRPr="003D1B06" w:rsidRDefault="00FC15D2" w:rsidP="00FC15D2">
            <w:pPr>
              <w:numPr>
                <w:ilvl w:val="0"/>
                <w:numId w:val="17"/>
              </w:numPr>
              <w:rPr>
                <w:rFonts w:cs="Arial"/>
                <w:color w:val="000000"/>
              </w:rPr>
            </w:pPr>
            <w:r w:rsidRPr="003D1B06">
              <w:rPr>
                <w:rFonts w:cs="Arial"/>
                <w:color w:val="000000"/>
              </w:rPr>
              <w:t xml:space="preserve">Electric Efficiency Units updated from Wh/mi to mi/kWh  </w:t>
            </w:r>
          </w:p>
          <w:p w:rsidR="003D1B06" w:rsidRPr="003D1B06" w:rsidRDefault="00FC15D2" w:rsidP="00FC15D2">
            <w:pPr>
              <w:numPr>
                <w:ilvl w:val="0"/>
                <w:numId w:val="17"/>
              </w:numPr>
              <w:rPr>
                <w:rFonts w:cs="Arial"/>
                <w:color w:val="000000"/>
              </w:rPr>
            </w:pPr>
            <w:r w:rsidRPr="003D1B06">
              <w:rPr>
                <w:rFonts w:cs="Arial"/>
                <w:color w:val="000000"/>
              </w:rPr>
              <w:t xml:space="preserve">To accommodate the conversion </w:t>
            </w:r>
            <w:r>
              <w:rPr>
                <w:rFonts w:cs="Arial"/>
                <w:color w:val="000000"/>
              </w:rPr>
              <w:t>formu</w:t>
            </w:r>
            <w:r>
              <w:rPr>
                <w:rFonts w:cs="Arial"/>
                <w:color w:val="000000"/>
              </w:rPr>
              <w:t xml:space="preserve">las in </w:t>
            </w:r>
            <w:r w:rsidRPr="003D1B06">
              <w:rPr>
                <w:rFonts w:cs="Arial"/>
                <w:color w:val="000000"/>
              </w:rPr>
              <w:t xml:space="preserve">Figure </w:t>
            </w:r>
            <w:r w:rsidRPr="003D1B06">
              <w:rPr>
                <w:rFonts w:cs="Arial"/>
                <w:color w:val="000000"/>
              </w:rPr>
              <w:fldChar w:fldCharType="begin"/>
            </w:r>
            <w:r w:rsidRPr="003D1B06">
              <w:rPr>
                <w:rFonts w:cs="Arial"/>
                <w:color w:val="000000"/>
              </w:rPr>
              <w:instrText xml:space="preserve"> STYLEREF 1 \s </w:instrText>
            </w:r>
            <w:r w:rsidRPr="003D1B06">
              <w:rPr>
                <w:rFonts w:cs="Arial"/>
                <w:color w:val="000000"/>
              </w:rPr>
              <w:fldChar w:fldCharType="separate"/>
            </w:r>
            <w:r>
              <w:rPr>
                <w:rFonts w:cs="Arial"/>
                <w:noProof/>
                <w:color w:val="000000"/>
              </w:rPr>
              <w:t>1</w:t>
            </w:r>
            <w:r w:rsidRPr="003D1B06">
              <w:rPr>
                <w:rFonts w:cs="Arial"/>
                <w:color w:val="000000"/>
              </w:rPr>
              <w:fldChar w:fldCharType="end"/>
            </w:r>
            <w:r w:rsidRPr="003D1B06">
              <w:rPr>
                <w:rFonts w:cs="Arial"/>
                <w:color w:val="000000"/>
              </w:rPr>
              <w:t xml:space="preserve">.4 </w:t>
            </w:r>
            <w:r>
              <w:rPr>
                <w:rFonts w:cs="Arial"/>
                <w:color w:val="000000"/>
              </w:rPr>
              <w:t>“</w:t>
            </w:r>
            <w:r w:rsidRPr="003D1B06">
              <w:rPr>
                <w:rFonts w:cs="Arial"/>
                <w:color w:val="000000"/>
              </w:rPr>
              <w:t>Electric Efficiency Function Routine</w:t>
            </w:r>
            <w:r>
              <w:rPr>
                <w:rFonts w:cs="Arial"/>
                <w:color w:val="000000"/>
              </w:rPr>
              <w:t>”</w:t>
            </w:r>
            <w:r w:rsidRPr="003D1B06">
              <w:rPr>
                <w:rFonts w:cs="Arial"/>
                <w:color w:val="000000"/>
              </w:rPr>
              <w:t xml:space="preserve"> is also updated</w:t>
            </w:r>
          </w:p>
          <w:p w:rsidR="005D787A" w:rsidRDefault="00FC15D2" w:rsidP="007F4372">
            <w:pPr>
              <w:rPr>
                <w:rFonts w:cs="Arial"/>
                <w:color w:val="000000"/>
              </w:rPr>
            </w:pPr>
            <w:r>
              <w:rPr>
                <w:noProof/>
              </w:rPr>
              <w:t xml:space="preserve">                                   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87A" w:rsidRDefault="00FC15D2" w:rsidP="00087899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  08/24/2017</w:t>
            </w:r>
          </w:p>
        </w:tc>
      </w:tr>
      <w:tr w:rsidR="00B1757E" w:rsidTr="00975F6C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22B46" w:rsidRDefault="00FC15D2" w:rsidP="0008789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2.1 </w:t>
            </w:r>
          </w:p>
          <w:p w:rsidR="00D22B46" w:rsidRDefault="00FC15D2" w:rsidP="0008789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&amp;</w:t>
            </w:r>
          </w:p>
          <w:p w:rsidR="00B1757E" w:rsidRDefault="00FC15D2" w:rsidP="0008789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2.2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1757E" w:rsidRDefault="00FC15D2" w:rsidP="0008789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  <w:p w:rsidR="00D22B46" w:rsidRDefault="00FC15D2" w:rsidP="00087899">
            <w:pPr>
              <w:jc w:val="center"/>
              <w:rPr>
                <w:rFonts w:cs="Arial"/>
                <w:color w:val="000000"/>
              </w:rPr>
            </w:pPr>
          </w:p>
          <w:p w:rsidR="00D22B46" w:rsidRDefault="00FC15D2" w:rsidP="0008789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&amp; </w:t>
            </w:r>
          </w:p>
          <w:p w:rsidR="00D22B46" w:rsidRDefault="00FC15D2" w:rsidP="00087899">
            <w:pPr>
              <w:jc w:val="center"/>
              <w:rPr>
                <w:rFonts w:cs="Arial"/>
                <w:color w:val="000000"/>
              </w:rPr>
            </w:pPr>
          </w:p>
          <w:p w:rsidR="00D22B46" w:rsidRDefault="00FC15D2" w:rsidP="0008789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A.Mishra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1757E" w:rsidRPr="00B1757E" w:rsidRDefault="00FC15D2" w:rsidP="00FC15D2">
            <w:pPr>
              <w:numPr>
                <w:ilvl w:val="0"/>
                <w:numId w:val="18"/>
              </w:numPr>
            </w:pPr>
            <w:r w:rsidRPr="00B1757E">
              <w:t>These updates are based in supplier Q&amp;A :</w:t>
            </w:r>
          </w:p>
          <w:p w:rsidR="00B1757E" w:rsidRPr="00B1757E" w:rsidRDefault="00FC15D2" w:rsidP="00FC15D2">
            <w:pPr>
              <w:numPr>
                <w:ilvl w:val="0"/>
                <w:numId w:val="18"/>
              </w:numPr>
            </w:pPr>
            <w:r w:rsidRPr="00B1757E">
              <w:t xml:space="preserve">Functional Description updated to </w:t>
            </w:r>
            <w:r w:rsidRPr="00B1757E">
              <w:t>fix unit type and to remove HPCM Wakeup Delay timer.</w:t>
            </w:r>
          </w:p>
          <w:p w:rsidR="00B1757E" w:rsidRPr="00B1757E" w:rsidRDefault="00FC15D2" w:rsidP="00FC15D2">
            <w:pPr>
              <w:numPr>
                <w:ilvl w:val="0"/>
                <w:numId w:val="18"/>
              </w:numPr>
            </w:pPr>
            <w:r w:rsidRPr="00B1757E">
              <w:t>Context Diagram updated</w:t>
            </w:r>
          </w:p>
          <w:p w:rsidR="00B1757E" w:rsidRPr="00B1757E" w:rsidRDefault="00FC15D2" w:rsidP="00FC15D2">
            <w:pPr>
              <w:numPr>
                <w:ilvl w:val="0"/>
                <w:numId w:val="18"/>
              </w:numPr>
            </w:pPr>
            <w:r w:rsidRPr="00B1757E">
              <w:t>Operational description updated to clarify number of digits to display.</w:t>
            </w:r>
          </w:p>
          <w:p w:rsidR="00B1757E" w:rsidRPr="00B1757E" w:rsidRDefault="00FC15D2" w:rsidP="00FC15D2">
            <w:pPr>
              <w:numPr>
                <w:ilvl w:val="0"/>
                <w:numId w:val="18"/>
              </w:numPr>
            </w:pPr>
            <w:r>
              <w:t xml:space="preserve">Figure </w:t>
            </w:r>
            <w:r>
              <w:fldChar w:fldCharType="begin"/>
            </w:r>
            <w:r>
              <w:instrText xml:space="preserve"> STYLEREF 1 \s </w:instrText>
            </w:r>
            <w:r>
              <w:fldChar w:fldCharType="separate"/>
            </w:r>
            <w:r>
              <w:t>1</w:t>
            </w:r>
            <w:r>
              <w:fldChar w:fldCharType="end"/>
            </w:r>
            <w:r>
              <w:t>.4 Electric Efficiency Function Routine</w:t>
            </w:r>
            <w:r w:rsidRPr="00B1757E">
              <w:t xml:space="preserve"> updated to add kwh/100km metric unit.</w:t>
            </w:r>
          </w:p>
          <w:p w:rsidR="00B1757E" w:rsidRDefault="00FC15D2" w:rsidP="00FC15D2">
            <w:pPr>
              <w:numPr>
                <w:ilvl w:val="0"/>
                <w:numId w:val="18"/>
              </w:numPr>
            </w:pPr>
            <w:r>
              <w:t>Inv</w:t>
            </w:r>
            <w:r>
              <w:t>alid Data DTC logging removed.</w:t>
            </w:r>
          </w:p>
          <w:p w:rsidR="00D22B46" w:rsidRPr="00B1757E" w:rsidRDefault="00FC15D2" w:rsidP="00FC15D2">
            <w:pPr>
              <w:numPr>
                <w:ilvl w:val="0"/>
                <w:numId w:val="18"/>
              </w:numPr>
            </w:pPr>
            <w:r>
              <w:rPr>
                <w:rFonts w:cs="Arial"/>
                <w:color w:val="000000"/>
              </w:rPr>
              <w:t>Initial VSEM RM Release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1757E" w:rsidRDefault="00FC15D2" w:rsidP="00087899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07/16/2018</w:t>
            </w:r>
          </w:p>
        </w:tc>
      </w:tr>
      <w:tr w:rsidR="000134FB" w:rsidTr="00975F6C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134FB" w:rsidRDefault="00FC15D2" w:rsidP="000134FB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134FB" w:rsidRDefault="00FC15D2" w:rsidP="000134FB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134FB" w:rsidRDefault="00FC15D2" w:rsidP="000134FB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This request came from EPE team (Charbel Bouery) and approved for STSS update on 02/05/2020. This change was initially requested for CD542 and P702 BEV but never </w:t>
            </w:r>
            <w:r>
              <w:rPr>
                <w:rFonts w:cs="Arial"/>
                <w:color w:val="000000"/>
              </w:rPr>
              <w:t>implemented in these two programs for different reasons. Next future program insight for this update is Cx746.</w:t>
            </w:r>
          </w:p>
          <w:p w:rsidR="000134FB" w:rsidRDefault="00FC15D2" w:rsidP="000134FB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DICC #488</w:t>
            </w:r>
          </w:p>
          <w:p w:rsidR="000134FB" w:rsidRDefault="00FC15D2" w:rsidP="000134FB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Lead program: May be Cx746</w:t>
            </w:r>
          </w:p>
          <w:p w:rsidR="000134FB" w:rsidRDefault="00FC15D2" w:rsidP="000134FB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Changes are marked in </w:t>
            </w:r>
            <w:r>
              <w:rPr>
                <w:rFonts w:cs="Arial"/>
                <w:color w:val="000000"/>
                <w:highlight w:val="yellow"/>
              </w:rPr>
              <w:t>Yellow</w:t>
            </w:r>
            <w:r>
              <w:rPr>
                <w:rFonts w:cs="Arial"/>
                <w:color w:val="000000"/>
              </w:rPr>
              <w:t xml:space="preserve"> color.</w:t>
            </w:r>
          </w:p>
          <w:p w:rsidR="000134FB" w:rsidRDefault="00FC15D2" w:rsidP="00FC15D2">
            <w:pPr>
              <w:numPr>
                <w:ilvl w:val="1"/>
                <w:numId w:val="19"/>
              </w:num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Now this STSS is also applicable to BEV’s, name and flowchart </w:t>
            </w:r>
            <w:r>
              <w:rPr>
                <w:rFonts w:cs="Arial"/>
                <w:color w:val="000000"/>
              </w:rPr>
              <w:t>updated.</w:t>
            </w:r>
          </w:p>
          <w:p w:rsidR="000134FB" w:rsidRDefault="00FC15D2" w:rsidP="00FC15D2">
            <w:pPr>
              <w:numPr>
                <w:ilvl w:val="1"/>
                <w:numId w:val="19"/>
              </w:num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1.1 updated to add brief description of new HMI.</w:t>
            </w:r>
          </w:p>
          <w:p w:rsidR="00BA0544" w:rsidRDefault="00FC15D2" w:rsidP="00FC15D2">
            <w:pPr>
              <w:numPr>
                <w:ilvl w:val="1"/>
                <w:numId w:val="19"/>
              </w:num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1.3.3.1.1 Indicator Graphics / Display format is updated to add new HMI examples.</w:t>
            </w:r>
          </w:p>
          <w:p w:rsidR="00BA0544" w:rsidRPr="00975F6C" w:rsidRDefault="00FC15D2" w:rsidP="00FC15D2">
            <w:pPr>
              <w:pStyle w:val="Heading5"/>
              <w:numPr>
                <w:ilvl w:val="1"/>
                <w:numId w:val="19"/>
              </w:numPr>
              <w:rPr>
                <w:b w:val="0"/>
              </w:rPr>
            </w:pPr>
            <w:r w:rsidRPr="00975F6C">
              <w:rPr>
                <w:b w:val="0"/>
              </w:rPr>
              <w:t>Section 1.3.5.1.1 F-REQ-320003/B-Electric Efficiency Graphic Components is updated to add new graphi</w:t>
            </w:r>
            <w:r w:rsidRPr="00975F6C">
              <w:rPr>
                <w:b w:val="0"/>
              </w:rPr>
              <w:t>cs.</w:t>
            </w:r>
          </w:p>
          <w:p w:rsidR="00BA0544" w:rsidRPr="00975F6C" w:rsidRDefault="00FC15D2" w:rsidP="00FC15D2">
            <w:pPr>
              <w:pStyle w:val="Heading5"/>
              <w:numPr>
                <w:ilvl w:val="1"/>
                <w:numId w:val="19"/>
              </w:numPr>
              <w:rPr>
                <w:b w:val="0"/>
              </w:rPr>
            </w:pPr>
            <w:r w:rsidRPr="00975F6C">
              <w:rPr>
                <w:rFonts w:cs="Arial"/>
                <w:b w:val="0"/>
                <w:color w:val="000000"/>
              </w:rPr>
              <w:t xml:space="preserve">Section 1.3.5.1.3 </w:t>
            </w:r>
            <w:r w:rsidRPr="00975F6C">
              <w:rPr>
                <w:b w:val="0"/>
              </w:rPr>
              <w:t xml:space="preserve">F-REQ-320005/C-Electric Efficiency Function Routine is updated to add BEV </w:t>
            </w:r>
            <w:r w:rsidR="00975F6C" w:rsidRPr="00975F6C">
              <w:rPr>
                <w:b w:val="0"/>
              </w:rPr>
              <w:t>applicability</w:t>
            </w:r>
            <w:bookmarkStart w:id="4" w:name="_GoBack"/>
            <w:bookmarkEnd w:id="4"/>
          </w:p>
          <w:p w:rsidR="00BA0544" w:rsidRPr="00975F6C" w:rsidRDefault="00FC15D2" w:rsidP="00FC15D2">
            <w:pPr>
              <w:pStyle w:val="Heading5"/>
              <w:numPr>
                <w:ilvl w:val="1"/>
                <w:numId w:val="19"/>
              </w:numPr>
              <w:rPr>
                <w:b w:val="0"/>
              </w:rPr>
            </w:pPr>
            <w:r w:rsidRPr="00975F6C">
              <w:rPr>
                <w:rFonts w:cs="Arial"/>
                <w:b w:val="0"/>
                <w:color w:val="000000"/>
              </w:rPr>
              <w:t xml:space="preserve">Section 1.3.5.2.5 </w:t>
            </w:r>
            <w:r w:rsidRPr="00975F6C">
              <w:rPr>
                <w:b w:val="0"/>
              </w:rPr>
              <w:t>F-REQ-320012/B-Display for Missing\Invalid Signal is updated to explain push-pull graph behavior in missing message condition.</w:t>
            </w:r>
          </w:p>
          <w:p w:rsidR="00FC7A95" w:rsidRPr="00975F6C" w:rsidRDefault="00FC15D2" w:rsidP="00FC15D2">
            <w:pPr>
              <w:pStyle w:val="Heading5"/>
              <w:numPr>
                <w:ilvl w:val="1"/>
                <w:numId w:val="19"/>
              </w:numPr>
              <w:rPr>
                <w:b w:val="0"/>
              </w:rPr>
            </w:pPr>
            <w:r w:rsidRPr="00975F6C">
              <w:rPr>
                <w:rFonts w:cs="Arial"/>
                <w:b w:val="0"/>
                <w:color w:val="000000"/>
              </w:rPr>
              <w:t>Se</w:t>
            </w:r>
            <w:r w:rsidRPr="00975F6C">
              <w:rPr>
                <w:rFonts w:cs="Arial"/>
                <w:b w:val="0"/>
                <w:color w:val="000000"/>
              </w:rPr>
              <w:t xml:space="preserve">ction 1.3.5.2.5 </w:t>
            </w:r>
            <w:r w:rsidRPr="00975F6C">
              <w:rPr>
                <w:b w:val="0"/>
              </w:rPr>
              <w:t>F-REQ-320012/B-Display for Missing\Invalid Signal is updated to explain missing message behavior in new graphics.</w:t>
            </w:r>
          </w:p>
          <w:p w:rsidR="00BA0544" w:rsidRDefault="00FC15D2" w:rsidP="00FC15D2">
            <w:pPr>
              <w:numPr>
                <w:ilvl w:val="1"/>
                <w:numId w:val="19"/>
              </w:num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New sections 1.3.5.2.6 and 1.3.5.2.7 are added to explain core logic for new HMI.</w:t>
            </w:r>
          </w:p>
          <w:p w:rsidR="000134FB" w:rsidRDefault="00FC15D2" w:rsidP="000134FB">
            <w:pPr>
              <w:spacing w:line="256" w:lineRule="auto"/>
              <w:rPr>
                <w:rFonts w:cs="Arial"/>
                <w:color w:val="000000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134FB" w:rsidRDefault="00FC15D2" w:rsidP="000134FB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10/22/2020</w:t>
            </w:r>
          </w:p>
        </w:tc>
      </w:tr>
      <w:tr w:rsidR="005D787A" w:rsidTr="00975F6C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87A" w:rsidRDefault="00FC15D2" w:rsidP="005A5D88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87A" w:rsidRDefault="00FC15D2" w:rsidP="00E56B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87A" w:rsidRDefault="00FC15D2" w:rsidP="000E0A42">
            <w:pPr>
              <w:rPr>
                <w:rFonts w:cs="Arial"/>
                <w:color w:val="000000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87A" w:rsidRDefault="00FC15D2" w:rsidP="00043C49">
            <w:pPr>
              <w:jc w:val="center"/>
              <w:rPr>
                <w:rFonts w:cs="Arial"/>
                <w:color w:val="000000"/>
              </w:rPr>
            </w:pPr>
          </w:p>
        </w:tc>
      </w:tr>
      <w:tr w:rsidR="0088683E" w:rsidTr="00975F6C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83E" w:rsidRDefault="00FC15D2" w:rsidP="00BC1D65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83E" w:rsidRDefault="00FC15D2" w:rsidP="00BC1D65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83E" w:rsidRDefault="00FC15D2" w:rsidP="00BC1D65">
            <w:pPr>
              <w:rPr>
                <w:rFonts w:cs="Arial"/>
                <w:color w:val="000000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83E" w:rsidRDefault="00FC15D2" w:rsidP="002F66CD">
            <w:pPr>
              <w:jc w:val="center"/>
              <w:rPr>
                <w:rFonts w:cs="Arial"/>
                <w:color w:val="000000"/>
              </w:rPr>
            </w:pPr>
          </w:p>
        </w:tc>
      </w:tr>
      <w:tr w:rsidR="0088683E" w:rsidTr="00975F6C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83E" w:rsidRDefault="00FC15D2" w:rsidP="005A5D88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83E" w:rsidRDefault="00FC15D2" w:rsidP="00E56BA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83E" w:rsidRDefault="00FC15D2" w:rsidP="00E56BA0">
            <w:pPr>
              <w:rPr>
                <w:rFonts w:cs="Arial"/>
                <w:color w:val="000000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83E" w:rsidRDefault="00FC15D2" w:rsidP="00E56BA0">
            <w:pPr>
              <w:jc w:val="center"/>
              <w:rPr>
                <w:rFonts w:cs="Arial"/>
                <w:color w:val="000000"/>
              </w:rPr>
            </w:pPr>
          </w:p>
        </w:tc>
      </w:tr>
    </w:tbl>
    <w:p w:rsidR="00DC00E2" w:rsidRDefault="00FC15D2" w:rsidP="006E4A51"/>
    <w:p w:rsidR="00AB1E94" w:rsidRPr="00AE06BC" w:rsidRDefault="00FC15D2" w:rsidP="00406F39"/>
    <w:sectPr w:rsidR="00AB1E94" w:rsidRPr="00AE06BC" w:rsidSect="00975F6C">
      <w:headerReference w:type="even" r:id="rId21"/>
      <w:headerReference w:type="default" r:id="rId22"/>
      <w:footerReference w:type="even" r:id="rId23"/>
      <w:footerReference w:type="default" r:id="rId24"/>
      <w:headerReference w:type="first" r:id="rId25"/>
      <w:footerReference w:type="first" r:id="rId2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C15D2" w:rsidRDefault="00FC15D2" w:rsidP="0085312A">
      <w:r>
        <w:separator/>
      </w:r>
    </w:p>
  </w:endnote>
  <w:endnote w:type="continuationSeparator" w:id="0">
    <w:p w:rsidR="00FC15D2" w:rsidRDefault="00FC15D2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5F6C" w:rsidRDefault="00975F6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975F6C">
            <w:rPr>
              <w:b/>
              <w:smallCaps/>
              <w:noProof/>
              <w:sz w:val="16"/>
            </w:rPr>
            <w:t>TC_RM_1603385752254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5F6C" w:rsidRDefault="00975F6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C15D2" w:rsidRDefault="00FC15D2" w:rsidP="0085312A">
      <w:r>
        <w:separator/>
      </w:r>
    </w:p>
  </w:footnote>
  <w:footnote w:type="continuationSeparator" w:id="0">
    <w:p w:rsidR="00FC15D2" w:rsidRDefault="00FC15D2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5F6C" w:rsidRDefault="00975F6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5F6C" w:rsidRDefault="00975F6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39E6170"/>
    <w:multiLevelType w:val="hybridMultilevel"/>
    <w:tmpl w:val="D6169C38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0F">
      <w:start w:val="1"/>
      <w:numFmt w:val="decimal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0CD96046"/>
    <w:multiLevelType w:val="hybridMultilevel"/>
    <w:tmpl w:val="049C2BD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125A6106"/>
    <w:multiLevelType w:val="hybridMultilevel"/>
    <w:tmpl w:val="6B9A79DA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>
      <w:start w:val="1"/>
      <w:numFmt w:val="lowerRoman"/>
      <w:lvlText w:val="%3."/>
      <w:lvlJc w:val="right"/>
      <w:pPr>
        <w:ind w:left="2880" w:hanging="180"/>
      </w:pPr>
    </w:lvl>
    <w:lvl w:ilvl="3" w:tplc="0409000F">
      <w:start w:val="1"/>
      <w:numFmt w:val="decimal"/>
      <w:lvlText w:val="%4."/>
      <w:lvlJc w:val="left"/>
      <w:pPr>
        <w:ind w:left="3600" w:hanging="360"/>
      </w:pPr>
    </w:lvl>
    <w:lvl w:ilvl="4" w:tplc="04090019">
      <w:start w:val="1"/>
      <w:numFmt w:val="lowerLetter"/>
      <w:lvlText w:val="%5."/>
      <w:lvlJc w:val="left"/>
      <w:pPr>
        <w:ind w:left="4320" w:hanging="360"/>
      </w:pPr>
    </w:lvl>
    <w:lvl w:ilvl="5" w:tplc="0409001B">
      <w:start w:val="1"/>
      <w:numFmt w:val="lowerRoman"/>
      <w:lvlText w:val="%6."/>
      <w:lvlJc w:val="right"/>
      <w:pPr>
        <w:ind w:left="5040" w:hanging="180"/>
      </w:pPr>
    </w:lvl>
    <w:lvl w:ilvl="6" w:tplc="0409000F">
      <w:start w:val="1"/>
      <w:numFmt w:val="decimal"/>
      <w:lvlText w:val="%7."/>
      <w:lvlJc w:val="left"/>
      <w:pPr>
        <w:ind w:left="5760" w:hanging="360"/>
      </w:pPr>
    </w:lvl>
    <w:lvl w:ilvl="7" w:tplc="04090019">
      <w:start w:val="1"/>
      <w:numFmt w:val="lowerLetter"/>
      <w:lvlText w:val="%8."/>
      <w:lvlJc w:val="left"/>
      <w:pPr>
        <w:ind w:left="6480" w:hanging="360"/>
      </w:pPr>
    </w:lvl>
    <w:lvl w:ilvl="8" w:tplc="0409001B">
      <w:start w:val="1"/>
      <w:numFmt w:val="lowerRoman"/>
      <w:lvlText w:val="%9."/>
      <w:lvlJc w:val="right"/>
      <w:pPr>
        <w:ind w:left="7200" w:hanging="180"/>
      </w:pPr>
    </w:lvl>
  </w:abstractNum>
  <w:abstractNum w:abstractNumId="8" w15:restartNumberingAfterBreak="0">
    <w:nsid w:val="20176016"/>
    <w:multiLevelType w:val="hybridMultilevel"/>
    <w:tmpl w:val="A27E347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208A6087"/>
    <w:multiLevelType w:val="hybridMultilevel"/>
    <w:tmpl w:val="D68EBE3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D3B6092"/>
    <w:multiLevelType w:val="hybridMultilevel"/>
    <w:tmpl w:val="D68EBE3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D3B6101"/>
    <w:multiLevelType w:val="hybridMultilevel"/>
    <w:tmpl w:val="D68EBE3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0A66172"/>
    <w:multiLevelType w:val="hybridMultilevel"/>
    <w:tmpl w:val="6BA28DD0"/>
    <w:lvl w:ilvl="0" w:tplc="0436E0FA">
      <w:start w:val="8"/>
      <w:numFmt w:val="bullet"/>
      <w:lvlText w:val="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8CE6049"/>
    <w:multiLevelType w:val="hybridMultilevel"/>
    <w:tmpl w:val="3A24099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60476116"/>
    <w:multiLevelType w:val="hybridMultilevel"/>
    <w:tmpl w:val="D68EBE3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1706171"/>
    <w:multiLevelType w:val="hybridMultilevel"/>
    <w:tmpl w:val="D6169C38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0F">
      <w:start w:val="1"/>
      <w:numFmt w:val="decimal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749E6015"/>
    <w:multiLevelType w:val="hybridMultilevel"/>
    <w:tmpl w:val="33D499CE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8" w15:restartNumberingAfterBreak="0">
    <w:nsid w:val="7B146173"/>
    <w:multiLevelType w:val="hybridMultilevel"/>
    <w:tmpl w:val="F2FC78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6"/>
  </w:num>
  <w:num w:numId="8">
    <w:abstractNumId w:val="8"/>
  </w:num>
  <w:num w:numId="9">
    <w:abstractNumId w:val="6"/>
  </w:num>
  <w:num w:numId="10">
    <w:abstractNumId w:val="13"/>
  </w:num>
  <w:num w:numId="1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5"/>
  </w:num>
  <w:num w:numId="17">
    <w:abstractNumId w:val="18"/>
  </w:num>
  <w:num w:numId="18">
    <w:abstractNumId w:val="12"/>
  </w:num>
  <w:num w:numId="19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embedSystemFonts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5F6C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15D2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477F7583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5.png"/><Relationship Id="rId18" Type="http://schemas.openxmlformats.org/officeDocument/2006/relationships/image" Target="media/image8.png"/><Relationship Id="rId26" Type="http://schemas.openxmlformats.org/officeDocument/2006/relationships/footer" Target="footer3.xml"/><Relationship Id="rId3" Type="http://schemas.openxmlformats.org/officeDocument/2006/relationships/styles" Target="styles.xml"/><Relationship Id="rId21" Type="http://schemas.openxmlformats.org/officeDocument/2006/relationships/header" Target="header1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oleObject" Target="embeddings/Microsoft_Visio_2003-2010_Drawing2.vsd"/><Relationship Id="rId25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image" Target="media/image7.emf"/><Relationship Id="rId20" Type="http://schemas.openxmlformats.org/officeDocument/2006/relationships/image" Target="media/image10.png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Drawing1.vsd"/><Relationship Id="rId23" Type="http://schemas.openxmlformats.org/officeDocument/2006/relationships/footer" Target="footer1.xml"/><Relationship Id="rId28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9.png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6.emf"/><Relationship Id="rId22" Type="http://schemas.openxmlformats.org/officeDocument/2006/relationships/header" Target="header2.xml"/><Relationship Id="rId27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14</Pages>
  <Words>1863</Words>
  <Characters>10623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12462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2020-10-22T17:00:00Z</dcterms:created>
  <dcterms:modified xsi:type="dcterms:W3CDTF">2020-10-22T17:00:00Z</dcterms:modified>
</cp:coreProperties>
</file>