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751A55" w14:textId="77777777" w:rsidR="000368EA" w:rsidRDefault="000368EA" w:rsidP="000368EA"/>
    <w:p w14:paraId="6D803646" w14:textId="77777777" w:rsidR="000368EA" w:rsidRDefault="000368EA" w:rsidP="000368EA"/>
    <w:p w14:paraId="6AAEFDF5" w14:textId="77777777" w:rsidR="000368EA" w:rsidRDefault="000368EA" w:rsidP="000368EA"/>
    <w:p w14:paraId="56519ACF" w14:textId="77777777" w:rsidR="000368EA" w:rsidRDefault="00E15AF2" w:rsidP="000368EA">
      <w:r>
        <w:rPr>
          <w:noProof/>
          <w:lang w:eastAsia="en-US"/>
        </w:rPr>
        <mc:AlternateContent>
          <mc:Choice Requires="wps">
            <w:drawing>
              <wp:anchor distT="0" distB="0" distL="114300" distR="114300" simplePos="0" relativeHeight="251657216" behindDoc="1" locked="1" layoutInCell="1" allowOverlap="1" wp14:anchorId="3B87E064" wp14:editId="66B834D1">
                <wp:simplePos x="0" y="0"/>
                <wp:positionH relativeFrom="column">
                  <wp:posOffset>2654300</wp:posOffset>
                </wp:positionH>
                <wp:positionV relativeFrom="paragraph">
                  <wp:posOffset>-403860</wp:posOffset>
                </wp:positionV>
                <wp:extent cx="1555115" cy="777240"/>
                <wp:effectExtent l="1270" t="3175" r="0" b="635"/>
                <wp:wrapTight wrapText="bothSides">
                  <wp:wrapPolygon edited="0">
                    <wp:start x="0" y="0"/>
                    <wp:lineTo x="21600" y="0"/>
                    <wp:lineTo x="21600" y="21600"/>
                    <wp:lineTo x="0" y="21600"/>
                    <wp:lineTo x="0" y="0"/>
                  </wp:wrapPolygon>
                </wp:wrapTight>
                <wp:docPr id="3"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5115" cy="777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E4718C" w14:textId="77777777" w:rsidR="00865EBB" w:rsidRDefault="00865EBB">
                            <w:bookmarkStart w:id="0" w:name="begin"/>
                            <w:r>
                              <w:rPr>
                                <w:noProof/>
                                <w:lang w:eastAsia="en-US"/>
                              </w:rPr>
                              <w:drawing>
                                <wp:inline distT="0" distB="0" distL="0" distR="0" wp14:anchorId="61587C25" wp14:editId="1A9F71E2">
                                  <wp:extent cx="1371600" cy="690880"/>
                                  <wp:effectExtent l="0" t="0" r="0" b="0"/>
                                  <wp:docPr id="2" name="Picture 2" descr="F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O_RGB"/>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71600" cy="690880"/>
                                          </a:xfrm>
                                          <a:prstGeom prst="rect">
                                            <a:avLst/>
                                          </a:prstGeom>
                                          <a:noFill/>
                                          <a:ln>
                                            <a:noFill/>
                                          </a:ln>
                                        </pic:spPr>
                                      </pic:pic>
                                    </a:graphicData>
                                  </a:graphic>
                                </wp:inline>
                              </w:drawing>
                            </w:r>
                            <w:bookmarkEnd w:id="0"/>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3B87E064" id="_x0000_t202" coordsize="21600,21600" o:spt="202" path="m,l,21600r21600,l21600,xe">
                <v:stroke joinstyle="miter"/>
                <v:path gradientshapeok="t" o:connecttype="rect"/>
              </v:shapetype>
              <v:shape id="Text Box 16" o:spid="_x0000_s1026" type="#_x0000_t202" style="position:absolute;margin-left:209pt;margin-top:-31.8pt;width:122.45pt;height:61.2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" filled="f" stroked="f">
                <v:textbox style="mso-fit-shape-to-text:t">
                  <w:txbxContent>
                    <w:p w14:paraId="68E4718C" w14:textId="77777777" w:rsidR="00865EBB" w:rsidRDefault="00865EBB">
                      <w:bookmarkStart w:id="1" w:name="begin"/>
                      <w:r>
                        <w:rPr>
                          <w:noProof/>
                          <w:lang w:eastAsia="en-US"/>
                        </w:rPr>
                        <w:drawing>
                          <wp:inline distT="0" distB="0" distL="0" distR="0" wp14:anchorId="61587C25" wp14:editId="1A9F71E2">
                            <wp:extent cx="1371600" cy="690880"/>
                            <wp:effectExtent l="0" t="0" r="0" b="0"/>
                            <wp:docPr id="2" name="Picture 2" descr="F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O_RGB"/>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71600" cy="690880"/>
                                    </a:xfrm>
                                    <a:prstGeom prst="rect">
                                      <a:avLst/>
                                    </a:prstGeom>
                                    <a:noFill/>
                                    <a:ln>
                                      <a:noFill/>
                                    </a:ln>
                                  </pic:spPr>
                                </pic:pic>
                              </a:graphicData>
                            </a:graphic>
                          </wp:inline>
                        </w:drawing>
                      </w:r>
                      <w:bookmarkEnd w:id="1"/>
                    </w:p>
                  </w:txbxContent>
                </v:textbox>
                <w10:wrap type="tight"/>
                <w10:anchorlock/>
              </v:shape>
            </w:pict>
          </mc:Fallback>
        </mc:AlternateContent>
      </w:r>
    </w:p>
    <w:p w14:paraId="13ACEC3E" w14:textId="77777777" w:rsidR="000368EA" w:rsidRDefault="000368EA" w:rsidP="000368EA"/>
    <w:p w14:paraId="6BEFAF5B" w14:textId="77777777" w:rsidR="000368EA" w:rsidRDefault="000368EA" w:rsidP="000368EA"/>
    <w:p w14:paraId="65273609" w14:textId="77777777" w:rsidR="000368EA" w:rsidRPr="000368EA" w:rsidRDefault="00E15AF2" w:rsidP="000368EA">
      <w:pPr>
        <w:jc w:val="center"/>
        <w:rPr>
          <w:sz w:val="28"/>
          <w:szCs w:val="28"/>
        </w:rPr>
      </w:pPr>
      <w:r>
        <w:rPr>
          <w:sz w:val="28"/>
          <w:szCs w:val="28"/>
        </w:rPr>
        <w:t>Connected-X Cybersecurity</w:t>
      </w:r>
    </w:p>
    <w:p w14:paraId="2C50DA67" w14:textId="77777777" w:rsidR="000368EA" w:rsidRDefault="000368EA" w:rsidP="000368EA"/>
    <w:p w14:paraId="34D760CF" w14:textId="77777777" w:rsidR="000368EA" w:rsidRDefault="000368EA" w:rsidP="000368EA"/>
    <w:p w14:paraId="45A9B24D" w14:textId="77777777" w:rsidR="000368EA" w:rsidRDefault="000368EA" w:rsidP="000368EA">
      <w:pPr>
        <w:jc w:val="center"/>
        <w:rPr>
          <w:sz w:val="44"/>
          <w:szCs w:val="44"/>
        </w:rPr>
      </w:pPr>
    </w:p>
    <w:p w14:paraId="1A2A0A4B" w14:textId="77777777" w:rsidR="000368EA" w:rsidRPr="000368EA" w:rsidRDefault="000368EA" w:rsidP="000368EA">
      <w:pPr>
        <w:jc w:val="center"/>
        <w:rPr>
          <w:sz w:val="44"/>
          <w:szCs w:val="44"/>
        </w:rPr>
      </w:pPr>
      <w:bookmarkStart w:id="2" w:name="_GoBack"/>
      <w:bookmarkEnd w:id="2"/>
    </w:p>
    <w:p w14:paraId="0C4E8454" w14:textId="2ABB5F22" w:rsidR="00E15AF2" w:rsidRDefault="00E15AF2" w:rsidP="002F5D2F">
      <w:pPr>
        <w:jc w:val="center"/>
        <w:rPr>
          <w:b/>
          <w:sz w:val="52"/>
          <w:szCs w:val="52"/>
        </w:rPr>
      </w:pPr>
      <w:r>
        <w:rPr>
          <w:b/>
          <w:sz w:val="52"/>
          <w:szCs w:val="52"/>
        </w:rPr>
        <w:t xml:space="preserve">Key </w:t>
      </w:r>
      <w:r w:rsidR="002F5D2F">
        <w:rPr>
          <w:b/>
          <w:sz w:val="52"/>
          <w:szCs w:val="52"/>
        </w:rPr>
        <w:t>Material Requirements</w:t>
      </w:r>
    </w:p>
    <w:p w14:paraId="3B374722" w14:textId="5383321D" w:rsidR="000368EA" w:rsidRPr="009B049B" w:rsidRDefault="009B049B" w:rsidP="000368EA">
      <w:pPr>
        <w:jc w:val="center"/>
        <w:rPr>
          <w:color w:val="FF0000"/>
          <w:sz w:val="44"/>
          <w:szCs w:val="44"/>
        </w:rPr>
      </w:pPr>
      <w:r w:rsidRPr="009B049B">
        <w:rPr>
          <w:color w:val="FF0000"/>
          <w:sz w:val="44"/>
          <w:szCs w:val="44"/>
        </w:rPr>
        <w:t>DRAFT DOCUMENT</w:t>
      </w:r>
    </w:p>
    <w:p w14:paraId="52B0BB2B" w14:textId="77777777" w:rsidR="00F16818" w:rsidRDefault="00F16818" w:rsidP="000368EA">
      <w:pPr>
        <w:jc w:val="center"/>
        <w:rPr>
          <w:sz w:val="44"/>
          <w:szCs w:val="44"/>
        </w:rPr>
      </w:pPr>
    </w:p>
    <w:p w14:paraId="610935F6" w14:textId="77777777" w:rsidR="00F16818" w:rsidRDefault="00F16818" w:rsidP="000368EA">
      <w:pPr>
        <w:jc w:val="center"/>
        <w:rPr>
          <w:sz w:val="44"/>
          <w:szCs w:val="44"/>
        </w:rPr>
      </w:pPr>
    </w:p>
    <w:p w14:paraId="39681A4D" w14:textId="77777777" w:rsidR="00F16818" w:rsidRDefault="00F16818" w:rsidP="000368EA">
      <w:pPr>
        <w:jc w:val="center"/>
        <w:rPr>
          <w:sz w:val="44"/>
          <w:szCs w:val="44"/>
        </w:rPr>
      </w:pPr>
    </w:p>
    <w:p w14:paraId="69C5C015" w14:textId="16D23E28" w:rsidR="00F16818" w:rsidRDefault="00CD62D3" w:rsidP="000368EA">
      <w:pPr>
        <w:jc w:val="center"/>
        <w:rPr>
          <w:sz w:val="44"/>
          <w:szCs w:val="44"/>
        </w:rPr>
      </w:pPr>
      <w:r>
        <w:rPr>
          <w:sz w:val="44"/>
          <w:szCs w:val="44"/>
        </w:rPr>
        <w:t xml:space="preserve">Version </w:t>
      </w:r>
      <w:r w:rsidR="000A3E2F">
        <w:rPr>
          <w:sz w:val="44"/>
          <w:szCs w:val="44"/>
        </w:rPr>
        <w:t>0</w:t>
      </w:r>
      <w:r>
        <w:rPr>
          <w:sz w:val="44"/>
          <w:szCs w:val="44"/>
        </w:rPr>
        <w:t>.</w:t>
      </w:r>
      <w:r w:rsidR="002F5D2F">
        <w:rPr>
          <w:sz w:val="44"/>
          <w:szCs w:val="44"/>
        </w:rPr>
        <w:t>1</w:t>
      </w:r>
    </w:p>
    <w:p w14:paraId="1B7008E6" w14:textId="2D436827" w:rsidR="000368EA" w:rsidRPr="00F16818" w:rsidRDefault="009304BD" w:rsidP="000368EA">
      <w:pPr>
        <w:jc w:val="center"/>
        <w:rPr>
          <w:sz w:val="28"/>
          <w:szCs w:val="28"/>
        </w:rPr>
      </w:pPr>
      <w:r>
        <w:rPr>
          <w:sz w:val="28"/>
          <w:szCs w:val="28"/>
        </w:rPr>
        <w:t xml:space="preserve">Version Date: </w:t>
      </w:r>
      <w:r w:rsidR="00947234">
        <w:rPr>
          <w:sz w:val="28"/>
          <w:szCs w:val="28"/>
        </w:rPr>
        <w:fldChar w:fldCharType="begin"/>
      </w:r>
      <w:r w:rsidR="00947234">
        <w:rPr>
          <w:sz w:val="28"/>
          <w:szCs w:val="28"/>
        </w:rPr>
        <w:instrText xml:space="preserve"> DATE  \@ "MMMM d, yyyy"  \* MERGEFORMAT </w:instrText>
      </w:r>
      <w:r w:rsidR="00947234">
        <w:rPr>
          <w:sz w:val="28"/>
          <w:szCs w:val="28"/>
        </w:rPr>
        <w:fldChar w:fldCharType="separate"/>
      </w:r>
      <w:r w:rsidR="00570CF1">
        <w:rPr>
          <w:noProof/>
          <w:sz w:val="28"/>
          <w:szCs w:val="28"/>
        </w:rPr>
        <w:t>February 1, 2018</w:t>
      </w:r>
      <w:r w:rsidR="00947234">
        <w:rPr>
          <w:sz w:val="28"/>
          <w:szCs w:val="28"/>
        </w:rPr>
        <w:fldChar w:fldCharType="end"/>
      </w:r>
    </w:p>
    <w:p w14:paraId="34120DDD" w14:textId="77777777" w:rsidR="00F16818" w:rsidRPr="00F16818" w:rsidRDefault="00F16818" w:rsidP="00F16818">
      <w:pPr>
        <w:jc w:val="center"/>
        <w:rPr>
          <w:rFonts w:ascii="Arial Black" w:hAnsi="Arial Black"/>
          <w:sz w:val="28"/>
          <w:szCs w:val="28"/>
        </w:rPr>
      </w:pPr>
      <w:r w:rsidRPr="00F16818">
        <w:rPr>
          <w:rFonts w:ascii="Arial Black" w:hAnsi="Arial Black"/>
          <w:sz w:val="28"/>
          <w:szCs w:val="28"/>
        </w:rPr>
        <w:t>UNCONTROLLED COPY IF PRINTED</w:t>
      </w:r>
    </w:p>
    <w:p w14:paraId="33AA9481" w14:textId="77777777" w:rsidR="00F16818" w:rsidRDefault="00F16818" w:rsidP="000368EA">
      <w:pPr>
        <w:jc w:val="center"/>
      </w:pPr>
    </w:p>
    <w:p w14:paraId="320FDBB3" w14:textId="77777777" w:rsidR="00F16818" w:rsidRDefault="00F16818" w:rsidP="000368EA">
      <w:pPr>
        <w:jc w:val="center"/>
      </w:pPr>
    </w:p>
    <w:p w14:paraId="256C3CC4" w14:textId="77777777" w:rsidR="00F16818" w:rsidRDefault="00F16818" w:rsidP="000368EA">
      <w:pPr>
        <w:jc w:val="center"/>
      </w:pPr>
    </w:p>
    <w:p w14:paraId="446403C5" w14:textId="77777777" w:rsidR="00F16818" w:rsidRDefault="00F16818" w:rsidP="000368EA">
      <w:pPr>
        <w:jc w:val="center"/>
      </w:pPr>
    </w:p>
    <w:p w14:paraId="4BF16ADE" w14:textId="77777777" w:rsidR="00F16818" w:rsidRDefault="00F16818" w:rsidP="000368EA">
      <w:pPr>
        <w:jc w:val="center"/>
      </w:pPr>
    </w:p>
    <w:p w14:paraId="079D995F" w14:textId="77777777" w:rsidR="00F16818" w:rsidRDefault="00F16818" w:rsidP="000368EA">
      <w:pPr>
        <w:jc w:val="center"/>
      </w:pPr>
    </w:p>
    <w:p w14:paraId="4411995E" w14:textId="77777777" w:rsidR="00F16818" w:rsidRDefault="00F16818" w:rsidP="000368EA">
      <w:pPr>
        <w:jc w:val="center"/>
      </w:pPr>
    </w:p>
    <w:p w14:paraId="72358C67" w14:textId="77777777" w:rsidR="00F16818" w:rsidRDefault="00F16818" w:rsidP="000368EA">
      <w:pPr>
        <w:jc w:val="center"/>
      </w:pPr>
    </w:p>
    <w:p w14:paraId="0B5842C8" w14:textId="77777777" w:rsidR="00F16818" w:rsidRPr="00F16818" w:rsidRDefault="00F16818" w:rsidP="000368EA">
      <w:pPr>
        <w:jc w:val="center"/>
        <w:rPr>
          <w:szCs w:val="20"/>
        </w:rPr>
      </w:pPr>
    </w:p>
    <w:p w14:paraId="5406B3C5" w14:textId="77777777" w:rsidR="00F16818" w:rsidRDefault="00F16818" w:rsidP="000368EA">
      <w:pPr>
        <w:jc w:val="center"/>
        <w:rPr>
          <w:szCs w:val="20"/>
          <w:lang w:eastAsia="en-US"/>
        </w:rPr>
      </w:pPr>
    </w:p>
    <w:p w14:paraId="202B607D" w14:textId="77777777" w:rsidR="00F16818" w:rsidRDefault="00F16818" w:rsidP="000368EA">
      <w:pPr>
        <w:jc w:val="center"/>
        <w:rPr>
          <w:szCs w:val="20"/>
          <w:lang w:eastAsia="en-US"/>
        </w:rPr>
      </w:pPr>
    </w:p>
    <w:p w14:paraId="3B215FAC" w14:textId="77777777" w:rsidR="00F16818" w:rsidRDefault="00E15AF2" w:rsidP="000368EA">
      <w:pPr>
        <w:jc w:val="center"/>
        <w:rPr>
          <w:szCs w:val="20"/>
          <w:lang w:eastAsia="en-US"/>
        </w:rPr>
      </w:pPr>
      <w:r>
        <w:rPr>
          <w:noProof/>
          <w:lang w:eastAsia="en-US"/>
        </w:rPr>
        <mc:AlternateContent>
          <mc:Choice Requires="wps">
            <w:drawing>
              <wp:inline distT="0" distB="0" distL="0" distR="0" wp14:anchorId="43CF239F" wp14:editId="7C96619A">
                <wp:extent cx="3581400" cy="386715"/>
                <wp:effectExtent l="19050" t="17780" r="19050" b="14605"/>
                <wp:docPr id="1"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1400" cy="386715"/>
                        </a:xfrm>
                        <a:prstGeom prst="rect">
                          <a:avLst/>
                        </a:prstGeom>
                        <a:solidFill>
                          <a:srgbClr val="FFFFFF"/>
                        </a:solidFill>
                        <a:ln w="25400">
                          <a:solidFill>
                            <a:srgbClr val="000000"/>
                          </a:solidFill>
                          <a:miter lim="800000"/>
                          <a:headEnd/>
                          <a:tailEnd/>
                        </a:ln>
                      </wps:spPr>
                      <wps:txbx>
                        <w:txbxContent>
                          <w:p w14:paraId="52BB27C3" w14:textId="77777777" w:rsidR="00865EBB" w:rsidRDefault="00865EBB" w:rsidP="00F16818">
                            <w:pPr>
                              <w:jc w:val="center"/>
                            </w:pPr>
                            <w:r>
                              <w:rPr>
                                <w:rFonts w:cs="Arial"/>
                                <w:b/>
                                <w:bCs/>
                                <w:sz w:val="36"/>
                              </w:rPr>
                              <w:t>FORD CONFIDENTIAL</w:t>
                            </w:r>
                          </w:p>
                        </w:txbxContent>
                      </wps:txbx>
                      <wps:bodyPr rot="0" vert="horz" wrap="square" lIns="91440" tIns="45720" rIns="91440" bIns="45720" anchor="t" anchorCtr="0" upright="1">
                        <a:noAutofit/>
                      </wps:bodyPr>
                    </wps:wsp>
                  </a:graphicData>
                </a:graphic>
              </wp:inline>
            </w:drawing>
          </mc:Choice>
          <mc:Fallback>
            <w:pict>
              <v:shape w14:anchorId="43CF239F" id="Text Box 17" o:spid="_x0000_s1027" type="#_x0000_t202" style="width:282pt;height:30.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" strokeweight="2pt">
                <v:textbox>
                  <w:txbxContent>
                    <w:p w14:paraId="52BB27C3" w14:textId="77777777" w:rsidR="00865EBB" w:rsidRDefault="00865EBB" w:rsidP="00F16818">
                      <w:pPr>
                        <w:jc w:val="center"/>
                      </w:pPr>
                      <w:r>
                        <w:rPr>
                          <w:rFonts w:cs="Arial"/>
                          <w:b/>
                          <w:bCs/>
                          <w:sz w:val="36"/>
                        </w:rPr>
                        <w:t>FORD CONFIDENTIAL</w:t>
                      </w:r>
                    </w:p>
                  </w:txbxContent>
                </v:textbox>
                <w10:anchorlock/>
              </v:shape>
            </w:pict>
          </mc:Fallback>
        </mc:AlternateContent>
      </w:r>
    </w:p>
    <w:p w14:paraId="0A600F2C" w14:textId="77777777" w:rsidR="00F16818" w:rsidRDefault="00F16818" w:rsidP="000368EA">
      <w:pPr>
        <w:jc w:val="center"/>
        <w:rPr>
          <w:szCs w:val="20"/>
          <w:lang w:eastAsia="en-US"/>
        </w:rPr>
      </w:pPr>
    </w:p>
    <w:p w14:paraId="2232BB9D" w14:textId="77777777" w:rsidR="006D6653" w:rsidRPr="00093420" w:rsidRDefault="00F16818" w:rsidP="000368EA">
      <w:pPr>
        <w:jc w:val="center"/>
      </w:pPr>
      <w:r w:rsidRPr="00F16818">
        <w:rPr>
          <w:szCs w:val="20"/>
          <w:lang w:eastAsia="en-US"/>
        </w:rPr>
        <w:t>The copying, distribution and utilization of this document as well as the communication of its contents to others without expressed authorization is prohibited. Offenders will be held liable for payment of damages. All rights reserved in the event of the grant of a patent, utility model or ornamental design registration.</w:t>
      </w:r>
      <w:r w:rsidR="007B4B56">
        <w:br w:type="page"/>
      </w:r>
      <w:r w:rsidR="006D6653" w:rsidRPr="000368EA">
        <w:rPr>
          <w:b/>
          <w:sz w:val="32"/>
          <w:szCs w:val="32"/>
          <w:u w:val="single"/>
        </w:rPr>
        <w:lastRenderedPageBreak/>
        <w:t>Revision History</w:t>
      </w:r>
    </w:p>
    <w:p w14:paraId="0F544B75" w14:textId="77777777" w:rsidR="006D6653" w:rsidRDefault="006D6653" w:rsidP="006D6653">
      <w:pPr>
        <w:jc w:val="center"/>
        <w:rPr>
          <w:b/>
          <w:sz w:val="36"/>
          <w:szCs w:val="36"/>
          <w:u w:val="single"/>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3"/>
        <w:gridCol w:w="1097"/>
        <w:gridCol w:w="2700"/>
        <w:gridCol w:w="4500"/>
      </w:tblGrid>
      <w:tr w:rsidR="006D6653" w:rsidRPr="00BD6F3D" w14:paraId="4D8C8C15" w14:textId="77777777" w:rsidTr="00BD6F3D">
        <w:tc>
          <w:tcPr>
            <w:tcW w:w="2143" w:type="dxa"/>
          </w:tcPr>
          <w:p w14:paraId="2FDF7DAE" w14:textId="77777777" w:rsidR="006D6653" w:rsidRPr="00BD6F3D" w:rsidRDefault="006D6653" w:rsidP="00BD6F3D">
            <w:pPr>
              <w:jc w:val="center"/>
              <w:rPr>
                <w:b/>
                <w:szCs w:val="20"/>
              </w:rPr>
            </w:pPr>
            <w:r w:rsidRPr="00BD6F3D">
              <w:rPr>
                <w:b/>
                <w:szCs w:val="20"/>
              </w:rPr>
              <w:t>Date</w:t>
            </w:r>
          </w:p>
          <w:p w14:paraId="2BE53C34" w14:textId="77777777" w:rsidR="006D6653" w:rsidRPr="00BD6F3D" w:rsidRDefault="006D6653" w:rsidP="00BD6F3D">
            <w:pPr>
              <w:jc w:val="center"/>
              <w:rPr>
                <w:b/>
                <w:szCs w:val="20"/>
              </w:rPr>
            </w:pPr>
          </w:p>
        </w:tc>
        <w:tc>
          <w:tcPr>
            <w:tcW w:w="1097" w:type="dxa"/>
          </w:tcPr>
          <w:p w14:paraId="14434F04" w14:textId="77777777" w:rsidR="006D6653" w:rsidRPr="00BD6F3D" w:rsidRDefault="006D6653" w:rsidP="00BD6F3D">
            <w:pPr>
              <w:jc w:val="center"/>
              <w:rPr>
                <w:b/>
                <w:szCs w:val="20"/>
              </w:rPr>
            </w:pPr>
            <w:r w:rsidRPr="00BD6F3D">
              <w:rPr>
                <w:b/>
                <w:szCs w:val="20"/>
              </w:rPr>
              <w:t>Version</w:t>
            </w:r>
          </w:p>
        </w:tc>
        <w:tc>
          <w:tcPr>
            <w:tcW w:w="2700" w:type="dxa"/>
          </w:tcPr>
          <w:p w14:paraId="753B01CD" w14:textId="77777777" w:rsidR="006D6653" w:rsidRPr="00BD6F3D" w:rsidRDefault="00A122C5" w:rsidP="00BD6F3D">
            <w:pPr>
              <w:jc w:val="center"/>
              <w:rPr>
                <w:b/>
                <w:szCs w:val="20"/>
              </w:rPr>
            </w:pPr>
            <w:r w:rsidRPr="00BD6F3D">
              <w:rPr>
                <w:b/>
                <w:szCs w:val="20"/>
              </w:rPr>
              <w:t>Created/</w:t>
            </w:r>
            <w:r w:rsidR="006D6653" w:rsidRPr="00BD6F3D">
              <w:rPr>
                <w:b/>
                <w:szCs w:val="20"/>
              </w:rPr>
              <w:t>Modified By</w:t>
            </w:r>
          </w:p>
        </w:tc>
        <w:tc>
          <w:tcPr>
            <w:tcW w:w="4500" w:type="dxa"/>
          </w:tcPr>
          <w:p w14:paraId="73C0FBE6" w14:textId="77777777" w:rsidR="006D6653" w:rsidRPr="00BD6F3D" w:rsidRDefault="006D6653" w:rsidP="00BD6F3D">
            <w:pPr>
              <w:jc w:val="center"/>
              <w:rPr>
                <w:b/>
                <w:szCs w:val="20"/>
              </w:rPr>
            </w:pPr>
            <w:r w:rsidRPr="00BD6F3D">
              <w:rPr>
                <w:b/>
                <w:szCs w:val="20"/>
              </w:rPr>
              <w:t>Notes</w:t>
            </w:r>
          </w:p>
        </w:tc>
      </w:tr>
      <w:tr w:rsidR="006D6653" w:rsidRPr="00BD6F3D" w14:paraId="65537B27" w14:textId="77777777" w:rsidTr="00BD6F3D">
        <w:tc>
          <w:tcPr>
            <w:tcW w:w="2143" w:type="dxa"/>
          </w:tcPr>
          <w:p w14:paraId="23E6E044" w14:textId="170A933D" w:rsidR="006D6653" w:rsidRDefault="006C3553" w:rsidP="00791161">
            <w:r>
              <w:t>1/30/2018</w:t>
            </w:r>
          </w:p>
        </w:tc>
        <w:tc>
          <w:tcPr>
            <w:tcW w:w="1097" w:type="dxa"/>
          </w:tcPr>
          <w:p w14:paraId="6B3653FD" w14:textId="6CB134CE" w:rsidR="006D6653" w:rsidRDefault="00B62BBC" w:rsidP="006D6653">
            <w:r>
              <w:t>.1</w:t>
            </w:r>
          </w:p>
        </w:tc>
        <w:tc>
          <w:tcPr>
            <w:tcW w:w="2700" w:type="dxa"/>
          </w:tcPr>
          <w:p w14:paraId="1E40EF19" w14:textId="09200F6F" w:rsidR="006D6653" w:rsidRDefault="00B62BBC" w:rsidP="006C3553">
            <w:r>
              <w:t>Joby Jester</w:t>
            </w:r>
          </w:p>
        </w:tc>
        <w:tc>
          <w:tcPr>
            <w:tcW w:w="4500" w:type="dxa"/>
          </w:tcPr>
          <w:p w14:paraId="3C2151FF" w14:textId="77777777" w:rsidR="002508BB" w:rsidRDefault="00B62BBC" w:rsidP="006D6653">
            <w:r>
              <w:t>Initial Version</w:t>
            </w:r>
          </w:p>
        </w:tc>
      </w:tr>
    </w:tbl>
    <w:p w14:paraId="190AD1A9" w14:textId="77777777" w:rsidR="006D6653" w:rsidRPr="00093420" w:rsidRDefault="006D6653" w:rsidP="006D6653">
      <w:pPr>
        <w:jc w:val="center"/>
        <w:rPr>
          <w:b/>
          <w:sz w:val="32"/>
          <w:szCs w:val="32"/>
          <w:u w:val="single"/>
        </w:rPr>
      </w:pPr>
      <w:r w:rsidRPr="006D6653">
        <w:rPr>
          <w:b/>
          <w:sz w:val="36"/>
          <w:szCs w:val="36"/>
          <w:u w:val="single"/>
        </w:rPr>
        <w:br w:type="page"/>
      </w:r>
      <w:r w:rsidRPr="00093420">
        <w:rPr>
          <w:b/>
          <w:sz w:val="32"/>
          <w:szCs w:val="32"/>
          <w:u w:val="single"/>
        </w:rPr>
        <w:lastRenderedPageBreak/>
        <w:t>Table of Contents</w:t>
      </w:r>
    </w:p>
    <w:bookmarkStart w:id="3" w:name="_Ref191296417"/>
    <w:bookmarkStart w:id="4" w:name="_Ref191296521"/>
    <w:p w14:paraId="3173A35E" w14:textId="0A6D1036" w:rsidR="00552BA1" w:rsidRDefault="00885EB8">
      <w:pPr>
        <w:pStyle w:val="TOC1"/>
        <w:tabs>
          <w:tab w:val="left" w:pos="400"/>
          <w:tab w:val="right" w:leader="dot" w:pos="10776"/>
        </w:tabs>
        <w:rPr>
          <w:rFonts w:asciiTheme="minorHAnsi" w:eastAsiaTheme="minorEastAsia" w:hAnsiTheme="minorHAnsi" w:cstheme="minorBidi"/>
          <w:b w:val="0"/>
          <w:bCs w:val="0"/>
          <w:caps w:val="0"/>
          <w:noProof/>
          <w:sz w:val="22"/>
          <w:szCs w:val="22"/>
          <w:lang w:eastAsia="en-US"/>
        </w:rPr>
      </w:pPr>
      <w:r>
        <w:rPr>
          <w:rFonts w:cs="Arial"/>
          <w:b w:val="0"/>
          <w:bCs w:val="0"/>
          <w:caps w:val="0"/>
          <w:sz w:val="28"/>
          <w:szCs w:val="28"/>
        </w:rPr>
        <w:fldChar w:fldCharType="begin"/>
      </w:r>
      <w:r>
        <w:rPr>
          <w:rFonts w:cs="Arial"/>
          <w:b w:val="0"/>
          <w:bCs w:val="0"/>
          <w:caps w:val="0"/>
          <w:sz w:val="28"/>
          <w:szCs w:val="28"/>
        </w:rPr>
        <w:instrText xml:space="preserve"> TOC \o "1-4" \h \z \u </w:instrText>
      </w:r>
      <w:r>
        <w:rPr>
          <w:rFonts w:cs="Arial"/>
          <w:b w:val="0"/>
          <w:bCs w:val="0"/>
          <w:caps w:val="0"/>
          <w:sz w:val="28"/>
          <w:szCs w:val="28"/>
        </w:rPr>
        <w:fldChar w:fldCharType="separate"/>
      </w:r>
      <w:hyperlink w:anchor="_Toc505339442" w:history="1">
        <w:r w:rsidR="00552BA1" w:rsidRPr="00742151">
          <w:rPr>
            <w:rStyle w:val="Hyperlink"/>
            <w:noProof/>
          </w:rPr>
          <w:t>1</w:t>
        </w:r>
        <w:r w:rsidR="00552BA1">
          <w:rPr>
            <w:rFonts w:asciiTheme="minorHAnsi" w:eastAsiaTheme="minorEastAsia" w:hAnsiTheme="minorHAnsi" w:cstheme="minorBidi"/>
            <w:b w:val="0"/>
            <w:bCs w:val="0"/>
            <w:caps w:val="0"/>
            <w:noProof/>
            <w:sz w:val="22"/>
            <w:szCs w:val="22"/>
            <w:lang w:eastAsia="en-US"/>
          </w:rPr>
          <w:tab/>
        </w:r>
        <w:r w:rsidR="00552BA1" w:rsidRPr="00742151">
          <w:rPr>
            <w:rStyle w:val="Hyperlink"/>
            <w:noProof/>
          </w:rPr>
          <w:t>Introduction</w:t>
        </w:r>
        <w:r w:rsidR="00552BA1">
          <w:rPr>
            <w:noProof/>
            <w:webHidden/>
          </w:rPr>
          <w:tab/>
        </w:r>
        <w:r w:rsidR="00552BA1">
          <w:rPr>
            <w:noProof/>
            <w:webHidden/>
          </w:rPr>
          <w:fldChar w:fldCharType="begin"/>
        </w:r>
        <w:r w:rsidR="00552BA1">
          <w:rPr>
            <w:noProof/>
            <w:webHidden/>
          </w:rPr>
          <w:instrText xml:space="preserve"> PAGEREF _Toc505339442 \h </w:instrText>
        </w:r>
        <w:r w:rsidR="00552BA1">
          <w:rPr>
            <w:noProof/>
            <w:webHidden/>
          </w:rPr>
        </w:r>
        <w:r w:rsidR="00552BA1">
          <w:rPr>
            <w:noProof/>
            <w:webHidden/>
          </w:rPr>
          <w:fldChar w:fldCharType="separate"/>
        </w:r>
        <w:r w:rsidR="00552BA1">
          <w:rPr>
            <w:noProof/>
            <w:webHidden/>
          </w:rPr>
          <w:t>4</w:t>
        </w:r>
        <w:r w:rsidR="00552BA1">
          <w:rPr>
            <w:noProof/>
            <w:webHidden/>
          </w:rPr>
          <w:fldChar w:fldCharType="end"/>
        </w:r>
      </w:hyperlink>
    </w:p>
    <w:p w14:paraId="3C4F245E" w14:textId="2317513C" w:rsidR="00552BA1" w:rsidRDefault="00552BA1">
      <w:pPr>
        <w:pStyle w:val="TOC2"/>
        <w:tabs>
          <w:tab w:val="left" w:pos="800"/>
          <w:tab w:val="right" w:leader="dot" w:pos="10776"/>
        </w:tabs>
        <w:rPr>
          <w:rFonts w:asciiTheme="minorHAnsi" w:eastAsiaTheme="minorEastAsia" w:hAnsiTheme="minorHAnsi" w:cstheme="minorBidi"/>
          <w:smallCaps w:val="0"/>
          <w:noProof/>
          <w:sz w:val="22"/>
          <w:szCs w:val="22"/>
          <w:lang w:eastAsia="en-US"/>
        </w:rPr>
      </w:pPr>
      <w:hyperlink w:anchor="_Toc505339443" w:history="1">
        <w:r w:rsidRPr="00742151">
          <w:rPr>
            <w:rStyle w:val="Hyperlink"/>
            <w:noProof/>
          </w:rPr>
          <w:t>1.1</w:t>
        </w:r>
        <w:r>
          <w:rPr>
            <w:rFonts w:asciiTheme="minorHAnsi" w:eastAsiaTheme="minorEastAsia" w:hAnsiTheme="minorHAnsi" w:cstheme="minorBidi"/>
            <w:smallCaps w:val="0"/>
            <w:noProof/>
            <w:sz w:val="22"/>
            <w:szCs w:val="22"/>
            <w:lang w:eastAsia="en-US"/>
          </w:rPr>
          <w:tab/>
        </w:r>
        <w:r w:rsidRPr="00742151">
          <w:rPr>
            <w:rStyle w:val="Hyperlink"/>
            <w:noProof/>
          </w:rPr>
          <w:t>Executive Summary</w:t>
        </w:r>
        <w:r>
          <w:rPr>
            <w:noProof/>
            <w:webHidden/>
          </w:rPr>
          <w:tab/>
        </w:r>
        <w:r>
          <w:rPr>
            <w:noProof/>
            <w:webHidden/>
          </w:rPr>
          <w:fldChar w:fldCharType="begin"/>
        </w:r>
        <w:r>
          <w:rPr>
            <w:noProof/>
            <w:webHidden/>
          </w:rPr>
          <w:instrText xml:space="preserve"> PAGEREF _Toc505339443 \h </w:instrText>
        </w:r>
        <w:r>
          <w:rPr>
            <w:noProof/>
            <w:webHidden/>
          </w:rPr>
        </w:r>
        <w:r>
          <w:rPr>
            <w:noProof/>
            <w:webHidden/>
          </w:rPr>
          <w:fldChar w:fldCharType="separate"/>
        </w:r>
        <w:r>
          <w:rPr>
            <w:noProof/>
            <w:webHidden/>
          </w:rPr>
          <w:t>4</w:t>
        </w:r>
        <w:r>
          <w:rPr>
            <w:noProof/>
            <w:webHidden/>
          </w:rPr>
          <w:fldChar w:fldCharType="end"/>
        </w:r>
      </w:hyperlink>
    </w:p>
    <w:p w14:paraId="4332EE1C" w14:textId="5C0AFB00" w:rsidR="00552BA1" w:rsidRDefault="00552BA1">
      <w:pPr>
        <w:pStyle w:val="TOC2"/>
        <w:tabs>
          <w:tab w:val="left" w:pos="800"/>
          <w:tab w:val="right" w:leader="dot" w:pos="10776"/>
        </w:tabs>
        <w:rPr>
          <w:rFonts w:asciiTheme="minorHAnsi" w:eastAsiaTheme="minorEastAsia" w:hAnsiTheme="minorHAnsi" w:cstheme="minorBidi"/>
          <w:smallCaps w:val="0"/>
          <w:noProof/>
          <w:sz w:val="22"/>
          <w:szCs w:val="22"/>
          <w:lang w:eastAsia="en-US"/>
        </w:rPr>
      </w:pPr>
      <w:hyperlink w:anchor="_Toc505339444" w:history="1">
        <w:r w:rsidRPr="00742151">
          <w:rPr>
            <w:rStyle w:val="Hyperlink"/>
            <w:noProof/>
          </w:rPr>
          <w:t>1.2</w:t>
        </w:r>
        <w:r>
          <w:rPr>
            <w:rFonts w:asciiTheme="minorHAnsi" w:eastAsiaTheme="minorEastAsia" w:hAnsiTheme="minorHAnsi" w:cstheme="minorBidi"/>
            <w:smallCaps w:val="0"/>
            <w:noProof/>
            <w:sz w:val="22"/>
            <w:szCs w:val="22"/>
            <w:lang w:eastAsia="en-US"/>
          </w:rPr>
          <w:tab/>
        </w:r>
        <w:r w:rsidRPr="00742151">
          <w:rPr>
            <w:rStyle w:val="Hyperlink"/>
            <w:noProof/>
          </w:rPr>
          <w:t>Purpose of Document</w:t>
        </w:r>
        <w:r>
          <w:rPr>
            <w:noProof/>
            <w:webHidden/>
          </w:rPr>
          <w:tab/>
        </w:r>
        <w:r>
          <w:rPr>
            <w:noProof/>
            <w:webHidden/>
          </w:rPr>
          <w:fldChar w:fldCharType="begin"/>
        </w:r>
        <w:r>
          <w:rPr>
            <w:noProof/>
            <w:webHidden/>
          </w:rPr>
          <w:instrText xml:space="preserve"> PAGEREF _Toc505339444 \h </w:instrText>
        </w:r>
        <w:r>
          <w:rPr>
            <w:noProof/>
            <w:webHidden/>
          </w:rPr>
        </w:r>
        <w:r>
          <w:rPr>
            <w:noProof/>
            <w:webHidden/>
          </w:rPr>
          <w:fldChar w:fldCharType="separate"/>
        </w:r>
        <w:r>
          <w:rPr>
            <w:noProof/>
            <w:webHidden/>
          </w:rPr>
          <w:t>4</w:t>
        </w:r>
        <w:r>
          <w:rPr>
            <w:noProof/>
            <w:webHidden/>
          </w:rPr>
          <w:fldChar w:fldCharType="end"/>
        </w:r>
      </w:hyperlink>
    </w:p>
    <w:p w14:paraId="13E57859" w14:textId="5CA48E59" w:rsidR="00552BA1" w:rsidRDefault="00552BA1">
      <w:pPr>
        <w:pStyle w:val="TOC2"/>
        <w:tabs>
          <w:tab w:val="left" w:pos="800"/>
          <w:tab w:val="right" w:leader="dot" w:pos="10776"/>
        </w:tabs>
        <w:rPr>
          <w:rFonts w:asciiTheme="minorHAnsi" w:eastAsiaTheme="minorEastAsia" w:hAnsiTheme="minorHAnsi" w:cstheme="minorBidi"/>
          <w:smallCaps w:val="0"/>
          <w:noProof/>
          <w:sz w:val="22"/>
          <w:szCs w:val="22"/>
          <w:lang w:eastAsia="en-US"/>
        </w:rPr>
      </w:pPr>
      <w:hyperlink w:anchor="_Toc505339445" w:history="1">
        <w:r w:rsidRPr="00742151">
          <w:rPr>
            <w:rStyle w:val="Hyperlink"/>
            <w:noProof/>
          </w:rPr>
          <w:t>1.3</w:t>
        </w:r>
        <w:r>
          <w:rPr>
            <w:rFonts w:asciiTheme="minorHAnsi" w:eastAsiaTheme="minorEastAsia" w:hAnsiTheme="minorHAnsi" w:cstheme="minorBidi"/>
            <w:smallCaps w:val="0"/>
            <w:noProof/>
            <w:sz w:val="22"/>
            <w:szCs w:val="22"/>
            <w:lang w:eastAsia="en-US"/>
          </w:rPr>
          <w:tab/>
        </w:r>
        <w:r w:rsidRPr="00742151">
          <w:rPr>
            <w:rStyle w:val="Hyperlink"/>
            <w:noProof/>
          </w:rPr>
          <w:t>References</w:t>
        </w:r>
        <w:r>
          <w:rPr>
            <w:noProof/>
            <w:webHidden/>
          </w:rPr>
          <w:tab/>
        </w:r>
        <w:r>
          <w:rPr>
            <w:noProof/>
            <w:webHidden/>
          </w:rPr>
          <w:fldChar w:fldCharType="begin"/>
        </w:r>
        <w:r>
          <w:rPr>
            <w:noProof/>
            <w:webHidden/>
          </w:rPr>
          <w:instrText xml:space="preserve"> PAGEREF _Toc505339445 \h </w:instrText>
        </w:r>
        <w:r>
          <w:rPr>
            <w:noProof/>
            <w:webHidden/>
          </w:rPr>
        </w:r>
        <w:r>
          <w:rPr>
            <w:noProof/>
            <w:webHidden/>
          </w:rPr>
          <w:fldChar w:fldCharType="separate"/>
        </w:r>
        <w:r>
          <w:rPr>
            <w:noProof/>
            <w:webHidden/>
          </w:rPr>
          <w:t>4</w:t>
        </w:r>
        <w:r>
          <w:rPr>
            <w:noProof/>
            <w:webHidden/>
          </w:rPr>
          <w:fldChar w:fldCharType="end"/>
        </w:r>
      </w:hyperlink>
    </w:p>
    <w:p w14:paraId="6546AF71" w14:textId="1196A4BC" w:rsidR="00552BA1" w:rsidRDefault="00552BA1">
      <w:pPr>
        <w:pStyle w:val="TOC2"/>
        <w:tabs>
          <w:tab w:val="left" w:pos="800"/>
          <w:tab w:val="right" w:leader="dot" w:pos="10776"/>
        </w:tabs>
        <w:rPr>
          <w:rFonts w:asciiTheme="minorHAnsi" w:eastAsiaTheme="minorEastAsia" w:hAnsiTheme="minorHAnsi" w:cstheme="minorBidi"/>
          <w:smallCaps w:val="0"/>
          <w:noProof/>
          <w:sz w:val="22"/>
          <w:szCs w:val="22"/>
          <w:lang w:eastAsia="en-US"/>
        </w:rPr>
      </w:pPr>
      <w:hyperlink w:anchor="_Toc505339446" w:history="1">
        <w:r w:rsidRPr="00742151">
          <w:rPr>
            <w:rStyle w:val="Hyperlink"/>
            <w:noProof/>
          </w:rPr>
          <w:t>1.4</w:t>
        </w:r>
        <w:r>
          <w:rPr>
            <w:rFonts w:asciiTheme="minorHAnsi" w:eastAsiaTheme="minorEastAsia" w:hAnsiTheme="minorHAnsi" w:cstheme="minorBidi"/>
            <w:smallCaps w:val="0"/>
            <w:noProof/>
            <w:sz w:val="22"/>
            <w:szCs w:val="22"/>
            <w:lang w:eastAsia="en-US"/>
          </w:rPr>
          <w:tab/>
        </w:r>
        <w:r w:rsidRPr="00742151">
          <w:rPr>
            <w:rStyle w:val="Hyperlink"/>
            <w:noProof/>
          </w:rPr>
          <w:t>Terminology and Abbreviations</w:t>
        </w:r>
        <w:r>
          <w:rPr>
            <w:noProof/>
            <w:webHidden/>
          </w:rPr>
          <w:tab/>
        </w:r>
        <w:r>
          <w:rPr>
            <w:noProof/>
            <w:webHidden/>
          </w:rPr>
          <w:fldChar w:fldCharType="begin"/>
        </w:r>
        <w:r>
          <w:rPr>
            <w:noProof/>
            <w:webHidden/>
          </w:rPr>
          <w:instrText xml:space="preserve"> PAGEREF _Toc505339446 \h </w:instrText>
        </w:r>
        <w:r>
          <w:rPr>
            <w:noProof/>
            <w:webHidden/>
          </w:rPr>
        </w:r>
        <w:r>
          <w:rPr>
            <w:noProof/>
            <w:webHidden/>
          </w:rPr>
          <w:fldChar w:fldCharType="separate"/>
        </w:r>
        <w:r>
          <w:rPr>
            <w:noProof/>
            <w:webHidden/>
          </w:rPr>
          <w:t>4</w:t>
        </w:r>
        <w:r>
          <w:rPr>
            <w:noProof/>
            <w:webHidden/>
          </w:rPr>
          <w:fldChar w:fldCharType="end"/>
        </w:r>
      </w:hyperlink>
    </w:p>
    <w:p w14:paraId="63C57C55" w14:textId="0D774115" w:rsidR="00552BA1" w:rsidRDefault="00552BA1">
      <w:pPr>
        <w:pStyle w:val="TOC1"/>
        <w:tabs>
          <w:tab w:val="left" w:pos="400"/>
          <w:tab w:val="right" w:leader="dot" w:pos="10776"/>
        </w:tabs>
        <w:rPr>
          <w:rFonts w:asciiTheme="minorHAnsi" w:eastAsiaTheme="minorEastAsia" w:hAnsiTheme="minorHAnsi" w:cstheme="minorBidi"/>
          <w:b w:val="0"/>
          <w:bCs w:val="0"/>
          <w:caps w:val="0"/>
          <w:noProof/>
          <w:sz w:val="22"/>
          <w:szCs w:val="22"/>
          <w:lang w:eastAsia="en-US"/>
        </w:rPr>
      </w:pPr>
      <w:hyperlink w:anchor="_Toc505339447" w:history="1">
        <w:r w:rsidRPr="00742151">
          <w:rPr>
            <w:rStyle w:val="Hyperlink"/>
            <w:noProof/>
          </w:rPr>
          <w:t>2</w:t>
        </w:r>
        <w:r>
          <w:rPr>
            <w:rFonts w:asciiTheme="minorHAnsi" w:eastAsiaTheme="minorEastAsia" w:hAnsiTheme="minorHAnsi" w:cstheme="minorBidi"/>
            <w:b w:val="0"/>
            <w:bCs w:val="0"/>
            <w:caps w:val="0"/>
            <w:noProof/>
            <w:sz w:val="22"/>
            <w:szCs w:val="22"/>
            <w:lang w:eastAsia="en-US"/>
          </w:rPr>
          <w:tab/>
        </w:r>
        <w:r w:rsidRPr="00742151">
          <w:rPr>
            <w:rStyle w:val="Hyperlink"/>
            <w:noProof/>
          </w:rPr>
          <w:t>Feature Design Requirements</w:t>
        </w:r>
        <w:r>
          <w:rPr>
            <w:noProof/>
            <w:webHidden/>
          </w:rPr>
          <w:tab/>
        </w:r>
        <w:r>
          <w:rPr>
            <w:noProof/>
            <w:webHidden/>
          </w:rPr>
          <w:fldChar w:fldCharType="begin"/>
        </w:r>
        <w:r>
          <w:rPr>
            <w:noProof/>
            <w:webHidden/>
          </w:rPr>
          <w:instrText xml:space="preserve"> PAGEREF _Toc505339447 \h </w:instrText>
        </w:r>
        <w:r>
          <w:rPr>
            <w:noProof/>
            <w:webHidden/>
          </w:rPr>
        </w:r>
        <w:r>
          <w:rPr>
            <w:noProof/>
            <w:webHidden/>
          </w:rPr>
          <w:fldChar w:fldCharType="separate"/>
        </w:r>
        <w:r>
          <w:rPr>
            <w:noProof/>
            <w:webHidden/>
          </w:rPr>
          <w:t>5</w:t>
        </w:r>
        <w:r>
          <w:rPr>
            <w:noProof/>
            <w:webHidden/>
          </w:rPr>
          <w:fldChar w:fldCharType="end"/>
        </w:r>
      </w:hyperlink>
    </w:p>
    <w:p w14:paraId="2A3FB381" w14:textId="1F41BFC9" w:rsidR="00552BA1" w:rsidRDefault="00552BA1">
      <w:pPr>
        <w:pStyle w:val="TOC2"/>
        <w:tabs>
          <w:tab w:val="left" w:pos="800"/>
          <w:tab w:val="right" w:leader="dot" w:pos="10776"/>
        </w:tabs>
        <w:rPr>
          <w:rFonts w:asciiTheme="minorHAnsi" w:eastAsiaTheme="minorEastAsia" w:hAnsiTheme="minorHAnsi" w:cstheme="minorBidi"/>
          <w:smallCaps w:val="0"/>
          <w:noProof/>
          <w:sz w:val="22"/>
          <w:szCs w:val="22"/>
          <w:lang w:eastAsia="en-US"/>
        </w:rPr>
      </w:pPr>
      <w:hyperlink w:anchor="_Toc505339448" w:history="1">
        <w:r w:rsidRPr="00742151">
          <w:rPr>
            <w:rStyle w:val="Hyperlink"/>
            <w:noProof/>
          </w:rPr>
          <w:t>2.1</w:t>
        </w:r>
        <w:r>
          <w:rPr>
            <w:rFonts w:asciiTheme="minorHAnsi" w:eastAsiaTheme="minorEastAsia" w:hAnsiTheme="minorHAnsi" w:cstheme="minorBidi"/>
            <w:smallCaps w:val="0"/>
            <w:noProof/>
            <w:sz w:val="22"/>
            <w:szCs w:val="22"/>
            <w:lang w:eastAsia="en-US"/>
          </w:rPr>
          <w:tab/>
        </w:r>
        <w:r w:rsidRPr="00742151">
          <w:rPr>
            <w:rStyle w:val="Hyperlink"/>
            <w:noProof/>
          </w:rPr>
          <w:t>Goals</w:t>
        </w:r>
        <w:r>
          <w:rPr>
            <w:noProof/>
            <w:webHidden/>
          </w:rPr>
          <w:tab/>
        </w:r>
        <w:r>
          <w:rPr>
            <w:noProof/>
            <w:webHidden/>
          </w:rPr>
          <w:fldChar w:fldCharType="begin"/>
        </w:r>
        <w:r>
          <w:rPr>
            <w:noProof/>
            <w:webHidden/>
          </w:rPr>
          <w:instrText xml:space="preserve"> PAGEREF _Toc505339448 \h </w:instrText>
        </w:r>
        <w:r>
          <w:rPr>
            <w:noProof/>
            <w:webHidden/>
          </w:rPr>
        </w:r>
        <w:r>
          <w:rPr>
            <w:noProof/>
            <w:webHidden/>
          </w:rPr>
          <w:fldChar w:fldCharType="separate"/>
        </w:r>
        <w:r>
          <w:rPr>
            <w:noProof/>
            <w:webHidden/>
          </w:rPr>
          <w:t>5</w:t>
        </w:r>
        <w:r>
          <w:rPr>
            <w:noProof/>
            <w:webHidden/>
          </w:rPr>
          <w:fldChar w:fldCharType="end"/>
        </w:r>
      </w:hyperlink>
    </w:p>
    <w:p w14:paraId="68D6218B" w14:textId="3D73CB58" w:rsidR="00552BA1" w:rsidRDefault="00552BA1">
      <w:pPr>
        <w:pStyle w:val="TOC2"/>
        <w:tabs>
          <w:tab w:val="left" w:pos="800"/>
          <w:tab w:val="right" w:leader="dot" w:pos="10776"/>
        </w:tabs>
        <w:rPr>
          <w:rFonts w:asciiTheme="minorHAnsi" w:eastAsiaTheme="minorEastAsia" w:hAnsiTheme="minorHAnsi" w:cstheme="minorBidi"/>
          <w:smallCaps w:val="0"/>
          <w:noProof/>
          <w:sz w:val="22"/>
          <w:szCs w:val="22"/>
          <w:lang w:eastAsia="en-US"/>
        </w:rPr>
      </w:pPr>
      <w:hyperlink w:anchor="_Toc505339449" w:history="1">
        <w:r w:rsidRPr="00742151">
          <w:rPr>
            <w:rStyle w:val="Hyperlink"/>
            <w:noProof/>
          </w:rPr>
          <w:t>2.2</w:t>
        </w:r>
        <w:r>
          <w:rPr>
            <w:rFonts w:asciiTheme="minorHAnsi" w:eastAsiaTheme="minorEastAsia" w:hAnsiTheme="minorHAnsi" w:cstheme="minorBidi"/>
            <w:smallCaps w:val="0"/>
            <w:noProof/>
            <w:sz w:val="22"/>
            <w:szCs w:val="22"/>
            <w:lang w:eastAsia="en-US"/>
          </w:rPr>
          <w:tab/>
        </w:r>
        <w:r w:rsidRPr="00742151">
          <w:rPr>
            <w:rStyle w:val="Hyperlink"/>
            <w:noProof/>
          </w:rPr>
          <w:t>Design Dependencies</w:t>
        </w:r>
        <w:r>
          <w:rPr>
            <w:noProof/>
            <w:webHidden/>
          </w:rPr>
          <w:tab/>
        </w:r>
        <w:r>
          <w:rPr>
            <w:noProof/>
            <w:webHidden/>
          </w:rPr>
          <w:fldChar w:fldCharType="begin"/>
        </w:r>
        <w:r>
          <w:rPr>
            <w:noProof/>
            <w:webHidden/>
          </w:rPr>
          <w:instrText xml:space="preserve"> PAGEREF _Toc505339449 \h </w:instrText>
        </w:r>
        <w:r>
          <w:rPr>
            <w:noProof/>
            <w:webHidden/>
          </w:rPr>
        </w:r>
        <w:r>
          <w:rPr>
            <w:noProof/>
            <w:webHidden/>
          </w:rPr>
          <w:fldChar w:fldCharType="separate"/>
        </w:r>
        <w:r>
          <w:rPr>
            <w:noProof/>
            <w:webHidden/>
          </w:rPr>
          <w:t>5</w:t>
        </w:r>
        <w:r>
          <w:rPr>
            <w:noProof/>
            <w:webHidden/>
          </w:rPr>
          <w:fldChar w:fldCharType="end"/>
        </w:r>
      </w:hyperlink>
    </w:p>
    <w:p w14:paraId="79D1CED9" w14:textId="086C1B44" w:rsidR="00552BA1" w:rsidRDefault="00552BA1">
      <w:pPr>
        <w:pStyle w:val="TOC3"/>
        <w:tabs>
          <w:tab w:val="left" w:pos="1200"/>
          <w:tab w:val="right" w:leader="dot" w:pos="10776"/>
        </w:tabs>
        <w:rPr>
          <w:rFonts w:asciiTheme="minorHAnsi" w:eastAsiaTheme="minorEastAsia" w:hAnsiTheme="minorHAnsi" w:cstheme="minorBidi"/>
          <w:i w:val="0"/>
          <w:iCs w:val="0"/>
          <w:noProof/>
          <w:sz w:val="22"/>
          <w:szCs w:val="22"/>
          <w:lang w:eastAsia="en-US"/>
        </w:rPr>
      </w:pPr>
      <w:hyperlink w:anchor="_Toc505339450" w:history="1">
        <w:r w:rsidRPr="00742151">
          <w:rPr>
            <w:rStyle w:val="Hyperlink"/>
            <w:noProof/>
          </w:rPr>
          <w:t>2.2.1</w:t>
        </w:r>
        <w:r>
          <w:rPr>
            <w:rFonts w:asciiTheme="minorHAnsi" w:eastAsiaTheme="minorEastAsia" w:hAnsiTheme="minorHAnsi" w:cstheme="minorBidi"/>
            <w:i w:val="0"/>
            <w:iCs w:val="0"/>
            <w:noProof/>
            <w:sz w:val="22"/>
            <w:szCs w:val="22"/>
            <w:lang w:eastAsia="en-US"/>
          </w:rPr>
          <w:tab/>
        </w:r>
        <w:r w:rsidRPr="00742151">
          <w:rPr>
            <w:rStyle w:val="Hyperlink"/>
            <w:noProof/>
          </w:rPr>
          <w:t>Key Storage</w:t>
        </w:r>
        <w:r>
          <w:rPr>
            <w:noProof/>
            <w:webHidden/>
          </w:rPr>
          <w:tab/>
        </w:r>
        <w:r>
          <w:rPr>
            <w:noProof/>
            <w:webHidden/>
          </w:rPr>
          <w:fldChar w:fldCharType="begin"/>
        </w:r>
        <w:r>
          <w:rPr>
            <w:noProof/>
            <w:webHidden/>
          </w:rPr>
          <w:instrText xml:space="preserve"> PAGEREF _Toc505339450 \h </w:instrText>
        </w:r>
        <w:r>
          <w:rPr>
            <w:noProof/>
            <w:webHidden/>
          </w:rPr>
        </w:r>
        <w:r>
          <w:rPr>
            <w:noProof/>
            <w:webHidden/>
          </w:rPr>
          <w:fldChar w:fldCharType="separate"/>
        </w:r>
        <w:r>
          <w:rPr>
            <w:noProof/>
            <w:webHidden/>
          </w:rPr>
          <w:t>5</w:t>
        </w:r>
        <w:r>
          <w:rPr>
            <w:noProof/>
            <w:webHidden/>
          </w:rPr>
          <w:fldChar w:fldCharType="end"/>
        </w:r>
      </w:hyperlink>
    </w:p>
    <w:p w14:paraId="00F9569E" w14:textId="79CDCBFA" w:rsidR="00552BA1" w:rsidRDefault="00552BA1">
      <w:pPr>
        <w:pStyle w:val="TOC3"/>
        <w:tabs>
          <w:tab w:val="left" w:pos="1200"/>
          <w:tab w:val="right" w:leader="dot" w:pos="10776"/>
        </w:tabs>
        <w:rPr>
          <w:rFonts w:asciiTheme="minorHAnsi" w:eastAsiaTheme="minorEastAsia" w:hAnsiTheme="minorHAnsi" w:cstheme="minorBidi"/>
          <w:i w:val="0"/>
          <w:iCs w:val="0"/>
          <w:noProof/>
          <w:sz w:val="22"/>
          <w:szCs w:val="22"/>
          <w:lang w:eastAsia="en-US"/>
        </w:rPr>
      </w:pPr>
      <w:hyperlink w:anchor="_Toc505339451" w:history="1">
        <w:r w:rsidRPr="00742151">
          <w:rPr>
            <w:rStyle w:val="Hyperlink"/>
            <w:noProof/>
          </w:rPr>
          <w:t>2.2.2</w:t>
        </w:r>
        <w:r>
          <w:rPr>
            <w:rFonts w:asciiTheme="minorHAnsi" w:eastAsiaTheme="minorEastAsia" w:hAnsiTheme="minorHAnsi" w:cstheme="minorBidi"/>
            <w:i w:val="0"/>
            <w:iCs w:val="0"/>
            <w:noProof/>
            <w:sz w:val="22"/>
            <w:szCs w:val="22"/>
            <w:lang w:eastAsia="en-US"/>
          </w:rPr>
          <w:tab/>
        </w:r>
        <w:r w:rsidRPr="00742151">
          <w:rPr>
            <w:rStyle w:val="Hyperlink"/>
            <w:noProof/>
          </w:rPr>
          <w:t>Certificate Storage</w:t>
        </w:r>
        <w:r>
          <w:rPr>
            <w:noProof/>
            <w:webHidden/>
          </w:rPr>
          <w:tab/>
        </w:r>
        <w:r>
          <w:rPr>
            <w:noProof/>
            <w:webHidden/>
          </w:rPr>
          <w:fldChar w:fldCharType="begin"/>
        </w:r>
        <w:r>
          <w:rPr>
            <w:noProof/>
            <w:webHidden/>
          </w:rPr>
          <w:instrText xml:space="preserve"> PAGEREF _Toc505339451 \h </w:instrText>
        </w:r>
        <w:r>
          <w:rPr>
            <w:noProof/>
            <w:webHidden/>
          </w:rPr>
        </w:r>
        <w:r>
          <w:rPr>
            <w:noProof/>
            <w:webHidden/>
          </w:rPr>
          <w:fldChar w:fldCharType="separate"/>
        </w:r>
        <w:r>
          <w:rPr>
            <w:noProof/>
            <w:webHidden/>
          </w:rPr>
          <w:t>5</w:t>
        </w:r>
        <w:r>
          <w:rPr>
            <w:noProof/>
            <w:webHidden/>
          </w:rPr>
          <w:fldChar w:fldCharType="end"/>
        </w:r>
      </w:hyperlink>
    </w:p>
    <w:p w14:paraId="787CA192" w14:textId="65DADD39" w:rsidR="00552BA1" w:rsidRDefault="00552BA1">
      <w:pPr>
        <w:pStyle w:val="TOC2"/>
        <w:tabs>
          <w:tab w:val="left" w:pos="800"/>
          <w:tab w:val="right" w:leader="dot" w:pos="10776"/>
        </w:tabs>
        <w:rPr>
          <w:rFonts w:asciiTheme="minorHAnsi" w:eastAsiaTheme="minorEastAsia" w:hAnsiTheme="minorHAnsi" w:cstheme="minorBidi"/>
          <w:smallCaps w:val="0"/>
          <w:noProof/>
          <w:sz w:val="22"/>
          <w:szCs w:val="22"/>
          <w:lang w:eastAsia="en-US"/>
        </w:rPr>
      </w:pPr>
      <w:hyperlink w:anchor="_Toc505339452" w:history="1">
        <w:r w:rsidRPr="00742151">
          <w:rPr>
            <w:rStyle w:val="Hyperlink"/>
            <w:noProof/>
          </w:rPr>
          <w:t>2.3</w:t>
        </w:r>
        <w:r>
          <w:rPr>
            <w:rFonts w:asciiTheme="minorHAnsi" w:eastAsiaTheme="minorEastAsia" w:hAnsiTheme="minorHAnsi" w:cstheme="minorBidi"/>
            <w:smallCaps w:val="0"/>
            <w:noProof/>
            <w:sz w:val="22"/>
            <w:szCs w:val="22"/>
            <w:lang w:eastAsia="en-US"/>
          </w:rPr>
          <w:tab/>
        </w:r>
        <w:r w:rsidRPr="00742151">
          <w:rPr>
            <w:rStyle w:val="Hyperlink"/>
            <w:noProof/>
          </w:rPr>
          <w:t>Keys, Certs, and Uses</w:t>
        </w:r>
        <w:r>
          <w:rPr>
            <w:noProof/>
            <w:webHidden/>
          </w:rPr>
          <w:tab/>
        </w:r>
        <w:r>
          <w:rPr>
            <w:noProof/>
            <w:webHidden/>
          </w:rPr>
          <w:fldChar w:fldCharType="begin"/>
        </w:r>
        <w:r>
          <w:rPr>
            <w:noProof/>
            <w:webHidden/>
          </w:rPr>
          <w:instrText xml:space="preserve"> PAGEREF _Toc505339452 \h </w:instrText>
        </w:r>
        <w:r>
          <w:rPr>
            <w:noProof/>
            <w:webHidden/>
          </w:rPr>
        </w:r>
        <w:r>
          <w:rPr>
            <w:noProof/>
            <w:webHidden/>
          </w:rPr>
          <w:fldChar w:fldCharType="separate"/>
        </w:r>
        <w:r>
          <w:rPr>
            <w:noProof/>
            <w:webHidden/>
          </w:rPr>
          <w:t>5</w:t>
        </w:r>
        <w:r>
          <w:rPr>
            <w:noProof/>
            <w:webHidden/>
          </w:rPr>
          <w:fldChar w:fldCharType="end"/>
        </w:r>
      </w:hyperlink>
    </w:p>
    <w:p w14:paraId="604F4464" w14:textId="2861A8A2" w:rsidR="00552BA1" w:rsidRDefault="00552BA1">
      <w:pPr>
        <w:pStyle w:val="TOC3"/>
        <w:tabs>
          <w:tab w:val="left" w:pos="1200"/>
          <w:tab w:val="right" w:leader="dot" w:pos="10776"/>
        </w:tabs>
        <w:rPr>
          <w:rFonts w:asciiTheme="minorHAnsi" w:eastAsiaTheme="minorEastAsia" w:hAnsiTheme="minorHAnsi" w:cstheme="minorBidi"/>
          <w:i w:val="0"/>
          <w:iCs w:val="0"/>
          <w:noProof/>
          <w:sz w:val="22"/>
          <w:szCs w:val="22"/>
          <w:lang w:eastAsia="en-US"/>
        </w:rPr>
      </w:pPr>
      <w:hyperlink w:anchor="_Toc505339453" w:history="1">
        <w:r w:rsidRPr="00742151">
          <w:rPr>
            <w:rStyle w:val="Hyperlink"/>
            <w:noProof/>
          </w:rPr>
          <w:t>2.3.1</w:t>
        </w:r>
        <w:r>
          <w:rPr>
            <w:rFonts w:asciiTheme="minorHAnsi" w:eastAsiaTheme="minorEastAsia" w:hAnsiTheme="minorHAnsi" w:cstheme="minorBidi"/>
            <w:i w:val="0"/>
            <w:iCs w:val="0"/>
            <w:noProof/>
            <w:sz w:val="22"/>
            <w:szCs w:val="22"/>
            <w:lang w:eastAsia="en-US"/>
          </w:rPr>
          <w:tab/>
        </w:r>
        <w:r w:rsidRPr="00742151">
          <w:rPr>
            <w:rStyle w:val="Hyperlink"/>
            <w:noProof/>
          </w:rPr>
          <w:t>Cloud/SDN Connectivity</w:t>
        </w:r>
        <w:r>
          <w:rPr>
            <w:noProof/>
            <w:webHidden/>
          </w:rPr>
          <w:tab/>
        </w:r>
        <w:r>
          <w:rPr>
            <w:noProof/>
            <w:webHidden/>
          </w:rPr>
          <w:fldChar w:fldCharType="begin"/>
        </w:r>
        <w:r>
          <w:rPr>
            <w:noProof/>
            <w:webHidden/>
          </w:rPr>
          <w:instrText xml:space="preserve"> PAGEREF _Toc505339453 \h </w:instrText>
        </w:r>
        <w:r>
          <w:rPr>
            <w:noProof/>
            <w:webHidden/>
          </w:rPr>
        </w:r>
        <w:r>
          <w:rPr>
            <w:noProof/>
            <w:webHidden/>
          </w:rPr>
          <w:fldChar w:fldCharType="separate"/>
        </w:r>
        <w:r>
          <w:rPr>
            <w:noProof/>
            <w:webHidden/>
          </w:rPr>
          <w:t>5</w:t>
        </w:r>
        <w:r>
          <w:rPr>
            <w:noProof/>
            <w:webHidden/>
          </w:rPr>
          <w:fldChar w:fldCharType="end"/>
        </w:r>
      </w:hyperlink>
    </w:p>
    <w:p w14:paraId="5BFF9A5A" w14:textId="000C8B9F" w:rsidR="00552BA1" w:rsidRDefault="00552BA1">
      <w:pPr>
        <w:pStyle w:val="TOC3"/>
        <w:tabs>
          <w:tab w:val="left" w:pos="1200"/>
          <w:tab w:val="right" w:leader="dot" w:pos="10776"/>
        </w:tabs>
        <w:rPr>
          <w:rFonts w:asciiTheme="minorHAnsi" w:eastAsiaTheme="minorEastAsia" w:hAnsiTheme="minorHAnsi" w:cstheme="minorBidi"/>
          <w:i w:val="0"/>
          <w:iCs w:val="0"/>
          <w:noProof/>
          <w:sz w:val="22"/>
          <w:szCs w:val="22"/>
          <w:lang w:eastAsia="en-US"/>
        </w:rPr>
      </w:pPr>
      <w:hyperlink w:anchor="_Toc505339454" w:history="1">
        <w:r w:rsidRPr="00742151">
          <w:rPr>
            <w:rStyle w:val="Hyperlink"/>
            <w:noProof/>
          </w:rPr>
          <w:t>2.3.2</w:t>
        </w:r>
        <w:r>
          <w:rPr>
            <w:rFonts w:asciiTheme="minorHAnsi" w:eastAsiaTheme="minorEastAsia" w:hAnsiTheme="minorHAnsi" w:cstheme="minorBidi"/>
            <w:i w:val="0"/>
            <w:iCs w:val="0"/>
            <w:noProof/>
            <w:sz w:val="22"/>
            <w:szCs w:val="22"/>
            <w:lang w:eastAsia="en-US"/>
          </w:rPr>
          <w:tab/>
        </w:r>
        <w:r w:rsidRPr="00742151">
          <w:rPr>
            <w:rStyle w:val="Hyperlink"/>
            <w:noProof/>
          </w:rPr>
          <w:t>ECU Diagnostics</w:t>
        </w:r>
        <w:r>
          <w:rPr>
            <w:noProof/>
            <w:webHidden/>
          </w:rPr>
          <w:tab/>
        </w:r>
        <w:r>
          <w:rPr>
            <w:noProof/>
            <w:webHidden/>
          </w:rPr>
          <w:fldChar w:fldCharType="begin"/>
        </w:r>
        <w:r>
          <w:rPr>
            <w:noProof/>
            <w:webHidden/>
          </w:rPr>
          <w:instrText xml:space="preserve"> PAGEREF _Toc505339454 \h </w:instrText>
        </w:r>
        <w:r>
          <w:rPr>
            <w:noProof/>
            <w:webHidden/>
          </w:rPr>
        </w:r>
        <w:r>
          <w:rPr>
            <w:noProof/>
            <w:webHidden/>
          </w:rPr>
          <w:fldChar w:fldCharType="separate"/>
        </w:r>
        <w:r>
          <w:rPr>
            <w:noProof/>
            <w:webHidden/>
          </w:rPr>
          <w:t>6</w:t>
        </w:r>
        <w:r>
          <w:rPr>
            <w:noProof/>
            <w:webHidden/>
          </w:rPr>
          <w:fldChar w:fldCharType="end"/>
        </w:r>
      </w:hyperlink>
    </w:p>
    <w:p w14:paraId="77D1495B" w14:textId="72E6FDEA" w:rsidR="00552BA1" w:rsidRDefault="00552BA1">
      <w:pPr>
        <w:pStyle w:val="TOC3"/>
        <w:tabs>
          <w:tab w:val="left" w:pos="1200"/>
          <w:tab w:val="right" w:leader="dot" w:pos="10776"/>
        </w:tabs>
        <w:rPr>
          <w:rFonts w:asciiTheme="minorHAnsi" w:eastAsiaTheme="minorEastAsia" w:hAnsiTheme="minorHAnsi" w:cstheme="minorBidi"/>
          <w:i w:val="0"/>
          <w:iCs w:val="0"/>
          <w:noProof/>
          <w:sz w:val="22"/>
          <w:szCs w:val="22"/>
          <w:lang w:eastAsia="en-US"/>
        </w:rPr>
      </w:pPr>
      <w:hyperlink w:anchor="_Toc505339455" w:history="1">
        <w:r w:rsidRPr="00742151">
          <w:rPr>
            <w:rStyle w:val="Hyperlink"/>
            <w:noProof/>
          </w:rPr>
          <w:t>2.3.3</w:t>
        </w:r>
        <w:r>
          <w:rPr>
            <w:rFonts w:asciiTheme="minorHAnsi" w:eastAsiaTheme="minorEastAsia" w:hAnsiTheme="minorHAnsi" w:cstheme="minorBidi"/>
            <w:i w:val="0"/>
            <w:iCs w:val="0"/>
            <w:noProof/>
            <w:sz w:val="22"/>
            <w:szCs w:val="22"/>
            <w:lang w:eastAsia="en-US"/>
          </w:rPr>
          <w:tab/>
        </w:r>
        <w:r w:rsidRPr="00742151">
          <w:rPr>
            <w:rStyle w:val="Hyperlink"/>
            <w:noProof/>
          </w:rPr>
          <w:t>Software Installation</w:t>
        </w:r>
        <w:r>
          <w:rPr>
            <w:noProof/>
            <w:webHidden/>
          </w:rPr>
          <w:tab/>
        </w:r>
        <w:r>
          <w:rPr>
            <w:noProof/>
            <w:webHidden/>
          </w:rPr>
          <w:fldChar w:fldCharType="begin"/>
        </w:r>
        <w:r>
          <w:rPr>
            <w:noProof/>
            <w:webHidden/>
          </w:rPr>
          <w:instrText xml:space="preserve"> PAGEREF _Toc505339455 \h </w:instrText>
        </w:r>
        <w:r>
          <w:rPr>
            <w:noProof/>
            <w:webHidden/>
          </w:rPr>
        </w:r>
        <w:r>
          <w:rPr>
            <w:noProof/>
            <w:webHidden/>
          </w:rPr>
          <w:fldChar w:fldCharType="separate"/>
        </w:r>
        <w:r>
          <w:rPr>
            <w:noProof/>
            <w:webHidden/>
          </w:rPr>
          <w:t>6</w:t>
        </w:r>
        <w:r>
          <w:rPr>
            <w:noProof/>
            <w:webHidden/>
          </w:rPr>
          <w:fldChar w:fldCharType="end"/>
        </w:r>
      </w:hyperlink>
    </w:p>
    <w:p w14:paraId="32F82005" w14:textId="25693A6C" w:rsidR="00552BA1" w:rsidRDefault="00552BA1">
      <w:pPr>
        <w:pStyle w:val="TOC2"/>
        <w:tabs>
          <w:tab w:val="left" w:pos="800"/>
          <w:tab w:val="right" w:leader="dot" w:pos="10776"/>
        </w:tabs>
        <w:rPr>
          <w:rFonts w:asciiTheme="minorHAnsi" w:eastAsiaTheme="minorEastAsia" w:hAnsiTheme="minorHAnsi" w:cstheme="minorBidi"/>
          <w:smallCaps w:val="0"/>
          <w:noProof/>
          <w:sz w:val="22"/>
          <w:szCs w:val="22"/>
          <w:lang w:eastAsia="en-US"/>
        </w:rPr>
      </w:pPr>
      <w:hyperlink w:anchor="_Toc505339456" w:history="1">
        <w:r w:rsidRPr="00742151">
          <w:rPr>
            <w:rStyle w:val="Hyperlink"/>
            <w:noProof/>
          </w:rPr>
          <w:t>2.4</w:t>
        </w:r>
        <w:r>
          <w:rPr>
            <w:rFonts w:asciiTheme="minorHAnsi" w:eastAsiaTheme="minorEastAsia" w:hAnsiTheme="minorHAnsi" w:cstheme="minorBidi"/>
            <w:smallCaps w:val="0"/>
            <w:noProof/>
            <w:sz w:val="22"/>
            <w:szCs w:val="22"/>
            <w:lang w:eastAsia="en-US"/>
          </w:rPr>
          <w:tab/>
        </w:r>
        <w:r w:rsidRPr="00742151">
          <w:rPr>
            <w:rStyle w:val="Hyperlink"/>
            <w:noProof/>
          </w:rPr>
          <w:t>Additional Details</w:t>
        </w:r>
        <w:r>
          <w:rPr>
            <w:noProof/>
            <w:webHidden/>
          </w:rPr>
          <w:tab/>
        </w:r>
        <w:r>
          <w:rPr>
            <w:noProof/>
            <w:webHidden/>
          </w:rPr>
          <w:fldChar w:fldCharType="begin"/>
        </w:r>
        <w:r>
          <w:rPr>
            <w:noProof/>
            <w:webHidden/>
          </w:rPr>
          <w:instrText xml:space="preserve"> PAGEREF _Toc505339456 \h </w:instrText>
        </w:r>
        <w:r>
          <w:rPr>
            <w:noProof/>
            <w:webHidden/>
          </w:rPr>
        </w:r>
        <w:r>
          <w:rPr>
            <w:noProof/>
            <w:webHidden/>
          </w:rPr>
          <w:fldChar w:fldCharType="separate"/>
        </w:r>
        <w:r>
          <w:rPr>
            <w:noProof/>
            <w:webHidden/>
          </w:rPr>
          <w:t>6</w:t>
        </w:r>
        <w:r>
          <w:rPr>
            <w:noProof/>
            <w:webHidden/>
          </w:rPr>
          <w:fldChar w:fldCharType="end"/>
        </w:r>
      </w:hyperlink>
    </w:p>
    <w:p w14:paraId="73F1324F" w14:textId="364E1136" w:rsidR="00552BA1" w:rsidRDefault="00552BA1">
      <w:pPr>
        <w:pStyle w:val="TOC3"/>
        <w:tabs>
          <w:tab w:val="left" w:pos="1200"/>
          <w:tab w:val="right" w:leader="dot" w:pos="10776"/>
        </w:tabs>
        <w:rPr>
          <w:rFonts w:asciiTheme="minorHAnsi" w:eastAsiaTheme="minorEastAsia" w:hAnsiTheme="minorHAnsi" w:cstheme="minorBidi"/>
          <w:i w:val="0"/>
          <w:iCs w:val="0"/>
          <w:noProof/>
          <w:sz w:val="22"/>
          <w:szCs w:val="22"/>
          <w:lang w:eastAsia="en-US"/>
        </w:rPr>
      </w:pPr>
      <w:hyperlink w:anchor="_Toc505339457" w:history="1">
        <w:r w:rsidRPr="00742151">
          <w:rPr>
            <w:rStyle w:val="Hyperlink"/>
            <w:noProof/>
          </w:rPr>
          <w:t>2.4.1</w:t>
        </w:r>
        <w:r>
          <w:rPr>
            <w:rFonts w:asciiTheme="minorHAnsi" w:eastAsiaTheme="minorEastAsia" w:hAnsiTheme="minorHAnsi" w:cstheme="minorBidi"/>
            <w:i w:val="0"/>
            <w:iCs w:val="0"/>
            <w:noProof/>
            <w:sz w:val="22"/>
            <w:szCs w:val="22"/>
            <w:lang w:eastAsia="en-US"/>
          </w:rPr>
          <w:tab/>
        </w:r>
        <w:r w:rsidRPr="00742151">
          <w:rPr>
            <w:rStyle w:val="Hyperlink"/>
            <w:noProof/>
          </w:rPr>
          <w:t>ESN</w:t>
        </w:r>
        <w:r>
          <w:rPr>
            <w:noProof/>
            <w:webHidden/>
          </w:rPr>
          <w:tab/>
        </w:r>
        <w:r>
          <w:rPr>
            <w:noProof/>
            <w:webHidden/>
          </w:rPr>
          <w:fldChar w:fldCharType="begin"/>
        </w:r>
        <w:r>
          <w:rPr>
            <w:noProof/>
            <w:webHidden/>
          </w:rPr>
          <w:instrText xml:space="preserve"> PAGEREF _Toc505339457 \h </w:instrText>
        </w:r>
        <w:r>
          <w:rPr>
            <w:noProof/>
            <w:webHidden/>
          </w:rPr>
        </w:r>
        <w:r>
          <w:rPr>
            <w:noProof/>
            <w:webHidden/>
          </w:rPr>
          <w:fldChar w:fldCharType="separate"/>
        </w:r>
        <w:r>
          <w:rPr>
            <w:noProof/>
            <w:webHidden/>
          </w:rPr>
          <w:t>6</w:t>
        </w:r>
        <w:r>
          <w:rPr>
            <w:noProof/>
            <w:webHidden/>
          </w:rPr>
          <w:fldChar w:fldCharType="end"/>
        </w:r>
      </w:hyperlink>
    </w:p>
    <w:p w14:paraId="07240061" w14:textId="26D633E6" w:rsidR="00552BA1" w:rsidRDefault="00552BA1">
      <w:pPr>
        <w:pStyle w:val="TOC3"/>
        <w:tabs>
          <w:tab w:val="left" w:pos="1200"/>
          <w:tab w:val="right" w:leader="dot" w:pos="10776"/>
        </w:tabs>
        <w:rPr>
          <w:rFonts w:asciiTheme="minorHAnsi" w:eastAsiaTheme="minorEastAsia" w:hAnsiTheme="minorHAnsi" w:cstheme="minorBidi"/>
          <w:i w:val="0"/>
          <w:iCs w:val="0"/>
          <w:noProof/>
          <w:sz w:val="22"/>
          <w:szCs w:val="22"/>
          <w:lang w:eastAsia="en-US"/>
        </w:rPr>
      </w:pPr>
      <w:hyperlink w:anchor="_Toc505339458" w:history="1">
        <w:r w:rsidRPr="00742151">
          <w:rPr>
            <w:rStyle w:val="Hyperlink"/>
            <w:noProof/>
          </w:rPr>
          <w:t>2.4.2</w:t>
        </w:r>
        <w:r>
          <w:rPr>
            <w:rFonts w:asciiTheme="minorHAnsi" w:eastAsiaTheme="minorEastAsia" w:hAnsiTheme="minorHAnsi" w:cstheme="minorBidi"/>
            <w:i w:val="0"/>
            <w:iCs w:val="0"/>
            <w:noProof/>
            <w:sz w:val="22"/>
            <w:szCs w:val="22"/>
            <w:lang w:eastAsia="en-US"/>
          </w:rPr>
          <w:tab/>
        </w:r>
        <w:r w:rsidRPr="00742151">
          <w:rPr>
            <w:rStyle w:val="Hyperlink"/>
            <w:noProof/>
          </w:rPr>
          <w:t>Processor ID</w:t>
        </w:r>
        <w:r>
          <w:rPr>
            <w:noProof/>
            <w:webHidden/>
          </w:rPr>
          <w:tab/>
        </w:r>
        <w:r>
          <w:rPr>
            <w:noProof/>
            <w:webHidden/>
          </w:rPr>
          <w:fldChar w:fldCharType="begin"/>
        </w:r>
        <w:r>
          <w:rPr>
            <w:noProof/>
            <w:webHidden/>
          </w:rPr>
          <w:instrText xml:space="preserve"> PAGEREF _Toc505339458 \h </w:instrText>
        </w:r>
        <w:r>
          <w:rPr>
            <w:noProof/>
            <w:webHidden/>
          </w:rPr>
        </w:r>
        <w:r>
          <w:rPr>
            <w:noProof/>
            <w:webHidden/>
          </w:rPr>
          <w:fldChar w:fldCharType="separate"/>
        </w:r>
        <w:r>
          <w:rPr>
            <w:noProof/>
            <w:webHidden/>
          </w:rPr>
          <w:t>6</w:t>
        </w:r>
        <w:r>
          <w:rPr>
            <w:noProof/>
            <w:webHidden/>
          </w:rPr>
          <w:fldChar w:fldCharType="end"/>
        </w:r>
      </w:hyperlink>
    </w:p>
    <w:p w14:paraId="0B78AB93" w14:textId="3B1F0E48" w:rsidR="00703500" w:rsidRDefault="00885EB8" w:rsidP="000F03C1">
      <w:r>
        <w:rPr>
          <w:rFonts w:ascii="Times New Roman" w:hAnsi="Times New Roman" w:cs="Arial"/>
          <w:b/>
          <w:bCs/>
          <w:caps/>
          <w:sz w:val="28"/>
          <w:szCs w:val="28"/>
        </w:rPr>
        <w:fldChar w:fldCharType="end"/>
      </w:r>
    </w:p>
    <w:p w14:paraId="2F5ACEDD" w14:textId="77777777" w:rsidR="00073B12" w:rsidRDefault="00073B12" w:rsidP="00073B12"/>
    <w:p w14:paraId="49BED16C" w14:textId="77777777" w:rsidR="00A774EE" w:rsidRPr="00093420" w:rsidRDefault="00073B12" w:rsidP="002C3D82">
      <w:pPr>
        <w:pStyle w:val="Heading1"/>
      </w:pPr>
      <w:r>
        <w:br w:type="page"/>
      </w:r>
      <w:bookmarkStart w:id="5" w:name="_Ref191805840"/>
      <w:bookmarkStart w:id="6" w:name="_Toc505339442"/>
      <w:r w:rsidR="009D1926" w:rsidRPr="00362453">
        <w:lastRenderedPageBreak/>
        <w:t>Introduction</w:t>
      </w:r>
      <w:bookmarkEnd w:id="3"/>
      <w:bookmarkEnd w:id="4"/>
      <w:bookmarkEnd w:id="5"/>
      <w:bookmarkEnd w:id="6"/>
    </w:p>
    <w:p w14:paraId="3874ED9B" w14:textId="1B4BC789" w:rsidR="00791161" w:rsidRDefault="005203FF" w:rsidP="002C3D82">
      <w:pPr>
        <w:pStyle w:val="Heading2"/>
      </w:pPr>
      <w:bookmarkStart w:id="7" w:name="_Toc505339443"/>
      <w:r>
        <w:t>Executive Summary</w:t>
      </w:r>
      <w:bookmarkEnd w:id="7"/>
    </w:p>
    <w:p w14:paraId="453294EE" w14:textId="7D067178" w:rsidR="00162D29" w:rsidRPr="00162D29" w:rsidRDefault="00162D29" w:rsidP="00162D29">
      <w:r>
        <w:t>As part of the development process, vendors must comply with several requirements including the SyncP, Software Signing, and Supplier Feed Specifications. The need to outline key material and certificates is part of the initial discussions with any module supplier. The goal is to create a baseline document containing the keys and certificates expected for any Ford module that interacts in a connected vehicle ecosystem.</w:t>
      </w:r>
    </w:p>
    <w:p w14:paraId="2520302B" w14:textId="77777777" w:rsidR="005203FF" w:rsidRDefault="005203FF" w:rsidP="002C3D82">
      <w:pPr>
        <w:pStyle w:val="Heading2"/>
      </w:pPr>
      <w:bookmarkStart w:id="8" w:name="_Toc505339444"/>
      <w:r w:rsidRPr="00C16272">
        <w:t>Purpose</w:t>
      </w:r>
      <w:r>
        <w:t xml:space="preserve"> of Document</w:t>
      </w:r>
      <w:bookmarkEnd w:id="8"/>
    </w:p>
    <w:p w14:paraId="08BD3382" w14:textId="626333D6" w:rsidR="00162D29" w:rsidRDefault="00162D29" w:rsidP="00162D29">
      <w:r>
        <w:t xml:space="preserve">The purpose of this document is to outline several keys and certificates and how they interact with the Ford SDN (Au). This document is module agnostic and shall be considered a general guide unless specified as a requirement. </w:t>
      </w:r>
    </w:p>
    <w:p w14:paraId="12C8725C" w14:textId="771BAE28" w:rsidR="00162D29" w:rsidRDefault="00162D29" w:rsidP="00162D29"/>
    <w:p w14:paraId="7BF52465" w14:textId="183D04C7" w:rsidR="00162D29" w:rsidRDefault="00162D29" w:rsidP="00162D29">
      <w:r>
        <w:t>The document will focus on the following areas:</w:t>
      </w:r>
    </w:p>
    <w:p w14:paraId="77ED0CB9" w14:textId="486E731B" w:rsidR="00162D29" w:rsidRDefault="00BC39F0" w:rsidP="00162D29">
      <w:pPr>
        <w:pStyle w:val="ListParagraph"/>
        <w:numPr>
          <w:ilvl w:val="0"/>
          <w:numId w:val="41"/>
        </w:numPr>
      </w:pPr>
      <w:r>
        <w:t>Key Types and Usage</w:t>
      </w:r>
    </w:p>
    <w:p w14:paraId="4C4A7EAE" w14:textId="398265DE" w:rsidR="00BC39F0" w:rsidRDefault="00BC39F0" w:rsidP="00BC39F0">
      <w:pPr>
        <w:pStyle w:val="ListParagraph"/>
        <w:numPr>
          <w:ilvl w:val="0"/>
          <w:numId w:val="41"/>
        </w:numPr>
      </w:pPr>
      <w:r>
        <w:t>ESN definitions</w:t>
      </w:r>
    </w:p>
    <w:p w14:paraId="5A8ACB5D" w14:textId="779CBDB3" w:rsidR="00BC39F0" w:rsidRDefault="00BC39F0" w:rsidP="00BC39F0">
      <w:pPr>
        <w:pStyle w:val="ListParagraph"/>
        <w:numPr>
          <w:ilvl w:val="0"/>
          <w:numId w:val="41"/>
        </w:numPr>
      </w:pPr>
      <w:r>
        <w:t>Certificates and Usage</w:t>
      </w:r>
    </w:p>
    <w:p w14:paraId="77EEDABF" w14:textId="77777777" w:rsidR="005203FF" w:rsidRDefault="005203FF" w:rsidP="005203FF"/>
    <w:p w14:paraId="214AC142" w14:textId="77777777" w:rsidR="00871569" w:rsidRDefault="00431117" w:rsidP="002C3D82">
      <w:pPr>
        <w:pStyle w:val="Heading2"/>
      </w:pPr>
      <w:bookmarkStart w:id="9" w:name="_Toc505339445"/>
      <w:r>
        <w:t>References</w:t>
      </w:r>
      <w:bookmarkEnd w:id="9"/>
    </w:p>
    <w:p w14:paraId="4BE4BBCB" w14:textId="77777777" w:rsidR="00431117" w:rsidRDefault="00431117" w:rsidP="00431117">
      <w:bookmarkStart w:id="10" w:name="_Ref191262175"/>
      <w:bookmarkStart w:id="11" w:name="_Ref191262182"/>
      <w:bookmarkStart w:id="12" w:name="_Ref191262219"/>
      <w:bookmarkStart w:id="13" w:name="_Ref191296407"/>
      <w:r w:rsidRPr="0005355E">
        <w:t xml:space="preserve">This section contains references to </w:t>
      </w:r>
      <w:r w:rsidR="00E22D5F" w:rsidRPr="0005355E">
        <w:t>documents, which</w:t>
      </w:r>
      <w:r w:rsidRPr="0005355E">
        <w:t xml:space="preserve"> affect the requirements presented in this requirement specification.</w:t>
      </w:r>
    </w:p>
    <w:tbl>
      <w:tblPr>
        <w:tblW w:w="96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560"/>
        <w:gridCol w:w="5040"/>
      </w:tblGrid>
      <w:tr w:rsidR="00431117" w:rsidRPr="00BD6F3D" w14:paraId="6D7215BC" w14:textId="77777777" w:rsidTr="00BD6F3D">
        <w:trPr>
          <w:tblHeader/>
          <w:jc w:val="center"/>
        </w:trPr>
        <w:tc>
          <w:tcPr>
            <w:tcW w:w="4560" w:type="dxa"/>
          </w:tcPr>
          <w:p w14:paraId="21054B24" w14:textId="77777777" w:rsidR="00431117" w:rsidRPr="00BD6F3D" w:rsidRDefault="00431117" w:rsidP="002136E3">
            <w:pPr>
              <w:pStyle w:val="BodyText"/>
              <w:rPr>
                <w:b/>
                <w:bCs/>
                <w:sz w:val="20"/>
                <w:szCs w:val="20"/>
              </w:rPr>
            </w:pPr>
            <w:r w:rsidRPr="00BD6F3D">
              <w:rPr>
                <w:b/>
                <w:bCs/>
                <w:sz w:val="20"/>
                <w:szCs w:val="20"/>
              </w:rPr>
              <w:t>Reference Title</w:t>
            </w:r>
          </w:p>
        </w:tc>
        <w:tc>
          <w:tcPr>
            <w:tcW w:w="5040" w:type="dxa"/>
          </w:tcPr>
          <w:p w14:paraId="6320693C" w14:textId="77777777" w:rsidR="00431117" w:rsidRPr="00BD6F3D" w:rsidRDefault="00431117" w:rsidP="002136E3">
            <w:pPr>
              <w:pStyle w:val="BodyText"/>
              <w:rPr>
                <w:b/>
                <w:bCs/>
                <w:sz w:val="20"/>
                <w:szCs w:val="20"/>
              </w:rPr>
            </w:pPr>
            <w:r w:rsidRPr="00BD6F3D">
              <w:rPr>
                <w:b/>
                <w:bCs/>
                <w:sz w:val="20"/>
                <w:szCs w:val="20"/>
              </w:rPr>
              <w:t>Document Location</w:t>
            </w:r>
          </w:p>
        </w:tc>
      </w:tr>
      <w:tr w:rsidR="007640A7" w:rsidRPr="00BD6F3D" w14:paraId="35FF5695" w14:textId="77777777" w:rsidTr="00BD6F3D">
        <w:trPr>
          <w:jc w:val="center"/>
        </w:trPr>
        <w:tc>
          <w:tcPr>
            <w:tcW w:w="4560" w:type="dxa"/>
          </w:tcPr>
          <w:p w14:paraId="4CB8BF90" w14:textId="380939F2" w:rsidR="007640A7" w:rsidRPr="00BD6F3D" w:rsidRDefault="007640A7" w:rsidP="00733369">
            <w:pPr>
              <w:pStyle w:val="BodyText"/>
              <w:rPr>
                <w:bCs/>
                <w:sz w:val="20"/>
                <w:szCs w:val="20"/>
              </w:rPr>
            </w:pPr>
            <w:r>
              <w:rPr>
                <w:bCs/>
                <w:sz w:val="20"/>
                <w:szCs w:val="20"/>
              </w:rPr>
              <w:t>A5</w:t>
            </w:r>
            <w:r w:rsidR="00C96F2F">
              <w:rPr>
                <w:bCs/>
                <w:sz w:val="20"/>
                <w:szCs w:val="20"/>
              </w:rPr>
              <w:t>1_Supplier_Feed_Specification(</w:t>
            </w:r>
            <w:r w:rsidR="00733369">
              <w:rPr>
                <w:bCs/>
                <w:sz w:val="20"/>
                <w:szCs w:val="20"/>
              </w:rPr>
              <w:t>Multiple</w:t>
            </w:r>
            <w:r w:rsidR="00C96F2F">
              <w:rPr>
                <w:bCs/>
                <w:sz w:val="20"/>
                <w:szCs w:val="20"/>
              </w:rPr>
              <w:t>)</w:t>
            </w:r>
          </w:p>
        </w:tc>
        <w:tc>
          <w:tcPr>
            <w:tcW w:w="5040" w:type="dxa"/>
          </w:tcPr>
          <w:p w14:paraId="6699D14D" w14:textId="6AEC5BD1" w:rsidR="007640A7" w:rsidRPr="00BD6F3D" w:rsidRDefault="00162D29" w:rsidP="002136E3">
            <w:pPr>
              <w:pStyle w:val="BodyText"/>
              <w:rPr>
                <w:bCs/>
                <w:sz w:val="20"/>
                <w:szCs w:val="20"/>
              </w:rPr>
            </w:pPr>
            <w:r>
              <w:rPr>
                <w:bCs/>
                <w:sz w:val="20"/>
                <w:szCs w:val="20"/>
              </w:rPr>
              <w:t>VSEM</w:t>
            </w:r>
          </w:p>
        </w:tc>
      </w:tr>
      <w:tr w:rsidR="007640A7" w:rsidRPr="007640A7" w14:paraId="34B06F47" w14:textId="77777777" w:rsidTr="00BD6F3D">
        <w:trPr>
          <w:jc w:val="center"/>
        </w:trPr>
        <w:tc>
          <w:tcPr>
            <w:tcW w:w="4560" w:type="dxa"/>
          </w:tcPr>
          <w:p w14:paraId="1FA96347" w14:textId="77777777" w:rsidR="007640A7" w:rsidRDefault="00C96F2F" w:rsidP="002136E3">
            <w:pPr>
              <w:pStyle w:val="BodyText"/>
              <w:rPr>
                <w:bCs/>
                <w:sz w:val="20"/>
                <w:szCs w:val="20"/>
              </w:rPr>
            </w:pPr>
            <w:r>
              <w:rPr>
                <w:bCs/>
                <w:sz w:val="20"/>
                <w:szCs w:val="20"/>
              </w:rPr>
              <w:t>S13a_SyncP_Functional</w:t>
            </w:r>
          </w:p>
        </w:tc>
        <w:tc>
          <w:tcPr>
            <w:tcW w:w="5040" w:type="dxa"/>
          </w:tcPr>
          <w:p w14:paraId="405269C5" w14:textId="5CF83EF2" w:rsidR="007640A7" w:rsidRPr="00BD6F3D" w:rsidRDefault="00162D29" w:rsidP="002136E3">
            <w:pPr>
              <w:pStyle w:val="BodyText"/>
              <w:rPr>
                <w:bCs/>
                <w:sz w:val="20"/>
                <w:szCs w:val="20"/>
              </w:rPr>
            </w:pPr>
            <w:r>
              <w:rPr>
                <w:bCs/>
                <w:sz w:val="20"/>
                <w:szCs w:val="20"/>
              </w:rPr>
              <w:t>VSEM</w:t>
            </w:r>
          </w:p>
        </w:tc>
      </w:tr>
      <w:tr w:rsidR="00727397" w:rsidRPr="007640A7" w14:paraId="35F27E86" w14:textId="77777777" w:rsidTr="00BD6F3D">
        <w:trPr>
          <w:jc w:val="center"/>
        </w:trPr>
        <w:tc>
          <w:tcPr>
            <w:tcW w:w="4560" w:type="dxa"/>
          </w:tcPr>
          <w:p w14:paraId="549D9713" w14:textId="5C64531C" w:rsidR="00727397" w:rsidRDefault="00727397" w:rsidP="00727397">
            <w:pPr>
              <w:pStyle w:val="BodyText"/>
              <w:rPr>
                <w:bCs/>
                <w:sz w:val="20"/>
                <w:szCs w:val="20"/>
              </w:rPr>
            </w:pPr>
            <w:r w:rsidRPr="00727397">
              <w:rPr>
                <w:bCs/>
                <w:sz w:val="20"/>
                <w:szCs w:val="20"/>
              </w:rPr>
              <w:t xml:space="preserve">3GPP TS 23.003 </w:t>
            </w:r>
          </w:p>
        </w:tc>
        <w:tc>
          <w:tcPr>
            <w:tcW w:w="5040" w:type="dxa"/>
          </w:tcPr>
          <w:p w14:paraId="3CB990BD" w14:textId="221C05C6" w:rsidR="00727397" w:rsidRDefault="00727397" w:rsidP="002136E3">
            <w:pPr>
              <w:pStyle w:val="BodyText"/>
              <w:rPr>
                <w:bCs/>
                <w:sz w:val="20"/>
                <w:szCs w:val="20"/>
              </w:rPr>
            </w:pPr>
            <w:hyperlink r:id="rId12" w:history="1">
              <w:r w:rsidRPr="00D2476D">
                <w:rPr>
                  <w:rStyle w:val="Hyperlink"/>
                  <w:bCs/>
                  <w:sz w:val="20"/>
                  <w:szCs w:val="20"/>
                </w:rPr>
                <w:t>http://www.3gpp.org/ftp/Specs/html-info/23003.htm</w:t>
              </w:r>
            </w:hyperlink>
            <w:r>
              <w:rPr>
                <w:bCs/>
                <w:sz w:val="20"/>
                <w:szCs w:val="20"/>
              </w:rPr>
              <w:t xml:space="preserve"> </w:t>
            </w:r>
          </w:p>
        </w:tc>
      </w:tr>
    </w:tbl>
    <w:p w14:paraId="6FA9BFEC" w14:textId="77777777" w:rsidR="00431117" w:rsidRDefault="001D1547" w:rsidP="002C3D82">
      <w:pPr>
        <w:pStyle w:val="Heading2"/>
      </w:pPr>
      <w:bookmarkStart w:id="14" w:name="_Toc505339446"/>
      <w:r>
        <w:t>Terminology and Abbreviations</w:t>
      </w:r>
      <w:bookmarkEnd w:id="14"/>
    </w:p>
    <w:p w14:paraId="5E34A55D" w14:textId="77777777" w:rsidR="00E22D5F" w:rsidRDefault="00E22D5F" w:rsidP="00E22D5F"/>
    <w:tbl>
      <w:tblPr>
        <w:tblW w:w="96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07"/>
        <w:gridCol w:w="7493"/>
      </w:tblGrid>
      <w:tr w:rsidR="00865EBB" w:rsidRPr="00BD6F3D" w14:paraId="7FD59347" w14:textId="77777777" w:rsidTr="00BD6F3D">
        <w:trPr>
          <w:tblHeader/>
          <w:jc w:val="center"/>
        </w:trPr>
        <w:tc>
          <w:tcPr>
            <w:tcW w:w="2107" w:type="dxa"/>
          </w:tcPr>
          <w:p w14:paraId="3464FF62" w14:textId="77777777" w:rsidR="00865EBB" w:rsidRPr="00BD6F3D" w:rsidRDefault="00865EBB" w:rsidP="002136E3">
            <w:pPr>
              <w:pStyle w:val="BodyText"/>
              <w:rPr>
                <w:b/>
                <w:bCs/>
                <w:sz w:val="20"/>
                <w:szCs w:val="20"/>
              </w:rPr>
            </w:pPr>
            <w:r w:rsidRPr="00BD6F3D">
              <w:rPr>
                <w:b/>
                <w:bCs/>
                <w:sz w:val="20"/>
                <w:szCs w:val="20"/>
              </w:rPr>
              <w:t>Term</w:t>
            </w:r>
          </w:p>
        </w:tc>
        <w:tc>
          <w:tcPr>
            <w:tcW w:w="7493" w:type="dxa"/>
          </w:tcPr>
          <w:p w14:paraId="21A631EA" w14:textId="77777777" w:rsidR="00865EBB" w:rsidRPr="00BD6F3D" w:rsidRDefault="00865EBB" w:rsidP="002136E3">
            <w:pPr>
              <w:pStyle w:val="BodyText"/>
              <w:rPr>
                <w:b/>
                <w:bCs/>
                <w:sz w:val="20"/>
                <w:szCs w:val="20"/>
              </w:rPr>
            </w:pPr>
            <w:r w:rsidRPr="00BD6F3D">
              <w:rPr>
                <w:b/>
                <w:bCs/>
                <w:sz w:val="20"/>
                <w:szCs w:val="20"/>
              </w:rPr>
              <w:t>Description</w:t>
            </w:r>
          </w:p>
        </w:tc>
      </w:tr>
      <w:tr w:rsidR="00865EBB" w:rsidRPr="00BD6F3D" w14:paraId="376337A1" w14:textId="77777777" w:rsidTr="00BD6F3D">
        <w:trPr>
          <w:jc w:val="center"/>
        </w:trPr>
        <w:tc>
          <w:tcPr>
            <w:tcW w:w="2107" w:type="dxa"/>
          </w:tcPr>
          <w:p w14:paraId="3F80109E" w14:textId="77777777" w:rsidR="00865EBB" w:rsidRDefault="00865EBB" w:rsidP="002136E3">
            <w:pPr>
              <w:pStyle w:val="BodyText"/>
              <w:rPr>
                <w:bCs/>
                <w:sz w:val="20"/>
                <w:szCs w:val="20"/>
              </w:rPr>
            </w:pPr>
            <w:r>
              <w:rPr>
                <w:bCs/>
                <w:sz w:val="20"/>
                <w:szCs w:val="20"/>
              </w:rPr>
              <w:t>AP</w:t>
            </w:r>
          </w:p>
        </w:tc>
        <w:tc>
          <w:tcPr>
            <w:tcW w:w="7493" w:type="dxa"/>
          </w:tcPr>
          <w:p w14:paraId="2F0A40C3" w14:textId="77777777" w:rsidR="00865EBB" w:rsidRDefault="00865EBB" w:rsidP="00D95412">
            <w:pPr>
              <w:pStyle w:val="BodyText"/>
              <w:rPr>
                <w:bCs/>
                <w:sz w:val="20"/>
                <w:szCs w:val="20"/>
              </w:rPr>
            </w:pPr>
            <w:r>
              <w:rPr>
                <w:bCs/>
                <w:sz w:val="20"/>
                <w:szCs w:val="20"/>
              </w:rPr>
              <w:t xml:space="preserve">Application Processor. Can also be referred to as CCPU or </w:t>
            </w:r>
            <w:proofErr w:type="spellStart"/>
            <w:r>
              <w:rPr>
                <w:bCs/>
                <w:sz w:val="20"/>
                <w:szCs w:val="20"/>
              </w:rPr>
              <w:t>SoC</w:t>
            </w:r>
            <w:proofErr w:type="spellEnd"/>
          </w:p>
        </w:tc>
      </w:tr>
      <w:tr w:rsidR="00865EBB" w:rsidRPr="00BD6F3D" w14:paraId="2A82AFCD" w14:textId="77777777" w:rsidTr="00BD6F3D">
        <w:trPr>
          <w:jc w:val="center"/>
        </w:trPr>
        <w:tc>
          <w:tcPr>
            <w:tcW w:w="2107" w:type="dxa"/>
          </w:tcPr>
          <w:p w14:paraId="7459FD91" w14:textId="77777777" w:rsidR="00865EBB" w:rsidRDefault="00865EBB" w:rsidP="002136E3">
            <w:pPr>
              <w:pStyle w:val="BodyText"/>
              <w:rPr>
                <w:bCs/>
                <w:sz w:val="20"/>
                <w:szCs w:val="20"/>
              </w:rPr>
            </w:pPr>
            <w:r>
              <w:rPr>
                <w:bCs/>
                <w:sz w:val="20"/>
                <w:szCs w:val="20"/>
              </w:rPr>
              <w:t>CA</w:t>
            </w:r>
          </w:p>
        </w:tc>
        <w:tc>
          <w:tcPr>
            <w:tcW w:w="7493" w:type="dxa"/>
          </w:tcPr>
          <w:p w14:paraId="3B619AF6" w14:textId="77777777" w:rsidR="00865EBB" w:rsidRDefault="00865EBB" w:rsidP="00D95412">
            <w:pPr>
              <w:pStyle w:val="BodyText"/>
              <w:rPr>
                <w:bCs/>
                <w:sz w:val="20"/>
                <w:szCs w:val="20"/>
              </w:rPr>
            </w:pPr>
            <w:r>
              <w:rPr>
                <w:bCs/>
                <w:sz w:val="20"/>
                <w:szCs w:val="20"/>
              </w:rPr>
              <w:t>C</w:t>
            </w:r>
            <w:r w:rsidRPr="00B573A1">
              <w:rPr>
                <w:bCs/>
                <w:sz w:val="20"/>
                <w:szCs w:val="20"/>
              </w:rPr>
              <w:t>ertificate authority or certification authority (CA) is an entity that issues digital certificates.</w:t>
            </w:r>
            <w:r>
              <w:rPr>
                <w:bCs/>
                <w:sz w:val="20"/>
                <w:szCs w:val="20"/>
              </w:rPr>
              <w:t xml:space="preserve"> See </w:t>
            </w:r>
            <w:hyperlink r:id="rId13" w:history="1">
              <w:r w:rsidRPr="00D2476D">
                <w:rPr>
                  <w:rStyle w:val="Hyperlink"/>
                  <w:bCs/>
                  <w:sz w:val="20"/>
                  <w:szCs w:val="20"/>
                </w:rPr>
                <w:t>https://en.wikipedia.org/wiki/Certificate_authority</w:t>
              </w:r>
            </w:hyperlink>
            <w:r>
              <w:rPr>
                <w:bCs/>
                <w:sz w:val="20"/>
                <w:szCs w:val="20"/>
              </w:rPr>
              <w:t xml:space="preserve"> for more details. </w:t>
            </w:r>
          </w:p>
        </w:tc>
      </w:tr>
      <w:tr w:rsidR="00865EBB" w:rsidRPr="00BD6F3D" w14:paraId="53D6838E" w14:textId="77777777" w:rsidTr="00BD6F3D">
        <w:trPr>
          <w:jc w:val="center"/>
        </w:trPr>
        <w:tc>
          <w:tcPr>
            <w:tcW w:w="2107" w:type="dxa"/>
          </w:tcPr>
          <w:p w14:paraId="729F1C8B" w14:textId="77777777" w:rsidR="00865EBB" w:rsidRDefault="00865EBB" w:rsidP="002136E3">
            <w:pPr>
              <w:pStyle w:val="BodyText"/>
              <w:rPr>
                <w:bCs/>
                <w:sz w:val="20"/>
                <w:szCs w:val="20"/>
              </w:rPr>
            </w:pPr>
            <w:r>
              <w:rPr>
                <w:bCs/>
                <w:sz w:val="20"/>
                <w:szCs w:val="20"/>
              </w:rPr>
              <w:t>CP</w:t>
            </w:r>
          </w:p>
        </w:tc>
        <w:tc>
          <w:tcPr>
            <w:tcW w:w="7493" w:type="dxa"/>
          </w:tcPr>
          <w:p w14:paraId="5D16EEDD" w14:textId="77777777" w:rsidR="00865EBB" w:rsidRDefault="00865EBB" w:rsidP="00186875">
            <w:pPr>
              <w:pStyle w:val="BodyText"/>
              <w:rPr>
                <w:bCs/>
                <w:sz w:val="20"/>
                <w:szCs w:val="20"/>
              </w:rPr>
            </w:pPr>
            <w:r>
              <w:rPr>
                <w:bCs/>
                <w:sz w:val="20"/>
                <w:szCs w:val="20"/>
              </w:rPr>
              <w:t xml:space="preserve">CAN-Facing Processor. Can also be referred to as VMCU or </w:t>
            </w:r>
            <w:proofErr w:type="spellStart"/>
            <w:r>
              <w:rPr>
                <w:bCs/>
                <w:sz w:val="20"/>
                <w:szCs w:val="20"/>
              </w:rPr>
              <w:t>IoC</w:t>
            </w:r>
            <w:proofErr w:type="spellEnd"/>
          </w:p>
        </w:tc>
      </w:tr>
      <w:tr w:rsidR="00865EBB" w:rsidRPr="00BD6F3D" w14:paraId="7307FC37" w14:textId="77777777" w:rsidTr="00BD6F3D">
        <w:trPr>
          <w:jc w:val="center"/>
        </w:trPr>
        <w:tc>
          <w:tcPr>
            <w:tcW w:w="2107" w:type="dxa"/>
          </w:tcPr>
          <w:p w14:paraId="6781AE4F" w14:textId="77777777" w:rsidR="00865EBB" w:rsidRDefault="00865EBB" w:rsidP="002136E3">
            <w:pPr>
              <w:pStyle w:val="BodyText"/>
              <w:rPr>
                <w:bCs/>
                <w:sz w:val="20"/>
                <w:szCs w:val="20"/>
              </w:rPr>
            </w:pPr>
            <w:r>
              <w:rPr>
                <w:bCs/>
                <w:sz w:val="20"/>
                <w:szCs w:val="20"/>
              </w:rPr>
              <w:t>ESN</w:t>
            </w:r>
          </w:p>
        </w:tc>
        <w:tc>
          <w:tcPr>
            <w:tcW w:w="7493" w:type="dxa"/>
          </w:tcPr>
          <w:p w14:paraId="7508F0BA" w14:textId="77777777" w:rsidR="00865EBB" w:rsidRDefault="00865EBB" w:rsidP="002136E3">
            <w:pPr>
              <w:pStyle w:val="BodyText"/>
              <w:rPr>
                <w:bCs/>
                <w:sz w:val="20"/>
                <w:szCs w:val="20"/>
              </w:rPr>
            </w:pPr>
            <w:r w:rsidRPr="00E06492">
              <w:rPr>
                <w:bCs/>
                <w:sz w:val="20"/>
                <w:szCs w:val="20"/>
              </w:rPr>
              <w:t>Electronic Serial Number is a unique per module ASCII identifier.</w:t>
            </w:r>
          </w:p>
        </w:tc>
      </w:tr>
      <w:tr w:rsidR="00865EBB" w:rsidRPr="00BD6F3D" w14:paraId="0647BFAC" w14:textId="77777777" w:rsidTr="00BD6F3D">
        <w:trPr>
          <w:jc w:val="center"/>
        </w:trPr>
        <w:tc>
          <w:tcPr>
            <w:tcW w:w="2107" w:type="dxa"/>
          </w:tcPr>
          <w:p w14:paraId="1463B282" w14:textId="77777777" w:rsidR="00865EBB" w:rsidRDefault="00865EBB" w:rsidP="002136E3">
            <w:pPr>
              <w:pStyle w:val="BodyText"/>
              <w:rPr>
                <w:bCs/>
                <w:sz w:val="20"/>
                <w:szCs w:val="20"/>
              </w:rPr>
            </w:pPr>
            <w:r>
              <w:rPr>
                <w:bCs/>
                <w:sz w:val="20"/>
                <w:szCs w:val="20"/>
              </w:rPr>
              <w:t>IMEI</w:t>
            </w:r>
          </w:p>
        </w:tc>
        <w:tc>
          <w:tcPr>
            <w:tcW w:w="7493" w:type="dxa"/>
          </w:tcPr>
          <w:p w14:paraId="299C2933" w14:textId="482660C3" w:rsidR="00865EBB" w:rsidRDefault="00865EBB" w:rsidP="0045168E">
            <w:pPr>
              <w:pStyle w:val="BodyText"/>
              <w:rPr>
                <w:sz w:val="20"/>
                <w:szCs w:val="20"/>
              </w:rPr>
            </w:pPr>
            <w:r w:rsidRPr="00A1561F">
              <w:rPr>
                <w:bCs/>
                <w:color w:val="000000"/>
                <w:sz w:val="20"/>
                <w:szCs w:val="20"/>
                <w:shd w:val="clear" w:color="auto" w:fill="FFFFFF"/>
              </w:rPr>
              <w:t>International Mobile Station Equipment Identity</w:t>
            </w:r>
            <w:r>
              <w:rPr>
                <w:bCs/>
                <w:color w:val="000000"/>
                <w:sz w:val="20"/>
                <w:szCs w:val="20"/>
                <w:shd w:val="clear" w:color="auto" w:fill="FFFFFF"/>
              </w:rPr>
              <w:t xml:space="preserve"> </w:t>
            </w:r>
            <w:r>
              <w:rPr>
                <w:sz w:val="20"/>
                <w:szCs w:val="20"/>
              </w:rPr>
              <w:t xml:space="preserve">that is used to identify valid satellite phone </w:t>
            </w:r>
            <w:r w:rsidRPr="005E297F">
              <w:rPr>
                <w:sz w:val="20"/>
                <w:szCs w:val="20"/>
              </w:rPr>
              <w:t>device</w:t>
            </w:r>
            <w:r>
              <w:rPr>
                <w:sz w:val="20"/>
                <w:szCs w:val="20"/>
              </w:rPr>
              <w:t xml:space="preserve">s. </w:t>
            </w:r>
          </w:p>
          <w:p w14:paraId="66E55055" w14:textId="77777777" w:rsidR="00865EBB" w:rsidRPr="002635A7" w:rsidRDefault="00865EBB" w:rsidP="0045168E">
            <w:pPr>
              <w:pStyle w:val="BodyText"/>
              <w:rPr>
                <w:bCs/>
                <w:color w:val="000000"/>
                <w:sz w:val="20"/>
                <w:szCs w:val="20"/>
                <w:shd w:val="clear" w:color="auto" w:fill="FFFFFF"/>
              </w:rPr>
            </w:pPr>
            <w:r w:rsidRPr="005E297F">
              <w:rPr>
                <w:sz w:val="20"/>
                <w:szCs w:val="20"/>
              </w:rPr>
              <w:t xml:space="preserve">See </w:t>
            </w:r>
            <w:hyperlink r:id="rId14" w:history="1">
              <w:r w:rsidRPr="00E51335">
                <w:rPr>
                  <w:rStyle w:val="Hyperlink"/>
                  <w:sz w:val="20"/>
                  <w:szCs w:val="20"/>
                </w:rPr>
                <w:t>http://en.wikipedia.or</w:t>
              </w:r>
              <w:r w:rsidRPr="00E51335">
                <w:rPr>
                  <w:rStyle w:val="Hyperlink"/>
                  <w:sz w:val="20"/>
                  <w:szCs w:val="20"/>
                </w:rPr>
                <w:t>g</w:t>
              </w:r>
              <w:r w:rsidRPr="00E51335">
                <w:rPr>
                  <w:rStyle w:val="Hyperlink"/>
                  <w:sz w:val="20"/>
                  <w:szCs w:val="20"/>
                </w:rPr>
                <w:t>/wiki/International_Mobile_Stati</w:t>
              </w:r>
              <w:r w:rsidRPr="00E51335">
                <w:rPr>
                  <w:rStyle w:val="Hyperlink"/>
                  <w:sz w:val="20"/>
                  <w:szCs w:val="20"/>
                </w:rPr>
                <w:t>o</w:t>
              </w:r>
              <w:r w:rsidRPr="00E51335">
                <w:rPr>
                  <w:rStyle w:val="Hyperlink"/>
                  <w:sz w:val="20"/>
                  <w:szCs w:val="20"/>
                </w:rPr>
                <w:t>n_Equipment_Identity</w:t>
              </w:r>
            </w:hyperlink>
            <w:r>
              <w:rPr>
                <w:sz w:val="20"/>
                <w:szCs w:val="20"/>
              </w:rPr>
              <w:t xml:space="preserve"> </w:t>
            </w:r>
            <w:r w:rsidRPr="005E297F">
              <w:rPr>
                <w:sz w:val="20"/>
                <w:szCs w:val="20"/>
              </w:rPr>
              <w:t>for more details</w:t>
            </w:r>
          </w:p>
        </w:tc>
      </w:tr>
      <w:tr w:rsidR="00865EBB" w:rsidRPr="00BD6F3D" w14:paraId="43BF90B7" w14:textId="77777777" w:rsidTr="00BD6F3D">
        <w:trPr>
          <w:jc w:val="center"/>
        </w:trPr>
        <w:tc>
          <w:tcPr>
            <w:tcW w:w="2107" w:type="dxa"/>
          </w:tcPr>
          <w:p w14:paraId="0990E774" w14:textId="77777777" w:rsidR="00865EBB" w:rsidRPr="00BD6F3D" w:rsidRDefault="00865EBB" w:rsidP="002136E3">
            <w:pPr>
              <w:pStyle w:val="BodyText"/>
              <w:rPr>
                <w:bCs/>
                <w:sz w:val="20"/>
                <w:szCs w:val="20"/>
              </w:rPr>
            </w:pPr>
            <w:r>
              <w:rPr>
                <w:bCs/>
                <w:sz w:val="20"/>
                <w:szCs w:val="20"/>
              </w:rPr>
              <w:t>OpenSSL</w:t>
            </w:r>
          </w:p>
        </w:tc>
        <w:tc>
          <w:tcPr>
            <w:tcW w:w="7493" w:type="dxa"/>
          </w:tcPr>
          <w:p w14:paraId="170C08F0" w14:textId="77777777" w:rsidR="00865EBB" w:rsidRPr="00BD6F3D" w:rsidRDefault="00865EBB" w:rsidP="002136E3">
            <w:pPr>
              <w:pStyle w:val="BodyText"/>
              <w:rPr>
                <w:bCs/>
                <w:sz w:val="20"/>
                <w:szCs w:val="20"/>
              </w:rPr>
            </w:pPr>
            <w:r>
              <w:rPr>
                <w:bCs/>
                <w:sz w:val="20"/>
                <w:szCs w:val="20"/>
              </w:rPr>
              <w:t>Open source implementation of the SSL/TLS protocols, this tool also provides general CA, SMIME, etc.  See OpenSSL man page for additional details.</w:t>
            </w:r>
          </w:p>
        </w:tc>
      </w:tr>
      <w:tr w:rsidR="00865EBB" w:rsidRPr="00BD6F3D" w14:paraId="57DDC3A6" w14:textId="77777777" w:rsidTr="00BD6F3D">
        <w:trPr>
          <w:jc w:val="center"/>
        </w:trPr>
        <w:tc>
          <w:tcPr>
            <w:tcW w:w="2107" w:type="dxa"/>
          </w:tcPr>
          <w:p w14:paraId="271F98CB" w14:textId="77777777" w:rsidR="00865EBB" w:rsidRPr="00BD6F3D" w:rsidRDefault="00865EBB" w:rsidP="002136E3">
            <w:pPr>
              <w:pStyle w:val="BodyText"/>
              <w:rPr>
                <w:bCs/>
                <w:sz w:val="20"/>
                <w:szCs w:val="20"/>
              </w:rPr>
            </w:pPr>
            <w:r>
              <w:rPr>
                <w:bCs/>
                <w:sz w:val="20"/>
                <w:szCs w:val="20"/>
              </w:rPr>
              <w:t>PKCS#7</w:t>
            </w:r>
          </w:p>
        </w:tc>
        <w:tc>
          <w:tcPr>
            <w:tcW w:w="7493" w:type="dxa"/>
          </w:tcPr>
          <w:p w14:paraId="02357532" w14:textId="77777777" w:rsidR="00865EBB" w:rsidRPr="00BD6F3D" w:rsidRDefault="00865EBB" w:rsidP="004904BF">
            <w:pPr>
              <w:pStyle w:val="BodyText"/>
              <w:rPr>
                <w:bCs/>
                <w:sz w:val="20"/>
                <w:szCs w:val="20"/>
              </w:rPr>
            </w:pPr>
            <w:r>
              <w:rPr>
                <w:bCs/>
                <w:sz w:val="20"/>
                <w:szCs w:val="20"/>
              </w:rPr>
              <w:t>Defined in RFC 2315, used to sign/encrypt messages within a PKI infrastructure, and formed the basis for SMIME security.</w:t>
            </w:r>
            <w:r w:rsidRPr="004904BF">
              <w:rPr>
                <w:bCs/>
                <w:sz w:val="20"/>
                <w:szCs w:val="20"/>
              </w:rPr>
              <w:t xml:space="preserve"> See </w:t>
            </w:r>
            <w:hyperlink r:id="rId15" w:history="1">
              <w:r w:rsidRPr="00C84527">
                <w:rPr>
                  <w:rStyle w:val="Hyperlink"/>
                  <w:bCs/>
                  <w:sz w:val="20"/>
                  <w:szCs w:val="20"/>
                </w:rPr>
                <w:t>http://en.wikipedia.org/wiki/PKCS</w:t>
              </w:r>
            </w:hyperlink>
            <w:r>
              <w:rPr>
                <w:bCs/>
                <w:sz w:val="20"/>
                <w:szCs w:val="20"/>
              </w:rPr>
              <w:t xml:space="preserve"> </w:t>
            </w:r>
            <w:r w:rsidRPr="004904BF">
              <w:rPr>
                <w:bCs/>
                <w:sz w:val="20"/>
                <w:szCs w:val="20"/>
              </w:rPr>
              <w:t xml:space="preserve"> for more details and definitions.</w:t>
            </w:r>
          </w:p>
        </w:tc>
      </w:tr>
      <w:tr w:rsidR="00865EBB" w:rsidRPr="00BD6F3D" w14:paraId="1E5B6F35" w14:textId="77777777" w:rsidTr="00BD6F3D">
        <w:trPr>
          <w:jc w:val="center"/>
        </w:trPr>
        <w:tc>
          <w:tcPr>
            <w:tcW w:w="2107" w:type="dxa"/>
          </w:tcPr>
          <w:p w14:paraId="71A791E5" w14:textId="77777777" w:rsidR="00865EBB" w:rsidRPr="00BD6F3D" w:rsidRDefault="00865EBB" w:rsidP="002136E3">
            <w:pPr>
              <w:pStyle w:val="BodyText"/>
              <w:rPr>
                <w:bCs/>
                <w:sz w:val="20"/>
                <w:szCs w:val="20"/>
              </w:rPr>
            </w:pPr>
            <w:r>
              <w:rPr>
                <w:bCs/>
                <w:sz w:val="20"/>
                <w:szCs w:val="20"/>
              </w:rPr>
              <w:t>SDN</w:t>
            </w:r>
          </w:p>
        </w:tc>
        <w:tc>
          <w:tcPr>
            <w:tcW w:w="7493" w:type="dxa"/>
          </w:tcPr>
          <w:p w14:paraId="4494DFD3" w14:textId="77777777" w:rsidR="00865EBB" w:rsidRPr="00BD6F3D" w:rsidRDefault="00865EBB" w:rsidP="0045168E">
            <w:pPr>
              <w:pStyle w:val="BodyText"/>
              <w:rPr>
                <w:bCs/>
                <w:sz w:val="20"/>
                <w:szCs w:val="20"/>
              </w:rPr>
            </w:pPr>
            <w:r>
              <w:rPr>
                <w:bCs/>
                <w:sz w:val="20"/>
                <w:szCs w:val="20"/>
              </w:rPr>
              <w:t xml:space="preserve">“Service Delivery Network” is Ford Connected Services ecosystem hosted at a cloud provider that provides infrastructure for all </w:t>
            </w:r>
            <w:proofErr w:type="gramStart"/>
            <w:r>
              <w:rPr>
                <w:bCs/>
                <w:sz w:val="20"/>
                <w:szCs w:val="20"/>
              </w:rPr>
              <w:t>Ford’s</w:t>
            </w:r>
            <w:proofErr w:type="gramEnd"/>
            <w:r>
              <w:rPr>
                <w:bCs/>
                <w:sz w:val="20"/>
                <w:szCs w:val="20"/>
              </w:rPr>
              <w:t xml:space="preserve"> global connected vehicle programs.</w:t>
            </w:r>
          </w:p>
        </w:tc>
      </w:tr>
      <w:tr w:rsidR="00865EBB" w:rsidRPr="00BD6F3D" w14:paraId="57CBB31D" w14:textId="77777777" w:rsidTr="00BD6F3D">
        <w:trPr>
          <w:jc w:val="center"/>
        </w:trPr>
        <w:tc>
          <w:tcPr>
            <w:tcW w:w="2107" w:type="dxa"/>
          </w:tcPr>
          <w:p w14:paraId="7769DA0C" w14:textId="77777777" w:rsidR="00865EBB" w:rsidRDefault="00865EBB" w:rsidP="002136E3">
            <w:pPr>
              <w:pStyle w:val="BodyText"/>
              <w:rPr>
                <w:bCs/>
                <w:sz w:val="20"/>
                <w:szCs w:val="20"/>
              </w:rPr>
            </w:pPr>
            <w:r>
              <w:rPr>
                <w:bCs/>
                <w:sz w:val="20"/>
                <w:szCs w:val="20"/>
              </w:rPr>
              <w:t>SyncP</w:t>
            </w:r>
          </w:p>
        </w:tc>
        <w:tc>
          <w:tcPr>
            <w:tcW w:w="7493" w:type="dxa"/>
          </w:tcPr>
          <w:p w14:paraId="32DEF413" w14:textId="77777777" w:rsidR="00865EBB" w:rsidRDefault="00865EBB" w:rsidP="00D95412">
            <w:pPr>
              <w:pStyle w:val="BodyText"/>
              <w:rPr>
                <w:bCs/>
                <w:sz w:val="20"/>
                <w:szCs w:val="20"/>
              </w:rPr>
            </w:pPr>
            <w:r>
              <w:rPr>
                <w:bCs/>
                <w:sz w:val="20"/>
                <w:szCs w:val="20"/>
              </w:rPr>
              <w:t>Proprietary Ford protocol used for encryption of messages</w:t>
            </w:r>
          </w:p>
          <w:p w14:paraId="2E463E2B" w14:textId="77777777" w:rsidR="00865EBB" w:rsidRDefault="00865EBB" w:rsidP="00D95412">
            <w:pPr>
              <w:pStyle w:val="BodyText"/>
              <w:rPr>
                <w:bCs/>
                <w:sz w:val="20"/>
                <w:szCs w:val="20"/>
              </w:rPr>
            </w:pPr>
            <w:r>
              <w:rPr>
                <w:bCs/>
                <w:sz w:val="20"/>
                <w:szCs w:val="20"/>
              </w:rPr>
              <w:t>Refer to S13a and S13b for implementation details</w:t>
            </w:r>
          </w:p>
        </w:tc>
      </w:tr>
      <w:tr w:rsidR="00865EBB" w:rsidRPr="00BD6F3D" w14:paraId="3D53A0C9" w14:textId="77777777" w:rsidTr="00BD6F3D">
        <w:trPr>
          <w:jc w:val="center"/>
        </w:trPr>
        <w:tc>
          <w:tcPr>
            <w:tcW w:w="2107" w:type="dxa"/>
          </w:tcPr>
          <w:p w14:paraId="3CA341EB" w14:textId="77777777" w:rsidR="00865EBB" w:rsidRDefault="00865EBB" w:rsidP="002136E3">
            <w:pPr>
              <w:pStyle w:val="BodyText"/>
              <w:rPr>
                <w:bCs/>
                <w:sz w:val="20"/>
                <w:szCs w:val="20"/>
              </w:rPr>
            </w:pPr>
            <w:r>
              <w:rPr>
                <w:bCs/>
                <w:sz w:val="20"/>
                <w:szCs w:val="20"/>
              </w:rPr>
              <w:t>X.509</w:t>
            </w:r>
          </w:p>
        </w:tc>
        <w:tc>
          <w:tcPr>
            <w:tcW w:w="7493" w:type="dxa"/>
          </w:tcPr>
          <w:p w14:paraId="5E249ACD" w14:textId="77777777" w:rsidR="00865EBB" w:rsidRPr="00E06492" w:rsidRDefault="00865EBB" w:rsidP="00D95412">
            <w:pPr>
              <w:pStyle w:val="BodyText"/>
              <w:rPr>
                <w:bCs/>
                <w:sz w:val="20"/>
                <w:szCs w:val="20"/>
              </w:rPr>
            </w:pPr>
            <w:r>
              <w:rPr>
                <w:bCs/>
                <w:sz w:val="20"/>
                <w:szCs w:val="20"/>
              </w:rPr>
              <w:t xml:space="preserve">Format of certificates used for key packages. </w:t>
            </w:r>
            <w:r w:rsidRPr="00D95412">
              <w:rPr>
                <w:bCs/>
                <w:sz w:val="20"/>
                <w:szCs w:val="20"/>
              </w:rPr>
              <w:t xml:space="preserve">See </w:t>
            </w:r>
            <w:hyperlink r:id="rId16" w:history="1">
              <w:r w:rsidRPr="00C84527">
                <w:rPr>
                  <w:rStyle w:val="Hyperlink"/>
                  <w:bCs/>
                  <w:sz w:val="20"/>
                  <w:szCs w:val="20"/>
                </w:rPr>
                <w:t>http://en.wikipedia.org/wiki/X.509</w:t>
              </w:r>
            </w:hyperlink>
            <w:r>
              <w:rPr>
                <w:bCs/>
                <w:sz w:val="20"/>
                <w:szCs w:val="20"/>
              </w:rPr>
              <w:t xml:space="preserve"> </w:t>
            </w:r>
            <w:r w:rsidRPr="00D95412">
              <w:rPr>
                <w:bCs/>
                <w:sz w:val="20"/>
                <w:szCs w:val="20"/>
              </w:rPr>
              <w:t>for more details and definitions.</w:t>
            </w:r>
          </w:p>
        </w:tc>
      </w:tr>
      <w:bookmarkEnd w:id="10"/>
      <w:bookmarkEnd w:id="11"/>
      <w:bookmarkEnd w:id="12"/>
      <w:bookmarkEnd w:id="13"/>
    </w:tbl>
    <w:p w14:paraId="5D98E5B0" w14:textId="77777777" w:rsidR="00C924F2" w:rsidRDefault="00C924F2" w:rsidP="002136E3"/>
    <w:p w14:paraId="523A330C" w14:textId="40E5BD70" w:rsidR="00BC39F0" w:rsidRDefault="00BC39F0">
      <w:r>
        <w:br w:type="page"/>
      </w:r>
    </w:p>
    <w:p w14:paraId="31A561C2" w14:textId="77777777" w:rsidR="00A3552A" w:rsidRPr="002C3D82" w:rsidRDefault="008015DD" w:rsidP="002C3D82">
      <w:pPr>
        <w:pStyle w:val="Heading1"/>
        <w:rPr>
          <w:rStyle w:val="Heading1Char"/>
          <w:b/>
        </w:rPr>
      </w:pPr>
      <w:bookmarkStart w:id="15" w:name="_Toc505339447"/>
      <w:r w:rsidRPr="002C3D82">
        <w:rPr>
          <w:rStyle w:val="Heading1Char"/>
          <w:b/>
        </w:rPr>
        <w:lastRenderedPageBreak/>
        <w:t>Feature Design Requirements</w:t>
      </w:r>
      <w:bookmarkEnd w:id="15"/>
    </w:p>
    <w:p w14:paraId="4E6B0D13" w14:textId="7E76A9D7" w:rsidR="00A3552A" w:rsidRDefault="00A3552A" w:rsidP="002C3D82">
      <w:pPr>
        <w:pStyle w:val="Heading2"/>
      </w:pPr>
      <w:bookmarkStart w:id="16" w:name="_Toc505339448"/>
      <w:r>
        <w:t>Goals</w:t>
      </w:r>
      <w:bookmarkEnd w:id="16"/>
    </w:p>
    <w:p w14:paraId="295E86E8" w14:textId="3A99EB18" w:rsidR="00F07600" w:rsidRDefault="00F07600" w:rsidP="00F07600">
      <w:pPr>
        <w:pStyle w:val="ListParagraph"/>
        <w:numPr>
          <w:ilvl w:val="0"/>
          <w:numId w:val="42"/>
        </w:numPr>
      </w:pPr>
      <w:r>
        <w:t xml:space="preserve">The main goal of this document is to outline the common keys used by Ford ECUs that communicate with the SDN. </w:t>
      </w:r>
    </w:p>
    <w:p w14:paraId="3DDCBE3A" w14:textId="4085C321" w:rsidR="00F07600" w:rsidRPr="00F07600" w:rsidRDefault="00F07600" w:rsidP="00F07600">
      <w:pPr>
        <w:pStyle w:val="ListParagraph"/>
        <w:numPr>
          <w:ilvl w:val="0"/>
          <w:numId w:val="42"/>
        </w:numPr>
      </w:pPr>
      <w:r>
        <w:t xml:space="preserve">This document should be a baseline and is architecture independent. </w:t>
      </w:r>
    </w:p>
    <w:p w14:paraId="35DD3445" w14:textId="1F9B0982" w:rsidR="00BC39F0" w:rsidRPr="00BC39F0" w:rsidRDefault="00F07600" w:rsidP="00F07600">
      <w:pPr>
        <w:pStyle w:val="ListParagraph"/>
        <w:numPr>
          <w:ilvl w:val="0"/>
          <w:numId w:val="42"/>
        </w:numPr>
      </w:pPr>
      <w:r>
        <w:t xml:space="preserve">This document does not cover the format of items discussed in the module’s A51 Supplier Feed specification. </w:t>
      </w:r>
    </w:p>
    <w:p w14:paraId="2C8EC4AF" w14:textId="44F0A5CE" w:rsidR="004E40E1" w:rsidRDefault="004E40E1" w:rsidP="00865EBB">
      <w:pPr>
        <w:pStyle w:val="Heading2"/>
      </w:pPr>
      <w:bookmarkStart w:id="17" w:name="_Toc505339449"/>
      <w:r w:rsidRPr="002C3D82">
        <w:t xml:space="preserve">Design </w:t>
      </w:r>
      <w:r w:rsidR="004B640A" w:rsidRPr="002C3D82">
        <w:t>Dependencies</w:t>
      </w:r>
      <w:bookmarkEnd w:id="17"/>
    </w:p>
    <w:p w14:paraId="5F15A660" w14:textId="209A182D" w:rsidR="00F07600" w:rsidRPr="00F211DE" w:rsidRDefault="00F211DE" w:rsidP="000B0136">
      <w:pPr>
        <w:pStyle w:val="Heading3"/>
      </w:pPr>
      <w:bookmarkStart w:id="18" w:name="_Toc505339450"/>
      <w:r w:rsidRPr="00F211DE">
        <w:t>Key Storage</w:t>
      </w:r>
      <w:bookmarkEnd w:id="18"/>
    </w:p>
    <w:p w14:paraId="2FDC71A8" w14:textId="77777777" w:rsidR="00D31ABD" w:rsidRDefault="00D31ABD" w:rsidP="00F07600"/>
    <w:p w14:paraId="05C0A406" w14:textId="7F77C8A1" w:rsidR="00D31ABD" w:rsidRDefault="00D31ABD" w:rsidP="00F07600">
      <w:pPr>
        <w:rPr>
          <w:lang w:val="en-GB"/>
        </w:rPr>
      </w:pPr>
      <w:r>
        <w:rPr>
          <w:lang w:val="en-GB"/>
        </w:rPr>
        <w:t xml:space="preserve">In order to secure communication between ECUs, SDN, and (if applicable) final customers, a comprehensive key infrastructure shall be developed. </w:t>
      </w:r>
      <w:r w:rsidR="00F211DE">
        <w:rPr>
          <w:lang w:val="en-GB"/>
        </w:rPr>
        <w:t>The primary communication between Ford systems and the connected vehicle ecosystem is a proprietary protocol known as SyncP. SyncP is a message level encryption scheme utilizing a shared secret key between the module and cloud.</w:t>
      </w:r>
    </w:p>
    <w:p w14:paraId="6CA5B3B2" w14:textId="77777777" w:rsidR="00D31ABD" w:rsidRDefault="00D31ABD" w:rsidP="00F07600">
      <w:pPr>
        <w:rPr>
          <w:lang w:val="en-GB"/>
        </w:rPr>
      </w:pPr>
    </w:p>
    <w:p w14:paraId="27BFCF1C" w14:textId="6FCF01AF" w:rsidR="00D31ABD" w:rsidRDefault="00F07600" w:rsidP="00F07600">
      <w:pPr>
        <w:rPr>
          <w:lang w:val="en-GB"/>
        </w:rPr>
      </w:pPr>
      <w:r>
        <w:t>As a base requirement, all private keys stored on device shall be</w:t>
      </w:r>
      <w:r w:rsidR="00D31ABD">
        <w:t xml:space="preserve"> stored</w:t>
      </w:r>
      <w:r>
        <w:t xml:space="preserve"> in HSM or other secure storage. Ford Motor Company shall </w:t>
      </w:r>
      <w:r>
        <w:rPr>
          <w:lang w:val="en-GB"/>
        </w:rPr>
        <w:t>solely own and control all keys used in conjunction with the system unless otherwise stated.</w:t>
      </w:r>
      <w:r w:rsidR="00D31ABD">
        <w:rPr>
          <w:lang w:val="en-GB"/>
        </w:rPr>
        <w:t xml:space="preserve"> </w:t>
      </w:r>
    </w:p>
    <w:p w14:paraId="57ABDE44" w14:textId="77777777" w:rsidR="00D31ABD" w:rsidRDefault="00D31ABD" w:rsidP="00F07600">
      <w:pPr>
        <w:rPr>
          <w:lang w:val="en-GB"/>
        </w:rPr>
      </w:pPr>
    </w:p>
    <w:p w14:paraId="38DE06CA" w14:textId="59B53918" w:rsidR="00F07600" w:rsidRDefault="00D31ABD" w:rsidP="00F07600">
      <w:pPr>
        <w:rPr>
          <w:lang w:val="en-GB"/>
        </w:rPr>
      </w:pPr>
      <w:r>
        <w:t>Operations involving keys stored in the secure key storage (encryption, decryption, signature validation, etc.) shall be fully contained within the secure key storage at rest and, where practical, shall be protected via mechanisms such as ARM Trust Zone during usage.</w:t>
      </w:r>
      <w:r>
        <w:rPr>
          <w:lang w:val="en-GB"/>
        </w:rPr>
        <w:t xml:space="preserve"> If cryptographic functions are hosted outside of secure key storage, device shall not allow keys/certs to remain in RAM for more than </w:t>
      </w:r>
      <w:r w:rsidRPr="00372594">
        <w:rPr>
          <w:b/>
          <w:lang w:val="en-GB"/>
        </w:rPr>
        <w:t>100</w:t>
      </w:r>
      <w:r w:rsidRPr="00372594">
        <w:rPr>
          <w:lang w:val="en-GB"/>
        </w:rPr>
        <w:t>ms</w:t>
      </w:r>
      <w:r>
        <w:rPr>
          <w:lang w:val="en-GB"/>
        </w:rPr>
        <w:t>.</w:t>
      </w:r>
    </w:p>
    <w:p w14:paraId="185C3A25" w14:textId="0C3B0B58" w:rsidR="00F211DE" w:rsidRDefault="00F211DE" w:rsidP="00F07600">
      <w:pPr>
        <w:rPr>
          <w:lang w:val="en-GB"/>
        </w:rPr>
      </w:pPr>
    </w:p>
    <w:p w14:paraId="502EE9DD" w14:textId="03DE8F00" w:rsidR="00F211DE" w:rsidRDefault="00F211DE" w:rsidP="000B0136">
      <w:pPr>
        <w:pStyle w:val="Heading3"/>
      </w:pPr>
      <w:bookmarkStart w:id="19" w:name="_Toc505339451"/>
      <w:r>
        <w:t>Certificate Storage</w:t>
      </w:r>
      <w:bookmarkEnd w:id="19"/>
    </w:p>
    <w:p w14:paraId="0C20A67B" w14:textId="2EED779F" w:rsidR="00F211DE" w:rsidRDefault="00F211DE" w:rsidP="00F211DE"/>
    <w:p w14:paraId="7CE982A9" w14:textId="7BE4AA79" w:rsidR="00F211DE" w:rsidRDefault="000A73FC" w:rsidP="00F211DE">
      <w:pPr>
        <w:rPr>
          <w:lang w:val="en-GB"/>
        </w:rPr>
      </w:pPr>
      <w:r>
        <w:t>Certificates utilized for TLS communications and software installation are expected to be stored on device</w:t>
      </w:r>
      <w:r w:rsidR="00F30106">
        <w:t>.</w:t>
      </w:r>
      <w:r w:rsidR="00F30106" w:rsidRPr="00F30106">
        <w:rPr>
          <w:lang w:val="en-GB"/>
        </w:rPr>
        <w:t xml:space="preserve"> </w:t>
      </w:r>
      <w:r w:rsidR="00F30106">
        <w:rPr>
          <w:lang w:val="en-GB"/>
        </w:rPr>
        <w:t xml:space="preserve">Code signing public keys/certificates are stored in the primary bootloader and programmed only by way of a validated image. Certificates used for TLS connections shall be stored in a read-only memory location. </w:t>
      </w:r>
    </w:p>
    <w:p w14:paraId="0E6CDB19" w14:textId="74FDC2DF" w:rsidR="00F30106" w:rsidRDefault="00F30106" w:rsidP="00F211DE">
      <w:pPr>
        <w:rPr>
          <w:lang w:val="en-GB"/>
        </w:rPr>
      </w:pPr>
    </w:p>
    <w:p w14:paraId="4629EC1B" w14:textId="037AC3D2" w:rsidR="00F30106" w:rsidRDefault="00F30106" w:rsidP="00F211DE">
      <w:pPr>
        <w:rPr>
          <w:lang w:val="en-GB"/>
        </w:rPr>
      </w:pPr>
      <w:r>
        <w:rPr>
          <w:lang w:val="en-GB"/>
        </w:rPr>
        <w:t xml:space="preserve">Unless otherwise noted, all certificates used shall be derived from a Ford root CA. </w:t>
      </w:r>
    </w:p>
    <w:p w14:paraId="17B6EEFD" w14:textId="7A0C6C84" w:rsidR="00290B81" w:rsidRDefault="00290B81" w:rsidP="00F211DE">
      <w:pPr>
        <w:rPr>
          <w:lang w:val="en-GB"/>
        </w:rPr>
      </w:pPr>
    </w:p>
    <w:p w14:paraId="49AC025B" w14:textId="6B0021E3" w:rsidR="00290B81" w:rsidRDefault="00A34C6E" w:rsidP="00290B81">
      <w:pPr>
        <w:pStyle w:val="Heading2"/>
      </w:pPr>
      <w:bookmarkStart w:id="20" w:name="_Toc505339452"/>
      <w:r>
        <w:t xml:space="preserve">Keys, Certs, </w:t>
      </w:r>
      <w:r w:rsidR="00290B81">
        <w:t>and Uses</w:t>
      </w:r>
      <w:bookmarkEnd w:id="20"/>
    </w:p>
    <w:p w14:paraId="7F20F0CE" w14:textId="36969295" w:rsidR="00FC56F1" w:rsidRDefault="00FC56F1" w:rsidP="00FC56F1"/>
    <w:p w14:paraId="49823CC3" w14:textId="4569CDBA" w:rsidR="00FC56F1" w:rsidRPr="00FC56F1" w:rsidRDefault="00FC56F1" w:rsidP="00FC56F1">
      <w:r>
        <w:t>Due to the inherently complex nature of a highly connected ECU, there are many keys and certificates needed to support secure features and communications.</w:t>
      </w:r>
    </w:p>
    <w:p w14:paraId="74B37282" w14:textId="4A048849" w:rsidR="00290B81" w:rsidRDefault="00290B81" w:rsidP="00290B81"/>
    <w:p w14:paraId="2AED2373" w14:textId="70539B2A" w:rsidR="00290B81" w:rsidRDefault="00290B81" w:rsidP="000B0136">
      <w:pPr>
        <w:pStyle w:val="Heading3"/>
      </w:pPr>
      <w:bookmarkStart w:id="21" w:name="_Toc505339453"/>
      <w:r>
        <w:t>Cloud</w:t>
      </w:r>
      <w:r w:rsidR="00FC56F1">
        <w:t>/SDN</w:t>
      </w:r>
      <w:r>
        <w:t xml:space="preserve"> Connectivity</w:t>
      </w:r>
      <w:bookmarkEnd w:id="21"/>
    </w:p>
    <w:p w14:paraId="1D0EE973" w14:textId="77777777" w:rsidR="00290B81" w:rsidRPr="00290B81" w:rsidRDefault="00290B81" w:rsidP="00290B81"/>
    <w:p w14:paraId="196018A0" w14:textId="0CF7CDC2" w:rsidR="00290B81" w:rsidRDefault="00290B81" w:rsidP="00290B81">
      <w:pPr>
        <w:jc w:val="center"/>
      </w:pPr>
    </w:p>
    <w:tbl>
      <w:tblPr>
        <w:tblStyle w:val="GridTable1Light"/>
        <w:tblW w:w="0" w:type="auto"/>
        <w:tblLook w:val="04A0" w:firstRow="1" w:lastRow="0" w:firstColumn="1" w:lastColumn="0" w:noHBand="0" w:noVBand="1"/>
      </w:tblPr>
      <w:tblGrid>
        <w:gridCol w:w="2521"/>
        <w:gridCol w:w="550"/>
        <w:gridCol w:w="611"/>
        <w:gridCol w:w="1083"/>
        <w:gridCol w:w="2361"/>
        <w:gridCol w:w="2700"/>
        <w:gridCol w:w="950"/>
      </w:tblGrid>
      <w:tr w:rsidR="00A34C6E" w14:paraId="462F462B" w14:textId="406CE24D" w:rsidTr="00A34C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1" w:type="dxa"/>
            <w:shd w:val="clear" w:color="auto" w:fill="auto"/>
          </w:tcPr>
          <w:p w14:paraId="575DE2C1" w14:textId="1C92A365" w:rsidR="00A34C6E" w:rsidRPr="00290B81" w:rsidRDefault="00A34C6E" w:rsidP="00186875">
            <w:pPr>
              <w:jc w:val="center"/>
              <w:rPr>
                <w:sz w:val="24"/>
              </w:rPr>
            </w:pPr>
            <w:proofErr w:type="spellStart"/>
            <w:r w:rsidRPr="00290B81">
              <w:rPr>
                <w:sz w:val="24"/>
              </w:rPr>
              <w:t>KeyID</w:t>
            </w:r>
            <w:proofErr w:type="spellEnd"/>
          </w:p>
        </w:tc>
        <w:tc>
          <w:tcPr>
            <w:tcW w:w="550" w:type="dxa"/>
            <w:shd w:val="clear" w:color="auto" w:fill="auto"/>
          </w:tcPr>
          <w:p w14:paraId="47D0FBD3" w14:textId="7B1AEC83" w:rsidR="00A34C6E" w:rsidRPr="00290B81" w:rsidRDefault="00A34C6E" w:rsidP="00186875">
            <w:pPr>
              <w:jc w:val="center"/>
              <w:cnfStyle w:val="100000000000" w:firstRow="1" w:lastRow="0" w:firstColumn="0" w:lastColumn="0" w:oddVBand="0" w:evenVBand="0" w:oddHBand="0" w:evenHBand="0" w:firstRowFirstColumn="0" w:firstRowLastColumn="0" w:lastRowFirstColumn="0" w:lastRowLastColumn="0"/>
              <w:rPr>
                <w:sz w:val="24"/>
              </w:rPr>
            </w:pPr>
            <w:r w:rsidRPr="00290B81">
              <w:rPr>
                <w:sz w:val="24"/>
              </w:rPr>
              <w:t>AP</w:t>
            </w:r>
          </w:p>
        </w:tc>
        <w:tc>
          <w:tcPr>
            <w:tcW w:w="611" w:type="dxa"/>
            <w:shd w:val="clear" w:color="auto" w:fill="auto"/>
          </w:tcPr>
          <w:p w14:paraId="3759B534" w14:textId="6635365D" w:rsidR="00A34C6E" w:rsidRPr="00290B81" w:rsidRDefault="00A34C6E" w:rsidP="00186875">
            <w:pPr>
              <w:jc w:val="center"/>
              <w:cnfStyle w:val="100000000000" w:firstRow="1" w:lastRow="0" w:firstColumn="0" w:lastColumn="0" w:oddVBand="0" w:evenVBand="0" w:oddHBand="0" w:evenHBand="0" w:firstRowFirstColumn="0" w:firstRowLastColumn="0" w:lastRowFirstColumn="0" w:lastRowLastColumn="0"/>
              <w:rPr>
                <w:sz w:val="24"/>
              </w:rPr>
            </w:pPr>
            <w:r w:rsidRPr="00290B81">
              <w:rPr>
                <w:sz w:val="24"/>
              </w:rPr>
              <w:t>CP</w:t>
            </w:r>
          </w:p>
        </w:tc>
        <w:tc>
          <w:tcPr>
            <w:tcW w:w="1083" w:type="dxa"/>
            <w:shd w:val="clear" w:color="auto" w:fill="auto"/>
          </w:tcPr>
          <w:p w14:paraId="078966C8" w14:textId="585DAB9C" w:rsidR="00A34C6E" w:rsidRPr="00290B81" w:rsidRDefault="00A34C6E" w:rsidP="00186875">
            <w:pPr>
              <w:jc w:val="center"/>
              <w:cnfStyle w:val="100000000000" w:firstRow="1" w:lastRow="0" w:firstColumn="0" w:lastColumn="0" w:oddVBand="0" w:evenVBand="0" w:oddHBand="0" w:evenHBand="0" w:firstRowFirstColumn="0" w:firstRowLastColumn="0" w:lastRowFirstColumn="0" w:lastRowLastColumn="0"/>
              <w:rPr>
                <w:sz w:val="24"/>
              </w:rPr>
            </w:pPr>
            <w:r w:rsidRPr="00290B81">
              <w:rPr>
                <w:sz w:val="24"/>
              </w:rPr>
              <w:t>Type</w:t>
            </w:r>
          </w:p>
        </w:tc>
        <w:tc>
          <w:tcPr>
            <w:tcW w:w="2361" w:type="dxa"/>
          </w:tcPr>
          <w:p w14:paraId="24A04379" w14:textId="6DCF5B45" w:rsidR="00A34C6E" w:rsidRPr="00290B81" w:rsidRDefault="00A34C6E" w:rsidP="00186875">
            <w:pPr>
              <w:jc w:val="center"/>
              <w:cnfStyle w:val="100000000000" w:firstRow="1" w:lastRow="0" w:firstColumn="0" w:lastColumn="0" w:oddVBand="0" w:evenVBand="0" w:oddHBand="0" w:evenHBand="0" w:firstRowFirstColumn="0" w:firstRowLastColumn="0" w:lastRowFirstColumn="0" w:lastRowLastColumn="0"/>
              <w:rPr>
                <w:sz w:val="24"/>
              </w:rPr>
            </w:pPr>
            <w:r>
              <w:rPr>
                <w:sz w:val="24"/>
              </w:rPr>
              <w:t>Usage</w:t>
            </w:r>
          </w:p>
        </w:tc>
        <w:tc>
          <w:tcPr>
            <w:tcW w:w="2700" w:type="dxa"/>
            <w:shd w:val="clear" w:color="auto" w:fill="auto"/>
          </w:tcPr>
          <w:p w14:paraId="3D38C6CC" w14:textId="5398B68E" w:rsidR="00A34C6E" w:rsidRPr="00290B81" w:rsidRDefault="00A34C6E" w:rsidP="00186875">
            <w:pPr>
              <w:jc w:val="center"/>
              <w:cnfStyle w:val="100000000000" w:firstRow="1" w:lastRow="0" w:firstColumn="0" w:lastColumn="0" w:oddVBand="0" w:evenVBand="0" w:oddHBand="0" w:evenHBand="0" w:firstRowFirstColumn="0" w:firstRowLastColumn="0" w:lastRowFirstColumn="0" w:lastRowLastColumn="0"/>
              <w:rPr>
                <w:sz w:val="24"/>
              </w:rPr>
            </w:pPr>
            <w:r w:rsidRPr="00290B81">
              <w:rPr>
                <w:sz w:val="24"/>
              </w:rPr>
              <w:t>Delivery Method</w:t>
            </w:r>
          </w:p>
        </w:tc>
        <w:tc>
          <w:tcPr>
            <w:tcW w:w="950" w:type="dxa"/>
            <w:shd w:val="clear" w:color="auto" w:fill="auto"/>
          </w:tcPr>
          <w:p w14:paraId="2C32792B" w14:textId="02082755" w:rsidR="00A34C6E" w:rsidRPr="00290B81" w:rsidRDefault="00A34C6E" w:rsidP="005761EE">
            <w:pPr>
              <w:jc w:val="center"/>
              <w:cnfStyle w:val="100000000000" w:firstRow="1" w:lastRow="0" w:firstColumn="0" w:lastColumn="0" w:oddVBand="0" w:evenVBand="0" w:oddHBand="0" w:evenHBand="0" w:firstRowFirstColumn="0" w:firstRowLastColumn="0" w:lastRowFirstColumn="0" w:lastRowLastColumn="0"/>
              <w:rPr>
                <w:sz w:val="24"/>
              </w:rPr>
            </w:pPr>
            <w:r w:rsidRPr="00290B81">
              <w:rPr>
                <w:sz w:val="24"/>
              </w:rPr>
              <w:t xml:space="preserve">Secret </w:t>
            </w:r>
          </w:p>
        </w:tc>
      </w:tr>
      <w:tr w:rsidR="00B5063B" w14:paraId="1C5F4615" w14:textId="77777777" w:rsidTr="00A34C6E">
        <w:tc>
          <w:tcPr>
            <w:cnfStyle w:val="001000000000" w:firstRow="0" w:lastRow="0" w:firstColumn="1" w:lastColumn="0" w:oddVBand="0" w:evenVBand="0" w:oddHBand="0" w:evenHBand="0" w:firstRowFirstColumn="0" w:firstRowLastColumn="0" w:lastRowFirstColumn="0" w:lastRowLastColumn="0"/>
            <w:tcW w:w="2521" w:type="dxa"/>
            <w:shd w:val="clear" w:color="auto" w:fill="auto"/>
          </w:tcPr>
          <w:p w14:paraId="6666F4A1" w14:textId="4C7789E4" w:rsidR="00B5063B" w:rsidRPr="00290B81" w:rsidRDefault="00B5063B" w:rsidP="00B5063B">
            <w:pPr>
              <w:jc w:val="center"/>
              <w:rPr>
                <w:sz w:val="24"/>
              </w:rPr>
            </w:pPr>
            <w:r>
              <w:t>KEY_AP_SYNCP_0</w:t>
            </w:r>
          </w:p>
        </w:tc>
        <w:tc>
          <w:tcPr>
            <w:tcW w:w="550" w:type="dxa"/>
            <w:shd w:val="clear" w:color="auto" w:fill="auto"/>
          </w:tcPr>
          <w:p w14:paraId="16C3C152" w14:textId="2D02872C" w:rsidR="00B5063B" w:rsidRPr="00290B81" w:rsidRDefault="00B5063B" w:rsidP="00B5063B">
            <w:pPr>
              <w:jc w:val="center"/>
              <w:cnfStyle w:val="000000000000" w:firstRow="0" w:lastRow="0" w:firstColumn="0" w:lastColumn="0" w:oddVBand="0" w:evenVBand="0" w:oddHBand="0" w:evenHBand="0" w:firstRowFirstColumn="0" w:firstRowLastColumn="0" w:lastRowFirstColumn="0" w:lastRowLastColumn="0"/>
              <w:rPr>
                <w:sz w:val="24"/>
              </w:rPr>
            </w:pPr>
            <w:r w:rsidRPr="00B20372">
              <w:sym w:font="Wingdings" w:char="F0FE"/>
            </w:r>
          </w:p>
        </w:tc>
        <w:tc>
          <w:tcPr>
            <w:tcW w:w="611" w:type="dxa"/>
            <w:shd w:val="clear" w:color="auto" w:fill="auto"/>
          </w:tcPr>
          <w:p w14:paraId="6EDC31CA" w14:textId="77777777" w:rsidR="00B5063B" w:rsidRPr="00290B81" w:rsidRDefault="00B5063B" w:rsidP="00B5063B">
            <w:pPr>
              <w:jc w:val="center"/>
              <w:cnfStyle w:val="000000000000" w:firstRow="0" w:lastRow="0" w:firstColumn="0" w:lastColumn="0" w:oddVBand="0" w:evenVBand="0" w:oddHBand="0" w:evenHBand="0" w:firstRowFirstColumn="0" w:firstRowLastColumn="0" w:lastRowFirstColumn="0" w:lastRowLastColumn="0"/>
              <w:rPr>
                <w:sz w:val="24"/>
              </w:rPr>
            </w:pPr>
          </w:p>
        </w:tc>
        <w:tc>
          <w:tcPr>
            <w:tcW w:w="1083" w:type="dxa"/>
            <w:shd w:val="clear" w:color="auto" w:fill="auto"/>
          </w:tcPr>
          <w:p w14:paraId="106F0BC5" w14:textId="12FD619A" w:rsidR="00B5063B" w:rsidRPr="00290B81" w:rsidRDefault="00B5063B" w:rsidP="00B5063B">
            <w:pPr>
              <w:jc w:val="center"/>
              <w:cnfStyle w:val="000000000000" w:firstRow="0" w:lastRow="0" w:firstColumn="0" w:lastColumn="0" w:oddVBand="0" w:evenVBand="0" w:oddHBand="0" w:evenHBand="0" w:firstRowFirstColumn="0" w:firstRowLastColumn="0" w:lastRowFirstColumn="0" w:lastRowLastColumn="0"/>
              <w:rPr>
                <w:sz w:val="24"/>
              </w:rPr>
            </w:pPr>
            <w:r>
              <w:t>AES-128</w:t>
            </w:r>
          </w:p>
        </w:tc>
        <w:tc>
          <w:tcPr>
            <w:tcW w:w="2361" w:type="dxa"/>
          </w:tcPr>
          <w:p w14:paraId="5E460657" w14:textId="77777777" w:rsidR="00B5063B" w:rsidRDefault="00B5063B" w:rsidP="00B5063B">
            <w:pPr>
              <w:jc w:val="center"/>
              <w:cnfStyle w:val="000000000000" w:firstRow="0" w:lastRow="0" w:firstColumn="0" w:lastColumn="0" w:oddVBand="0" w:evenVBand="0" w:oddHBand="0" w:evenHBand="0" w:firstRowFirstColumn="0" w:firstRowLastColumn="0" w:lastRowFirstColumn="0" w:lastRowLastColumn="0"/>
            </w:pPr>
            <w:r>
              <w:t>Device Master Key(AP)</w:t>
            </w:r>
          </w:p>
          <w:p w14:paraId="1CA7288E" w14:textId="6227497F" w:rsidR="00CA2E3B" w:rsidRDefault="00CA2E3B" w:rsidP="00B5063B">
            <w:pPr>
              <w:jc w:val="center"/>
              <w:cnfStyle w:val="000000000000" w:firstRow="0" w:lastRow="0" w:firstColumn="0" w:lastColumn="0" w:oddVBand="0" w:evenVBand="0" w:oddHBand="0" w:evenHBand="0" w:firstRowFirstColumn="0" w:firstRowLastColumn="0" w:lastRowFirstColumn="0" w:lastRowLastColumn="0"/>
            </w:pPr>
            <w:r>
              <w:t>For rekeying the application processor</w:t>
            </w:r>
          </w:p>
        </w:tc>
        <w:tc>
          <w:tcPr>
            <w:tcW w:w="2700" w:type="dxa"/>
            <w:shd w:val="clear" w:color="auto" w:fill="auto"/>
          </w:tcPr>
          <w:p w14:paraId="0F2341F0" w14:textId="33494349" w:rsidR="00B5063B" w:rsidRPr="00290B81" w:rsidRDefault="00B5063B" w:rsidP="00B5063B">
            <w:pPr>
              <w:jc w:val="center"/>
              <w:cnfStyle w:val="000000000000" w:firstRow="0" w:lastRow="0" w:firstColumn="0" w:lastColumn="0" w:oddVBand="0" w:evenVBand="0" w:oddHBand="0" w:evenHBand="0" w:firstRowFirstColumn="0" w:firstRowLastColumn="0" w:lastRowFirstColumn="0" w:lastRowLastColumn="0"/>
              <w:rPr>
                <w:sz w:val="24"/>
              </w:rPr>
            </w:pPr>
            <w:r>
              <w:t>Device Manufacture</w:t>
            </w:r>
          </w:p>
        </w:tc>
        <w:tc>
          <w:tcPr>
            <w:tcW w:w="950" w:type="dxa"/>
            <w:shd w:val="clear" w:color="auto" w:fill="auto"/>
          </w:tcPr>
          <w:p w14:paraId="56A53E99" w14:textId="2339869C" w:rsidR="00B5063B" w:rsidRPr="00290B81" w:rsidRDefault="00B5063B" w:rsidP="00B5063B">
            <w:pPr>
              <w:jc w:val="center"/>
              <w:cnfStyle w:val="000000000000" w:firstRow="0" w:lastRow="0" w:firstColumn="0" w:lastColumn="0" w:oddVBand="0" w:evenVBand="0" w:oddHBand="0" w:evenHBand="0" w:firstRowFirstColumn="0" w:firstRowLastColumn="0" w:lastRowFirstColumn="0" w:lastRowLastColumn="0"/>
              <w:rPr>
                <w:sz w:val="24"/>
              </w:rPr>
            </w:pPr>
            <w:r>
              <w:t>Yes</w:t>
            </w:r>
          </w:p>
        </w:tc>
      </w:tr>
      <w:tr w:rsidR="00B5063B" w14:paraId="083AFD91" w14:textId="77777777" w:rsidTr="00A34C6E">
        <w:tc>
          <w:tcPr>
            <w:cnfStyle w:val="001000000000" w:firstRow="0" w:lastRow="0" w:firstColumn="1" w:lastColumn="0" w:oddVBand="0" w:evenVBand="0" w:oddHBand="0" w:evenHBand="0" w:firstRowFirstColumn="0" w:firstRowLastColumn="0" w:lastRowFirstColumn="0" w:lastRowLastColumn="0"/>
            <w:tcW w:w="2521" w:type="dxa"/>
          </w:tcPr>
          <w:p w14:paraId="3307615B" w14:textId="77A2C1F5" w:rsidR="00B5063B" w:rsidRDefault="00B5063B" w:rsidP="00B5063B">
            <w:pPr>
              <w:jc w:val="center"/>
            </w:pPr>
            <w:r>
              <w:t>KEY_AP_SYNCP_[1-7]</w:t>
            </w:r>
          </w:p>
        </w:tc>
        <w:tc>
          <w:tcPr>
            <w:tcW w:w="550" w:type="dxa"/>
          </w:tcPr>
          <w:p w14:paraId="3D2EA2F8" w14:textId="41226267" w:rsidR="00B5063B" w:rsidRDefault="00B5063B" w:rsidP="00B5063B">
            <w:pPr>
              <w:jc w:val="center"/>
              <w:cnfStyle w:val="000000000000" w:firstRow="0" w:lastRow="0" w:firstColumn="0" w:lastColumn="0" w:oddVBand="0" w:evenVBand="0" w:oddHBand="0" w:evenHBand="0" w:firstRowFirstColumn="0" w:firstRowLastColumn="0" w:lastRowFirstColumn="0" w:lastRowLastColumn="0"/>
            </w:pPr>
            <w:r w:rsidRPr="00B20372">
              <w:sym w:font="Wingdings" w:char="F0FE"/>
            </w:r>
          </w:p>
        </w:tc>
        <w:tc>
          <w:tcPr>
            <w:tcW w:w="611" w:type="dxa"/>
          </w:tcPr>
          <w:p w14:paraId="412EE5CD" w14:textId="77777777" w:rsidR="00B5063B" w:rsidRDefault="00B5063B" w:rsidP="00B5063B">
            <w:pPr>
              <w:jc w:val="center"/>
              <w:cnfStyle w:val="000000000000" w:firstRow="0" w:lastRow="0" w:firstColumn="0" w:lastColumn="0" w:oddVBand="0" w:evenVBand="0" w:oddHBand="0" w:evenHBand="0" w:firstRowFirstColumn="0" w:firstRowLastColumn="0" w:lastRowFirstColumn="0" w:lastRowLastColumn="0"/>
            </w:pPr>
          </w:p>
        </w:tc>
        <w:tc>
          <w:tcPr>
            <w:tcW w:w="1083" w:type="dxa"/>
          </w:tcPr>
          <w:p w14:paraId="3F32BDEB" w14:textId="4452AB3F" w:rsidR="00B5063B" w:rsidRDefault="00B5063B" w:rsidP="00B5063B">
            <w:pPr>
              <w:jc w:val="center"/>
              <w:cnfStyle w:val="000000000000" w:firstRow="0" w:lastRow="0" w:firstColumn="0" w:lastColumn="0" w:oddVBand="0" w:evenVBand="0" w:oddHBand="0" w:evenHBand="0" w:firstRowFirstColumn="0" w:firstRowLastColumn="0" w:lastRowFirstColumn="0" w:lastRowLastColumn="0"/>
            </w:pPr>
            <w:r>
              <w:t>AES-128</w:t>
            </w:r>
          </w:p>
        </w:tc>
        <w:tc>
          <w:tcPr>
            <w:tcW w:w="2361" w:type="dxa"/>
          </w:tcPr>
          <w:p w14:paraId="274F2240" w14:textId="77777777" w:rsidR="00B5063B" w:rsidRDefault="00B5063B" w:rsidP="00B5063B">
            <w:pPr>
              <w:jc w:val="center"/>
              <w:cnfStyle w:val="000000000000" w:firstRow="0" w:lastRow="0" w:firstColumn="0" w:lastColumn="0" w:oddVBand="0" w:evenVBand="0" w:oddHBand="0" w:evenHBand="0" w:firstRowFirstColumn="0" w:firstRowLastColumn="0" w:lastRowFirstColumn="0" w:lastRowLastColumn="0"/>
            </w:pPr>
            <w:r>
              <w:t xml:space="preserve">Message </w:t>
            </w:r>
            <w:proofErr w:type="spellStart"/>
            <w:r>
              <w:t>Enc</w:t>
            </w:r>
            <w:proofErr w:type="spellEnd"/>
            <w:r>
              <w:t>/Sign(AP)</w:t>
            </w:r>
          </w:p>
          <w:p w14:paraId="42BA5F9D" w14:textId="7E543FD6" w:rsidR="00CA2E3B" w:rsidRDefault="00CA2E3B" w:rsidP="00B5063B">
            <w:pPr>
              <w:jc w:val="center"/>
              <w:cnfStyle w:val="000000000000" w:firstRow="0" w:lastRow="0" w:firstColumn="0" w:lastColumn="0" w:oddVBand="0" w:evenVBand="0" w:oddHBand="0" w:evenHBand="0" w:firstRowFirstColumn="0" w:firstRowLastColumn="0" w:lastRowFirstColumn="0" w:lastRowLastColumn="0"/>
            </w:pPr>
            <w:r>
              <w:t>Allows signing and encryption in addition to TLS</w:t>
            </w:r>
          </w:p>
        </w:tc>
        <w:tc>
          <w:tcPr>
            <w:tcW w:w="2700" w:type="dxa"/>
          </w:tcPr>
          <w:p w14:paraId="42D7CF98" w14:textId="77777777" w:rsidR="00B5063B" w:rsidRDefault="00B5063B" w:rsidP="00B5063B">
            <w:pPr>
              <w:jc w:val="center"/>
              <w:cnfStyle w:val="000000000000" w:firstRow="0" w:lastRow="0" w:firstColumn="0" w:lastColumn="0" w:oddVBand="0" w:evenVBand="0" w:oddHBand="0" w:evenHBand="0" w:firstRowFirstColumn="0" w:firstRowLastColumn="0" w:lastRowFirstColumn="0" w:lastRowLastColumn="0"/>
            </w:pPr>
            <w:r>
              <w:t>Device Manufacture</w:t>
            </w:r>
          </w:p>
          <w:p w14:paraId="18ACAF0C" w14:textId="69AD77C6" w:rsidR="00B5063B" w:rsidRDefault="00B5063B" w:rsidP="00B5063B">
            <w:pPr>
              <w:jc w:val="center"/>
              <w:cnfStyle w:val="000000000000" w:firstRow="0" w:lastRow="0" w:firstColumn="0" w:lastColumn="0" w:oddVBand="0" w:evenVBand="0" w:oddHBand="0" w:evenHBand="0" w:firstRowFirstColumn="0" w:firstRowLastColumn="0" w:lastRowFirstColumn="0" w:lastRowLastColumn="0"/>
            </w:pPr>
            <w:r>
              <w:t>(Or using Key Rotation)</w:t>
            </w:r>
          </w:p>
        </w:tc>
        <w:tc>
          <w:tcPr>
            <w:tcW w:w="950" w:type="dxa"/>
          </w:tcPr>
          <w:p w14:paraId="33C42E8F" w14:textId="16D71328" w:rsidR="00B5063B" w:rsidRDefault="00B5063B" w:rsidP="00B5063B">
            <w:pPr>
              <w:jc w:val="center"/>
              <w:cnfStyle w:val="000000000000" w:firstRow="0" w:lastRow="0" w:firstColumn="0" w:lastColumn="0" w:oddVBand="0" w:evenVBand="0" w:oddHBand="0" w:evenHBand="0" w:firstRowFirstColumn="0" w:firstRowLastColumn="0" w:lastRowFirstColumn="0" w:lastRowLastColumn="0"/>
            </w:pPr>
            <w:r>
              <w:t>Yes</w:t>
            </w:r>
          </w:p>
        </w:tc>
      </w:tr>
      <w:tr w:rsidR="00B5063B" w14:paraId="32D320E2" w14:textId="77777777" w:rsidTr="00A34C6E">
        <w:tc>
          <w:tcPr>
            <w:cnfStyle w:val="001000000000" w:firstRow="0" w:lastRow="0" w:firstColumn="1" w:lastColumn="0" w:oddVBand="0" w:evenVBand="0" w:oddHBand="0" w:evenHBand="0" w:firstRowFirstColumn="0" w:firstRowLastColumn="0" w:lastRowFirstColumn="0" w:lastRowLastColumn="0"/>
            <w:tcW w:w="2521" w:type="dxa"/>
          </w:tcPr>
          <w:p w14:paraId="1861A634" w14:textId="4764BDEB" w:rsidR="00B5063B" w:rsidRPr="00A34C6E" w:rsidRDefault="00B5063B" w:rsidP="00B5063B">
            <w:pPr>
              <w:jc w:val="center"/>
              <w:rPr>
                <w:vertAlign w:val="subscript"/>
              </w:rPr>
            </w:pPr>
            <w:proofErr w:type="spellStart"/>
            <w:r w:rsidRPr="00A34C6E">
              <w:rPr>
                <w:sz w:val="22"/>
              </w:rPr>
              <w:t>k</w:t>
            </w:r>
            <w:r w:rsidRPr="00A34C6E">
              <w:rPr>
                <w:sz w:val="18"/>
                <w:vertAlign w:val="subscript"/>
              </w:rPr>
              <w:t>Pub_FCL_TLS_CA</w:t>
            </w:r>
            <w:proofErr w:type="spellEnd"/>
          </w:p>
        </w:tc>
        <w:tc>
          <w:tcPr>
            <w:tcW w:w="550" w:type="dxa"/>
          </w:tcPr>
          <w:p w14:paraId="7531E8D6" w14:textId="4BC2CA31" w:rsidR="00B5063B" w:rsidRDefault="00B5063B" w:rsidP="00B5063B">
            <w:pPr>
              <w:jc w:val="center"/>
              <w:cnfStyle w:val="000000000000" w:firstRow="0" w:lastRow="0" w:firstColumn="0" w:lastColumn="0" w:oddVBand="0" w:evenVBand="0" w:oddHBand="0" w:evenHBand="0" w:firstRowFirstColumn="0" w:firstRowLastColumn="0" w:lastRowFirstColumn="0" w:lastRowLastColumn="0"/>
            </w:pPr>
            <w:r w:rsidRPr="00B20372">
              <w:sym w:font="Wingdings" w:char="F0FE"/>
            </w:r>
          </w:p>
        </w:tc>
        <w:tc>
          <w:tcPr>
            <w:tcW w:w="611" w:type="dxa"/>
          </w:tcPr>
          <w:p w14:paraId="16BE52AE" w14:textId="77777777" w:rsidR="00B5063B" w:rsidRDefault="00B5063B" w:rsidP="00B5063B">
            <w:pPr>
              <w:jc w:val="center"/>
              <w:cnfStyle w:val="000000000000" w:firstRow="0" w:lastRow="0" w:firstColumn="0" w:lastColumn="0" w:oddVBand="0" w:evenVBand="0" w:oddHBand="0" w:evenHBand="0" w:firstRowFirstColumn="0" w:firstRowLastColumn="0" w:lastRowFirstColumn="0" w:lastRowLastColumn="0"/>
            </w:pPr>
          </w:p>
        </w:tc>
        <w:tc>
          <w:tcPr>
            <w:tcW w:w="1083" w:type="dxa"/>
          </w:tcPr>
          <w:p w14:paraId="77417648" w14:textId="77777777" w:rsidR="00B5063B" w:rsidRDefault="00B5063B" w:rsidP="00B5063B">
            <w:pPr>
              <w:jc w:val="center"/>
              <w:cnfStyle w:val="000000000000" w:firstRow="0" w:lastRow="0" w:firstColumn="0" w:lastColumn="0" w:oddVBand="0" w:evenVBand="0" w:oddHBand="0" w:evenHBand="0" w:firstRowFirstColumn="0" w:firstRowLastColumn="0" w:lastRowFirstColumn="0" w:lastRowLastColumn="0"/>
            </w:pPr>
            <w:r>
              <w:t>TLS Cert</w:t>
            </w:r>
          </w:p>
          <w:p w14:paraId="1E769748" w14:textId="3B838444" w:rsidR="00CA2E3B" w:rsidRDefault="00CA2E3B" w:rsidP="00B5063B">
            <w:pPr>
              <w:jc w:val="center"/>
              <w:cnfStyle w:val="000000000000" w:firstRow="0" w:lastRow="0" w:firstColumn="0" w:lastColumn="0" w:oddVBand="0" w:evenVBand="0" w:oddHBand="0" w:evenHBand="0" w:firstRowFirstColumn="0" w:firstRowLastColumn="0" w:lastRowFirstColumn="0" w:lastRowLastColumn="0"/>
            </w:pPr>
            <w:r>
              <w:t>(RSA-2048)</w:t>
            </w:r>
          </w:p>
        </w:tc>
        <w:tc>
          <w:tcPr>
            <w:tcW w:w="2361" w:type="dxa"/>
          </w:tcPr>
          <w:p w14:paraId="3903523B" w14:textId="0309D31B" w:rsidR="00B5063B" w:rsidRDefault="00B5063B" w:rsidP="00B5063B">
            <w:pPr>
              <w:jc w:val="center"/>
              <w:cnfStyle w:val="000000000000" w:firstRow="0" w:lastRow="0" w:firstColumn="0" w:lastColumn="0" w:oddVBand="0" w:evenVBand="0" w:oddHBand="0" w:evenHBand="0" w:firstRowFirstColumn="0" w:firstRowLastColumn="0" w:lastRowFirstColumn="0" w:lastRowLastColumn="0"/>
            </w:pPr>
            <w:r>
              <w:t>TLS Authentication</w:t>
            </w:r>
          </w:p>
        </w:tc>
        <w:tc>
          <w:tcPr>
            <w:tcW w:w="2700" w:type="dxa"/>
          </w:tcPr>
          <w:p w14:paraId="4696763B" w14:textId="02F2D5DE" w:rsidR="00B5063B" w:rsidRDefault="00B5063B" w:rsidP="00B5063B">
            <w:pPr>
              <w:jc w:val="center"/>
              <w:cnfStyle w:val="000000000000" w:firstRow="0" w:lastRow="0" w:firstColumn="0" w:lastColumn="0" w:oddVBand="0" w:evenVBand="0" w:oddHBand="0" w:evenHBand="0" w:firstRowFirstColumn="0" w:firstRowLastColumn="0" w:lastRowFirstColumn="0" w:lastRowLastColumn="0"/>
            </w:pPr>
            <w:r>
              <w:t>Device Provisioning</w:t>
            </w:r>
          </w:p>
        </w:tc>
        <w:tc>
          <w:tcPr>
            <w:tcW w:w="950" w:type="dxa"/>
          </w:tcPr>
          <w:p w14:paraId="15427D71" w14:textId="1AED0060" w:rsidR="00B5063B" w:rsidRDefault="00B5063B" w:rsidP="00B5063B">
            <w:pPr>
              <w:jc w:val="center"/>
              <w:cnfStyle w:val="000000000000" w:firstRow="0" w:lastRow="0" w:firstColumn="0" w:lastColumn="0" w:oddVBand="0" w:evenVBand="0" w:oddHBand="0" w:evenHBand="0" w:firstRowFirstColumn="0" w:firstRowLastColumn="0" w:lastRowFirstColumn="0" w:lastRowLastColumn="0"/>
            </w:pPr>
            <w:r>
              <w:t>No</w:t>
            </w:r>
          </w:p>
        </w:tc>
      </w:tr>
      <w:tr w:rsidR="00B5063B" w14:paraId="71611832" w14:textId="275F2E41" w:rsidTr="00A34C6E">
        <w:tc>
          <w:tcPr>
            <w:cnfStyle w:val="001000000000" w:firstRow="0" w:lastRow="0" w:firstColumn="1" w:lastColumn="0" w:oddVBand="0" w:evenVBand="0" w:oddHBand="0" w:evenHBand="0" w:firstRowFirstColumn="0" w:firstRowLastColumn="0" w:lastRowFirstColumn="0" w:lastRowLastColumn="0"/>
            <w:tcW w:w="2521" w:type="dxa"/>
          </w:tcPr>
          <w:p w14:paraId="1EA3B318" w14:textId="30E84B34" w:rsidR="00B5063B" w:rsidRDefault="00B5063B" w:rsidP="00B5063B">
            <w:pPr>
              <w:jc w:val="center"/>
            </w:pPr>
            <w:r>
              <w:lastRenderedPageBreak/>
              <w:t>KEY_CLOUD_PSK</w:t>
            </w:r>
          </w:p>
        </w:tc>
        <w:tc>
          <w:tcPr>
            <w:tcW w:w="550" w:type="dxa"/>
          </w:tcPr>
          <w:p w14:paraId="091A6089" w14:textId="71862FBD" w:rsidR="00B5063B" w:rsidRDefault="00B5063B" w:rsidP="00B5063B">
            <w:pPr>
              <w:jc w:val="center"/>
              <w:cnfStyle w:val="000000000000" w:firstRow="0" w:lastRow="0" w:firstColumn="0" w:lastColumn="0" w:oddVBand="0" w:evenVBand="0" w:oddHBand="0" w:evenHBand="0" w:firstRowFirstColumn="0" w:firstRowLastColumn="0" w:lastRowFirstColumn="0" w:lastRowLastColumn="0"/>
            </w:pPr>
            <w:r w:rsidRPr="00B20372">
              <w:sym w:font="Wingdings" w:char="F0FE"/>
            </w:r>
          </w:p>
        </w:tc>
        <w:tc>
          <w:tcPr>
            <w:tcW w:w="611" w:type="dxa"/>
          </w:tcPr>
          <w:p w14:paraId="53F61FD1" w14:textId="77777777" w:rsidR="00B5063B" w:rsidRDefault="00B5063B" w:rsidP="00B5063B">
            <w:pPr>
              <w:jc w:val="center"/>
              <w:cnfStyle w:val="000000000000" w:firstRow="0" w:lastRow="0" w:firstColumn="0" w:lastColumn="0" w:oddVBand="0" w:evenVBand="0" w:oddHBand="0" w:evenHBand="0" w:firstRowFirstColumn="0" w:firstRowLastColumn="0" w:lastRowFirstColumn="0" w:lastRowLastColumn="0"/>
            </w:pPr>
          </w:p>
        </w:tc>
        <w:tc>
          <w:tcPr>
            <w:tcW w:w="1083" w:type="dxa"/>
          </w:tcPr>
          <w:p w14:paraId="242F69AC" w14:textId="6277C1D8" w:rsidR="00B5063B" w:rsidRDefault="00B5063B" w:rsidP="00B5063B">
            <w:pPr>
              <w:jc w:val="center"/>
              <w:cnfStyle w:val="000000000000" w:firstRow="0" w:lastRow="0" w:firstColumn="0" w:lastColumn="0" w:oddVBand="0" w:evenVBand="0" w:oddHBand="0" w:evenHBand="0" w:firstRowFirstColumn="0" w:firstRowLastColumn="0" w:lastRowFirstColumn="0" w:lastRowLastColumn="0"/>
            </w:pPr>
            <w:r>
              <w:t>AES-128</w:t>
            </w:r>
          </w:p>
        </w:tc>
        <w:tc>
          <w:tcPr>
            <w:tcW w:w="2361" w:type="dxa"/>
          </w:tcPr>
          <w:p w14:paraId="0FD43010" w14:textId="4EC25049" w:rsidR="00B5063B" w:rsidRDefault="00B5063B" w:rsidP="00B5063B">
            <w:pPr>
              <w:jc w:val="center"/>
              <w:cnfStyle w:val="000000000000" w:firstRow="0" w:lastRow="0" w:firstColumn="0" w:lastColumn="0" w:oddVBand="0" w:evenVBand="0" w:oddHBand="0" w:evenHBand="0" w:firstRowFirstColumn="0" w:firstRowLastColumn="0" w:lastRowFirstColumn="0" w:lastRowLastColumn="0"/>
            </w:pPr>
            <w:r>
              <w:t>Device Provisioning PW</w:t>
            </w:r>
          </w:p>
        </w:tc>
        <w:tc>
          <w:tcPr>
            <w:tcW w:w="2700" w:type="dxa"/>
          </w:tcPr>
          <w:p w14:paraId="49F5AFAB" w14:textId="2F4C1D02" w:rsidR="00B5063B" w:rsidRDefault="00B5063B" w:rsidP="00B5063B">
            <w:pPr>
              <w:jc w:val="center"/>
              <w:cnfStyle w:val="000000000000" w:firstRow="0" w:lastRow="0" w:firstColumn="0" w:lastColumn="0" w:oddVBand="0" w:evenVBand="0" w:oddHBand="0" w:evenHBand="0" w:firstRowFirstColumn="0" w:firstRowLastColumn="0" w:lastRowFirstColumn="0" w:lastRowLastColumn="0"/>
            </w:pPr>
            <w:r>
              <w:t>Device Manufacture</w:t>
            </w:r>
          </w:p>
        </w:tc>
        <w:tc>
          <w:tcPr>
            <w:tcW w:w="950" w:type="dxa"/>
          </w:tcPr>
          <w:p w14:paraId="097E3FF8" w14:textId="3505E4D6" w:rsidR="00B5063B" w:rsidRDefault="00B5063B" w:rsidP="00B5063B">
            <w:pPr>
              <w:jc w:val="center"/>
              <w:cnfStyle w:val="000000000000" w:firstRow="0" w:lastRow="0" w:firstColumn="0" w:lastColumn="0" w:oddVBand="0" w:evenVBand="0" w:oddHBand="0" w:evenHBand="0" w:firstRowFirstColumn="0" w:firstRowLastColumn="0" w:lastRowFirstColumn="0" w:lastRowLastColumn="0"/>
            </w:pPr>
            <w:r>
              <w:t>Yes</w:t>
            </w:r>
          </w:p>
        </w:tc>
      </w:tr>
      <w:tr w:rsidR="00B5063B" w14:paraId="7ACBC36F" w14:textId="4B68C417" w:rsidTr="00A34C6E">
        <w:tc>
          <w:tcPr>
            <w:cnfStyle w:val="001000000000" w:firstRow="0" w:lastRow="0" w:firstColumn="1" w:lastColumn="0" w:oddVBand="0" w:evenVBand="0" w:oddHBand="0" w:evenHBand="0" w:firstRowFirstColumn="0" w:firstRowLastColumn="0" w:lastRowFirstColumn="0" w:lastRowLastColumn="0"/>
            <w:tcW w:w="2521" w:type="dxa"/>
          </w:tcPr>
          <w:p w14:paraId="34EA37A4" w14:textId="7C95E733" w:rsidR="00B5063B" w:rsidRDefault="00B5063B" w:rsidP="00B5063B">
            <w:pPr>
              <w:jc w:val="center"/>
            </w:pPr>
            <w:r>
              <w:t>KEY_CP_SYNCP_0</w:t>
            </w:r>
          </w:p>
        </w:tc>
        <w:tc>
          <w:tcPr>
            <w:tcW w:w="550" w:type="dxa"/>
          </w:tcPr>
          <w:p w14:paraId="186563A0" w14:textId="53483CEE" w:rsidR="00B5063B" w:rsidRDefault="00B5063B" w:rsidP="00B5063B">
            <w:pPr>
              <w:jc w:val="center"/>
              <w:cnfStyle w:val="000000000000" w:firstRow="0" w:lastRow="0" w:firstColumn="0" w:lastColumn="0" w:oddVBand="0" w:evenVBand="0" w:oddHBand="0" w:evenHBand="0" w:firstRowFirstColumn="0" w:firstRowLastColumn="0" w:lastRowFirstColumn="0" w:lastRowLastColumn="0"/>
            </w:pPr>
          </w:p>
        </w:tc>
        <w:tc>
          <w:tcPr>
            <w:tcW w:w="611" w:type="dxa"/>
          </w:tcPr>
          <w:p w14:paraId="04ABAAD3" w14:textId="2CDA80CF" w:rsidR="00B5063B" w:rsidRDefault="00B5063B" w:rsidP="00B5063B">
            <w:pPr>
              <w:jc w:val="center"/>
              <w:cnfStyle w:val="000000000000" w:firstRow="0" w:lastRow="0" w:firstColumn="0" w:lastColumn="0" w:oddVBand="0" w:evenVBand="0" w:oddHBand="0" w:evenHBand="0" w:firstRowFirstColumn="0" w:firstRowLastColumn="0" w:lastRowFirstColumn="0" w:lastRowLastColumn="0"/>
            </w:pPr>
            <w:r w:rsidRPr="009828AC">
              <w:sym w:font="Wingdings" w:char="F0FE"/>
            </w:r>
          </w:p>
        </w:tc>
        <w:tc>
          <w:tcPr>
            <w:tcW w:w="1083" w:type="dxa"/>
          </w:tcPr>
          <w:p w14:paraId="48C50EE2" w14:textId="070CDF9E" w:rsidR="00B5063B" w:rsidRDefault="00B5063B" w:rsidP="00B5063B">
            <w:pPr>
              <w:jc w:val="center"/>
              <w:cnfStyle w:val="000000000000" w:firstRow="0" w:lastRow="0" w:firstColumn="0" w:lastColumn="0" w:oddVBand="0" w:evenVBand="0" w:oddHBand="0" w:evenHBand="0" w:firstRowFirstColumn="0" w:firstRowLastColumn="0" w:lastRowFirstColumn="0" w:lastRowLastColumn="0"/>
            </w:pPr>
            <w:r>
              <w:t>AES-128</w:t>
            </w:r>
          </w:p>
        </w:tc>
        <w:tc>
          <w:tcPr>
            <w:tcW w:w="2361" w:type="dxa"/>
          </w:tcPr>
          <w:p w14:paraId="17D9B9B2" w14:textId="77777777" w:rsidR="00B5063B" w:rsidRDefault="00B5063B" w:rsidP="00B5063B">
            <w:pPr>
              <w:jc w:val="center"/>
              <w:cnfStyle w:val="000000000000" w:firstRow="0" w:lastRow="0" w:firstColumn="0" w:lastColumn="0" w:oddVBand="0" w:evenVBand="0" w:oddHBand="0" w:evenHBand="0" w:firstRowFirstColumn="0" w:firstRowLastColumn="0" w:lastRowFirstColumn="0" w:lastRowLastColumn="0"/>
            </w:pPr>
            <w:r>
              <w:t>Device Master Key(CP)</w:t>
            </w:r>
          </w:p>
          <w:p w14:paraId="158F8850" w14:textId="7A025B03" w:rsidR="00CA2E3B" w:rsidRDefault="00CA2E3B" w:rsidP="00B5063B">
            <w:pPr>
              <w:jc w:val="center"/>
              <w:cnfStyle w:val="000000000000" w:firstRow="0" w:lastRow="0" w:firstColumn="0" w:lastColumn="0" w:oddVBand="0" w:evenVBand="0" w:oddHBand="0" w:evenHBand="0" w:firstRowFirstColumn="0" w:firstRowLastColumn="0" w:lastRowFirstColumn="0" w:lastRowLastColumn="0"/>
            </w:pPr>
            <w:r>
              <w:t>For rekeying the CAN processor</w:t>
            </w:r>
          </w:p>
        </w:tc>
        <w:tc>
          <w:tcPr>
            <w:tcW w:w="2700" w:type="dxa"/>
          </w:tcPr>
          <w:p w14:paraId="4AD8D0B6" w14:textId="4A492431" w:rsidR="00B5063B" w:rsidRDefault="00B5063B" w:rsidP="00B5063B">
            <w:pPr>
              <w:jc w:val="center"/>
              <w:cnfStyle w:val="000000000000" w:firstRow="0" w:lastRow="0" w:firstColumn="0" w:lastColumn="0" w:oddVBand="0" w:evenVBand="0" w:oddHBand="0" w:evenHBand="0" w:firstRowFirstColumn="0" w:firstRowLastColumn="0" w:lastRowFirstColumn="0" w:lastRowLastColumn="0"/>
            </w:pPr>
            <w:r>
              <w:t>Device Manufacture</w:t>
            </w:r>
          </w:p>
        </w:tc>
        <w:tc>
          <w:tcPr>
            <w:tcW w:w="950" w:type="dxa"/>
          </w:tcPr>
          <w:p w14:paraId="0D378CA3" w14:textId="72FE3F45" w:rsidR="00B5063B" w:rsidRDefault="00B5063B" w:rsidP="00B5063B">
            <w:pPr>
              <w:jc w:val="center"/>
              <w:cnfStyle w:val="000000000000" w:firstRow="0" w:lastRow="0" w:firstColumn="0" w:lastColumn="0" w:oddVBand="0" w:evenVBand="0" w:oddHBand="0" w:evenHBand="0" w:firstRowFirstColumn="0" w:firstRowLastColumn="0" w:lastRowFirstColumn="0" w:lastRowLastColumn="0"/>
            </w:pPr>
            <w:r>
              <w:t>Yes</w:t>
            </w:r>
          </w:p>
        </w:tc>
      </w:tr>
      <w:tr w:rsidR="00B5063B" w14:paraId="60986E45" w14:textId="271AFA5F" w:rsidTr="00A34C6E">
        <w:tc>
          <w:tcPr>
            <w:cnfStyle w:val="001000000000" w:firstRow="0" w:lastRow="0" w:firstColumn="1" w:lastColumn="0" w:oddVBand="0" w:evenVBand="0" w:oddHBand="0" w:evenHBand="0" w:firstRowFirstColumn="0" w:firstRowLastColumn="0" w:lastRowFirstColumn="0" w:lastRowLastColumn="0"/>
            <w:tcW w:w="2521" w:type="dxa"/>
          </w:tcPr>
          <w:p w14:paraId="76157A0C" w14:textId="1ECE213F" w:rsidR="00B5063B" w:rsidRDefault="00B5063B" w:rsidP="00B5063B">
            <w:pPr>
              <w:jc w:val="center"/>
            </w:pPr>
            <w:r>
              <w:t>KEY_AP_SYNCP_[1-7]</w:t>
            </w:r>
          </w:p>
        </w:tc>
        <w:tc>
          <w:tcPr>
            <w:tcW w:w="550" w:type="dxa"/>
          </w:tcPr>
          <w:p w14:paraId="30F820F6" w14:textId="5DCC27EA" w:rsidR="00B5063B" w:rsidRDefault="00B5063B" w:rsidP="00B5063B">
            <w:pPr>
              <w:jc w:val="center"/>
              <w:cnfStyle w:val="000000000000" w:firstRow="0" w:lastRow="0" w:firstColumn="0" w:lastColumn="0" w:oddVBand="0" w:evenVBand="0" w:oddHBand="0" w:evenHBand="0" w:firstRowFirstColumn="0" w:firstRowLastColumn="0" w:lastRowFirstColumn="0" w:lastRowLastColumn="0"/>
            </w:pPr>
          </w:p>
        </w:tc>
        <w:tc>
          <w:tcPr>
            <w:tcW w:w="611" w:type="dxa"/>
          </w:tcPr>
          <w:p w14:paraId="3A1547EC" w14:textId="04AB39DF" w:rsidR="00B5063B" w:rsidRDefault="00B5063B" w:rsidP="00B5063B">
            <w:pPr>
              <w:jc w:val="center"/>
              <w:cnfStyle w:val="000000000000" w:firstRow="0" w:lastRow="0" w:firstColumn="0" w:lastColumn="0" w:oddVBand="0" w:evenVBand="0" w:oddHBand="0" w:evenHBand="0" w:firstRowFirstColumn="0" w:firstRowLastColumn="0" w:lastRowFirstColumn="0" w:lastRowLastColumn="0"/>
            </w:pPr>
            <w:r w:rsidRPr="009828AC">
              <w:sym w:font="Wingdings" w:char="F0FE"/>
            </w:r>
          </w:p>
        </w:tc>
        <w:tc>
          <w:tcPr>
            <w:tcW w:w="1083" w:type="dxa"/>
          </w:tcPr>
          <w:p w14:paraId="5D74F84F" w14:textId="3964F671" w:rsidR="00B5063B" w:rsidRDefault="00B5063B" w:rsidP="00B5063B">
            <w:pPr>
              <w:jc w:val="center"/>
              <w:cnfStyle w:val="000000000000" w:firstRow="0" w:lastRow="0" w:firstColumn="0" w:lastColumn="0" w:oddVBand="0" w:evenVBand="0" w:oddHBand="0" w:evenHBand="0" w:firstRowFirstColumn="0" w:firstRowLastColumn="0" w:lastRowFirstColumn="0" w:lastRowLastColumn="0"/>
            </w:pPr>
            <w:r>
              <w:t>AES-128</w:t>
            </w:r>
          </w:p>
        </w:tc>
        <w:tc>
          <w:tcPr>
            <w:tcW w:w="2361" w:type="dxa"/>
          </w:tcPr>
          <w:p w14:paraId="67293E01" w14:textId="77777777" w:rsidR="00B5063B" w:rsidRDefault="00B5063B" w:rsidP="00B5063B">
            <w:pPr>
              <w:jc w:val="center"/>
              <w:cnfStyle w:val="000000000000" w:firstRow="0" w:lastRow="0" w:firstColumn="0" w:lastColumn="0" w:oddVBand="0" w:evenVBand="0" w:oddHBand="0" w:evenHBand="0" w:firstRowFirstColumn="0" w:firstRowLastColumn="0" w:lastRowFirstColumn="0" w:lastRowLastColumn="0"/>
            </w:pPr>
            <w:r>
              <w:t xml:space="preserve">Message </w:t>
            </w:r>
            <w:proofErr w:type="spellStart"/>
            <w:r>
              <w:t>Enc</w:t>
            </w:r>
            <w:proofErr w:type="spellEnd"/>
            <w:r>
              <w:t>/Sign(CP)</w:t>
            </w:r>
          </w:p>
          <w:p w14:paraId="7A9DF470" w14:textId="1E25BB1F" w:rsidR="00CA2E3B" w:rsidRDefault="00CA2E3B" w:rsidP="00B5063B">
            <w:pPr>
              <w:jc w:val="center"/>
              <w:cnfStyle w:val="000000000000" w:firstRow="0" w:lastRow="0" w:firstColumn="0" w:lastColumn="0" w:oddVBand="0" w:evenVBand="0" w:oddHBand="0" w:evenHBand="0" w:firstRowFirstColumn="0" w:firstRowLastColumn="0" w:lastRowFirstColumn="0" w:lastRowLastColumn="0"/>
            </w:pPr>
            <w:r>
              <w:t>Allows signing and encryption in addition to TLS</w:t>
            </w:r>
          </w:p>
        </w:tc>
        <w:tc>
          <w:tcPr>
            <w:tcW w:w="2700" w:type="dxa"/>
          </w:tcPr>
          <w:p w14:paraId="00B6F6FE" w14:textId="77777777" w:rsidR="00B5063B" w:rsidRDefault="00B5063B" w:rsidP="00B5063B">
            <w:pPr>
              <w:jc w:val="center"/>
              <w:cnfStyle w:val="000000000000" w:firstRow="0" w:lastRow="0" w:firstColumn="0" w:lastColumn="0" w:oddVBand="0" w:evenVBand="0" w:oddHBand="0" w:evenHBand="0" w:firstRowFirstColumn="0" w:firstRowLastColumn="0" w:lastRowFirstColumn="0" w:lastRowLastColumn="0"/>
            </w:pPr>
            <w:r>
              <w:t>Device Manufacture</w:t>
            </w:r>
          </w:p>
          <w:p w14:paraId="6B66C4CA" w14:textId="062E1FA8" w:rsidR="00B5063B" w:rsidRDefault="00B5063B" w:rsidP="00B5063B">
            <w:pPr>
              <w:jc w:val="center"/>
              <w:cnfStyle w:val="000000000000" w:firstRow="0" w:lastRow="0" w:firstColumn="0" w:lastColumn="0" w:oddVBand="0" w:evenVBand="0" w:oddHBand="0" w:evenHBand="0" w:firstRowFirstColumn="0" w:firstRowLastColumn="0" w:lastRowFirstColumn="0" w:lastRowLastColumn="0"/>
            </w:pPr>
            <w:r>
              <w:t>(Or using Key Rotation)</w:t>
            </w:r>
          </w:p>
        </w:tc>
        <w:tc>
          <w:tcPr>
            <w:tcW w:w="950" w:type="dxa"/>
          </w:tcPr>
          <w:p w14:paraId="5103C7FB" w14:textId="3281180C" w:rsidR="00B5063B" w:rsidRDefault="00B5063B" w:rsidP="00B5063B">
            <w:pPr>
              <w:jc w:val="center"/>
              <w:cnfStyle w:val="000000000000" w:firstRow="0" w:lastRow="0" w:firstColumn="0" w:lastColumn="0" w:oddVBand="0" w:evenVBand="0" w:oddHBand="0" w:evenHBand="0" w:firstRowFirstColumn="0" w:firstRowLastColumn="0" w:lastRowFirstColumn="0" w:lastRowLastColumn="0"/>
            </w:pPr>
            <w:r>
              <w:t>Yes</w:t>
            </w:r>
          </w:p>
        </w:tc>
      </w:tr>
    </w:tbl>
    <w:p w14:paraId="199D4CF7" w14:textId="674BF2D8" w:rsidR="00B5063B" w:rsidRDefault="00B5063B" w:rsidP="00186875"/>
    <w:p w14:paraId="00415C10" w14:textId="2BFF63DC" w:rsidR="00B5063B" w:rsidRDefault="00B5063B" w:rsidP="000B0136">
      <w:pPr>
        <w:pStyle w:val="Heading3"/>
      </w:pPr>
      <w:bookmarkStart w:id="22" w:name="_Toc505339454"/>
      <w:r>
        <w:t>ECU Diagnostics</w:t>
      </w:r>
      <w:bookmarkEnd w:id="22"/>
    </w:p>
    <w:p w14:paraId="629B3B04" w14:textId="77777777" w:rsidR="00B5063B" w:rsidRPr="00B5063B" w:rsidRDefault="00B5063B" w:rsidP="00B5063B"/>
    <w:tbl>
      <w:tblPr>
        <w:tblStyle w:val="GridTable1Light"/>
        <w:tblW w:w="0" w:type="auto"/>
        <w:jc w:val="center"/>
        <w:tblLook w:val="04A0" w:firstRow="1" w:lastRow="0" w:firstColumn="1" w:lastColumn="0" w:noHBand="0" w:noVBand="1"/>
      </w:tblPr>
      <w:tblGrid>
        <w:gridCol w:w="2497"/>
        <w:gridCol w:w="550"/>
        <w:gridCol w:w="610"/>
        <w:gridCol w:w="1150"/>
        <w:gridCol w:w="2342"/>
        <w:gridCol w:w="2677"/>
        <w:gridCol w:w="950"/>
      </w:tblGrid>
      <w:tr w:rsidR="005761EE" w14:paraId="502EF1DC" w14:textId="77777777" w:rsidTr="008A4B2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97" w:type="dxa"/>
            <w:shd w:val="clear" w:color="auto" w:fill="auto"/>
          </w:tcPr>
          <w:p w14:paraId="26AA5AC9" w14:textId="77777777" w:rsidR="00B5063B" w:rsidRPr="00290B81" w:rsidRDefault="00B5063B" w:rsidP="00865EBB">
            <w:pPr>
              <w:jc w:val="center"/>
              <w:rPr>
                <w:sz w:val="24"/>
              </w:rPr>
            </w:pPr>
            <w:proofErr w:type="spellStart"/>
            <w:r w:rsidRPr="00290B81">
              <w:rPr>
                <w:sz w:val="24"/>
              </w:rPr>
              <w:t>KeyID</w:t>
            </w:r>
            <w:proofErr w:type="spellEnd"/>
          </w:p>
        </w:tc>
        <w:tc>
          <w:tcPr>
            <w:tcW w:w="550" w:type="dxa"/>
            <w:shd w:val="clear" w:color="auto" w:fill="auto"/>
          </w:tcPr>
          <w:p w14:paraId="7069A802" w14:textId="77777777" w:rsidR="00B5063B" w:rsidRPr="00290B81" w:rsidRDefault="00B5063B" w:rsidP="00865EBB">
            <w:pPr>
              <w:jc w:val="center"/>
              <w:cnfStyle w:val="100000000000" w:firstRow="1" w:lastRow="0" w:firstColumn="0" w:lastColumn="0" w:oddVBand="0" w:evenVBand="0" w:oddHBand="0" w:evenHBand="0" w:firstRowFirstColumn="0" w:firstRowLastColumn="0" w:lastRowFirstColumn="0" w:lastRowLastColumn="0"/>
              <w:rPr>
                <w:sz w:val="24"/>
              </w:rPr>
            </w:pPr>
            <w:r w:rsidRPr="00290B81">
              <w:rPr>
                <w:sz w:val="24"/>
              </w:rPr>
              <w:t>AP</w:t>
            </w:r>
          </w:p>
        </w:tc>
        <w:tc>
          <w:tcPr>
            <w:tcW w:w="610" w:type="dxa"/>
            <w:shd w:val="clear" w:color="auto" w:fill="auto"/>
          </w:tcPr>
          <w:p w14:paraId="205F5083" w14:textId="77777777" w:rsidR="00B5063B" w:rsidRPr="00290B81" w:rsidRDefault="00B5063B" w:rsidP="00865EBB">
            <w:pPr>
              <w:jc w:val="center"/>
              <w:cnfStyle w:val="100000000000" w:firstRow="1" w:lastRow="0" w:firstColumn="0" w:lastColumn="0" w:oddVBand="0" w:evenVBand="0" w:oddHBand="0" w:evenHBand="0" w:firstRowFirstColumn="0" w:firstRowLastColumn="0" w:lastRowFirstColumn="0" w:lastRowLastColumn="0"/>
              <w:rPr>
                <w:sz w:val="24"/>
              </w:rPr>
            </w:pPr>
            <w:r w:rsidRPr="00290B81">
              <w:rPr>
                <w:sz w:val="24"/>
              </w:rPr>
              <w:t>CP</w:t>
            </w:r>
          </w:p>
        </w:tc>
        <w:tc>
          <w:tcPr>
            <w:tcW w:w="1150" w:type="dxa"/>
            <w:shd w:val="clear" w:color="auto" w:fill="auto"/>
          </w:tcPr>
          <w:p w14:paraId="03A067C4" w14:textId="77777777" w:rsidR="00B5063B" w:rsidRPr="00290B81" w:rsidRDefault="00B5063B" w:rsidP="00865EBB">
            <w:pPr>
              <w:jc w:val="center"/>
              <w:cnfStyle w:val="100000000000" w:firstRow="1" w:lastRow="0" w:firstColumn="0" w:lastColumn="0" w:oddVBand="0" w:evenVBand="0" w:oddHBand="0" w:evenHBand="0" w:firstRowFirstColumn="0" w:firstRowLastColumn="0" w:lastRowFirstColumn="0" w:lastRowLastColumn="0"/>
              <w:rPr>
                <w:sz w:val="24"/>
              </w:rPr>
            </w:pPr>
            <w:r w:rsidRPr="00290B81">
              <w:rPr>
                <w:sz w:val="24"/>
              </w:rPr>
              <w:t>Type</w:t>
            </w:r>
          </w:p>
        </w:tc>
        <w:tc>
          <w:tcPr>
            <w:tcW w:w="2342" w:type="dxa"/>
          </w:tcPr>
          <w:p w14:paraId="3BB98A31" w14:textId="77777777" w:rsidR="00B5063B" w:rsidRPr="00290B81" w:rsidRDefault="00B5063B" w:rsidP="00865EBB">
            <w:pPr>
              <w:jc w:val="center"/>
              <w:cnfStyle w:val="100000000000" w:firstRow="1" w:lastRow="0" w:firstColumn="0" w:lastColumn="0" w:oddVBand="0" w:evenVBand="0" w:oddHBand="0" w:evenHBand="0" w:firstRowFirstColumn="0" w:firstRowLastColumn="0" w:lastRowFirstColumn="0" w:lastRowLastColumn="0"/>
              <w:rPr>
                <w:sz w:val="24"/>
              </w:rPr>
            </w:pPr>
            <w:r>
              <w:rPr>
                <w:sz w:val="24"/>
              </w:rPr>
              <w:t>Usage</w:t>
            </w:r>
          </w:p>
        </w:tc>
        <w:tc>
          <w:tcPr>
            <w:tcW w:w="2677" w:type="dxa"/>
            <w:shd w:val="clear" w:color="auto" w:fill="auto"/>
          </w:tcPr>
          <w:p w14:paraId="57F75849" w14:textId="77777777" w:rsidR="00B5063B" w:rsidRPr="00290B81" w:rsidRDefault="00B5063B" w:rsidP="00865EBB">
            <w:pPr>
              <w:jc w:val="center"/>
              <w:cnfStyle w:val="100000000000" w:firstRow="1" w:lastRow="0" w:firstColumn="0" w:lastColumn="0" w:oddVBand="0" w:evenVBand="0" w:oddHBand="0" w:evenHBand="0" w:firstRowFirstColumn="0" w:firstRowLastColumn="0" w:lastRowFirstColumn="0" w:lastRowLastColumn="0"/>
              <w:rPr>
                <w:sz w:val="24"/>
              </w:rPr>
            </w:pPr>
            <w:r w:rsidRPr="00290B81">
              <w:rPr>
                <w:sz w:val="24"/>
              </w:rPr>
              <w:t>Delivery Method</w:t>
            </w:r>
          </w:p>
        </w:tc>
        <w:tc>
          <w:tcPr>
            <w:tcW w:w="950" w:type="dxa"/>
            <w:shd w:val="clear" w:color="auto" w:fill="auto"/>
          </w:tcPr>
          <w:p w14:paraId="4702C43B" w14:textId="189C728A" w:rsidR="00B5063B" w:rsidRPr="008A4B2E" w:rsidRDefault="00B5063B" w:rsidP="00756EAE">
            <w:pPr>
              <w:jc w:val="center"/>
              <w:cnfStyle w:val="100000000000" w:firstRow="1" w:lastRow="0" w:firstColumn="0" w:lastColumn="0" w:oddVBand="0" w:evenVBand="0" w:oddHBand="0" w:evenHBand="0" w:firstRowFirstColumn="0" w:firstRowLastColumn="0" w:lastRowFirstColumn="0" w:lastRowLastColumn="0"/>
              <w:rPr>
                <w:szCs w:val="20"/>
              </w:rPr>
            </w:pPr>
            <w:r w:rsidRPr="008A4B2E">
              <w:rPr>
                <w:sz w:val="24"/>
                <w:szCs w:val="20"/>
              </w:rPr>
              <w:t xml:space="preserve">Secret </w:t>
            </w:r>
          </w:p>
        </w:tc>
      </w:tr>
      <w:tr w:rsidR="005761EE" w14:paraId="44016D4D" w14:textId="77777777" w:rsidTr="008A4B2E">
        <w:trPr>
          <w:jc w:val="center"/>
        </w:trPr>
        <w:tc>
          <w:tcPr>
            <w:cnfStyle w:val="001000000000" w:firstRow="0" w:lastRow="0" w:firstColumn="1" w:lastColumn="0" w:oddVBand="0" w:evenVBand="0" w:oddHBand="0" w:evenHBand="0" w:firstRowFirstColumn="0" w:firstRowLastColumn="0" w:lastRowFirstColumn="0" w:lastRowLastColumn="0"/>
            <w:tcW w:w="2497" w:type="dxa"/>
          </w:tcPr>
          <w:p w14:paraId="11457783" w14:textId="08FC0559" w:rsidR="00DB1738" w:rsidRPr="00A34C6E" w:rsidRDefault="00DB1738" w:rsidP="00CA2E3B">
            <w:pPr>
              <w:jc w:val="center"/>
              <w:rPr>
                <w:vertAlign w:val="subscript"/>
              </w:rPr>
            </w:pPr>
            <w:proofErr w:type="spellStart"/>
            <w:r w:rsidRPr="00A34C6E">
              <w:rPr>
                <w:sz w:val="22"/>
              </w:rPr>
              <w:t>K</w:t>
            </w:r>
            <w:r w:rsidR="00CA2E3B">
              <w:rPr>
                <w:sz w:val="18"/>
                <w:vertAlign w:val="subscript"/>
              </w:rPr>
              <w:t>pub_tokens</w:t>
            </w:r>
            <w:proofErr w:type="spellEnd"/>
          </w:p>
        </w:tc>
        <w:tc>
          <w:tcPr>
            <w:tcW w:w="550" w:type="dxa"/>
          </w:tcPr>
          <w:p w14:paraId="3106A14D" w14:textId="583EEC96" w:rsidR="00DB1738" w:rsidRDefault="005761EE" w:rsidP="00DB1738">
            <w:pPr>
              <w:jc w:val="center"/>
              <w:cnfStyle w:val="000000000000" w:firstRow="0" w:lastRow="0" w:firstColumn="0" w:lastColumn="0" w:oddVBand="0" w:evenVBand="0" w:oddHBand="0" w:evenHBand="0" w:firstRowFirstColumn="0" w:firstRowLastColumn="0" w:lastRowFirstColumn="0" w:lastRowLastColumn="0"/>
            </w:pPr>
            <w:r w:rsidRPr="009828AC">
              <w:sym w:font="Wingdings" w:char="F0FE"/>
            </w:r>
          </w:p>
        </w:tc>
        <w:tc>
          <w:tcPr>
            <w:tcW w:w="610" w:type="dxa"/>
          </w:tcPr>
          <w:p w14:paraId="6666D01A" w14:textId="78BE10CA" w:rsidR="00DB1738" w:rsidRDefault="00DB1738" w:rsidP="00DB1738">
            <w:pPr>
              <w:jc w:val="center"/>
              <w:cnfStyle w:val="000000000000" w:firstRow="0" w:lastRow="0" w:firstColumn="0" w:lastColumn="0" w:oddVBand="0" w:evenVBand="0" w:oddHBand="0" w:evenHBand="0" w:firstRowFirstColumn="0" w:firstRowLastColumn="0" w:lastRowFirstColumn="0" w:lastRowLastColumn="0"/>
            </w:pPr>
            <w:r w:rsidRPr="009828AC">
              <w:sym w:font="Wingdings" w:char="F0FE"/>
            </w:r>
          </w:p>
        </w:tc>
        <w:tc>
          <w:tcPr>
            <w:tcW w:w="1150" w:type="dxa"/>
          </w:tcPr>
          <w:p w14:paraId="114A5A14" w14:textId="0F276B7A" w:rsidR="00DB1738" w:rsidRDefault="00CA2E3B" w:rsidP="00DB1738">
            <w:pPr>
              <w:jc w:val="center"/>
              <w:cnfStyle w:val="000000000000" w:firstRow="0" w:lastRow="0" w:firstColumn="0" w:lastColumn="0" w:oddVBand="0" w:evenVBand="0" w:oddHBand="0" w:evenHBand="0" w:firstRowFirstColumn="0" w:firstRowLastColumn="0" w:lastRowFirstColumn="0" w:lastRowLastColumn="0"/>
            </w:pPr>
            <w:r>
              <w:t>RSA-2048 Public Cert</w:t>
            </w:r>
          </w:p>
        </w:tc>
        <w:tc>
          <w:tcPr>
            <w:tcW w:w="2342" w:type="dxa"/>
          </w:tcPr>
          <w:p w14:paraId="6C6E6291" w14:textId="4BB3400D" w:rsidR="00DB1738" w:rsidRDefault="00FC56F1" w:rsidP="00DB1738">
            <w:pPr>
              <w:jc w:val="center"/>
              <w:cnfStyle w:val="000000000000" w:firstRow="0" w:lastRow="0" w:firstColumn="0" w:lastColumn="0" w:oddVBand="0" w:evenVBand="0" w:oddHBand="0" w:evenHBand="0" w:firstRowFirstColumn="0" w:firstRowLastColumn="0" w:lastRowFirstColumn="0" w:lastRowLastColumn="0"/>
            </w:pPr>
            <w:r>
              <w:t>Unlocks</w:t>
            </w:r>
            <w:r w:rsidR="00DB1738">
              <w:t xml:space="preserve"> ECU diagnostics</w:t>
            </w:r>
            <w:r w:rsidR="008A4B2E">
              <w:t xml:space="preserve"> over serial connection (JTAG or UART)</w:t>
            </w:r>
          </w:p>
        </w:tc>
        <w:tc>
          <w:tcPr>
            <w:tcW w:w="2677" w:type="dxa"/>
          </w:tcPr>
          <w:p w14:paraId="61C84272" w14:textId="0C55E537" w:rsidR="00DB1738" w:rsidRDefault="00DB1738" w:rsidP="005761EE">
            <w:pPr>
              <w:jc w:val="center"/>
              <w:cnfStyle w:val="000000000000" w:firstRow="0" w:lastRow="0" w:firstColumn="0" w:lastColumn="0" w:oddVBand="0" w:evenVBand="0" w:oddHBand="0" w:evenHBand="0" w:firstRowFirstColumn="0" w:firstRowLastColumn="0" w:lastRowFirstColumn="0" w:lastRowLastColumn="0"/>
            </w:pPr>
            <w:r>
              <w:t xml:space="preserve">Device </w:t>
            </w:r>
            <w:r w:rsidR="005761EE">
              <w:t>Manufacture</w:t>
            </w:r>
          </w:p>
        </w:tc>
        <w:tc>
          <w:tcPr>
            <w:tcW w:w="950" w:type="dxa"/>
          </w:tcPr>
          <w:p w14:paraId="5AA9ED4C" w14:textId="0E941EAE" w:rsidR="00DB1738" w:rsidRPr="008A4B2E" w:rsidRDefault="00DB1738" w:rsidP="00DB1738">
            <w:pPr>
              <w:jc w:val="center"/>
              <w:cnfStyle w:val="000000000000" w:firstRow="0" w:lastRow="0" w:firstColumn="0" w:lastColumn="0" w:oddVBand="0" w:evenVBand="0" w:oddHBand="0" w:evenHBand="0" w:firstRowFirstColumn="0" w:firstRowLastColumn="0" w:lastRowFirstColumn="0" w:lastRowLastColumn="0"/>
              <w:rPr>
                <w:szCs w:val="20"/>
              </w:rPr>
            </w:pPr>
            <w:r w:rsidRPr="008A4B2E">
              <w:rPr>
                <w:szCs w:val="20"/>
              </w:rPr>
              <w:t>Yes</w:t>
            </w:r>
          </w:p>
        </w:tc>
      </w:tr>
      <w:tr w:rsidR="005761EE" w14:paraId="5B45DC89" w14:textId="77777777" w:rsidTr="008A4B2E">
        <w:trPr>
          <w:jc w:val="center"/>
        </w:trPr>
        <w:tc>
          <w:tcPr>
            <w:cnfStyle w:val="001000000000" w:firstRow="0" w:lastRow="0" w:firstColumn="1" w:lastColumn="0" w:oddVBand="0" w:evenVBand="0" w:oddHBand="0" w:evenHBand="0" w:firstRowFirstColumn="0" w:firstRowLastColumn="0" w:lastRowFirstColumn="0" w:lastRowLastColumn="0"/>
            <w:tcW w:w="2497" w:type="dxa"/>
          </w:tcPr>
          <w:p w14:paraId="2AB5E26A" w14:textId="346B1721" w:rsidR="005761EE" w:rsidRPr="00A34C6E" w:rsidRDefault="005761EE" w:rsidP="00FC56F1">
            <w:pPr>
              <w:jc w:val="center"/>
              <w:rPr>
                <w:vertAlign w:val="subscript"/>
              </w:rPr>
            </w:pPr>
            <w:proofErr w:type="spellStart"/>
            <w:r w:rsidRPr="00A34C6E">
              <w:rPr>
                <w:sz w:val="22"/>
              </w:rPr>
              <w:t>K</w:t>
            </w:r>
            <w:r w:rsidR="00FC56F1">
              <w:rPr>
                <w:sz w:val="18"/>
                <w:vertAlign w:val="subscript"/>
              </w:rPr>
              <w:t>d</w:t>
            </w:r>
            <w:r>
              <w:rPr>
                <w:sz w:val="18"/>
                <w:vertAlign w:val="subscript"/>
              </w:rPr>
              <w:t>iag_CAN</w:t>
            </w:r>
            <w:proofErr w:type="spellEnd"/>
          </w:p>
        </w:tc>
        <w:tc>
          <w:tcPr>
            <w:tcW w:w="550" w:type="dxa"/>
          </w:tcPr>
          <w:p w14:paraId="1EBBC1BE" w14:textId="77777777" w:rsidR="005761EE" w:rsidRDefault="005761EE" w:rsidP="00865EBB">
            <w:pPr>
              <w:jc w:val="center"/>
              <w:cnfStyle w:val="000000000000" w:firstRow="0" w:lastRow="0" w:firstColumn="0" w:lastColumn="0" w:oddVBand="0" w:evenVBand="0" w:oddHBand="0" w:evenHBand="0" w:firstRowFirstColumn="0" w:firstRowLastColumn="0" w:lastRowFirstColumn="0" w:lastRowLastColumn="0"/>
            </w:pPr>
          </w:p>
        </w:tc>
        <w:tc>
          <w:tcPr>
            <w:tcW w:w="610" w:type="dxa"/>
          </w:tcPr>
          <w:p w14:paraId="24046992" w14:textId="77777777" w:rsidR="005761EE" w:rsidRDefault="005761EE" w:rsidP="00865EBB">
            <w:pPr>
              <w:jc w:val="center"/>
              <w:cnfStyle w:val="000000000000" w:firstRow="0" w:lastRow="0" w:firstColumn="0" w:lastColumn="0" w:oddVBand="0" w:evenVBand="0" w:oddHBand="0" w:evenHBand="0" w:firstRowFirstColumn="0" w:firstRowLastColumn="0" w:lastRowFirstColumn="0" w:lastRowLastColumn="0"/>
            </w:pPr>
            <w:r w:rsidRPr="009828AC">
              <w:sym w:font="Wingdings" w:char="F0FE"/>
            </w:r>
          </w:p>
        </w:tc>
        <w:tc>
          <w:tcPr>
            <w:tcW w:w="1150" w:type="dxa"/>
          </w:tcPr>
          <w:p w14:paraId="5852CDD2" w14:textId="64479A61" w:rsidR="005761EE" w:rsidRDefault="005761EE" w:rsidP="00865EBB">
            <w:pPr>
              <w:jc w:val="center"/>
              <w:cnfStyle w:val="000000000000" w:firstRow="0" w:lastRow="0" w:firstColumn="0" w:lastColumn="0" w:oddVBand="0" w:evenVBand="0" w:oddHBand="0" w:evenHBand="0" w:firstRowFirstColumn="0" w:firstRowLastColumn="0" w:lastRowFirstColumn="0" w:lastRowLastColumn="0"/>
            </w:pPr>
            <w:r>
              <w:t>Dia</w:t>
            </w:r>
            <w:r w:rsidR="008A4B2E">
              <w:t>g</w:t>
            </w:r>
            <w:r>
              <w:t>nostic Password</w:t>
            </w:r>
          </w:p>
        </w:tc>
        <w:tc>
          <w:tcPr>
            <w:tcW w:w="2342" w:type="dxa"/>
          </w:tcPr>
          <w:p w14:paraId="7BAECB93" w14:textId="0BE100F7" w:rsidR="005761EE" w:rsidRDefault="005761EE" w:rsidP="00865EBB">
            <w:pPr>
              <w:jc w:val="center"/>
              <w:cnfStyle w:val="000000000000" w:firstRow="0" w:lastRow="0" w:firstColumn="0" w:lastColumn="0" w:oddVBand="0" w:evenVBand="0" w:oddHBand="0" w:evenHBand="0" w:firstRowFirstColumn="0" w:firstRowLastColumn="0" w:lastRowFirstColumn="0" w:lastRowLastColumn="0"/>
            </w:pPr>
            <w:r>
              <w:t>Enable CAN DID Write</w:t>
            </w:r>
          </w:p>
        </w:tc>
        <w:tc>
          <w:tcPr>
            <w:tcW w:w="2677" w:type="dxa"/>
          </w:tcPr>
          <w:p w14:paraId="7BC4C1E1" w14:textId="3EA44403" w:rsidR="005761EE" w:rsidRDefault="005761EE" w:rsidP="00865EBB">
            <w:pPr>
              <w:jc w:val="center"/>
              <w:cnfStyle w:val="000000000000" w:firstRow="0" w:lastRow="0" w:firstColumn="0" w:lastColumn="0" w:oddVBand="0" w:evenVBand="0" w:oddHBand="0" w:evenHBand="0" w:firstRowFirstColumn="0" w:firstRowLastColumn="0" w:lastRowFirstColumn="0" w:lastRowLastColumn="0"/>
            </w:pPr>
            <w:r>
              <w:t>Device Manufacture</w:t>
            </w:r>
          </w:p>
        </w:tc>
        <w:tc>
          <w:tcPr>
            <w:tcW w:w="950" w:type="dxa"/>
          </w:tcPr>
          <w:p w14:paraId="464EE221" w14:textId="77777777" w:rsidR="005761EE" w:rsidRPr="008A4B2E" w:rsidRDefault="005761EE" w:rsidP="00865EBB">
            <w:pPr>
              <w:jc w:val="center"/>
              <w:cnfStyle w:val="000000000000" w:firstRow="0" w:lastRow="0" w:firstColumn="0" w:lastColumn="0" w:oddVBand="0" w:evenVBand="0" w:oddHBand="0" w:evenHBand="0" w:firstRowFirstColumn="0" w:firstRowLastColumn="0" w:lastRowFirstColumn="0" w:lastRowLastColumn="0"/>
              <w:rPr>
                <w:szCs w:val="20"/>
              </w:rPr>
            </w:pPr>
            <w:r w:rsidRPr="008A4B2E">
              <w:rPr>
                <w:szCs w:val="20"/>
              </w:rPr>
              <w:t>Yes</w:t>
            </w:r>
          </w:p>
        </w:tc>
      </w:tr>
      <w:tr w:rsidR="00CA2E3B" w14:paraId="6BB54807" w14:textId="77777777" w:rsidTr="008A4B2E">
        <w:trPr>
          <w:jc w:val="center"/>
        </w:trPr>
        <w:tc>
          <w:tcPr>
            <w:cnfStyle w:val="001000000000" w:firstRow="0" w:lastRow="0" w:firstColumn="1" w:lastColumn="0" w:oddVBand="0" w:evenVBand="0" w:oddHBand="0" w:evenHBand="0" w:firstRowFirstColumn="0" w:firstRowLastColumn="0" w:lastRowFirstColumn="0" w:lastRowLastColumn="0"/>
            <w:tcW w:w="2497" w:type="dxa"/>
          </w:tcPr>
          <w:p w14:paraId="25096A9F" w14:textId="77777777" w:rsidR="00CA2E3B" w:rsidRPr="00A34C6E" w:rsidRDefault="00CA2E3B" w:rsidP="00FC56F1">
            <w:pPr>
              <w:jc w:val="center"/>
              <w:rPr>
                <w:sz w:val="22"/>
              </w:rPr>
            </w:pPr>
          </w:p>
        </w:tc>
        <w:tc>
          <w:tcPr>
            <w:tcW w:w="550" w:type="dxa"/>
          </w:tcPr>
          <w:p w14:paraId="754C179F" w14:textId="77777777" w:rsidR="00CA2E3B" w:rsidRDefault="00CA2E3B" w:rsidP="00865EBB">
            <w:pPr>
              <w:jc w:val="center"/>
              <w:cnfStyle w:val="000000000000" w:firstRow="0" w:lastRow="0" w:firstColumn="0" w:lastColumn="0" w:oddVBand="0" w:evenVBand="0" w:oddHBand="0" w:evenHBand="0" w:firstRowFirstColumn="0" w:firstRowLastColumn="0" w:lastRowFirstColumn="0" w:lastRowLastColumn="0"/>
            </w:pPr>
          </w:p>
        </w:tc>
        <w:tc>
          <w:tcPr>
            <w:tcW w:w="610" w:type="dxa"/>
          </w:tcPr>
          <w:p w14:paraId="03332201" w14:textId="77777777" w:rsidR="00CA2E3B" w:rsidRPr="009828AC" w:rsidRDefault="00CA2E3B" w:rsidP="00865EBB">
            <w:pPr>
              <w:jc w:val="center"/>
              <w:cnfStyle w:val="000000000000" w:firstRow="0" w:lastRow="0" w:firstColumn="0" w:lastColumn="0" w:oddVBand="0" w:evenVBand="0" w:oddHBand="0" w:evenHBand="0" w:firstRowFirstColumn="0" w:firstRowLastColumn="0" w:lastRowFirstColumn="0" w:lastRowLastColumn="0"/>
            </w:pPr>
          </w:p>
        </w:tc>
        <w:tc>
          <w:tcPr>
            <w:tcW w:w="1150" w:type="dxa"/>
          </w:tcPr>
          <w:p w14:paraId="5BAC41ED" w14:textId="77777777" w:rsidR="00CA2E3B" w:rsidRDefault="00CA2E3B" w:rsidP="00865EBB">
            <w:pPr>
              <w:jc w:val="center"/>
              <w:cnfStyle w:val="000000000000" w:firstRow="0" w:lastRow="0" w:firstColumn="0" w:lastColumn="0" w:oddVBand="0" w:evenVBand="0" w:oddHBand="0" w:evenHBand="0" w:firstRowFirstColumn="0" w:firstRowLastColumn="0" w:lastRowFirstColumn="0" w:lastRowLastColumn="0"/>
            </w:pPr>
          </w:p>
        </w:tc>
        <w:tc>
          <w:tcPr>
            <w:tcW w:w="2342" w:type="dxa"/>
          </w:tcPr>
          <w:p w14:paraId="7A69F877" w14:textId="77777777" w:rsidR="00CA2E3B" w:rsidRDefault="00CA2E3B" w:rsidP="00865EBB">
            <w:pPr>
              <w:jc w:val="center"/>
              <w:cnfStyle w:val="000000000000" w:firstRow="0" w:lastRow="0" w:firstColumn="0" w:lastColumn="0" w:oddVBand="0" w:evenVBand="0" w:oddHBand="0" w:evenHBand="0" w:firstRowFirstColumn="0" w:firstRowLastColumn="0" w:lastRowFirstColumn="0" w:lastRowLastColumn="0"/>
            </w:pPr>
          </w:p>
        </w:tc>
        <w:tc>
          <w:tcPr>
            <w:tcW w:w="2677" w:type="dxa"/>
          </w:tcPr>
          <w:p w14:paraId="4E6DD621" w14:textId="77777777" w:rsidR="00CA2E3B" w:rsidRDefault="00CA2E3B" w:rsidP="00865EBB">
            <w:pPr>
              <w:jc w:val="center"/>
              <w:cnfStyle w:val="000000000000" w:firstRow="0" w:lastRow="0" w:firstColumn="0" w:lastColumn="0" w:oddVBand="0" w:evenVBand="0" w:oddHBand="0" w:evenHBand="0" w:firstRowFirstColumn="0" w:firstRowLastColumn="0" w:lastRowFirstColumn="0" w:lastRowLastColumn="0"/>
            </w:pPr>
          </w:p>
        </w:tc>
        <w:tc>
          <w:tcPr>
            <w:tcW w:w="950" w:type="dxa"/>
          </w:tcPr>
          <w:p w14:paraId="66BC9537" w14:textId="77777777" w:rsidR="00CA2E3B" w:rsidRPr="008A4B2E" w:rsidRDefault="00CA2E3B" w:rsidP="00865EBB">
            <w:pPr>
              <w:jc w:val="center"/>
              <w:cnfStyle w:val="000000000000" w:firstRow="0" w:lastRow="0" w:firstColumn="0" w:lastColumn="0" w:oddVBand="0" w:evenVBand="0" w:oddHBand="0" w:evenHBand="0" w:firstRowFirstColumn="0" w:firstRowLastColumn="0" w:lastRowFirstColumn="0" w:lastRowLastColumn="0"/>
              <w:rPr>
                <w:szCs w:val="20"/>
              </w:rPr>
            </w:pPr>
          </w:p>
        </w:tc>
      </w:tr>
    </w:tbl>
    <w:p w14:paraId="6396DA5D" w14:textId="5A102E6C" w:rsidR="00FC56F1" w:rsidRDefault="00FC56F1" w:rsidP="000B0136">
      <w:pPr>
        <w:pStyle w:val="Heading3"/>
      </w:pPr>
      <w:bookmarkStart w:id="23" w:name="_Toc505339455"/>
      <w:r>
        <w:t>Software Installation</w:t>
      </w:r>
      <w:bookmarkEnd w:id="23"/>
    </w:p>
    <w:p w14:paraId="2D441E78" w14:textId="77777777" w:rsidR="00FC56F1" w:rsidRPr="00B5063B" w:rsidRDefault="00FC56F1" w:rsidP="00FC56F1"/>
    <w:tbl>
      <w:tblPr>
        <w:tblStyle w:val="GridTable1Light"/>
        <w:tblW w:w="0" w:type="auto"/>
        <w:jc w:val="center"/>
        <w:tblLook w:val="04A0" w:firstRow="1" w:lastRow="0" w:firstColumn="1" w:lastColumn="0" w:noHBand="0" w:noVBand="1"/>
      </w:tblPr>
      <w:tblGrid>
        <w:gridCol w:w="2497"/>
        <w:gridCol w:w="550"/>
        <w:gridCol w:w="610"/>
        <w:gridCol w:w="1150"/>
        <w:gridCol w:w="2342"/>
        <w:gridCol w:w="2677"/>
        <w:gridCol w:w="950"/>
      </w:tblGrid>
      <w:tr w:rsidR="00FC56F1" w14:paraId="5D786C0A" w14:textId="77777777" w:rsidTr="00865EB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97" w:type="dxa"/>
            <w:shd w:val="clear" w:color="auto" w:fill="auto"/>
          </w:tcPr>
          <w:p w14:paraId="29519EA9" w14:textId="77777777" w:rsidR="00FC56F1" w:rsidRPr="00290B81" w:rsidRDefault="00FC56F1" w:rsidP="00865EBB">
            <w:pPr>
              <w:jc w:val="center"/>
              <w:rPr>
                <w:sz w:val="24"/>
              </w:rPr>
            </w:pPr>
            <w:proofErr w:type="spellStart"/>
            <w:r w:rsidRPr="00290B81">
              <w:rPr>
                <w:sz w:val="24"/>
              </w:rPr>
              <w:t>KeyID</w:t>
            </w:r>
            <w:proofErr w:type="spellEnd"/>
          </w:p>
        </w:tc>
        <w:tc>
          <w:tcPr>
            <w:tcW w:w="550" w:type="dxa"/>
            <w:shd w:val="clear" w:color="auto" w:fill="auto"/>
          </w:tcPr>
          <w:p w14:paraId="3B4094A8" w14:textId="77777777" w:rsidR="00FC56F1" w:rsidRPr="00290B81" w:rsidRDefault="00FC56F1" w:rsidP="00865EBB">
            <w:pPr>
              <w:jc w:val="center"/>
              <w:cnfStyle w:val="100000000000" w:firstRow="1" w:lastRow="0" w:firstColumn="0" w:lastColumn="0" w:oddVBand="0" w:evenVBand="0" w:oddHBand="0" w:evenHBand="0" w:firstRowFirstColumn="0" w:firstRowLastColumn="0" w:lastRowFirstColumn="0" w:lastRowLastColumn="0"/>
              <w:rPr>
                <w:sz w:val="24"/>
              </w:rPr>
            </w:pPr>
            <w:r w:rsidRPr="00290B81">
              <w:rPr>
                <w:sz w:val="24"/>
              </w:rPr>
              <w:t>AP</w:t>
            </w:r>
          </w:p>
        </w:tc>
        <w:tc>
          <w:tcPr>
            <w:tcW w:w="610" w:type="dxa"/>
            <w:shd w:val="clear" w:color="auto" w:fill="auto"/>
          </w:tcPr>
          <w:p w14:paraId="3793D403" w14:textId="77777777" w:rsidR="00FC56F1" w:rsidRPr="00290B81" w:rsidRDefault="00FC56F1" w:rsidP="00865EBB">
            <w:pPr>
              <w:jc w:val="center"/>
              <w:cnfStyle w:val="100000000000" w:firstRow="1" w:lastRow="0" w:firstColumn="0" w:lastColumn="0" w:oddVBand="0" w:evenVBand="0" w:oddHBand="0" w:evenHBand="0" w:firstRowFirstColumn="0" w:firstRowLastColumn="0" w:lastRowFirstColumn="0" w:lastRowLastColumn="0"/>
              <w:rPr>
                <w:sz w:val="24"/>
              </w:rPr>
            </w:pPr>
            <w:r w:rsidRPr="00290B81">
              <w:rPr>
                <w:sz w:val="24"/>
              </w:rPr>
              <w:t>CP</w:t>
            </w:r>
          </w:p>
        </w:tc>
        <w:tc>
          <w:tcPr>
            <w:tcW w:w="1150" w:type="dxa"/>
            <w:shd w:val="clear" w:color="auto" w:fill="auto"/>
          </w:tcPr>
          <w:p w14:paraId="3D394EE8" w14:textId="77777777" w:rsidR="00FC56F1" w:rsidRPr="00290B81" w:rsidRDefault="00FC56F1" w:rsidP="00865EBB">
            <w:pPr>
              <w:jc w:val="center"/>
              <w:cnfStyle w:val="100000000000" w:firstRow="1" w:lastRow="0" w:firstColumn="0" w:lastColumn="0" w:oddVBand="0" w:evenVBand="0" w:oddHBand="0" w:evenHBand="0" w:firstRowFirstColumn="0" w:firstRowLastColumn="0" w:lastRowFirstColumn="0" w:lastRowLastColumn="0"/>
              <w:rPr>
                <w:sz w:val="24"/>
              </w:rPr>
            </w:pPr>
            <w:r w:rsidRPr="00290B81">
              <w:rPr>
                <w:sz w:val="24"/>
              </w:rPr>
              <w:t>Type</w:t>
            </w:r>
          </w:p>
        </w:tc>
        <w:tc>
          <w:tcPr>
            <w:tcW w:w="2342" w:type="dxa"/>
          </w:tcPr>
          <w:p w14:paraId="5A94EFA0" w14:textId="77777777" w:rsidR="00FC56F1" w:rsidRPr="00290B81" w:rsidRDefault="00FC56F1" w:rsidP="00865EBB">
            <w:pPr>
              <w:jc w:val="center"/>
              <w:cnfStyle w:val="100000000000" w:firstRow="1" w:lastRow="0" w:firstColumn="0" w:lastColumn="0" w:oddVBand="0" w:evenVBand="0" w:oddHBand="0" w:evenHBand="0" w:firstRowFirstColumn="0" w:firstRowLastColumn="0" w:lastRowFirstColumn="0" w:lastRowLastColumn="0"/>
              <w:rPr>
                <w:sz w:val="24"/>
              </w:rPr>
            </w:pPr>
            <w:r>
              <w:rPr>
                <w:sz w:val="24"/>
              </w:rPr>
              <w:t>Usage</w:t>
            </w:r>
          </w:p>
        </w:tc>
        <w:tc>
          <w:tcPr>
            <w:tcW w:w="2677" w:type="dxa"/>
            <w:shd w:val="clear" w:color="auto" w:fill="auto"/>
          </w:tcPr>
          <w:p w14:paraId="1EB9A2B2" w14:textId="77777777" w:rsidR="00FC56F1" w:rsidRPr="00290B81" w:rsidRDefault="00FC56F1" w:rsidP="00865EBB">
            <w:pPr>
              <w:jc w:val="center"/>
              <w:cnfStyle w:val="100000000000" w:firstRow="1" w:lastRow="0" w:firstColumn="0" w:lastColumn="0" w:oddVBand="0" w:evenVBand="0" w:oddHBand="0" w:evenHBand="0" w:firstRowFirstColumn="0" w:firstRowLastColumn="0" w:lastRowFirstColumn="0" w:lastRowLastColumn="0"/>
              <w:rPr>
                <w:sz w:val="24"/>
              </w:rPr>
            </w:pPr>
            <w:r w:rsidRPr="00290B81">
              <w:rPr>
                <w:sz w:val="24"/>
              </w:rPr>
              <w:t>Delivery Method</w:t>
            </w:r>
          </w:p>
        </w:tc>
        <w:tc>
          <w:tcPr>
            <w:tcW w:w="950" w:type="dxa"/>
            <w:shd w:val="clear" w:color="auto" w:fill="auto"/>
          </w:tcPr>
          <w:p w14:paraId="52A34AC6" w14:textId="77777777" w:rsidR="00FC56F1" w:rsidRPr="008A4B2E" w:rsidRDefault="00FC56F1" w:rsidP="00865EBB">
            <w:pPr>
              <w:jc w:val="center"/>
              <w:cnfStyle w:val="100000000000" w:firstRow="1" w:lastRow="0" w:firstColumn="0" w:lastColumn="0" w:oddVBand="0" w:evenVBand="0" w:oddHBand="0" w:evenHBand="0" w:firstRowFirstColumn="0" w:firstRowLastColumn="0" w:lastRowFirstColumn="0" w:lastRowLastColumn="0"/>
              <w:rPr>
                <w:szCs w:val="20"/>
              </w:rPr>
            </w:pPr>
            <w:r w:rsidRPr="008A4B2E">
              <w:rPr>
                <w:sz w:val="24"/>
                <w:szCs w:val="20"/>
              </w:rPr>
              <w:t xml:space="preserve">Secret </w:t>
            </w:r>
          </w:p>
        </w:tc>
      </w:tr>
      <w:tr w:rsidR="00CA2E3B" w14:paraId="12A8D231" w14:textId="77777777" w:rsidTr="00865EBB">
        <w:trPr>
          <w:jc w:val="center"/>
        </w:trPr>
        <w:tc>
          <w:tcPr>
            <w:cnfStyle w:val="001000000000" w:firstRow="0" w:lastRow="0" w:firstColumn="1" w:lastColumn="0" w:oddVBand="0" w:evenVBand="0" w:oddHBand="0" w:evenHBand="0" w:firstRowFirstColumn="0" w:firstRowLastColumn="0" w:lastRowFirstColumn="0" w:lastRowLastColumn="0"/>
            <w:tcW w:w="2497" w:type="dxa"/>
            <w:shd w:val="clear" w:color="auto" w:fill="auto"/>
          </w:tcPr>
          <w:p w14:paraId="2A3CF549" w14:textId="77777777" w:rsidR="00CA2E3B" w:rsidRPr="00290B81" w:rsidRDefault="00CA2E3B" w:rsidP="00CA2E3B">
            <w:pPr>
              <w:jc w:val="center"/>
              <w:rPr>
                <w:sz w:val="24"/>
              </w:rPr>
            </w:pPr>
            <w:proofErr w:type="spellStart"/>
            <w:r w:rsidRPr="00A34C6E">
              <w:rPr>
                <w:sz w:val="22"/>
              </w:rPr>
              <w:t>K</w:t>
            </w:r>
            <w:r w:rsidRPr="008A4B2E">
              <w:rPr>
                <w:sz w:val="18"/>
                <w:vertAlign w:val="subscript"/>
              </w:rPr>
              <w:t>pub_cp_sw</w:t>
            </w:r>
            <w:proofErr w:type="spellEnd"/>
          </w:p>
        </w:tc>
        <w:tc>
          <w:tcPr>
            <w:tcW w:w="550" w:type="dxa"/>
            <w:shd w:val="clear" w:color="auto" w:fill="auto"/>
          </w:tcPr>
          <w:p w14:paraId="7F9AAF68" w14:textId="77777777" w:rsidR="00CA2E3B" w:rsidRPr="00290B81" w:rsidRDefault="00CA2E3B" w:rsidP="00CA2E3B">
            <w:pPr>
              <w:jc w:val="center"/>
              <w:cnfStyle w:val="000000000000" w:firstRow="0" w:lastRow="0" w:firstColumn="0" w:lastColumn="0" w:oddVBand="0" w:evenVBand="0" w:oddHBand="0" w:evenHBand="0" w:firstRowFirstColumn="0" w:firstRowLastColumn="0" w:lastRowFirstColumn="0" w:lastRowLastColumn="0"/>
              <w:rPr>
                <w:sz w:val="24"/>
              </w:rPr>
            </w:pPr>
          </w:p>
        </w:tc>
        <w:tc>
          <w:tcPr>
            <w:tcW w:w="610" w:type="dxa"/>
            <w:shd w:val="clear" w:color="auto" w:fill="auto"/>
          </w:tcPr>
          <w:p w14:paraId="6C482A54" w14:textId="77777777" w:rsidR="00CA2E3B" w:rsidRPr="00290B81" w:rsidRDefault="00CA2E3B" w:rsidP="00CA2E3B">
            <w:pPr>
              <w:jc w:val="center"/>
              <w:cnfStyle w:val="000000000000" w:firstRow="0" w:lastRow="0" w:firstColumn="0" w:lastColumn="0" w:oddVBand="0" w:evenVBand="0" w:oddHBand="0" w:evenHBand="0" w:firstRowFirstColumn="0" w:firstRowLastColumn="0" w:lastRowFirstColumn="0" w:lastRowLastColumn="0"/>
              <w:rPr>
                <w:sz w:val="24"/>
              </w:rPr>
            </w:pPr>
            <w:r w:rsidRPr="009828AC">
              <w:sym w:font="Wingdings" w:char="F0FE"/>
            </w:r>
          </w:p>
        </w:tc>
        <w:tc>
          <w:tcPr>
            <w:tcW w:w="1150" w:type="dxa"/>
            <w:shd w:val="clear" w:color="auto" w:fill="auto"/>
          </w:tcPr>
          <w:p w14:paraId="278CDAF8" w14:textId="3A834101" w:rsidR="00CA2E3B" w:rsidRPr="00290B81" w:rsidRDefault="00CA2E3B" w:rsidP="00CA2E3B">
            <w:pPr>
              <w:jc w:val="center"/>
              <w:cnfStyle w:val="000000000000" w:firstRow="0" w:lastRow="0" w:firstColumn="0" w:lastColumn="0" w:oddVBand="0" w:evenVBand="0" w:oddHBand="0" w:evenHBand="0" w:firstRowFirstColumn="0" w:firstRowLastColumn="0" w:lastRowFirstColumn="0" w:lastRowLastColumn="0"/>
              <w:rPr>
                <w:sz w:val="24"/>
              </w:rPr>
            </w:pPr>
            <w:r>
              <w:t>RSA-2048 Public Cert</w:t>
            </w:r>
          </w:p>
        </w:tc>
        <w:tc>
          <w:tcPr>
            <w:tcW w:w="2342" w:type="dxa"/>
          </w:tcPr>
          <w:p w14:paraId="61B918B6" w14:textId="38F9EC90" w:rsidR="00CA2E3B" w:rsidRDefault="00CA2E3B" w:rsidP="00650E49">
            <w:pPr>
              <w:jc w:val="center"/>
              <w:cnfStyle w:val="000000000000" w:firstRow="0" w:lastRow="0" w:firstColumn="0" w:lastColumn="0" w:oddVBand="0" w:evenVBand="0" w:oddHBand="0" w:evenHBand="0" w:firstRowFirstColumn="0" w:firstRowLastColumn="0" w:lastRowFirstColumn="0" w:lastRowLastColumn="0"/>
            </w:pPr>
            <w:r>
              <w:t xml:space="preserve">Bootloader public </w:t>
            </w:r>
            <w:r w:rsidR="00650E49">
              <w:t>cert</w:t>
            </w:r>
            <w:r>
              <w:t xml:space="preserve"> for OTA/CAN image verification</w:t>
            </w:r>
          </w:p>
        </w:tc>
        <w:tc>
          <w:tcPr>
            <w:tcW w:w="2677" w:type="dxa"/>
            <w:shd w:val="clear" w:color="auto" w:fill="auto"/>
          </w:tcPr>
          <w:p w14:paraId="14F5D5F0" w14:textId="77777777" w:rsidR="00CA2E3B" w:rsidRPr="008A4B2E" w:rsidRDefault="00CA2E3B" w:rsidP="00CA2E3B">
            <w:pPr>
              <w:jc w:val="center"/>
              <w:cnfStyle w:val="000000000000" w:firstRow="0" w:lastRow="0" w:firstColumn="0" w:lastColumn="0" w:oddVBand="0" w:evenVBand="0" w:oddHBand="0" w:evenHBand="0" w:firstRowFirstColumn="0" w:firstRowLastColumn="0" w:lastRowFirstColumn="0" w:lastRowLastColumn="0"/>
              <w:rPr>
                <w:b/>
                <w:sz w:val="24"/>
              </w:rPr>
            </w:pPr>
            <w:r>
              <w:t>Device Manufacture</w:t>
            </w:r>
          </w:p>
        </w:tc>
        <w:tc>
          <w:tcPr>
            <w:tcW w:w="950" w:type="dxa"/>
            <w:shd w:val="clear" w:color="auto" w:fill="auto"/>
          </w:tcPr>
          <w:p w14:paraId="361D072B" w14:textId="77777777" w:rsidR="00CA2E3B" w:rsidRPr="008A4B2E" w:rsidRDefault="00CA2E3B" w:rsidP="00CA2E3B">
            <w:pPr>
              <w:jc w:val="center"/>
              <w:cnfStyle w:val="000000000000" w:firstRow="0" w:lastRow="0" w:firstColumn="0" w:lastColumn="0" w:oddVBand="0" w:evenVBand="0" w:oddHBand="0" w:evenHBand="0" w:firstRowFirstColumn="0" w:firstRowLastColumn="0" w:lastRowFirstColumn="0" w:lastRowLastColumn="0"/>
              <w:rPr>
                <w:szCs w:val="20"/>
              </w:rPr>
            </w:pPr>
            <w:r w:rsidRPr="008A4B2E">
              <w:rPr>
                <w:szCs w:val="20"/>
              </w:rPr>
              <w:t>No</w:t>
            </w:r>
          </w:p>
        </w:tc>
      </w:tr>
      <w:tr w:rsidR="00CA2E3B" w14:paraId="069142E4" w14:textId="77777777" w:rsidTr="00865EBB">
        <w:trPr>
          <w:jc w:val="center"/>
        </w:trPr>
        <w:tc>
          <w:tcPr>
            <w:cnfStyle w:val="001000000000" w:firstRow="0" w:lastRow="0" w:firstColumn="1" w:lastColumn="0" w:oddVBand="0" w:evenVBand="0" w:oddHBand="0" w:evenHBand="0" w:firstRowFirstColumn="0" w:firstRowLastColumn="0" w:lastRowFirstColumn="0" w:lastRowLastColumn="0"/>
            <w:tcW w:w="2497" w:type="dxa"/>
            <w:shd w:val="clear" w:color="auto" w:fill="auto"/>
          </w:tcPr>
          <w:p w14:paraId="641831C9" w14:textId="4E4E0A08" w:rsidR="00CA2E3B" w:rsidRPr="00A34C6E" w:rsidRDefault="00CA2E3B" w:rsidP="00CA2E3B">
            <w:pPr>
              <w:jc w:val="center"/>
              <w:rPr>
                <w:sz w:val="22"/>
              </w:rPr>
            </w:pPr>
            <w:proofErr w:type="spellStart"/>
            <w:r w:rsidRPr="00A34C6E">
              <w:rPr>
                <w:sz w:val="22"/>
              </w:rPr>
              <w:t>K</w:t>
            </w:r>
            <w:r>
              <w:rPr>
                <w:sz w:val="18"/>
                <w:vertAlign w:val="subscript"/>
              </w:rPr>
              <w:t>pub_a</w:t>
            </w:r>
            <w:r w:rsidRPr="008A4B2E">
              <w:rPr>
                <w:sz w:val="18"/>
                <w:vertAlign w:val="subscript"/>
              </w:rPr>
              <w:t>p_sw</w:t>
            </w:r>
            <w:proofErr w:type="spellEnd"/>
          </w:p>
        </w:tc>
        <w:tc>
          <w:tcPr>
            <w:tcW w:w="550" w:type="dxa"/>
            <w:shd w:val="clear" w:color="auto" w:fill="auto"/>
          </w:tcPr>
          <w:p w14:paraId="0F3AE8EE" w14:textId="5BC1C716" w:rsidR="00CA2E3B" w:rsidRPr="00290B81" w:rsidRDefault="00CA2E3B" w:rsidP="00CA2E3B">
            <w:pPr>
              <w:jc w:val="center"/>
              <w:cnfStyle w:val="000000000000" w:firstRow="0" w:lastRow="0" w:firstColumn="0" w:lastColumn="0" w:oddVBand="0" w:evenVBand="0" w:oddHBand="0" w:evenHBand="0" w:firstRowFirstColumn="0" w:firstRowLastColumn="0" w:lastRowFirstColumn="0" w:lastRowLastColumn="0"/>
              <w:rPr>
                <w:sz w:val="24"/>
              </w:rPr>
            </w:pPr>
            <w:r w:rsidRPr="009828AC">
              <w:sym w:font="Wingdings" w:char="F0FE"/>
            </w:r>
          </w:p>
        </w:tc>
        <w:tc>
          <w:tcPr>
            <w:tcW w:w="610" w:type="dxa"/>
            <w:shd w:val="clear" w:color="auto" w:fill="auto"/>
          </w:tcPr>
          <w:p w14:paraId="62069E11" w14:textId="77777777" w:rsidR="00CA2E3B" w:rsidRPr="009828AC" w:rsidRDefault="00CA2E3B" w:rsidP="00CA2E3B">
            <w:pPr>
              <w:jc w:val="center"/>
              <w:cnfStyle w:val="000000000000" w:firstRow="0" w:lastRow="0" w:firstColumn="0" w:lastColumn="0" w:oddVBand="0" w:evenVBand="0" w:oddHBand="0" w:evenHBand="0" w:firstRowFirstColumn="0" w:firstRowLastColumn="0" w:lastRowFirstColumn="0" w:lastRowLastColumn="0"/>
            </w:pPr>
          </w:p>
        </w:tc>
        <w:tc>
          <w:tcPr>
            <w:tcW w:w="1150" w:type="dxa"/>
            <w:shd w:val="clear" w:color="auto" w:fill="auto"/>
          </w:tcPr>
          <w:p w14:paraId="32EAE771" w14:textId="348ADD8C" w:rsidR="00CA2E3B" w:rsidRPr="008A4B2E" w:rsidRDefault="00CA2E3B" w:rsidP="00CA2E3B">
            <w:pPr>
              <w:jc w:val="center"/>
              <w:cnfStyle w:val="000000000000" w:firstRow="0" w:lastRow="0" w:firstColumn="0" w:lastColumn="0" w:oddVBand="0" w:evenVBand="0" w:oddHBand="0" w:evenHBand="0" w:firstRowFirstColumn="0" w:firstRowLastColumn="0" w:lastRowFirstColumn="0" w:lastRowLastColumn="0"/>
            </w:pPr>
            <w:r>
              <w:t>RSA-2048 Public Cert</w:t>
            </w:r>
          </w:p>
        </w:tc>
        <w:tc>
          <w:tcPr>
            <w:tcW w:w="2342" w:type="dxa"/>
          </w:tcPr>
          <w:p w14:paraId="78BD97CA" w14:textId="5AB90CD4" w:rsidR="00CA2E3B" w:rsidRDefault="00CA2E3B" w:rsidP="00CA2E3B">
            <w:pPr>
              <w:jc w:val="center"/>
              <w:cnfStyle w:val="000000000000" w:firstRow="0" w:lastRow="0" w:firstColumn="0" w:lastColumn="0" w:oddVBand="0" w:evenVBand="0" w:oddHBand="0" w:evenHBand="0" w:firstRowFirstColumn="0" w:firstRowLastColumn="0" w:lastRowFirstColumn="0" w:lastRowLastColumn="0"/>
            </w:pPr>
            <w:r>
              <w:t>Public signing x.509 certificate used for software installation on applications processor</w:t>
            </w:r>
          </w:p>
        </w:tc>
        <w:tc>
          <w:tcPr>
            <w:tcW w:w="2677" w:type="dxa"/>
            <w:shd w:val="clear" w:color="auto" w:fill="auto"/>
          </w:tcPr>
          <w:p w14:paraId="1C751400" w14:textId="65B2CCB6" w:rsidR="00CA2E3B" w:rsidRDefault="00CA2E3B" w:rsidP="00CA2E3B">
            <w:pPr>
              <w:jc w:val="center"/>
              <w:cnfStyle w:val="000000000000" w:firstRow="0" w:lastRow="0" w:firstColumn="0" w:lastColumn="0" w:oddVBand="0" w:evenVBand="0" w:oddHBand="0" w:evenHBand="0" w:firstRowFirstColumn="0" w:firstRowLastColumn="0" w:lastRowFirstColumn="0" w:lastRowLastColumn="0"/>
            </w:pPr>
            <w:r>
              <w:t>Device Manufacture</w:t>
            </w:r>
          </w:p>
        </w:tc>
        <w:tc>
          <w:tcPr>
            <w:tcW w:w="950" w:type="dxa"/>
            <w:shd w:val="clear" w:color="auto" w:fill="auto"/>
          </w:tcPr>
          <w:p w14:paraId="528D01F7" w14:textId="69F1BCEF" w:rsidR="00CA2E3B" w:rsidRPr="008A4B2E" w:rsidRDefault="00CA2E3B" w:rsidP="00CA2E3B">
            <w:pPr>
              <w:jc w:val="center"/>
              <w:cnfStyle w:val="000000000000" w:firstRow="0" w:lastRow="0" w:firstColumn="0" w:lastColumn="0" w:oddVBand="0" w:evenVBand="0" w:oddHBand="0" w:evenHBand="0" w:firstRowFirstColumn="0" w:firstRowLastColumn="0" w:lastRowFirstColumn="0" w:lastRowLastColumn="0"/>
              <w:rPr>
                <w:szCs w:val="20"/>
              </w:rPr>
            </w:pPr>
            <w:r>
              <w:rPr>
                <w:szCs w:val="20"/>
              </w:rPr>
              <w:t>No</w:t>
            </w:r>
          </w:p>
        </w:tc>
      </w:tr>
    </w:tbl>
    <w:p w14:paraId="719465E8" w14:textId="25503FF1" w:rsidR="00FC56F1" w:rsidRDefault="00FC56F1" w:rsidP="00FC56F1"/>
    <w:p w14:paraId="12B1CF01" w14:textId="70BAC095" w:rsidR="00234473" w:rsidRDefault="00234473" w:rsidP="00234473">
      <w:pPr>
        <w:pStyle w:val="Heading2"/>
      </w:pPr>
      <w:bookmarkStart w:id="24" w:name="_Toc505339456"/>
      <w:r>
        <w:t>Additional Details</w:t>
      </w:r>
      <w:bookmarkEnd w:id="24"/>
    </w:p>
    <w:p w14:paraId="477B0DBD" w14:textId="537542DD" w:rsidR="00234473" w:rsidRDefault="00234473" w:rsidP="00234473"/>
    <w:p w14:paraId="5492F785" w14:textId="510FE7A0" w:rsidR="00234473" w:rsidRDefault="00234473" w:rsidP="00234473">
      <w:r>
        <w:t xml:space="preserve">In addition to </w:t>
      </w:r>
      <w:r w:rsidR="0097739B">
        <w:t xml:space="preserve">the </w:t>
      </w:r>
      <w:r>
        <w:t>keys and cert</w:t>
      </w:r>
      <w:r w:rsidR="0097739B">
        <w:t>ificates</w:t>
      </w:r>
      <w:r>
        <w:t xml:space="preserve"> use inside the ECU, </w:t>
      </w:r>
      <w:r w:rsidR="000B0136">
        <w:t>other expected values</w:t>
      </w:r>
      <w:r>
        <w:t xml:space="preserve"> should be stored for respons</w:t>
      </w:r>
      <w:r w:rsidR="00B254D9">
        <w:t>e</w:t>
      </w:r>
      <w:r>
        <w:t xml:space="preserve"> over CAN</w:t>
      </w:r>
      <w:r w:rsidR="00B254D9">
        <w:t xml:space="preserve">, and shall be </w:t>
      </w:r>
      <w:r>
        <w:t>i</w:t>
      </w:r>
      <w:r w:rsidR="00B254D9">
        <w:t xml:space="preserve">nclude in communications as part of the message header. See </w:t>
      </w:r>
      <w:r w:rsidR="00B254D9" w:rsidRPr="00B254D9">
        <w:rPr>
          <w:b/>
        </w:rPr>
        <w:t>S13a SyncP functional specification</w:t>
      </w:r>
      <w:r w:rsidR="00B254D9">
        <w:t xml:space="preserve"> for more details.  </w:t>
      </w:r>
    </w:p>
    <w:p w14:paraId="04F3D760" w14:textId="02758C3A" w:rsidR="0097739B" w:rsidRDefault="0097739B" w:rsidP="00234473"/>
    <w:p w14:paraId="72914530" w14:textId="10E7639B" w:rsidR="0097739B" w:rsidRPr="000B0136" w:rsidRDefault="000B0136" w:rsidP="000B0136">
      <w:pPr>
        <w:pStyle w:val="Heading3"/>
      </w:pPr>
      <w:bookmarkStart w:id="25" w:name="_Toc505339457"/>
      <w:r w:rsidRPr="000B0136">
        <w:t>ESN</w:t>
      </w:r>
      <w:bookmarkEnd w:id="25"/>
    </w:p>
    <w:p w14:paraId="418D5D95" w14:textId="2D99FE33" w:rsidR="00290B81" w:rsidRDefault="000B0136" w:rsidP="00186875">
      <w:r>
        <w:t xml:space="preserve">ESN or Electronic Serial Number is a unique-per-module value that corresponds to an ECU family. It is generated and stored in the ECU as part of the device manufacturing process. It is typically an </w:t>
      </w:r>
      <w:r w:rsidR="00266863">
        <w:t>eight (</w:t>
      </w:r>
      <w:proofErr w:type="gramStart"/>
      <w:r>
        <w:t>8</w:t>
      </w:r>
      <w:r w:rsidR="00266863">
        <w:t>)</w:t>
      </w:r>
      <w:r>
        <w:t xml:space="preserve"> character</w:t>
      </w:r>
      <w:proofErr w:type="gramEnd"/>
      <w:r>
        <w:t xml:space="preserve"> value that is used for SyncP communications and reports a</w:t>
      </w:r>
      <w:r w:rsidR="00266863">
        <w:t>s a part of the CAN diagnostic commands.</w:t>
      </w:r>
    </w:p>
    <w:p w14:paraId="6B817FF0" w14:textId="705C85F0" w:rsidR="000B0136" w:rsidRDefault="000B0136" w:rsidP="00186875"/>
    <w:p w14:paraId="288B35E2" w14:textId="3FF37729" w:rsidR="000B0136" w:rsidRDefault="000B0136" w:rsidP="00186875">
      <w:pPr>
        <w:rPr>
          <w:b/>
        </w:rPr>
      </w:pPr>
      <w:r>
        <w:t xml:space="preserve">ESN prefix generation (3 characters) shall be determined by Ford. The suffix is then generated by the supplier and inserted at device manufacture. </w:t>
      </w:r>
      <w:r w:rsidR="00266863">
        <w:t xml:space="preserve">This value shall be read-only and is not considered a secret as it is widely used by vehicle and cloud systems. </w:t>
      </w:r>
      <w:r>
        <w:t xml:space="preserve">More information can be found in the </w:t>
      </w:r>
      <w:r w:rsidRPr="000B0136">
        <w:rPr>
          <w:b/>
        </w:rPr>
        <w:t>A51 Supplier Feed Specification.</w:t>
      </w:r>
    </w:p>
    <w:p w14:paraId="7241ADE0" w14:textId="46872F6B" w:rsidR="00266863" w:rsidRDefault="00266863" w:rsidP="00186875"/>
    <w:p w14:paraId="23AFF34A" w14:textId="5DA897BC" w:rsidR="00552BA1" w:rsidRPr="000B0136" w:rsidRDefault="00552BA1" w:rsidP="00552BA1">
      <w:pPr>
        <w:pStyle w:val="Heading3"/>
      </w:pPr>
      <w:bookmarkStart w:id="26" w:name="_Toc505339458"/>
      <w:r>
        <w:t>Processor ID</w:t>
      </w:r>
      <w:bookmarkEnd w:id="26"/>
    </w:p>
    <w:p w14:paraId="4B32F3E9" w14:textId="31DA55EE" w:rsidR="00552BA1" w:rsidRDefault="00552BA1" w:rsidP="00865EBB">
      <w:pPr>
        <w:rPr>
          <w:b/>
        </w:rPr>
      </w:pPr>
      <w:r>
        <w:t xml:space="preserve">As part of the SyncP communications protocol, </w:t>
      </w:r>
      <w:r w:rsidR="00865EBB">
        <w:t xml:space="preserve">the individual processors (AP and CP) are values within the header that determines which MCU is the message target. For more information, see </w:t>
      </w:r>
      <w:r w:rsidR="00865EBB" w:rsidRPr="00B254D9">
        <w:rPr>
          <w:b/>
        </w:rPr>
        <w:t>S13a SyncP functional specification</w:t>
      </w:r>
      <w:r w:rsidR="00865EBB">
        <w:rPr>
          <w:b/>
        </w:rPr>
        <w:t xml:space="preserve">. </w:t>
      </w:r>
    </w:p>
    <w:p w14:paraId="4771F180" w14:textId="1874B900" w:rsidR="00865EBB" w:rsidRDefault="00865EBB" w:rsidP="00865EBB">
      <w:pPr>
        <w:rPr>
          <w:b/>
        </w:rPr>
      </w:pPr>
    </w:p>
    <w:p w14:paraId="7BB704BD" w14:textId="4FDAFE05" w:rsidR="00865EBB" w:rsidRDefault="00865EBB" w:rsidP="00865EBB">
      <w:pPr>
        <w:pStyle w:val="Heading3"/>
      </w:pPr>
      <w:r>
        <w:lastRenderedPageBreak/>
        <w:t>IMEI</w:t>
      </w:r>
    </w:p>
    <w:p w14:paraId="50E9E939" w14:textId="10D3D91F" w:rsidR="00865EBB" w:rsidRDefault="00865EBB" w:rsidP="00865EBB">
      <w:r>
        <w:t xml:space="preserve">If an ECU has its own cellular chip, it </w:t>
      </w:r>
      <w:r w:rsidR="00B26AD7">
        <w:t>shall have</w:t>
      </w:r>
      <w:r>
        <w:t xml:space="preserve"> an associated IMEI that is used by the</w:t>
      </w:r>
      <w:r w:rsidR="00B26AD7">
        <w:t xml:space="preserve"> cellular carrier as part of network </w:t>
      </w:r>
      <w:r>
        <w:t>authentication</w:t>
      </w:r>
      <w:r w:rsidR="00CD4F49">
        <w:t xml:space="preserve">. This should follow the </w:t>
      </w:r>
      <w:r w:rsidR="00CD4F49" w:rsidRPr="00CD4F49">
        <w:rPr>
          <w:b/>
        </w:rPr>
        <w:t>3GPP TS 23.003</w:t>
      </w:r>
      <w:r w:rsidR="00CD4F49" w:rsidRPr="00CD4F49">
        <w:t xml:space="preserve"> </w:t>
      </w:r>
      <w:r w:rsidR="00CD4F49">
        <w:t>format for generation.</w:t>
      </w:r>
      <w:r w:rsidR="00B26AD7">
        <w:t xml:space="preserve"> This information shall be part of the </w:t>
      </w:r>
      <w:r w:rsidR="00E229B7">
        <w:t xml:space="preserve">Ford </w:t>
      </w:r>
      <w:r w:rsidR="00B26AD7">
        <w:t>provisioning process in instance</w:t>
      </w:r>
      <w:r w:rsidR="00D41875">
        <w:t xml:space="preserve">s that do not allow for ESN as the login username. </w:t>
      </w:r>
    </w:p>
    <w:p w14:paraId="2A3D2400" w14:textId="462C40EF" w:rsidR="0012337F" w:rsidRDefault="0012337F" w:rsidP="00865EBB"/>
    <w:p w14:paraId="5A17AD00" w14:textId="69E89373" w:rsidR="0012337F" w:rsidRDefault="0012337F" w:rsidP="0012337F">
      <w:pPr>
        <w:pStyle w:val="Heading3"/>
      </w:pPr>
      <w:r>
        <w:t>Key Rotation</w:t>
      </w:r>
    </w:p>
    <w:p w14:paraId="7D6C3780" w14:textId="5E9647BB" w:rsidR="0012337F" w:rsidRDefault="0012337F" w:rsidP="0012337F">
      <w:r>
        <w:t xml:space="preserve">In addition to secured key storage, devices may be expected to allow for key and certificate rotation. Although not outlined in this document, the </w:t>
      </w:r>
      <w:r w:rsidR="004E0B1D" w:rsidRPr="004E0B1D">
        <w:rPr>
          <w:b/>
        </w:rPr>
        <w:t>KEY_CP_SYNCP_0</w:t>
      </w:r>
      <w:r w:rsidR="004E0B1D">
        <w:rPr>
          <w:b/>
        </w:rPr>
        <w:t xml:space="preserve"> </w:t>
      </w:r>
      <w:r w:rsidR="004E0B1D">
        <w:t xml:space="preserve">and </w:t>
      </w:r>
      <w:r w:rsidR="004E0B1D">
        <w:rPr>
          <w:b/>
        </w:rPr>
        <w:t>KEY_A</w:t>
      </w:r>
      <w:r w:rsidR="004E0B1D" w:rsidRPr="004E0B1D">
        <w:rPr>
          <w:b/>
        </w:rPr>
        <w:t>P_SYNCP_0</w:t>
      </w:r>
      <w:r w:rsidR="004E0B1D">
        <w:t xml:space="preserve"> are to be considered “Master keys” for the purpose of key rotation and shall not be used for normal messaging functions. </w:t>
      </w:r>
    </w:p>
    <w:p w14:paraId="464AC1ED" w14:textId="4780F60C" w:rsidR="004E0B1D" w:rsidRDefault="004E0B1D" w:rsidP="0012337F"/>
    <w:p w14:paraId="396C059F" w14:textId="0439CEBD" w:rsidR="004E0B1D" w:rsidRPr="004E0B1D" w:rsidRDefault="004E0B1D" w:rsidP="0012337F">
      <w:pPr>
        <w:rPr>
          <w:b/>
        </w:rPr>
      </w:pPr>
      <w:r>
        <w:t xml:space="preserve">Please refer to the </w:t>
      </w:r>
      <w:r>
        <w:rPr>
          <w:b/>
        </w:rPr>
        <w:t xml:space="preserve">Key Rotation and Rekeying Security Specification. </w:t>
      </w:r>
    </w:p>
    <w:p w14:paraId="2AC3F9BA" w14:textId="77777777" w:rsidR="0012337F" w:rsidRPr="00CD4F49" w:rsidRDefault="0012337F" w:rsidP="00865EBB"/>
    <w:sectPr w:rsidR="0012337F" w:rsidRPr="00CD4F49" w:rsidSect="00940DB4">
      <w:headerReference w:type="default" r:id="rId17"/>
      <w:footerReference w:type="default" r:id="rId18"/>
      <w:pgSz w:w="11909" w:h="16834"/>
      <w:pgMar w:top="302" w:right="576" w:bottom="432" w:left="547" w:header="720" w:footer="187"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AD90AF" w14:textId="77777777" w:rsidR="00467143" w:rsidRDefault="00467143">
      <w:r>
        <w:separator/>
      </w:r>
    </w:p>
  </w:endnote>
  <w:endnote w:type="continuationSeparator" w:id="0">
    <w:p w14:paraId="34CE012B" w14:textId="77777777" w:rsidR="00467143" w:rsidRDefault="004671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20"/>
      <w:gridCol w:w="4860"/>
      <w:gridCol w:w="2340"/>
    </w:tblGrid>
    <w:tr w:rsidR="00865EBB" w14:paraId="50A4DAB0" w14:textId="77777777">
      <w:trPr>
        <w:trHeight w:val="387"/>
      </w:trPr>
      <w:tc>
        <w:tcPr>
          <w:tcW w:w="3420" w:type="dxa"/>
          <w:tcBorders>
            <w:top w:val="single" w:sz="4" w:space="0" w:color="auto"/>
            <w:left w:val="single" w:sz="4" w:space="0" w:color="auto"/>
            <w:bottom w:val="single" w:sz="4" w:space="0" w:color="auto"/>
            <w:right w:val="single" w:sz="4" w:space="0" w:color="auto"/>
          </w:tcBorders>
        </w:tcPr>
        <w:p w14:paraId="3EDF7E48" w14:textId="3FEE776E" w:rsidR="00865EBB" w:rsidRDefault="00865EBB" w:rsidP="00E344A5">
          <w:pPr>
            <w:pStyle w:val="Footer"/>
            <w:jc w:val="center"/>
            <w:rPr>
              <w:rStyle w:val="PageNumber"/>
              <w:sz w:val="16"/>
            </w:rPr>
          </w:pPr>
          <w:r>
            <w:rPr>
              <w:b/>
              <w:smallCaps/>
              <w:sz w:val="16"/>
            </w:rPr>
            <w:t xml:space="preserve">file: Key Material Requirements.docx </w:t>
          </w:r>
        </w:p>
      </w:tc>
      <w:tc>
        <w:tcPr>
          <w:tcW w:w="4860" w:type="dxa"/>
          <w:tcBorders>
            <w:top w:val="single" w:sz="4" w:space="0" w:color="auto"/>
            <w:left w:val="single" w:sz="4" w:space="0" w:color="auto"/>
            <w:bottom w:val="single" w:sz="4" w:space="0" w:color="auto"/>
            <w:right w:val="single" w:sz="4" w:space="0" w:color="auto"/>
          </w:tcBorders>
        </w:tcPr>
        <w:p w14:paraId="1EFC77B6" w14:textId="77777777" w:rsidR="00865EBB" w:rsidRDefault="00865EBB">
          <w:pPr>
            <w:pStyle w:val="Footer"/>
            <w:jc w:val="center"/>
            <w:rPr>
              <w:i/>
              <w:sz w:val="14"/>
            </w:rPr>
          </w:pPr>
          <w:r>
            <w:rPr>
              <w:b/>
              <w:smallCaps/>
              <w:sz w:val="16"/>
            </w:rPr>
            <w:t>FORD MOTOR COMPANY CONFIDENTIAL</w:t>
          </w:r>
          <w:r>
            <w:rPr>
              <w:i/>
              <w:sz w:val="14"/>
            </w:rPr>
            <w:t xml:space="preserve"> </w:t>
          </w:r>
        </w:p>
        <w:p w14:paraId="568935A4" w14:textId="77777777" w:rsidR="00865EBB" w:rsidRDefault="00865EBB">
          <w:pPr>
            <w:pStyle w:val="Footer"/>
            <w:jc w:val="center"/>
            <w:rPr>
              <w:i/>
              <w:sz w:val="14"/>
            </w:rPr>
          </w:pPr>
          <w:r>
            <w:rPr>
              <w:i/>
              <w:sz w:val="14"/>
            </w:rPr>
            <w:t>The information contained in this document is Proprietary to Ford Motor Company.</w:t>
          </w:r>
        </w:p>
      </w:tc>
      <w:tc>
        <w:tcPr>
          <w:tcW w:w="2340" w:type="dxa"/>
          <w:tcBorders>
            <w:top w:val="single" w:sz="4" w:space="0" w:color="auto"/>
            <w:left w:val="single" w:sz="4" w:space="0" w:color="auto"/>
            <w:bottom w:val="single" w:sz="4" w:space="0" w:color="auto"/>
            <w:right w:val="single" w:sz="4" w:space="0" w:color="auto"/>
          </w:tcBorders>
        </w:tcPr>
        <w:p w14:paraId="68DBBB14" w14:textId="21BFF05A" w:rsidR="00865EBB" w:rsidRDefault="00865EBB">
          <w:pPr>
            <w:pStyle w:val="Footer"/>
            <w:jc w:val="center"/>
            <w:rPr>
              <w:i/>
              <w:sz w:val="14"/>
            </w:rPr>
          </w:pPr>
          <w:r>
            <w:rPr>
              <w:i/>
              <w:sz w:val="14"/>
            </w:rPr>
            <w:t xml:space="preserve">Page </w:t>
          </w:r>
          <w:r>
            <w:rPr>
              <w:i/>
              <w:sz w:val="14"/>
            </w:rPr>
            <w:fldChar w:fldCharType="begin"/>
          </w:r>
          <w:r>
            <w:rPr>
              <w:i/>
              <w:sz w:val="14"/>
            </w:rPr>
            <w:instrText xml:space="preserve"> PAGE </w:instrText>
          </w:r>
          <w:r>
            <w:rPr>
              <w:i/>
              <w:sz w:val="14"/>
            </w:rPr>
            <w:fldChar w:fldCharType="separate"/>
          </w:r>
          <w:r w:rsidR="009B049B">
            <w:rPr>
              <w:i/>
              <w:noProof/>
              <w:sz w:val="14"/>
            </w:rPr>
            <w:t>7</w:t>
          </w:r>
          <w:r>
            <w:rPr>
              <w:i/>
              <w:sz w:val="14"/>
            </w:rPr>
            <w:fldChar w:fldCharType="end"/>
          </w:r>
          <w:r>
            <w:rPr>
              <w:i/>
              <w:sz w:val="14"/>
            </w:rPr>
            <w:t xml:space="preserve"> of </w:t>
          </w:r>
          <w:r>
            <w:rPr>
              <w:i/>
              <w:sz w:val="14"/>
            </w:rPr>
            <w:fldChar w:fldCharType="begin"/>
          </w:r>
          <w:r>
            <w:rPr>
              <w:i/>
              <w:sz w:val="14"/>
            </w:rPr>
            <w:instrText xml:space="preserve"> NUMPAGES </w:instrText>
          </w:r>
          <w:r>
            <w:rPr>
              <w:i/>
              <w:sz w:val="14"/>
            </w:rPr>
            <w:fldChar w:fldCharType="separate"/>
          </w:r>
          <w:r w:rsidR="009B049B">
            <w:rPr>
              <w:i/>
              <w:noProof/>
              <w:sz w:val="14"/>
            </w:rPr>
            <w:t>7</w:t>
          </w:r>
          <w:r>
            <w:rPr>
              <w:i/>
              <w:sz w:val="14"/>
            </w:rPr>
            <w:fldChar w:fldCharType="end"/>
          </w:r>
        </w:p>
      </w:tc>
    </w:tr>
  </w:tbl>
  <w:p w14:paraId="5F666568" w14:textId="77777777" w:rsidR="00865EBB" w:rsidRDefault="00865EBB">
    <w:pPr>
      <w:pStyle w:val="Footer"/>
      <w:rPr>
        <w:rFonts w:eastAsia="Times New Roman"/>
        <w:szCs w:val="20"/>
        <w:lang w:val="en-GB" w:eastAsia="sv-SE"/>
      </w:rPr>
    </w:pPr>
  </w:p>
  <w:p w14:paraId="764D2DF4" w14:textId="77777777" w:rsidR="00865EBB" w:rsidRDefault="00865E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AADB30" w14:textId="77777777" w:rsidR="00467143" w:rsidRDefault="00467143">
      <w:r>
        <w:separator/>
      </w:r>
    </w:p>
  </w:footnote>
  <w:footnote w:type="continuationSeparator" w:id="0">
    <w:p w14:paraId="244656EA" w14:textId="77777777" w:rsidR="00467143" w:rsidRDefault="004671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62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0"/>
      <w:gridCol w:w="2057"/>
      <w:gridCol w:w="6833"/>
    </w:tblGrid>
    <w:tr w:rsidR="00865EBB" w14:paraId="5027BC64" w14:textId="77777777" w:rsidTr="00C83B71">
      <w:trPr>
        <w:trHeight w:val="271"/>
      </w:trPr>
      <w:tc>
        <w:tcPr>
          <w:tcW w:w="1730" w:type="dxa"/>
          <w:vMerge w:val="restart"/>
          <w:tcBorders>
            <w:top w:val="single" w:sz="4" w:space="0" w:color="auto"/>
            <w:left w:val="single" w:sz="4" w:space="0" w:color="auto"/>
            <w:bottom w:val="single" w:sz="4" w:space="0" w:color="auto"/>
            <w:right w:val="single" w:sz="4" w:space="0" w:color="auto"/>
          </w:tcBorders>
          <w:vAlign w:val="center"/>
        </w:tcPr>
        <w:p w14:paraId="248B5F21" w14:textId="77777777" w:rsidR="00865EBB" w:rsidRDefault="00865EBB" w:rsidP="00C83B71">
          <w:pPr>
            <w:pStyle w:val="Date"/>
            <w:jc w:val="center"/>
            <w:rPr>
              <w:rFonts w:ascii="Arial" w:hAnsi="Arial" w:cs="Arial"/>
            </w:rPr>
          </w:pPr>
          <w:r>
            <w:rPr>
              <w:rFonts w:ascii="Arial" w:hAnsi="Arial" w:cs="Arial"/>
              <w:noProof/>
              <w:lang w:eastAsia="en-US"/>
            </w:rPr>
            <w:drawing>
              <wp:inline distT="0" distB="0" distL="0" distR="0" wp14:anchorId="0947DACD" wp14:editId="24A1A931">
                <wp:extent cx="797560" cy="403860"/>
                <wp:effectExtent l="0" t="0" r="0" b="0"/>
                <wp:docPr id="4" name="Picture 4" descr="For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ord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7560" cy="403860"/>
                        </a:xfrm>
                        <a:prstGeom prst="rect">
                          <a:avLst/>
                        </a:prstGeom>
                        <a:noFill/>
                        <a:ln>
                          <a:noFill/>
                        </a:ln>
                      </pic:spPr>
                    </pic:pic>
                  </a:graphicData>
                </a:graphic>
              </wp:inline>
            </w:drawing>
          </w:r>
        </w:p>
      </w:tc>
      <w:tc>
        <w:tcPr>
          <w:tcW w:w="2057" w:type="dxa"/>
          <w:tcBorders>
            <w:top w:val="single" w:sz="4" w:space="0" w:color="auto"/>
            <w:left w:val="single" w:sz="4" w:space="0" w:color="auto"/>
            <w:bottom w:val="nil"/>
            <w:right w:val="single" w:sz="4" w:space="0" w:color="auto"/>
          </w:tcBorders>
        </w:tcPr>
        <w:p w14:paraId="11CD356E" w14:textId="77777777" w:rsidR="00865EBB" w:rsidRDefault="00865EBB">
          <w:pPr>
            <w:autoSpaceDN w:val="0"/>
            <w:rPr>
              <w:rFonts w:cs="Arial"/>
              <w:sz w:val="24"/>
            </w:rPr>
          </w:pPr>
        </w:p>
      </w:tc>
      <w:tc>
        <w:tcPr>
          <w:tcW w:w="6833" w:type="dxa"/>
          <w:vMerge w:val="restart"/>
          <w:tcBorders>
            <w:top w:val="single" w:sz="4" w:space="0" w:color="auto"/>
            <w:left w:val="single" w:sz="4" w:space="0" w:color="auto"/>
            <w:bottom w:val="single" w:sz="4" w:space="0" w:color="auto"/>
            <w:right w:val="single" w:sz="4" w:space="0" w:color="auto"/>
          </w:tcBorders>
        </w:tcPr>
        <w:p w14:paraId="2433C0D6" w14:textId="77777777" w:rsidR="00865EBB" w:rsidRDefault="00865EBB" w:rsidP="00DD4DEE">
          <w:pPr>
            <w:autoSpaceDN w:val="0"/>
            <w:jc w:val="right"/>
            <w:rPr>
              <w:b/>
              <w:smallCaps/>
              <w:noProof/>
              <w:sz w:val="16"/>
            </w:rPr>
          </w:pPr>
          <w:r>
            <w:rPr>
              <w:b/>
              <w:smallCaps/>
              <w:noProof/>
              <w:sz w:val="16"/>
            </w:rPr>
            <w:t>Key_Material_Requirements</w:t>
          </w:r>
        </w:p>
        <w:p w14:paraId="08877888" w14:textId="54142747" w:rsidR="00865EBB" w:rsidRPr="00B5450B" w:rsidRDefault="00865EBB" w:rsidP="00DD4DEE">
          <w:pPr>
            <w:autoSpaceDN w:val="0"/>
            <w:jc w:val="right"/>
            <w:rPr>
              <w:rFonts w:cs="Arial"/>
              <w:b/>
              <w:sz w:val="16"/>
              <w:szCs w:val="16"/>
            </w:rPr>
          </w:pPr>
        </w:p>
      </w:tc>
    </w:tr>
    <w:tr w:rsidR="00865EBB" w14:paraId="20958697" w14:textId="77777777">
      <w:trPr>
        <w:trHeight w:val="194"/>
      </w:trPr>
      <w:tc>
        <w:tcPr>
          <w:tcW w:w="0" w:type="auto"/>
          <w:vMerge/>
          <w:tcBorders>
            <w:top w:val="single" w:sz="4" w:space="0" w:color="auto"/>
            <w:left w:val="single" w:sz="4" w:space="0" w:color="auto"/>
            <w:bottom w:val="single" w:sz="4" w:space="0" w:color="auto"/>
            <w:right w:val="single" w:sz="4" w:space="0" w:color="auto"/>
          </w:tcBorders>
          <w:vAlign w:val="center"/>
        </w:tcPr>
        <w:p w14:paraId="1F733101" w14:textId="77777777" w:rsidR="00865EBB" w:rsidRDefault="00865EBB">
          <w:pPr>
            <w:rPr>
              <w:rFonts w:eastAsia="Times New Roman" w:cs="Arial"/>
            </w:rPr>
          </w:pPr>
        </w:p>
      </w:tc>
      <w:tc>
        <w:tcPr>
          <w:tcW w:w="2057" w:type="dxa"/>
          <w:tcBorders>
            <w:top w:val="nil"/>
            <w:left w:val="single" w:sz="4" w:space="0" w:color="auto"/>
            <w:bottom w:val="nil"/>
            <w:right w:val="single" w:sz="4" w:space="0" w:color="auto"/>
          </w:tcBorders>
        </w:tcPr>
        <w:p w14:paraId="212BC3B0" w14:textId="77777777" w:rsidR="00865EBB" w:rsidRDefault="00865EBB">
          <w:pPr>
            <w:autoSpaceDN w:val="0"/>
            <w:rPr>
              <w:rFonts w:cs="Arial"/>
              <w:b/>
              <w:bCs/>
              <w:sz w:val="16"/>
            </w:rPr>
          </w:pPr>
          <w:r>
            <w:rPr>
              <w:rFonts w:cs="Arial"/>
              <w:b/>
              <w:bCs/>
              <w:sz w:val="16"/>
            </w:rPr>
            <w:t>Ford Motor Company</w:t>
          </w:r>
        </w:p>
      </w:tc>
      <w:tc>
        <w:tcPr>
          <w:tcW w:w="0" w:type="auto"/>
          <w:vMerge/>
          <w:tcBorders>
            <w:top w:val="single" w:sz="4" w:space="0" w:color="auto"/>
            <w:left w:val="single" w:sz="4" w:space="0" w:color="auto"/>
            <w:bottom w:val="single" w:sz="4" w:space="0" w:color="auto"/>
            <w:right w:val="single" w:sz="4" w:space="0" w:color="auto"/>
          </w:tcBorders>
          <w:vAlign w:val="center"/>
        </w:tcPr>
        <w:p w14:paraId="26FF05FD" w14:textId="77777777" w:rsidR="00865EBB" w:rsidRDefault="00865EBB">
          <w:pPr>
            <w:rPr>
              <w:rFonts w:cs="Arial"/>
              <w:szCs w:val="20"/>
            </w:rPr>
          </w:pPr>
        </w:p>
      </w:tc>
    </w:tr>
    <w:tr w:rsidR="00865EBB" w14:paraId="7C8CFEB4" w14:textId="77777777" w:rsidTr="00C83B71">
      <w:trPr>
        <w:trHeight w:val="71"/>
      </w:trPr>
      <w:tc>
        <w:tcPr>
          <w:tcW w:w="0" w:type="auto"/>
          <w:vMerge/>
          <w:tcBorders>
            <w:top w:val="single" w:sz="4" w:space="0" w:color="auto"/>
            <w:left w:val="single" w:sz="4" w:space="0" w:color="auto"/>
            <w:bottom w:val="single" w:sz="4" w:space="0" w:color="auto"/>
            <w:right w:val="single" w:sz="4" w:space="0" w:color="auto"/>
          </w:tcBorders>
          <w:vAlign w:val="center"/>
        </w:tcPr>
        <w:p w14:paraId="235913DE" w14:textId="77777777" w:rsidR="00865EBB" w:rsidRDefault="00865EBB">
          <w:pPr>
            <w:rPr>
              <w:rFonts w:eastAsia="Times New Roman" w:cs="Arial"/>
            </w:rPr>
          </w:pPr>
        </w:p>
      </w:tc>
      <w:tc>
        <w:tcPr>
          <w:tcW w:w="2057" w:type="dxa"/>
          <w:tcBorders>
            <w:top w:val="nil"/>
            <w:left w:val="single" w:sz="4" w:space="0" w:color="auto"/>
            <w:bottom w:val="single" w:sz="4" w:space="0" w:color="auto"/>
            <w:right w:val="single" w:sz="4" w:space="0" w:color="auto"/>
          </w:tcBorders>
        </w:tcPr>
        <w:p w14:paraId="2B5BEA4A" w14:textId="77777777" w:rsidR="00865EBB" w:rsidRDefault="00865EBB">
          <w:pPr>
            <w:autoSpaceDN w:val="0"/>
            <w:rPr>
              <w:rFonts w:cs="Arial"/>
              <w:sz w:val="24"/>
            </w:rPr>
          </w:pPr>
        </w:p>
      </w:tc>
      <w:tc>
        <w:tcPr>
          <w:tcW w:w="0" w:type="auto"/>
          <w:vMerge/>
          <w:tcBorders>
            <w:top w:val="single" w:sz="4" w:space="0" w:color="auto"/>
            <w:left w:val="single" w:sz="4" w:space="0" w:color="auto"/>
            <w:bottom w:val="single" w:sz="4" w:space="0" w:color="auto"/>
            <w:right w:val="single" w:sz="4" w:space="0" w:color="auto"/>
          </w:tcBorders>
          <w:vAlign w:val="center"/>
        </w:tcPr>
        <w:p w14:paraId="0037ED08" w14:textId="77777777" w:rsidR="00865EBB" w:rsidRDefault="00865EBB">
          <w:pPr>
            <w:rPr>
              <w:rFonts w:cs="Arial"/>
              <w:szCs w:val="20"/>
            </w:rPr>
          </w:pPr>
        </w:p>
      </w:tc>
    </w:tr>
  </w:tbl>
  <w:sdt>
    <w:sdtPr>
      <w:id w:val="-297988431"/>
      <w:docPartObj>
        <w:docPartGallery w:val="Watermarks"/>
        <w:docPartUnique/>
      </w:docPartObj>
    </w:sdtPr>
    <w:sdtContent>
      <w:p w14:paraId="48144570" w14:textId="600E8159" w:rsidR="00865EBB" w:rsidRDefault="00865EBB">
        <w:pPr>
          <w:pStyle w:val="Header"/>
        </w:pPr>
        <w:r>
          <w:rPr>
            <w:noProof/>
          </w:rPr>
          <w:pict w14:anchorId="0E6CE03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049" type="#_x0000_t136" style="position:absolute;margin-left:0;margin-top:0;width:527.85pt;height:131.95pt;rotation:315;z-index:-251657216;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21AC1"/>
    <w:multiLevelType w:val="hybridMultilevel"/>
    <w:tmpl w:val="2AD69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576731"/>
    <w:multiLevelType w:val="hybridMultilevel"/>
    <w:tmpl w:val="FA2C0DA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A36860"/>
    <w:multiLevelType w:val="hybridMultilevel"/>
    <w:tmpl w:val="1BAE5A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AC2DCD"/>
    <w:multiLevelType w:val="hybridMultilevel"/>
    <w:tmpl w:val="9DDCB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6856A5"/>
    <w:multiLevelType w:val="hybridMultilevel"/>
    <w:tmpl w:val="5BAEB46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69512A"/>
    <w:multiLevelType w:val="hybridMultilevel"/>
    <w:tmpl w:val="1BACE9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24E606D"/>
    <w:multiLevelType w:val="hybridMultilevel"/>
    <w:tmpl w:val="146851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2E64785"/>
    <w:multiLevelType w:val="hybridMultilevel"/>
    <w:tmpl w:val="432433C0"/>
    <w:lvl w:ilvl="0" w:tplc="91643D68">
      <w:start w:val="1"/>
      <w:numFmt w:val="decimal"/>
      <w:lvlText w:val="%1."/>
      <w:lvlJc w:val="left"/>
      <w:pPr>
        <w:ind w:left="420" w:hanging="360"/>
      </w:pPr>
      <w:rPr>
        <w:rFonts w:hint="default"/>
        <w:sz w:val="24"/>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8" w15:restartNumberingAfterBreak="0">
    <w:nsid w:val="13FE2D29"/>
    <w:multiLevelType w:val="hybridMultilevel"/>
    <w:tmpl w:val="728ABD2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5564268"/>
    <w:multiLevelType w:val="hybridMultilevel"/>
    <w:tmpl w:val="30D6D7D6"/>
    <w:lvl w:ilvl="0" w:tplc="A9D8459E">
      <w:start w:val="1"/>
      <w:numFmt w:val="upperRoman"/>
      <w:lvlText w:val="%1."/>
      <w:lvlJc w:val="left"/>
      <w:pPr>
        <w:ind w:left="780" w:hanging="720"/>
      </w:pPr>
      <w:rPr>
        <w:rFonts w:hint="default"/>
      </w:rPr>
    </w:lvl>
    <w:lvl w:ilvl="1" w:tplc="04090019">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0" w15:restartNumberingAfterBreak="0">
    <w:nsid w:val="1D24369D"/>
    <w:multiLevelType w:val="hybridMultilevel"/>
    <w:tmpl w:val="D58624D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D3777E2"/>
    <w:multiLevelType w:val="multilevel"/>
    <w:tmpl w:val="5ECE7364"/>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2" w15:restartNumberingAfterBreak="0">
    <w:nsid w:val="1E1A0593"/>
    <w:multiLevelType w:val="hybridMultilevel"/>
    <w:tmpl w:val="E9A27EA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2D159DC"/>
    <w:multiLevelType w:val="hybridMultilevel"/>
    <w:tmpl w:val="4190A22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51C5D52"/>
    <w:multiLevelType w:val="hybridMultilevel"/>
    <w:tmpl w:val="DC1CA6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57370DD"/>
    <w:multiLevelType w:val="hybridMultilevel"/>
    <w:tmpl w:val="53C0530E"/>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6" w15:restartNumberingAfterBreak="0">
    <w:nsid w:val="260C4CBA"/>
    <w:multiLevelType w:val="hybridMultilevel"/>
    <w:tmpl w:val="7FAEA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7854595"/>
    <w:multiLevelType w:val="hybridMultilevel"/>
    <w:tmpl w:val="99B2BED4"/>
    <w:lvl w:ilvl="0" w:tplc="04090001">
      <w:start w:val="1"/>
      <w:numFmt w:val="bullet"/>
      <w:lvlText w:val=""/>
      <w:lvlJc w:val="left"/>
      <w:pPr>
        <w:tabs>
          <w:tab w:val="num" w:pos="720"/>
        </w:tabs>
        <w:ind w:left="720" w:hanging="360"/>
      </w:pPr>
      <w:rPr>
        <w:rFonts w:ascii="Symbol" w:hAnsi="Symbol" w:hint="default"/>
      </w:rPr>
    </w:lvl>
    <w:lvl w:ilvl="1" w:tplc="619CF382">
      <w:numFmt w:val="bullet"/>
      <w:lvlText w:val="-"/>
      <w:lvlJc w:val="left"/>
      <w:pPr>
        <w:tabs>
          <w:tab w:val="num" w:pos="1800"/>
        </w:tabs>
        <w:ind w:left="1800" w:hanging="720"/>
      </w:pPr>
      <w:rPr>
        <w:rFonts w:ascii="Arial" w:eastAsia="SimSun" w:hAnsi="Arial"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25060E2"/>
    <w:multiLevelType w:val="hybridMultilevel"/>
    <w:tmpl w:val="EE107434"/>
    <w:lvl w:ilvl="0" w:tplc="271A8578">
      <w:start w:val="1"/>
      <w:numFmt w:val="upperRoman"/>
      <w:lvlText w:val="%1."/>
      <w:lvlJc w:val="left"/>
      <w:pPr>
        <w:ind w:left="780" w:hanging="7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9" w15:restartNumberingAfterBreak="0">
    <w:nsid w:val="33102048"/>
    <w:multiLevelType w:val="hybridMultilevel"/>
    <w:tmpl w:val="54CEDB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3C665D8"/>
    <w:multiLevelType w:val="hybridMultilevel"/>
    <w:tmpl w:val="817CD500"/>
    <w:lvl w:ilvl="0" w:tplc="DA4E8776">
      <w:start w:val="1"/>
      <w:numFmt w:val="decimal"/>
      <w:pStyle w:val="HeadingDisplayState"/>
      <w:lvlText w:val="DS%1."/>
      <w:lvlJc w:val="left"/>
      <w:pPr>
        <w:tabs>
          <w:tab w:val="num" w:pos="720"/>
        </w:tabs>
        <w:ind w:left="0" w:firstLine="0"/>
      </w:pPr>
      <w:rPr>
        <w:rFonts w:ascii="Arial" w:hAnsi="Arial" w:hint="default"/>
        <w:b/>
        <w:i/>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start w:val="1"/>
      <w:numFmt w:val="bullet"/>
      <w:lvlText w:val="o"/>
      <w:lvlJc w:val="left"/>
      <w:pPr>
        <w:tabs>
          <w:tab w:val="num" w:pos="1440"/>
        </w:tabs>
        <w:ind w:left="1440" w:hanging="360"/>
      </w:pPr>
      <w:rPr>
        <w:rFonts w:ascii="Courier New" w:hAnsi="Courier New"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34E72E28"/>
    <w:multiLevelType w:val="hybridMultilevel"/>
    <w:tmpl w:val="B2200CD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69C480F"/>
    <w:multiLevelType w:val="hybridMultilevel"/>
    <w:tmpl w:val="642EBC44"/>
    <w:lvl w:ilvl="0" w:tplc="E8685F8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EA4660C"/>
    <w:multiLevelType w:val="hybridMultilevel"/>
    <w:tmpl w:val="BEA42F9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F1C4F71"/>
    <w:multiLevelType w:val="hybridMultilevel"/>
    <w:tmpl w:val="E70EB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FE565BE"/>
    <w:multiLevelType w:val="hybridMultilevel"/>
    <w:tmpl w:val="BFBC2240"/>
    <w:lvl w:ilvl="0" w:tplc="15B03F5A">
      <w:numFmt w:val="bullet"/>
      <w:lvlText w:val="-"/>
      <w:lvlJc w:val="left"/>
      <w:pPr>
        <w:ind w:left="720" w:hanging="360"/>
      </w:pPr>
      <w:rPr>
        <w:rFonts w:ascii="Arial" w:eastAsia="SimSu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29D0DB8"/>
    <w:multiLevelType w:val="hybridMultilevel"/>
    <w:tmpl w:val="1F4CFFF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2BC4ACC"/>
    <w:multiLevelType w:val="hybridMultilevel"/>
    <w:tmpl w:val="5F84B5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35D62D2"/>
    <w:multiLevelType w:val="hybridMultilevel"/>
    <w:tmpl w:val="B20E4F38"/>
    <w:lvl w:ilvl="0" w:tplc="6CD839C0">
      <w:start w:val="1"/>
      <w:numFmt w:val="upperRoman"/>
      <w:pStyle w:val="StyleHeading2Underline"/>
      <w:lvlText w:val="%1."/>
      <w:lvlJc w:val="left"/>
      <w:pPr>
        <w:ind w:left="1080" w:hanging="720"/>
      </w:pPr>
      <w:rPr>
        <w:rFonts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BE5723"/>
    <w:multiLevelType w:val="hybridMultilevel"/>
    <w:tmpl w:val="5BEE4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2FA52AD"/>
    <w:multiLevelType w:val="hybridMultilevel"/>
    <w:tmpl w:val="54C465E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6260ED0"/>
    <w:multiLevelType w:val="hybridMultilevel"/>
    <w:tmpl w:val="EFA4F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9AB0E83"/>
    <w:multiLevelType w:val="hybridMultilevel"/>
    <w:tmpl w:val="D9181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BA02F6D"/>
    <w:multiLevelType w:val="hybridMultilevel"/>
    <w:tmpl w:val="4BA44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D8C719E"/>
    <w:multiLevelType w:val="hybridMultilevel"/>
    <w:tmpl w:val="01E870F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0F370ED"/>
    <w:multiLevelType w:val="hybridMultilevel"/>
    <w:tmpl w:val="CA1292CE"/>
    <w:lvl w:ilvl="0" w:tplc="FB98BCC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84A7B04"/>
    <w:multiLevelType w:val="hybridMultilevel"/>
    <w:tmpl w:val="234433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A4C16FF"/>
    <w:multiLevelType w:val="hybridMultilevel"/>
    <w:tmpl w:val="E7D4563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EAA0F3C"/>
    <w:multiLevelType w:val="hybridMultilevel"/>
    <w:tmpl w:val="31D08A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EFB3484"/>
    <w:multiLevelType w:val="hybridMultilevel"/>
    <w:tmpl w:val="DC506F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20"/>
  </w:num>
  <w:num w:numId="3">
    <w:abstractNumId w:val="8"/>
  </w:num>
  <w:num w:numId="4">
    <w:abstractNumId w:val="5"/>
  </w:num>
  <w:num w:numId="5">
    <w:abstractNumId w:val="6"/>
  </w:num>
  <w:num w:numId="6">
    <w:abstractNumId w:val="23"/>
  </w:num>
  <w:num w:numId="7">
    <w:abstractNumId w:val="27"/>
  </w:num>
  <w:num w:numId="8">
    <w:abstractNumId w:val="37"/>
  </w:num>
  <w:num w:numId="9">
    <w:abstractNumId w:val="13"/>
  </w:num>
  <w:num w:numId="10">
    <w:abstractNumId w:val="12"/>
  </w:num>
  <w:num w:numId="11">
    <w:abstractNumId w:val="30"/>
  </w:num>
  <w:num w:numId="12">
    <w:abstractNumId w:val="17"/>
  </w:num>
  <w:num w:numId="13">
    <w:abstractNumId w:val="26"/>
  </w:num>
  <w:num w:numId="14">
    <w:abstractNumId w:val="21"/>
  </w:num>
  <w:num w:numId="15">
    <w:abstractNumId w:val="4"/>
  </w:num>
  <w:num w:numId="16">
    <w:abstractNumId w:val="1"/>
  </w:num>
  <w:num w:numId="17">
    <w:abstractNumId w:val="34"/>
  </w:num>
  <w:num w:numId="18">
    <w:abstractNumId w:val="19"/>
  </w:num>
  <w:num w:numId="19">
    <w:abstractNumId w:val="39"/>
  </w:num>
  <w:num w:numId="20">
    <w:abstractNumId w:val="24"/>
  </w:num>
  <w:num w:numId="21">
    <w:abstractNumId w:val="33"/>
  </w:num>
  <w:num w:numId="22">
    <w:abstractNumId w:val="3"/>
  </w:num>
  <w:num w:numId="23">
    <w:abstractNumId w:val="32"/>
  </w:num>
  <w:num w:numId="24">
    <w:abstractNumId w:val="16"/>
  </w:num>
  <w:num w:numId="25">
    <w:abstractNumId w:val="14"/>
  </w:num>
  <w:num w:numId="26">
    <w:abstractNumId w:val="15"/>
  </w:num>
  <w:num w:numId="27">
    <w:abstractNumId w:val="9"/>
  </w:num>
  <w:num w:numId="28">
    <w:abstractNumId w:val="35"/>
  </w:num>
  <w:num w:numId="29">
    <w:abstractNumId w:val="22"/>
  </w:num>
  <w:num w:numId="30">
    <w:abstractNumId w:val="36"/>
  </w:num>
  <w:num w:numId="31">
    <w:abstractNumId w:val="38"/>
  </w:num>
  <w:num w:numId="32">
    <w:abstractNumId w:val="18"/>
  </w:num>
  <w:num w:numId="33">
    <w:abstractNumId w:val="7"/>
  </w:num>
  <w:num w:numId="34">
    <w:abstractNumId w:val="28"/>
  </w:num>
  <w:num w:numId="35">
    <w:abstractNumId w:val="28"/>
    <w:lvlOverride w:ilvl="0">
      <w:startOverride w:val="1"/>
    </w:lvlOverride>
  </w:num>
  <w:num w:numId="36">
    <w:abstractNumId w:val="25"/>
  </w:num>
  <w:num w:numId="37">
    <w:abstractNumId w:val="2"/>
  </w:num>
  <w:num w:numId="38">
    <w:abstractNumId w:val="31"/>
  </w:num>
  <w:num w:numId="39">
    <w:abstractNumId w:val="28"/>
    <w:lvlOverride w:ilvl="0">
      <w:startOverride w:val="1"/>
    </w:lvlOverride>
  </w:num>
  <w:num w:numId="40">
    <w:abstractNumId w:val="10"/>
  </w:num>
  <w:num w:numId="41">
    <w:abstractNumId w:val="29"/>
  </w:num>
  <w:num w:numId="42">
    <w:abstractNumId w:val="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Image_Height" w:val="217"/>
    <w:docVar w:name="Image_Width" w:val="414.4"/>
  </w:docVars>
  <w:rsids>
    <w:rsidRoot w:val="00FA7698"/>
    <w:rsid w:val="00000004"/>
    <w:rsid w:val="00000E7F"/>
    <w:rsid w:val="00001B8B"/>
    <w:rsid w:val="00002AA5"/>
    <w:rsid w:val="00004F61"/>
    <w:rsid w:val="0000537E"/>
    <w:rsid w:val="000103B1"/>
    <w:rsid w:val="00011C46"/>
    <w:rsid w:val="00011DFB"/>
    <w:rsid w:val="0001203E"/>
    <w:rsid w:val="000139BD"/>
    <w:rsid w:val="000144DE"/>
    <w:rsid w:val="000150EB"/>
    <w:rsid w:val="0001612B"/>
    <w:rsid w:val="00016642"/>
    <w:rsid w:val="00020E05"/>
    <w:rsid w:val="0002143E"/>
    <w:rsid w:val="000219AC"/>
    <w:rsid w:val="0002535B"/>
    <w:rsid w:val="00026384"/>
    <w:rsid w:val="00026C32"/>
    <w:rsid w:val="00026CAE"/>
    <w:rsid w:val="00026EBA"/>
    <w:rsid w:val="00027C7F"/>
    <w:rsid w:val="00027E05"/>
    <w:rsid w:val="00027F5E"/>
    <w:rsid w:val="00030819"/>
    <w:rsid w:val="00030CE5"/>
    <w:rsid w:val="0003282E"/>
    <w:rsid w:val="00032AE9"/>
    <w:rsid w:val="000334DA"/>
    <w:rsid w:val="00035DC7"/>
    <w:rsid w:val="00036712"/>
    <w:rsid w:val="000368EA"/>
    <w:rsid w:val="00037249"/>
    <w:rsid w:val="00037714"/>
    <w:rsid w:val="00037E3C"/>
    <w:rsid w:val="000404CB"/>
    <w:rsid w:val="0004050F"/>
    <w:rsid w:val="00040FBA"/>
    <w:rsid w:val="00041816"/>
    <w:rsid w:val="000427A2"/>
    <w:rsid w:val="00043C3D"/>
    <w:rsid w:val="00044779"/>
    <w:rsid w:val="00046E40"/>
    <w:rsid w:val="000500C3"/>
    <w:rsid w:val="0005017E"/>
    <w:rsid w:val="00050CB1"/>
    <w:rsid w:val="00052349"/>
    <w:rsid w:val="0005252B"/>
    <w:rsid w:val="00053F51"/>
    <w:rsid w:val="0005504B"/>
    <w:rsid w:val="00056419"/>
    <w:rsid w:val="0005646F"/>
    <w:rsid w:val="00057A29"/>
    <w:rsid w:val="00060E16"/>
    <w:rsid w:val="00060E1F"/>
    <w:rsid w:val="0006185F"/>
    <w:rsid w:val="000627EA"/>
    <w:rsid w:val="0006320A"/>
    <w:rsid w:val="00067105"/>
    <w:rsid w:val="0007047C"/>
    <w:rsid w:val="0007166A"/>
    <w:rsid w:val="00072CE6"/>
    <w:rsid w:val="00073B12"/>
    <w:rsid w:val="000741D6"/>
    <w:rsid w:val="00077CC5"/>
    <w:rsid w:val="00080051"/>
    <w:rsid w:val="00081D65"/>
    <w:rsid w:val="00082224"/>
    <w:rsid w:val="00082B27"/>
    <w:rsid w:val="000839DE"/>
    <w:rsid w:val="00083A01"/>
    <w:rsid w:val="00085DA7"/>
    <w:rsid w:val="00086729"/>
    <w:rsid w:val="00086C27"/>
    <w:rsid w:val="00087E06"/>
    <w:rsid w:val="00090616"/>
    <w:rsid w:val="000908C8"/>
    <w:rsid w:val="00090B29"/>
    <w:rsid w:val="00091A4E"/>
    <w:rsid w:val="00092067"/>
    <w:rsid w:val="000925CC"/>
    <w:rsid w:val="00093420"/>
    <w:rsid w:val="0009620B"/>
    <w:rsid w:val="000968B1"/>
    <w:rsid w:val="00096B23"/>
    <w:rsid w:val="0009734B"/>
    <w:rsid w:val="000A046F"/>
    <w:rsid w:val="000A1576"/>
    <w:rsid w:val="000A3C74"/>
    <w:rsid w:val="000A3E2F"/>
    <w:rsid w:val="000A49EA"/>
    <w:rsid w:val="000A58FB"/>
    <w:rsid w:val="000A631E"/>
    <w:rsid w:val="000A66FB"/>
    <w:rsid w:val="000A6817"/>
    <w:rsid w:val="000A6D0A"/>
    <w:rsid w:val="000A6DBE"/>
    <w:rsid w:val="000A73FC"/>
    <w:rsid w:val="000B0136"/>
    <w:rsid w:val="000B0A2D"/>
    <w:rsid w:val="000B2C54"/>
    <w:rsid w:val="000B39F4"/>
    <w:rsid w:val="000B46EB"/>
    <w:rsid w:val="000B48DF"/>
    <w:rsid w:val="000B4965"/>
    <w:rsid w:val="000B5518"/>
    <w:rsid w:val="000B640D"/>
    <w:rsid w:val="000B6C7D"/>
    <w:rsid w:val="000B6E34"/>
    <w:rsid w:val="000B71B4"/>
    <w:rsid w:val="000C2E50"/>
    <w:rsid w:val="000C2E71"/>
    <w:rsid w:val="000C69D9"/>
    <w:rsid w:val="000C6E30"/>
    <w:rsid w:val="000C7047"/>
    <w:rsid w:val="000C7AEA"/>
    <w:rsid w:val="000D0142"/>
    <w:rsid w:val="000D06B1"/>
    <w:rsid w:val="000D0E85"/>
    <w:rsid w:val="000D110F"/>
    <w:rsid w:val="000D1680"/>
    <w:rsid w:val="000D45BD"/>
    <w:rsid w:val="000D4ABC"/>
    <w:rsid w:val="000D4B29"/>
    <w:rsid w:val="000D64F3"/>
    <w:rsid w:val="000D6721"/>
    <w:rsid w:val="000D6C14"/>
    <w:rsid w:val="000D6D1F"/>
    <w:rsid w:val="000D752C"/>
    <w:rsid w:val="000D7A03"/>
    <w:rsid w:val="000D7C3B"/>
    <w:rsid w:val="000E0643"/>
    <w:rsid w:val="000E0A0C"/>
    <w:rsid w:val="000E19B6"/>
    <w:rsid w:val="000E5A82"/>
    <w:rsid w:val="000E6364"/>
    <w:rsid w:val="000E64C1"/>
    <w:rsid w:val="000F03C1"/>
    <w:rsid w:val="000F0CF6"/>
    <w:rsid w:val="000F11F6"/>
    <w:rsid w:val="000F25E6"/>
    <w:rsid w:val="000F3403"/>
    <w:rsid w:val="000F374A"/>
    <w:rsid w:val="000F5AC3"/>
    <w:rsid w:val="000F6754"/>
    <w:rsid w:val="000F6CBB"/>
    <w:rsid w:val="000F7C04"/>
    <w:rsid w:val="00102F8F"/>
    <w:rsid w:val="0010423E"/>
    <w:rsid w:val="00105734"/>
    <w:rsid w:val="001068DE"/>
    <w:rsid w:val="001068F2"/>
    <w:rsid w:val="00106AA1"/>
    <w:rsid w:val="00107863"/>
    <w:rsid w:val="001101EE"/>
    <w:rsid w:val="00110B4B"/>
    <w:rsid w:val="00110EA8"/>
    <w:rsid w:val="0011339D"/>
    <w:rsid w:val="0011370D"/>
    <w:rsid w:val="00113A55"/>
    <w:rsid w:val="00113F12"/>
    <w:rsid w:val="00115A56"/>
    <w:rsid w:val="00116150"/>
    <w:rsid w:val="00117F22"/>
    <w:rsid w:val="00117F87"/>
    <w:rsid w:val="00117FD4"/>
    <w:rsid w:val="00120B5B"/>
    <w:rsid w:val="001216AD"/>
    <w:rsid w:val="00121E53"/>
    <w:rsid w:val="00122F9D"/>
    <w:rsid w:val="001230E7"/>
    <w:rsid w:val="0012337F"/>
    <w:rsid w:val="0012441D"/>
    <w:rsid w:val="00124C7E"/>
    <w:rsid w:val="00125327"/>
    <w:rsid w:val="001258B8"/>
    <w:rsid w:val="001265E1"/>
    <w:rsid w:val="00131FC8"/>
    <w:rsid w:val="001329CD"/>
    <w:rsid w:val="00134BFE"/>
    <w:rsid w:val="001361C9"/>
    <w:rsid w:val="00137B92"/>
    <w:rsid w:val="001401E3"/>
    <w:rsid w:val="0014038B"/>
    <w:rsid w:val="00140811"/>
    <w:rsid w:val="0014233D"/>
    <w:rsid w:val="0014293D"/>
    <w:rsid w:val="00142BD1"/>
    <w:rsid w:val="00143BE6"/>
    <w:rsid w:val="0014438E"/>
    <w:rsid w:val="00144A47"/>
    <w:rsid w:val="0014574F"/>
    <w:rsid w:val="00146DFE"/>
    <w:rsid w:val="0015030D"/>
    <w:rsid w:val="001511E3"/>
    <w:rsid w:val="00153138"/>
    <w:rsid w:val="00153343"/>
    <w:rsid w:val="00153E37"/>
    <w:rsid w:val="001577CB"/>
    <w:rsid w:val="00160873"/>
    <w:rsid w:val="00160AD2"/>
    <w:rsid w:val="00161661"/>
    <w:rsid w:val="0016239E"/>
    <w:rsid w:val="001627AE"/>
    <w:rsid w:val="00162C5E"/>
    <w:rsid w:val="00162D29"/>
    <w:rsid w:val="00164DE9"/>
    <w:rsid w:val="00166108"/>
    <w:rsid w:val="001666D8"/>
    <w:rsid w:val="00166CA2"/>
    <w:rsid w:val="0017013A"/>
    <w:rsid w:val="00171299"/>
    <w:rsid w:val="0017330F"/>
    <w:rsid w:val="00174560"/>
    <w:rsid w:val="00177414"/>
    <w:rsid w:val="00177CE4"/>
    <w:rsid w:val="0018109A"/>
    <w:rsid w:val="001821B5"/>
    <w:rsid w:val="00183254"/>
    <w:rsid w:val="00185C12"/>
    <w:rsid w:val="00186123"/>
    <w:rsid w:val="00186875"/>
    <w:rsid w:val="00186A80"/>
    <w:rsid w:val="001919EB"/>
    <w:rsid w:val="0019246B"/>
    <w:rsid w:val="0019306C"/>
    <w:rsid w:val="001946FA"/>
    <w:rsid w:val="00194ADD"/>
    <w:rsid w:val="0019500F"/>
    <w:rsid w:val="00195BD0"/>
    <w:rsid w:val="00197642"/>
    <w:rsid w:val="001A0064"/>
    <w:rsid w:val="001A304E"/>
    <w:rsid w:val="001A4C5E"/>
    <w:rsid w:val="001A50A5"/>
    <w:rsid w:val="001A59B7"/>
    <w:rsid w:val="001A7673"/>
    <w:rsid w:val="001B3CCE"/>
    <w:rsid w:val="001B3CF8"/>
    <w:rsid w:val="001B3F79"/>
    <w:rsid w:val="001B423C"/>
    <w:rsid w:val="001B4470"/>
    <w:rsid w:val="001B64F8"/>
    <w:rsid w:val="001B6611"/>
    <w:rsid w:val="001B661B"/>
    <w:rsid w:val="001B7178"/>
    <w:rsid w:val="001C08E6"/>
    <w:rsid w:val="001C0AF6"/>
    <w:rsid w:val="001C1166"/>
    <w:rsid w:val="001C21F1"/>
    <w:rsid w:val="001C2EA0"/>
    <w:rsid w:val="001C3169"/>
    <w:rsid w:val="001C3FE4"/>
    <w:rsid w:val="001C49BA"/>
    <w:rsid w:val="001C4D77"/>
    <w:rsid w:val="001C5D8B"/>
    <w:rsid w:val="001C61D6"/>
    <w:rsid w:val="001C654F"/>
    <w:rsid w:val="001C777D"/>
    <w:rsid w:val="001D01C0"/>
    <w:rsid w:val="001D1547"/>
    <w:rsid w:val="001D3EBC"/>
    <w:rsid w:val="001D3F01"/>
    <w:rsid w:val="001D56C7"/>
    <w:rsid w:val="001D6172"/>
    <w:rsid w:val="001D6DE5"/>
    <w:rsid w:val="001D775D"/>
    <w:rsid w:val="001D7979"/>
    <w:rsid w:val="001E3A23"/>
    <w:rsid w:val="001E5FC7"/>
    <w:rsid w:val="001E6380"/>
    <w:rsid w:val="001E6FBA"/>
    <w:rsid w:val="001E7DC9"/>
    <w:rsid w:val="001E7FDB"/>
    <w:rsid w:val="001F040A"/>
    <w:rsid w:val="001F04B2"/>
    <w:rsid w:val="001F0C30"/>
    <w:rsid w:val="001F2EA6"/>
    <w:rsid w:val="001F357E"/>
    <w:rsid w:val="001F3BC3"/>
    <w:rsid w:val="001F5267"/>
    <w:rsid w:val="001F6F1E"/>
    <w:rsid w:val="00201190"/>
    <w:rsid w:val="00202675"/>
    <w:rsid w:val="00202D88"/>
    <w:rsid w:val="00203AF1"/>
    <w:rsid w:val="00203BCB"/>
    <w:rsid w:val="00204323"/>
    <w:rsid w:val="0020459C"/>
    <w:rsid w:val="00204D6F"/>
    <w:rsid w:val="00206275"/>
    <w:rsid w:val="002070EA"/>
    <w:rsid w:val="002070F2"/>
    <w:rsid w:val="00210CED"/>
    <w:rsid w:val="002115CF"/>
    <w:rsid w:val="00212904"/>
    <w:rsid w:val="0021300A"/>
    <w:rsid w:val="002136E3"/>
    <w:rsid w:val="00213858"/>
    <w:rsid w:val="00214598"/>
    <w:rsid w:val="00215ADE"/>
    <w:rsid w:val="00216018"/>
    <w:rsid w:val="00216819"/>
    <w:rsid w:val="00217BB0"/>
    <w:rsid w:val="002207A5"/>
    <w:rsid w:val="00221C10"/>
    <w:rsid w:val="00227955"/>
    <w:rsid w:val="0023084F"/>
    <w:rsid w:val="002317EF"/>
    <w:rsid w:val="00231B0C"/>
    <w:rsid w:val="00231ECE"/>
    <w:rsid w:val="00232900"/>
    <w:rsid w:val="00232EBD"/>
    <w:rsid w:val="00233249"/>
    <w:rsid w:val="00234473"/>
    <w:rsid w:val="00234BCB"/>
    <w:rsid w:val="00234F0F"/>
    <w:rsid w:val="00235EDC"/>
    <w:rsid w:val="002360D9"/>
    <w:rsid w:val="002365D2"/>
    <w:rsid w:val="0023774A"/>
    <w:rsid w:val="00237BD6"/>
    <w:rsid w:val="00240552"/>
    <w:rsid w:val="00240AC6"/>
    <w:rsid w:val="0024231A"/>
    <w:rsid w:val="00243832"/>
    <w:rsid w:val="00244B42"/>
    <w:rsid w:val="00245BAB"/>
    <w:rsid w:val="00245BE2"/>
    <w:rsid w:val="0024657F"/>
    <w:rsid w:val="002467DB"/>
    <w:rsid w:val="00246AED"/>
    <w:rsid w:val="0025021B"/>
    <w:rsid w:val="002508BB"/>
    <w:rsid w:val="00251691"/>
    <w:rsid w:val="00252AE8"/>
    <w:rsid w:val="00253346"/>
    <w:rsid w:val="00253B40"/>
    <w:rsid w:val="00255392"/>
    <w:rsid w:val="00255902"/>
    <w:rsid w:val="00257541"/>
    <w:rsid w:val="00257A2D"/>
    <w:rsid w:val="00257A63"/>
    <w:rsid w:val="0026044A"/>
    <w:rsid w:val="00260955"/>
    <w:rsid w:val="00260CD7"/>
    <w:rsid w:val="0026165C"/>
    <w:rsid w:val="00262066"/>
    <w:rsid w:val="002635A7"/>
    <w:rsid w:val="00263CF1"/>
    <w:rsid w:val="00263CF5"/>
    <w:rsid w:val="002641F5"/>
    <w:rsid w:val="002643C1"/>
    <w:rsid w:val="00264AAE"/>
    <w:rsid w:val="0026575B"/>
    <w:rsid w:val="00266776"/>
    <w:rsid w:val="00266863"/>
    <w:rsid w:val="00267EDE"/>
    <w:rsid w:val="002726A7"/>
    <w:rsid w:val="00274276"/>
    <w:rsid w:val="00274605"/>
    <w:rsid w:val="00274B7F"/>
    <w:rsid w:val="00275211"/>
    <w:rsid w:val="002814F8"/>
    <w:rsid w:val="00282525"/>
    <w:rsid w:val="00282737"/>
    <w:rsid w:val="00282D12"/>
    <w:rsid w:val="0028311B"/>
    <w:rsid w:val="00283BC9"/>
    <w:rsid w:val="00283DCF"/>
    <w:rsid w:val="002843B7"/>
    <w:rsid w:val="00285382"/>
    <w:rsid w:val="0028712E"/>
    <w:rsid w:val="0029082F"/>
    <w:rsid w:val="00290939"/>
    <w:rsid w:val="00290B81"/>
    <w:rsid w:val="00290D33"/>
    <w:rsid w:val="00290DC2"/>
    <w:rsid w:val="0029421E"/>
    <w:rsid w:val="002949D4"/>
    <w:rsid w:val="0029572C"/>
    <w:rsid w:val="00295B2B"/>
    <w:rsid w:val="00296360"/>
    <w:rsid w:val="00296A9F"/>
    <w:rsid w:val="002B1019"/>
    <w:rsid w:val="002B1CB6"/>
    <w:rsid w:val="002B26B5"/>
    <w:rsid w:val="002B4556"/>
    <w:rsid w:val="002B5031"/>
    <w:rsid w:val="002B57BE"/>
    <w:rsid w:val="002B6415"/>
    <w:rsid w:val="002B6C6C"/>
    <w:rsid w:val="002B6EFB"/>
    <w:rsid w:val="002B7EE4"/>
    <w:rsid w:val="002C0126"/>
    <w:rsid w:val="002C106F"/>
    <w:rsid w:val="002C224C"/>
    <w:rsid w:val="002C3591"/>
    <w:rsid w:val="002C36A4"/>
    <w:rsid w:val="002C3923"/>
    <w:rsid w:val="002C3D82"/>
    <w:rsid w:val="002C5032"/>
    <w:rsid w:val="002C640F"/>
    <w:rsid w:val="002D0571"/>
    <w:rsid w:val="002D0892"/>
    <w:rsid w:val="002D4FE4"/>
    <w:rsid w:val="002D5F22"/>
    <w:rsid w:val="002D77C9"/>
    <w:rsid w:val="002E2429"/>
    <w:rsid w:val="002E25F7"/>
    <w:rsid w:val="002E41FD"/>
    <w:rsid w:val="002E44D4"/>
    <w:rsid w:val="002E452D"/>
    <w:rsid w:val="002E45F0"/>
    <w:rsid w:val="002E639F"/>
    <w:rsid w:val="002E65F7"/>
    <w:rsid w:val="002E7268"/>
    <w:rsid w:val="002E79A8"/>
    <w:rsid w:val="002F2210"/>
    <w:rsid w:val="002F24E5"/>
    <w:rsid w:val="002F2867"/>
    <w:rsid w:val="002F3036"/>
    <w:rsid w:val="002F33BC"/>
    <w:rsid w:val="002F3C53"/>
    <w:rsid w:val="002F3D97"/>
    <w:rsid w:val="002F4A88"/>
    <w:rsid w:val="002F5536"/>
    <w:rsid w:val="002F5D2F"/>
    <w:rsid w:val="002F6157"/>
    <w:rsid w:val="002F6201"/>
    <w:rsid w:val="002F63A9"/>
    <w:rsid w:val="002F669D"/>
    <w:rsid w:val="003005B3"/>
    <w:rsid w:val="00300C7B"/>
    <w:rsid w:val="0030138E"/>
    <w:rsid w:val="003016AC"/>
    <w:rsid w:val="00303452"/>
    <w:rsid w:val="00303BD4"/>
    <w:rsid w:val="003044FE"/>
    <w:rsid w:val="00304547"/>
    <w:rsid w:val="0030512E"/>
    <w:rsid w:val="003059AD"/>
    <w:rsid w:val="003071CD"/>
    <w:rsid w:val="003073C5"/>
    <w:rsid w:val="003101FE"/>
    <w:rsid w:val="00311F1A"/>
    <w:rsid w:val="00312456"/>
    <w:rsid w:val="00315353"/>
    <w:rsid w:val="003226FF"/>
    <w:rsid w:val="003231F1"/>
    <w:rsid w:val="003238D3"/>
    <w:rsid w:val="00323B67"/>
    <w:rsid w:val="003244B8"/>
    <w:rsid w:val="00325286"/>
    <w:rsid w:val="00325C3B"/>
    <w:rsid w:val="00325F7A"/>
    <w:rsid w:val="00327EDE"/>
    <w:rsid w:val="00330365"/>
    <w:rsid w:val="003307EC"/>
    <w:rsid w:val="00330F12"/>
    <w:rsid w:val="00330FEC"/>
    <w:rsid w:val="003311D4"/>
    <w:rsid w:val="0033166F"/>
    <w:rsid w:val="00332D4E"/>
    <w:rsid w:val="00333A8C"/>
    <w:rsid w:val="00334975"/>
    <w:rsid w:val="00335F89"/>
    <w:rsid w:val="0033692B"/>
    <w:rsid w:val="00337F46"/>
    <w:rsid w:val="00340805"/>
    <w:rsid w:val="0034081C"/>
    <w:rsid w:val="003411CA"/>
    <w:rsid w:val="003444EB"/>
    <w:rsid w:val="00346CA3"/>
    <w:rsid w:val="00347294"/>
    <w:rsid w:val="00347673"/>
    <w:rsid w:val="0035120A"/>
    <w:rsid w:val="0035217F"/>
    <w:rsid w:val="0035238D"/>
    <w:rsid w:val="00352AB7"/>
    <w:rsid w:val="003533DA"/>
    <w:rsid w:val="00353CFF"/>
    <w:rsid w:val="00355AC2"/>
    <w:rsid w:val="0035742A"/>
    <w:rsid w:val="00357C80"/>
    <w:rsid w:val="00362453"/>
    <w:rsid w:val="00363784"/>
    <w:rsid w:val="00363C16"/>
    <w:rsid w:val="0036455A"/>
    <w:rsid w:val="00364629"/>
    <w:rsid w:val="0036526A"/>
    <w:rsid w:val="00366158"/>
    <w:rsid w:val="00366E16"/>
    <w:rsid w:val="003709E4"/>
    <w:rsid w:val="00372055"/>
    <w:rsid w:val="003727CE"/>
    <w:rsid w:val="00372BDB"/>
    <w:rsid w:val="00372C91"/>
    <w:rsid w:val="00373C55"/>
    <w:rsid w:val="00374106"/>
    <w:rsid w:val="00374A01"/>
    <w:rsid w:val="0037580E"/>
    <w:rsid w:val="003762DC"/>
    <w:rsid w:val="00377F1B"/>
    <w:rsid w:val="00383846"/>
    <w:rsid w:val="003847C2"/>
    <w:rsid w:val="0038484C"/>
    <w:rsid w:val="003849B4"/>
    <w:rsid w:val="00384DC7"/>
    <w:rsid w:val="00385DFF"/>
    <w:rsid w:val="00386ED7"/>
    <w:rsid w:val="00387E4F"/>
    <w:rsid w:val="00390714"/>
    <w:rsid w:val="00390E56"/>
    <w:rsid w:val="00392946"/>
    <w:rsid w:val="00392BA5"/>
    <w:rsid w:val="00393035"/>
    <w:rsid w:val="003936F5"/>
    <w:rsid w:val="003956FB"/>
    <w:rsid w:val="0039598C"/>
    <w:rsid w:val="00395D2F"/>
    <w:rsid w:val="003A05E1"/>
    <w:rsid w:val="003A121C"/>
    <w:rsid w:val="003A2291"/>
    <w:rsid w:val="003A24B3"/>
    <w:rsid w:val="003A32C1"/>
    <w:rsid w:val="003A3AF6"/>
    <w:rsid w:val="003A491A"/>
    <w:rsid w:val="003A581E"/>
    <w:rsid w:val="003A5BA2"/>
    <w:rsid w:val="003A7F1E"/>
    <w:rsid w:val="003B0C1B"/>
    <w:rsid w:val="003B109E"/>
    <w:rsid w:val="003B1CA4"/>
    <w:rsid w:val="003C0973"/>
    <w:rsid w:val="003C101A"/>
    <w:rsid w:val="003C4332"/>
    <w:rsid w:val="003C4F4C"/>
    <w:rsid w:val="003C7775"/>
    <w:rsid w:val="003D1373"/>
    <w:rsid w:val="003D1B8F"/>
    <w:rsid w:val="003D1FE0"/>
    <w:rsid w:val="003D2FDF"/>
    <w:rsid w:val="003D310C"/>
    <w:rsid w:val="003D3497"/>
    <w:rsid w:val="003D47F8"/>
    <w:rsid w:val="003D5AD8"/>
    <w:rsid w:val="003D5BB2"/>
    <w:rsid w:val="003D6345"/>
    <w:rsid w:val="003D6ED1"/>
    <w:rsid w:val="003D7B8D"/>
    <w:rsid w:val="003E1CE3"/>
    <w:rsid w:val="003E37B2"/>
    <w:rsid w:val="003E3853"/>
    <w:rsid w:val="003E3A05"/>
    <w:rsid w:val="003E3DFE"/>
    <w:rsid w:val="003E47B1"/>
    <w:rsid w:val="003E495B"/>
    <w:rsid w:val="003E6436"/>
    <w:rsid w:val="003E7590"/>
    <w:rsid w:val="003F0334"/>
    <w:rsid w:val="003F1D38"/>
    <w:rsid w:val="003F25FE"/>
    <w:rsid w:val="003F31D7"/>
    <w:rsid w:val="003F45F2"/>
    <w:rsid w:val="003F498A"/>
    <w:rsid w:val="003F4A04"/>
    <w:rsid w:val="003F5161"/>
    <w:rsid w:val="003F548B"/>
    <w:rsid w:val="003F58DE"/>
    <w:rsid w:val="003F6511"/>
    <w:rsid w:val="003F69CC"/>
    <w:rsid w:val="003F7AED"/>
    <w:rsid w:val="00401CE1"/>
    <w:rsid w:val="004044EA"/>
    <w:rsid w:val="0040579D"/>
    <w:rsid w:val="004061EC"/>
    <w:rsid w:val="0040629F"/>
    <w:rsid w:val="00411236"/>
    <w:rsid w:val="00411316"/>
    <w:rsid w:val="004136C7"/>
    <w:rsid w:val="00413BFA"/>
    <w:rsid w:val="00413C53"/>
    <w:rsid w:val="00413CBA"/>
    <w:rsid w:val="00415742"/>
    <w:rsid w:val="00416238"/>
    <w:rsid w:val="00417376"/>
    <w:rsid w:val="00420186"/>
    <w:rsid w:val="00421EEF"/>
    <w:rsid w:val="004220B0"/>
    <w:rsid w:val="00425658"/>
    <w:rsid w:val="00425E6D"/>
    <w:rsid w:val="0042661D"/>
    <w:rsid w:val="00431110"/>
    <w:rsid w:val="00431117"/>
    <w:rsid w:val="0043183F"/>
    <w:rsid w:val="004320AD"/>
    <w:rsid w:val="004332F3"/>
    <w:rsid w:val="00434951"/>
    <w:rsid w:val="00435389"/>
    <w:rsid w:val="00437375"/>
    <w:rsid w:val="00441A68"/>
    <w:rsid w:val="00443F4A"/>
    <w:rsid w:val="00444724"/>
    <w:rsid w:val="00445EFA"/>
    <w:rsid w:val="004478EA"/>
    <w:rsid w:val="00450210"/>
    <w:rsid w:val="004505E8"/>
    <w:rsid w:val="004507CE"/>
    <w:rsid w:val="00450A04"/>
    <w:rsid w:val="004513B6"/>
    <w:rsid w:val="0045168E"/>
    <w:rsid w:val="00452DDC"/>
    <w:rsid w:val="00452F16"/>
    <w:rsid w:val="00453825"/>
    <w:rsid w:val="00454787"/>
    <w:rsid w:val="00454DFD"/>
    <w:rsid w:val="004558D4"/>
    <w:rsid w:val="004560D8"/>
    <w:rsid w:val="00457817"/>
    <w:rsid w:val="00460D7F"/>
    <w:rsid w:val="00461613"/>
    <w:rsid w:val="0046420A"/>
    <w:rsid w:val="004658E7"/>
    <w:rsid w:val="004668AB"/>
    <w:rsid w:val="00467143"/>
    <w:rsid w:val="004706FD"/>
    <w:rsid w:val="004733AA"/>
    <w:rsid w:val="004740B2"/>
    <w:rsid w:val="00477ED5"/>
    <w:rsid w:val="00483588"/>
    <w:rsid w:val="004847E3"/>
    <w:rsid w:val="00486D91"/>
    <w:rsid w:val="00486EA9"/>
    <w:rsid w:val="00487921"/>
    <w:rsid w:val="004904BF"/>
    <w:rsid w:val="004904FB"/>
    <w:rsid w:val="00491D29"/>
    <w:rsid w:val="00491E19"/>
    <w:rsid w:val="004921BF"/>
    <w:rsid w:val="0049241B"/>
    <w:rsid w:val="00493B34"/>
    <w:rsid w:val="00493D99"/>
    <w:rsid w:val="004A20E9"/>
    <w:rsid w:val="004A34AC"/>
    <w:rsid w:val="004A40C0"/>
    <w:rsid w:val="004A4639"/>
    <w:rsid w:val="004A466E"/>
    <w:rsid w:val="004A6925"/>
    <w:rsid w:val="004A7A77"/>
    <w:rsid w:val="004B1837"/>
    <w:rsid w:val="004B46CC"/>
    <w:rsid w:val="004B6142"/>
    <w:rsid w:val="004B640A"/>
    <w:rsid w:val="004B77ED"/>
    <w:rsid w:val="004B78D5"/>
    <w:rsid w:val="004B7CB9"/>
    <w:rsid w:val="004C03E5"/>
    <w:rsid w:val="004C3077"/>
    <w:rsid w:val="004C3DF2"/>
    <w:rsid w:val="004C434E"/>
    <w:rsid w:val="004C4D9B"/>
    <w:rsid w:val="004C72FB"/>
    <w:rsid w:val="004C73E6"/>
    <w:rsid w:val="004C7CCA"/>
    <w:rsid w:val="004D030D"/>
    <w:rsid w:val="004D2263"/>
    <w:rsid w:val="004D3A0E"/>
    <w:rsid w:val="004D3ED9"/>
    <w:rsid w:val="004D58F9"/>
    <w:rsid w:val="004D67C7"/>
    <w:rsid w:val="004D67E7"/>
    <w:rsid w:val="004E006E"/>
    <w:rsid w:val="004E0B1D"/>
    <w:rsid w:val="004E1322"/>
    <w:rsid w:val="004E1A11"/>
    <w:rsid w:val="004E2897"/>
    <w:rsid w:val="004E3596"/>
    <w:rsid w:val="004E40E1"/>
    <w:rsid w:val="004E61F9"/>
    <w:rsid w:val="004E730E"/>
    <w:rsid w:val="004F08F3"/>
    <w:rsid w:val="004F0C06"/>
    <w:rsid w:val="004F1A19"/>
    <w:rsid w:val="004F3362"/>
    <w:rsid w:val="004F35E8"/>
    <w:rsid w:val="004F4357"/>
    <w:rsid w:val="004F5978"/>
    <w:rsid w:val="004F68E7"/>
    <w:rsid w:val="004F6D2B"/>
    <w:rsid w:val="004F7A65"/>
    <w:rsid w:val="005008F7"/>
    <w:rsid w:val="00501009"/>
    <w:rsid w:val="005014EF"/>
    <w:rsid w:val="00502C8C"/>
    <w:rsid w:val="00502DCC"/>
    <w:rsid w:val="0050403E"/>
    <w:rsid w:val="00504FA8"/>
    <w:rsid w:val="00505509"/>
    <w:rsid w:val="005058E5"/>
    <w:rsid w:val="00506459"/>
    <w:rsid w:val="00506AAE"/>
    <w:rsid w:val="00507149"/>
    <w:rsid w:val="00507391"/>
    <w:rsid w:val="00507557"/>
    <w:rsid w:val="005078FF"/>
    <w:rsid w:val="00511A22"/>
    <w:rsid w:val="00512360"/>
    <w:rsid w:val="00512CB7"/>
    <w:rsid w:val="00513062"/>
    <w:rsid w:val="00513343"/>
    <w:rsid w:val="0051375B"/>
    <w:rsid w:val="00513839"/>
    <w:rsid w:val="00513C25"/>
    <w:rsid w:val="00515BD7"/>
    <w:rsid w:val="00516DAC"/>
    <w:rsid w:val="00516DD8"/>
    <w:rsid w:val="00517DFE"/>
    <w:rsid w:val="005203FF"/>
    <w:rsid w:val="00522C50"/>
    <w:rsid w:val="005234C2"/>
    <w:rsid w:val="00523BC0"/>
    <w:rsid w:val="00523FFE"/>
    <w:rsid w:val="00525584"/>
    <w:rsid w:val="00525D53"/>
    <w:rsid w:val="0052619F"/>
    <w:rsid w:val="005261A1"/>
    <w:rsid w:val="005267DE"/>
    <w:rsid w:val="00526E7B"/>
    <w:rsid w:val="00527A4E"/>
    <w:rsid w:val="00530CED"/>
    <w:rsid w:val="00531374"/>
    <w:rsid w:val="005316B8"/>
    <w:rsid w:val="00532569"/>
    <w:rsid w:val="005325D8"/>
    <w:rsid w:val="00533039"/>
    <w:rsid w:val="00533942"/>
    <w:rsid w:val="00533AE8"/>
    <w:rsid w:val="0053496E"/>
    <w:rsid w:val="00536B2D"/>
    <w:rsid w:val="005412CE"/>
    <w:rsid w:val="00541381"/>
    <w:rsid w:val="005415AA"/>
    <w:rsid w:val="00541DC9"/>
    <w:rsid w:val="005420B5"/>
    <w:rsid w:val="00542946"/>
    <w:rsid w:val="00543753"/>
    <w:rsid w:val="00545078"/>
    <w:rsid w:val="00545DD7"/>
    <w:rsid w:val="00545F5E"/>
    <w:rsid w:val="00546053"/>
    <w:rsid w:val="00546356"/>
    <w:rsid w:val="00547693"/>
    <w:rsid w:val="00547879"/>
    <w:rsid w:val="00547D4C"/>
    <w:rsid w:val="0055135C"/>
    <w:rsid w:val="00551D69"/>
    <w:rsid w:val="00552B7A"/>
    <w:rsid w:val="00552BA1"/>
    <w:rsid w:val="00553FA3"/>
    <w:rsid w:val="0055530A"/>
    <w:rsid w:val="00556BB5"/>
    <w:rsid w:val="00556EC3"/>
    <w:rsid w:val="00560389"/>
    <w:rsid w:val="005608CD"/>
    <w:rsid w:val="00563BD2"/>
    <w:rsid w:val="00563D23"/>
    <w:rsid w:val="00565D47"/>
    <w:rsid w:val="00567FB5"/>
    <w:rsid w:val="0057096D"/>
    <w:rsid w:val="00570CF1"/>
    <w:rsid w:val="00571379"/>
    <w:rsid w:val="00571913"/>
    <w:rsid w:val="00572625"/>
    <w:rsid w:val="00572CF7"/>
    <w:rsid w:val="00573D3B"/>
    <w:rsid w:val="005761EE"/>
    <w:rsid w:val="0057639A"/>
    <w:rsid w:val="00577DD6"/>
    <w:rsid w:val="00580126"/>
    <w:rsid w:val="00580BEF"/>
    <w:rsid w:val="00581A8D"/>
    <w:rsid w:val="00583142"/>
    <w:rsid w:val="00583736"/>
    <w:rsid w:val="00583CFC"/>
    <w:rsid w:val="0058567B"/>
    <w:rsid w:val="00586983"/>
    <w:rsid w:val="0058780E"/>
    <w:rsid w:val="00587923"/>
    <w:rsid w:val="00590EE7"/>
    <w:rsid w:val="00591814"/>
    <w:rsid w:val="005923CD"/>
    <w:rsid w:val="0059302A"/>
    <w:rsid w:val="005946C5"/>
    <w:rsid w:val="005955AC"/>
    <w:rsid w:val="00596CA1"/>
    <w:rsid w:val="00596EEA"/>
    <w:rsid w:val="005A0213"/>
    <w:rsid w:val="005A112E"/>
    <w:rsid w:val="005A124D"/>
    <w:rsid w:val="005A2B11"/>
    <w:rsid w:val="005A2ECE"/>
    <w:rsid w:val="005A319A"/>
    <w:rsid w:val="005A45BD"/>
    <w:rsid w:val="005A4F9D"/>
    <w:rsid w:val="005A7C69"/>
    <w:rsid w:val="005B0034"/>
    <w:rsid w:val="005B00FF"/>
    <w:rsid w:val="005B06B4"/>
    <w:rsid w:val="005B1E87"/>
    <w:rsid w:val="005B2031"/>
    <w:rsid w:val="005B2BC9"/>
    <w:rsid w:val="005B3F46"/>
    <w:rsid w:val="005B4AF5"/>
    <w:rsid w:val="005B53D2"/>
    <w:rsid w:val="005B6D73"/>
    <w:rsid w:val="005B77DF"/>
    <w:rsid w:val="005C02BB"/>
    <w:rsid w:val="005C0C58"/>
    <w:rsid w:val="005C1415"/>
    <w:rsid w:val="005C23EC"/>
    <w:rsid w:val="005C2494"/>
    <w:rsid w:val="005C5991"/>
    <w:rsid w:val="005C6B84"/>
    <w:rsid w:val="005C6BE0"/>
    <w:rsid w:val="005C7E20"/>
    <w:rsid w:val="005D07CE"/>
    <w:rsid w:val="005D0E28"/>
    <w:rsid w:val="005D177C"/>
    <w:rsid w:val="005D40BC"/>
    <w:rsid w:val="005D5390"/>
    <w:rsid w:val="005D7696"/>
    <w:rsid w:val="005E134A"/>
    <w:rsid w:val="005E297F"/>
    <w:rsid w:val="005E44A6"/>
    <w:rsid w:val="005E6EC8"/>
    <w:rsid w:val="005E76D5"/>
    <w:rsid w:val="005E7A78"/>
    <w:rsid w:val="005E7EA1"/>
    <w:rsid w:val="005F0436"/>
    <w:rsid w:val="005F4D81"/>
    <w:rsid w:val="0060078F"/>
    <w:rsid w:val="006014A9"/>
    <w:rsid w:val="006022DA"/>
    <w:rsid w:val="00603CE8"/>
    <w:rsid w:val="0060465C"/>
    <w:rsid w:val="00605D61"/>
    <w:rsid w:val="00606C52"/>
    <w:rsid w:val="006076C0"/>
    <w:rsid w:val="00607D94"/>
    <w:rsid w:val="006118D3"/>
    <w:rsid w:val="00611CB5"/>
    <w:rsid w:val="006143F4"/>
    <w:rsid w:val="00614D3F"/>
    <w:rsid w:val="0061672A"/>
    <w:rsid w:val="00617766"/>
    <w:rsid w:val="00625897"/>
    <w:rsid w:val="00625DF2"/>
    <w:rsid w:val="00626E0C"/>
    <w:rsid w:val="00630D9F"/>
    <w:rsid w:val="0063125E"/>
    <w:rsid w:val="006317DD"/>
    <w:rsid w:val="00631B09"/>
    <w:rsid w:val="00631D88"/>
    <w:rsid w:val="00632432"/>
    <w:rsid w:val="006348ED"/>
    <w:rsid w:val="0063579F"/>
    <w:rsid w:val="00635B53"/>
    <w:rsid w:val="00636A6F"/>
    <w:rsid w:val="00636F43"/>
    <w:rsid w:val="00637108"/>
    <w:rsid w:val="00637144"/>
    <w:rsid w:val="00637383"/>
    <w:rsid w:val="00637445"/>
    <w:rsid w:val="00637AF7"/>
    <w:rsid w:val="00637FDE"/>
    <w:rsid w:val="006408DB"/>
    <w:rsid w:val="0064291B"/>
    <w:rsid w:val="00644019"/>
    <w:rsid w:val="006443CA"/>
    <w:rsid w:val="006444D4"/>
    <w:rsid w:val="00644AFD"/>
    <w:rsid w:val="006453BF"/>
    <w:rsid w:val="00645550"/>
    <w:rsid w:val="00645DDF"/>
    <w:rsid w:val="006507FF"/>
    <w:rsid w:val="006509BC"/>
    <w:rsid w:val="00650ADA"/>
    <w:rsid w:val="00650E49"/>
    <w:rsid w:val="00651D97"/>
    <w:rsid w:val="006539D3"/>
    <w:rsid w:val="00654722"/>
    <w:rsid w:val="0065482A"/>
    <w:rsid w:val="00654B52"/>
    <w:rsid w:val="00654FBA"/>
    <w:rsid w:val="00655B2F"/>
    <w:rsid w:val="00656928"/>
    <w:rsid w:val="006636E6"/>
    <w:rsid w:val="00666E58"/>
    <w:rsid w:val="00670B99"/>
    <w:rsid w:val="006736FA"/>
    <w:rsid w:val="00674A76"/>
    <w:rsid w:val="00676E3A"/>
    <w:rsid w:val="00676EC7"/>
    <w:rsid w:val="006774C3"/>
    <w:rsid w:val="00680A9A"/>
    <w:rsid w:val="00680CA9"/>
    <w:rsid w:val="006813B9"/>
    <w:rsid w:val="00681599"/>
    <w:rsid w:val="006836E6"/>
    <w:rsid w:val="00684875"/>
    <w:rsid w:val="0068488B"/>
    <w:rsid w:val="00684C24"/>
    <w:rsid w:val="00684F3E"/>
    <w:rsid w:val="00685A97"/>
    <w:rsid w:val="00685B03"/>
    <w:rsid w:val="00690527"/>
    <w:rsid w:val="006913F4"/>
    <w:rsid w:val="00691A21"/>
    <w:rsid w:val="00691EBD"/>
    <w:rsid w:val="0069218D"/>
    <w:rsid w:val="006927F9"/>
    <w:rsid w:val="00693F14"/>
    <w:rsid w:val="00694F10"/>
    <w:rsid w:val="00695D02"/>
    <w:rsid w:val="00695D9E"/>
    <w:rsid w:val="006A0334"/>
    <w:rsid w:val="006A04DA"/>
    <w:rsid w:val="006A1815"/>
    <w:rsid w:val="006A18B9"/>
    <w:rsid w:val="006A30E4"/>
    <w:rsid w:val="006A3411"/>
    <w:rsid w:val="006A51CB"/>
    <w:rsid w:val="006A7B57"/>
    <w:rsid w:val="006B0468"/>
    <w:rsid w:val="006B2BA9"/>
    <w:rsid w:val="006B5711"/>
    <w:rsid w:val="006B668C"/>
    <w:rsid w:val="006B6C88"/>
    <w:rsid w:val="006B6CF5"/>
    <w:rsid w:val="006B7953"/>
    <w:rsid w:val="006C0167"/>
    <w:rsid w:val="006C05FF"/>
    <w:rsid w:val="006C1595"/>
    <w:rsid w:val="006C341A"/>
    <w:rsid w:val="006C3553"/>
    <w:rsid w:val="006C35DA"/>
    <w:rsid w:val="006C5C05"/>
    <w:rsid w:val="006C67B7"/>
    <w:rsid w:val="006C69DB"/>
    <w:rsid w:val="006D0878"/>
    <w:rsid w:val="006D17C6"/>
    <w:rsid w:val="006D1E87"/>
    <w:rsid w:val="006D2D1E"/>
    <w:rsid w:val="006D6653"/>
    <w:rsid w:val="006D6D8B"/>
    <w:rsid w:val="006D75C3"/>
    <w:rsid w:val="006E012F"/>
    <w:rsid w:val="006E2D6A"/>
    <w:rsid w:val="006E3AD9"/>
    <w:rsid w:val="006E461E"/>
    <w:rsid w:val="006E5C19"/>
    <w:rsid w:val="006E5E6E"/>
    <w:rsid w:val="006E61D0"/>
    <w:rsid w:val="006E71BC"/>
    <w:rsid w:val="006E775B"/>
    <w:rsid w:val="006F0121"/>
    <w:rsid w:val="006F049D"/>
    <w:rsid w:val="006F0AAD"/>
    <w:rsid w:val="006F2A5B"/>
    <w:rsid w:val="006F3E89"/>
    <w:rsid w:val="006F69E6"/>
    <w:rsid w:val="006F7EA7"/>
    <w:rsid w:val="00703500"/>
    <w:rsid w:val="00703B9C"/>
    <w:rsid w:val="00703DBD"/>
    <w:rsid w:val="00704622"/>
    <w:rsid w:val="00705039"/>
    <w:rsid w:val="007072CE"/>
    <w:rsid w:val="00707E60"/>
    <w:rsid w:val="007104FC"/>
    <w:rsid w:val="00712F62"/>
    <w:rsid w:val="007144AE"/>
    <w:rsid w:val="00714A77"/>
    <w:rsid w:val="00714FAF"/>
    <w:rsid w:val="00716C1D"/>
    <w:rsid w:val="007205BE"/>
    <w:rsid w:val="007211CA"/>
    <w:rsid w:val="00721C9F"/>
    <w:rsid w:val="00722814"/>
    <w:rsid w:val="00723315"/>
    <w:rsid w:val="007236AF"/>
    <w:rsid w:val="007259D8"/>
    <w:rsid w:val="00725DA3"/>
    <w:rsid w:val="0072654C"/>
    <w:rsid w:val="00726ADC"/>
    <w:rsid w:val="00727397"/>
    <w:rsid w:val="0073210A"/>
    <w:rsid w:val="00733369"/>
    <w:rsid w:val="00734190"/>
    <w:rsid w:val="00737809"/>
    <w:rsid w:val="0074015C"/>
    <w:rsid w:val="00741946"/>
    <w:rsid w:val="00742126"/>
    <w:rsid w:val="00742432"/>
    <w:rsid w:val="00745895"/>
    <w:rsid w:val="007463D1"/>
    <w:rsid w:val="007464E0"/>
    <w:rsid w:val="00747020"/>
    <w:rsid w:val="00747185"/>
    <w:rsid w:val="00747777"/>
    <w:rsid w:val="00750E3A"/>
    <w:rsid w:val="007511EC"/>
    <w:rsid w:val="00752A38"/>
    <w:rsid w:val="007536E4"/>
    <w:rsid w:val="007540AE"/>
    <w:rsid w:val="0075446A"/>
    <w:rsid w:val="00754EDA"/>
    <w:rsid w:val="00755541"/>
    <w:rsid w:val="00756EAE"/>
    <w:rsid w:val="007640A7"/>
    <w:rsid w:val="00764F77"/>
    <w:rsid w:val="00765592"/>
    <w:rsid w:val="00765695"/>
    <w:rsid w:val="007666FF"/>
    <w:rsid w:val="007679AF"/>
    <w:rsid w:val="00771132"/>
    <w:rsid w:val="00771777"/>
    <w:rsid w:val="00772D07"/>
    <w:rsid w:val="00775291"/>
    <w:rsid w:val="00781C85"/>
    <w:rsid w:val="007824DE"/>
    <w:rsid w:val="0078268C"/>
    <w:rsid w:val="00782720"/>
    <w:rsid w:val="00783A5A"/>
    <w:rsid w:val="00783ACE"/>
    <w:rsid w:val="00784DB0"/>
    <w:rsid w:val="007856D5"/>
    <w:rsid w:val="00785F70"/>
    <w:rsid w:val="00790A35"/>
    <w:rsid w:val="00790AAC"/>
    <w:rsid w:val="00790DF0"/>
    <w:rsid w:val="00791161"/>
    <w:rsid w:val="00792B85"/>
    <w:rsid w:val="007964F0"/>
    <w:rsid w:val="0079731F"/>
    <w:rsid w:val="007A211F"/>
    <w:rsid w:val="007A242D"/>
    <w:rsid w:val="007A3A2E"/>
    <w:rsid w:val="007A3E87"/>
    <w:rsid w:val="007A5371"/>
    <w:rsid w:val="007B15E8"/>
    <w:rsid w:val="007B17ED"/>
    <w:rsid w:val="007B3050"/>
    <w:rsid w:val="007B4B56"/>
    <w:rsid w:val="007B5E68"/>
    <w:rsid w:val="007B646B"/>
    <w:rsid w:val="007B6AB8"/>
    <w:rsid w:val="007B70C1"/>
    <w:rsid w:val="007B76BC"/>
    <w:rsid w:val="007C00E5"/>
    <w:rsid w:val="007C0395"/>
    <w:rsid w:val="007C0969"/>
    <w:rsid w:val="007C1C02"/>
    <w:rsid w:val="007C2553"/>
    <w:rsid w:val="007C3C9E"/>
    <w:rsid w:val="007C493D"/>
    <w:rsid w:val="007D1298"/>
    <w:rsid w:val="007D1467"/>
    <w:rsid w:val="007D1E40"/>
    <w:rsid w:val="007D2569"/>
    <w:rsid w:val="007D4319"/>
    <w:rsid w:val="007D478A"/>
    <w:rsid w:val="007D58E6"/>
    <w:rsid w:val="007D5D40"/>
    <w:rsid w:val="007D649F"/>
    <w:rsid w:val="007E19B7"/>
    <w:rsid w:val="007E1A6F"/>
    <w:rsid w:val="007E27A2"/>
    <w:rsid w:val="007E284E"/>
    <w:rsid w:val="007E3234"/>
    <w:rsid w:val="007E3D32"/>
    <w:rsid w:val="007E3E80"/>
    <w:rsid w:val="007E3FFB"/>
    <w:rsid w:val="007E40E4"/>
    <w:rsid w:val="007E47F5"/>
    <w:rsid w:val="007E50F0"/>
    <w:rsid w:val="007E5312"/>
    <w:rsid w:val="007E6006"/>
    <w:rsid w:val="007E7065"/>
    <w:rsid w:val="007E73F4"/>
    <w:rsid w:val="007E762C"/>
    <w:rsid w:val="007F0AC7"/>
    <w:rsid w:val="007F0D61"/>
    <w:rsid w:val="007F209A"/>
    <w:rsid w:val="007F2457"/>
    <w:rsid w:val="007F484A"/>
    <w:rsid w:val="007F539A"/>
    <w:rsid w:val="007F68B7"/>
    <w:rsid w:val="008015DD"/>
    <w:rsid w:val="00804F35"/>
    <w:rsid w:val="00805C51"/>
    <w:rsid w:val="00805E6A"/>
    <w:rsid w:val="00805E7D"/>
    <w:rsid w:val="008066C7"/>
    <w:rsid w:val="00811126"/>
    <w:rsid w:val="008115E5"/>
    <w:rsid w:val="008122CA"/>
    <w:rsid w:val="008125BB"/>
    <w:rsid w:val="0081347F"/>
    <w:rsid w:val="00813552"/>
    <w:rsid w:val="008141C7"/>
    <w:rsid w:val="008143C0"/>
    <w:rsid w:val="00815880"/>
    <w:rsid w:val="008159C6"/>
    <w:rsid w:val="008203BE"/>
    <w:rsid w:val="00820428"/>
    <w:rsid w:val="00820B33"/>
    <w:rsid w:val="00820BEC"/>
    <w:rsid w:val="0082292C"/>
    <w:rsid w:val="00822E35"/>
    <w:rsid w:val="00823D0C"/>
    <w:rsid w:val="008258EB"/>
    <w:rsid w:val="00827C5A"/>
    <w:rsid w:val="00830003"/>
    <w:rsid w:val="00837EF0"/>
    <w:rsid w:val="00840E4A"/>
    <w:rsid w:val="00842775"/>
    <w:rsid w:val="008428C5"/>
    <w:rsid w:val="00843D14"/>
    <w:rsid w:val="00844A98"/>
    <w:rsid w:val="00844D99"/>
    <w:rsid w:val="00845DC6"/>
    <w:rsid w:val="008469B9"/>
    <w:rsid w:val="00847539"/>
    <w:rsid w:val="00847726"/>
    <w:rsid w:val="00852083"/>
    <w:rsid w:val="00852151"/>
    <w:rsid w:val="00852C97"/>
    <w:rsid w:val="00855A0B"/>
    <w:rsid w:val="00855C81"/>
    <w:rsid w:val="00856B94"/>
    <w:rsid w:val="0086349F"/>
    <w:rsid w:val="00865BE9"/>
    <w:rsid w:val="00865EBB"/>
    <w:rsid w:val="00866034"/>
    <w:rsid w:val="00867800"/>
    <w:rsid w:val="00867871"/>
    <w:rsid w:val="00867E59"/>
    <w:rsid w:val="008700AF"/>
    <w:rsid w:val="0087080E"/>
    <w:rsid w:val="00871569"/>
    <w:rsid w:val="008717DD"/>
    <w:rsid w:val="008719C6"/>
    <w:rsid w:val="00871CC4"/>
    <w:rsid w:val="00871D55"/>
    <w:rsid w:val="00874C36"/>
    <w:rsid w:val="00875D5B"/>
    <w:rsid w:val="00876371"/>
    <w:rsid w:val="00876C08"/>
    <w:rsid w:val="0087700F"/>
    <w:rsid w:val="00877408"/>
    <w:rsid w:val="00880692"/>
    <w:rsid w:val="00881A32"/>
    <w:rsid w:val="00882093"/>
    <w:rsid w:val="008825B9"/>
    <w:rsid w:val="00882683"/>
    <w:rsid w:val="008829E1"/>
    <w:rsid w:val="00882A8F"/>
    <w:rsid w:val="00883AE5"/>
    <w:rsid w:val="00883BEF"/>
    <w:rsid w:val="0088517D"/>
    <w:rsid w:val="008858C0"/>
    <w:rsid w:val="00885EB8"/>
    <w:rsid w:val="00891595"/>
    <w:rsid w:val="008929F1"/>
    <w:rsid w:val="0089371C"/>
    <w:rsid w:val="0089402C"/>
    <w:rsid w:val="00894C0C"/>
    <w:rsid w:val="00895056"/>
    <w:rsid w:val="00895E53"/>
    <w:rsid w:val="008A0727"/>
    <w:rsid w:val="008A16A6"/>
    <w:rsid w:val="008A24C3"/>
    <w:rsid w:val="008A4B2E"/>
    <w:rsid w:val="008A5E8B"/>
    <w:rsid w:val="008A7438"/>
    <w:rsid w:val="008A7F40"/>
    <w:rsid w:val="008B04F0"/>
    <w:rsid w:val="008B14A8"/>
    <w:rsid w:val="008B308A"/>
    <w:rsid w:val="008B3511"/>
    <w:rsid w:val="008B4546"/>
    <w:rsid w:val="008B4B9F"/>
    <w:rsid w:val="008B4CA7"/>
    <w:rsid w:val="008B57CD"/>
    <w:rsid w:val="008B7B4D"/>
    <w:rsid w:val="008C00E6"/>
    <w:rsid w:val="008C1907"/>
    <w:rsid w:val="008C1A07"/>
    <w:rsid w:val="008C26CF"/>
    <w:rsid w:val="008C2994"/>
    <w:rsid w:val="008C32FE"/>
    <w:rsid w:val="008C65B8"/>
    <w:rsid w:val="008C67FE"/>
    <w:rsid w:val="008D0DB2"/>
    <w:rsid w:val="008D10D5"/>
    <w:rsid w:val="008D1456"/>
    <w:rsid w:val="008D1559"/>
    <w:rsid w:val="008D3A58"/>
    <w:rsid w:val="008D3F1A"/>
    <w:rsid w:val="008D56D0"/>
    <w:rsid w:val="008D6B41"/>
    <w:rsid w:val="008D765D"/>
    <w:rsid w:val="008D7975"/>
    <w:rsid w:val="008E06FC"/>
    <w:rsid w:val="008E1668"/>
    <w:rsid w:val="008E239D"/>
    <w:rsid w:val="008E2D14"/>
    <w:rsid w:val="008E30FB"/>
    <w:rsid w:val="008E4A1E"/>
    <w:rsid w:val="008E58F8"/>
    <w:rsid w:val="008F0EFD"/>
    <w:rsid w:val="008F1CD1"/>
    <w:rsid w:val="008F2012"/>
    <w:rsid w:val="008F6023"/>
    <w:rsid w:val="008F6B91"/>
    <w:rsid w:val="008F6FC8"/>
    <w:rsid w:val="009000DB"/>
    <w:rsid w:val="00900E56"/>
    <w:rsid w:val="00902377"/>
    <w:rsid w:val="0090264E"/>
    <w:rsid w:val="009029E1"/>
    <w:rsid w:val="00904517"/>
    <w:rsid w:val="009052E5"/>
    <w:rsid w:val="00907005"/>
    <w:rsid w:val="00911188"/>
    <w:rsid w:val="00913067"/>
    <w:rsid w:val="00913DC0"/>
    <w:rsid w:val="00915853"/>
    <w:rsid w:val="00920B64"/>
    <w:rsid w:val="00925F91"/>
    <w:rsid w:val="009264B7"/>
    <w:rsid w:val="00927FBD"/>
    <w:rsid w:val="0093033F"/>
    <w:rsid w:val="009304BD"/>
    <w:rsid w:val="00930B7D"/>
    <w:rsid w:val="00932BFD"/>
    <w:rsid w:val="00933F98"/>
    <w:rsid w:val="0093689E"/>
    <w:rsid w:val="00940DB4"/>
    <w:rsid w:val="00940F13"/>
    <w:rsid w:val="00942911"/>
    <w:rsid w:val="00944230"/>
    <w:rsid w:val="00945076"/>
    <w:rsid w:val="00947234"/>
    <w:rsid w:val="00947AA0"/>
    <w:rsid w:val="00950049"/>
    <w:rsid w:val="009500F1"/>
    <w:rsid w:val="0095024D"/>
    <w:rsid w:val="009512C1"/>
    <w:rsid w:val="00952382"/>
    <w:rsid w:val="00953554"/>
    <w:rsid w:val="009535F2"/>
    <w:rsid w:val="009537EA"/>
    <w:rsid w:val="00954B50"/>
    <w:rsid w:val="009567F6"/>
    <w:rsid w:val="009604E0"/>
    <w:rsid w:val="00960895"/>
    <w:rsid w:val="00960B18"/>
    <w:rsid w:val="00960B9D"/>
    <w:rsid w:val="00961EDD"/>
    <w:rsid w:val="0096277B"/>
    <w:rsid w:val="00963237"/>
    <w:rsid w:val="009632DC"/>
    <w:rsid w:val="0096380A"/>
    <w:rsid w:val="0096432E"/>
    <w:rsid w:val="009655A4"/>
    <w:rsid w:val="00965EC6"/>
    <w:rsid w:val="00966AB0"/>
    <w:rsid w:val="00967765"/>
    <w:rsid w:val="00967B4D"/>
    <w:rsid w:val="00967D09"/>
    <w:rsid w:val="009707E5"/>
    <w:rsid w:val="00974AE2"/>
    <w:rsid w:val="0097651A"/>
    <w:rsid w:val="009767E0"/>
    <w:rsid w:val="00976965"/>
    <w:rsid w:val="0097739B"/>
    <w:rsid w:val="00980033"/>
    <w:rsid w:val="00980648"/>
    <w:rsid w:val="009809E0"/>
    <w:rsid w:val="00981EC7"/>
    <w:rsid w:val="00982042"/>
    <w:rsid w:val="00982D41"/>
    <w:rsid w:val="009840B0"/>
    <w:rsid w:val="00984AF4"/>
    <w:rsid w:val="009850ED"/>
    <w:rsid w:val="0098608F"/>
    <w:rsid w:val="009872C0"/>
    <w:rsid w:val="0098792C"/>
    <w:rsid w:val="00987D02"/>
    <w:rsid w:val="0099301E"/>
    <w:rsid w:val="0099420B"/>
    <w:rsid w:val="009947DF"/>
    <w:rsid w:val="00994979"/>
    <w:rsid w:val="00994ADE"/>
    <w:rsid w:val="00995EC7"/>
    <w:rsid w:val="00996495"/>
    <w:rsid w:val="0099671E"/>
    <w:rsid w:val="009968EB"/>
    <w:rsid w:val="00997291"/>
    <w:rsid w:val="00997879"/>
    <w:rsid w:val="00997EC1"/>
    <w:rsid w:val="009A2046"/>
    <w:rsid w:val="009A217B"/>
    <w:rsid w:val="009A31BD"/>
    <w:rsid w:val="009A3E82"/>
    <w:rsid w:val="009A4590"/>
    <w:rsid w:val="009A5AAC"/>
    <w:rsid w:val="009A5E8F"/>
    <w:rsid w:val="009A7DE2"/>
    <w:rsid w:val="009B008D"/>
    <w:rsid w:val="009B0215"/>
    <w:rsid w:val="009B049B"/>
    <w:rsid w:val="009B21C2"/>
    <w:rsid w:val="009B2794"/>
    <w:rsid w:val="009B49D9"/>
    <w:rsid w:val="009B55B1"/>
    <w:rsid w:val="009B570A"/>
    <w:rsid w:val="009B60FA"/>
    <w:rsid w:val="009B6D92"/>
    <w:rsid w:val="009B6FC6"/>
    <w:rsid w:val="009B71B5"/>
    <w:rsid w:val="009B7AB2"/>
    <w:rsid w:val="009C0E69"/>
    <w:rsid w:val="009C2870"/>
    <w:rsid w:val="009C3FFC"/>
    <w:rsid w:val="009C47E6"/>
    <w:rsid w:val="009C496E"/>
    <w:rsid w:val="009C5786"/>
    <w:rsid w:val="009D1926"/>
    <w:rsid w:val="009D32C3"/>
    <w:rsid w:val="009D3C97"/>
    <w:rsid w:val="009D407A"/>
    <w:rsid w:val="009D4131"/>
    <w:rsid w:val="009D44E5"/>
    <w:rsid w:val="009D4AFC"/>
    <w:rsid w:val="009D61A0"/>
    <w:rsid w:val="009D6D4F"/>
    <w:rsid w:val="009D752F"/>
    <w:rsid w:val="009D793B"/>
    <w:rsid w:val="009E1DFD"/>
    <w:rsid w:val="009E2BE1"/>
    <w:rsid w:val="009E2E78"/>
    <w:rsid w:val="009E486B"/>
    <w:rsid w:val="009E4CA6"/>
    <w:rsid w:val="009E53A2"/>
    <w:rsid w:val="009E5F6F"/>
    <w:rsid w:val="009E61C2"/>
    <w:rsid w:val="009E6274"/>
    <w:rsid w:val="009E664F"/>
    <w:rsid w:val="009E68C8"/>
    <w:rsid w:val="009F0983"/>
    <w:rsid w:val="009F1F45"/>
    <w:rsid w:val="009F2A66"/>
    <w:rsid w:val="009F4083"/>
    <w:rsid w:val="009F498C"/>
    <w:rsid w:val="009F5150"/>
    <w:rsid w:val="009F5483"/>
    <w:rsid w:val="009F63B0"/>
    <w:rsid w:val="009F7C0E"/>
    <w:rsid w:val="00A01899"/>
    <w:rsid w:val="00A022A1"/>
    <w:rsid w:val="00A02530"/>
    <w:rsid w:val="00A030F8"/>
    <w:rsid w:val="00A04F39"/>
    <w:rsid w:val="00A052B3"/>
    <w:rsid w:val="00A0533A"/>
    <w:rsid w:val="00A055B2"/>
    <w:rsid w:val="00A05CEB"/>
    <w:rsid w:val="00A06E6E"/>
    <w:rsid w:val="00A07DB2"/>
    <w:rsid w:val="00A07E6F"/>
    <w:rsid w:val="00A1020E"/>
    <w:rsid w:val="00A110C0"/>
    <w:rsid w:val="00A122C5"/>
    <w:rsid w:val="00A13EA3"/>
    <w:rsid w:val="00A14DAC"/>
    <w:rsid w:val="00A1561F"/>
    <w:rsid w:val="00A16901"/>
    <w:rsid w:val="00A16BFE"/>
    <w:rsid w:val="00A217E2"/>
    <w:rsid w:val="00A2190F"/>
    <w:rsid w:val="00A24C8C"/>
    <w:rsid w:val="00A25898"/>
    <w:rsid w:val="00A2798B"/>
    <w:rsid w:val="00A300F5"/>
    <w:rsid w:val="00A309A5"/>
    <w:rsid w:val="00A30ABF"/>
    <w:rsid w:val="00A3334F"/>
    <w:rsid w:val="00A33CAD"/>
    <w:rsid w:val="00A345AC"/>
    <w:rsid w:val="00A34639"/>
    <w:rsid w:val="00A34C6E"/>
    <w:rsid w:val="00A352EE"/>
    <w:rsid w:val="00A3552A"/>
    <w:rsid w:val="00A3561F"/>
    <w:rsid w:val="00A35742"/>
    <w:rsid w:val="00A36B19"/>
    <w:rsid w:val="00A40AEC"/>
    <w:rsid w:val="00A40E1A"/>
    <w:rsid w:val="00A43020"/>
    <w:rsid w:val="00A44C7E"/>
    <w:rsid w:val="00A44DB9"/>
    <w:rsid w:val="00A44DBC"/>
    <w:rsid w:val="00A45B42"/>
    <w:rsid w:val="00A50976"/>
    <w:rsid w:val="00A53FD5"/>
    <w:rsid w:val="00A542B8"/>
    <w:rsid w:val="00A54951"/>
    <w:rsid w:val="00A54C3D"/>
    <w:rsid w:val="00A54E50"/>
    <w:rsid w:val="00A6090F"/>
    <w:rsid w:val="00A61D25"/>
    <w:rsid w:val="00A62234"/>
    <w:rsid w:val="00A625E6"/>
    <w:rsid w:val="00A6276A"/>
    <w:rsid w:val="00A62A3A"/>
    <w:rsid w:val="00A63E2C"/>
    <w:rsid w:val="00A65B70"/>
    <w:rsid w:val="00A66B72"/>
    <w:rsid w:val="00A66E4E"/>
    <w:rsid w:val="00A70D01"/>
    <w:rsid w:val="00A723B2"/>
    <w:rsid w:val="00A72BD7"/>
    <w:rsid w:val="00A73730"/>
    <w:rsid w:val="00A73E1A"/>
    <w:rsid w:val="00A73E45"/>
    <w:rsid w:val="00A75E86"/>
    <w:rsid w:val="00A77045"/>
    <w:rsid w:val="00A774EE"/>
    <w:rsid w:val="00A810F7"/>
    <w:rsid w:val="00A82641"/>
    <w:rsid w:val="00A82D11"/>
    <w:rsid w:val="00A832A8"/>
    <w:rsid w:val="00A86655"/>
    <w:rsid w:val="00A86AA1"/>
    <w:rsid w:val="00A87761"/>
    <w:rsid w:val="00A878AA"/>
    <w:rsid w:val="00A91613"/>
    <w:rsid w:val="00A91E11"/>
    <w:rsid w:val="00A94179"/>
    <w:rsid w:val="00A947A3"/>
    <w:rsid w:val="00A96128"/>
    <w:rsid w:val="00A96384"/>
    <w:rsid w:val="00A9663C"/>
    <w:rsid w:val="00A96F6C"/>
    <w:rsid w:val="00AA0C90"/>
    <w:rsid w:val="00AA0EA4"/>
    <w:rsid w:val="00AA0F66"/>
    <w:rsid w:val="00AA4B22"/>
    <w:rsid w:val="00AA5C5F"/>
    <w:rsid w:val="00AA5E9E"/>
    <w:rsid w:val="00AA79B1"/>
    <w:rsid w:val="00AB3C35"/>
    <w:rsid w:val="00AB3EFE"/>
    <w:rsid w:val="00AB3F81"/>
    <w:rsid w:val="00AB4052"/>
    <w:rsid w:val="00AB4EAC"/>
    <w:rsid w:val="00AB588A"/>
    <w:rsid w:val="00AB5D3E"/>
    <w:rsid w:val="00AB769E"/>
    <w:rsid w:val="00AB7B18"/>
    <w:rsid w:val="00AB7EBC"/>
    <w:rsid w:val="00AC0F96"/>
    <w:rsid w:val="00AC113A"/>
    <w:rsid w:val="00AC18C4"/>
    <w:rsid w:val="00AC1FDE"/>
    <w:rsid w:val="00AC24B9"/>
    <w:rsid w:val="00AC6C11"/>
    <w:rsid w:val="00AD0877"/>
    <w:rsid w:val="00AD0E87"/>
    <w:rsid w:val="00AD1B5C"/>
    <w:rsid w:val="00AD2001"/>
    <w:rsid w:val="00AD33DF"/>
    <w:rsid w:val="00AD38CC"/>
    <w:rsid w:val="00AD3F26"/>
    <w:rsid w:val="00AD766A"/>
    <w:rsid w:val="00AE1714"/>
    <w:rsid w:val="00AE18D2"/>
    <w:rsid w:val="00AE4022"/>
    <w:rsid w:val="00AE4960"/>
    <w:rsid w:val="00AE5E7A"/>
    <w:rsid w:val="00AE79C4"/>
    <w:rsid w:val="00AF031A"/>
    <w:rsid w:val="00AF06CD"/>
    <w:rsid w:val="00AF3165"/>
    <w:rsid w:val="00AF65EF"/>
    <w:rsid w:val="00AF6A24"/>
    <w:rsid w:val="00AF6FA8"/>
    <w:rsid w:val="00B00D5E"/>
    <w:rsid w:val="00B0216F"/>
    <w:rsid w:val="00B02B83"/>
    <w:rsid w:val="00B03390"/>
    <w:rsid w:val="00B038BB"/>
    <w:rsid w:val="00B048AF"/>
    <w:rsid w:val="00B0539F"/>
    <w:rsid w:val="00B06B5E"/>
    <w:rsid w:val="00B06DD5"/>
    <w:rsid w:val="00B07DE9"/>
    <w:rsid w:val="00B100EF"/>
    <w:rsid w:val="00B11945"/>
    <w:rsid w:val="00B11F2D"/>
    <w:rsid w:val="00B12197"/>
    <w:rsid w:val="00B12856"/>
    <w:rsid w:val="00B12F4D"/>
    <w:rsid w:val="00B1367A"/>
    <w:rsid w:val="00B13F11"/>
    <w:rsid w:val="00B13FEF"/>
    <w:rsid w:val="00B1454A"/>
    <w:rsid w:val="00B14742"/>
    <w:rsid w:val="00B148EA"/>
    <w:rsid w:val="00B155B6"/>
    <w:rsid w:val="00B179F5"/>
    <w:rsid w:val="00B2037C"/>
    <w:rsid w:val="00B21620"/>
    <w:rsid w:val="00B219E0"/>
    <w:rsid w:val="00B235F4"/>
    <w:rsid w:val="00B23B39"/>
    <w:rsid w:val="00B251AB"/>
    <w:rsid w:val="00B254D9"/>
    <w:rsid w:val="00B2658D"/>
    <w:rsid w:val="00B26AD7"/>
    <w:rsid w:val="00B27897"/>
    <w:rsid w:val="00B31381"/>
    <w:rsid w:val="00B31D52"/>
    <w:rsid w:val="00B35BCB"/>
    <w:rsid w:val="00B35C49"/>
    <w:rsid w:val="00B35F66"/>
    <w:rsid w:val="00B36272"/>
    <w:rsid w:val="00B365EF"/>
    <w:rsid w:val="00B37B21"/>
    <w:rsid w:val="00B40779"/>
    <w:rsid w:val="00B412E5"/>
    <w:rsid w:val="00B43592"/>
    <w:rsid w:val="00B44F6C"/>
    <w:rsid w:val="00B5063B"/>
    <w:rsid w:val="00B53602"/>
    <w:rsid w:val="00B5450B"/>
    <w:rsid w:val="00B54ABF"/>
    <w:rsid w:val="00B55F38"/>
    <w:rsid w:val="00B55FE2"/>
    <w:rsid w:val="00B56530"/>
    <w:rsid w:val="00B56FA5"/>
    <w:rsid w:val="00B573A1"/>
    <w:rsid w:val="00B57428"/>
    <w:rsid w:val="00B60004"/>
    <w:rsid w:val="00B62455"/>
    <w:rsid w:val="00B62BBC"/>
    <w:rsid w:val="00B64150"/>
    <w:rsid w:val="00B65D0B"/>
    <w:rsid w:val="00B6602D"/>
    <w:rsid w:val="00B660D6"/>
    <w:rsid w:val="00B67690"/>
    <w:rsid w:val="00B72308"/>
    <w:rsid w:val="00B76571"/>
    <w:rsid w:val="00B7727F"/>
    <w:rsid w:val="00B7733B"/>
    <w:rsid w:val="00B800CD"/>
    <w:rsid w:val="00B82A12"/>
    <w:rsid w:val="00B82ACB"/>
    <w:rsid w:val="00B833EA"/>
    <w:rsid w:val="00B876CC"/>
    <w:rsid w:val="00B926FD"/>
    <w:rsid w:val="00B93672"/>
    <w:rsid w:val="00B952BF"/>
    <w:rsid w:val="00B97CB8"/>
    <w:rsid w:val="00BA0DEA"/>
    <w:rsid w:val="00BA1167"/>
    <w:rsid w:val="00BA1246"/>
    <w:rsid w:val="00BA4BE1"/>
    <w:rsid w:val="00BA555F"/>
    <w:rsid w:val="00BA60F4"/>
    <w:rsid w:val="00BA6643"/>
    <w:rsid w:val="00BA75C0"/>
    <w:rsid w:val="00BB03C2"/>
    <w:rsid w:val="00BB0C1F"/>
    <w:rsid w:val="00BB16DD"/>
    <w:rsid w:val="00BB1A7B"/>
    <w:rsid w:val="00BB30F4"/>
    <w:rsid w:val="00BB4A5F"/>
    <w:rsid w:val="00BB5020"/>
    <w:rsid w:val="00BB6811"/>
    <w:rsid w:val="00BB7D6D"/>
    <w:rsid w:val="00BC1DDC"/>
    <w:rsid w:val="00BC29BD"/>
    <w:rsid w:val="00BC39F0"/>
    <w:rsid w:val="00BC43A9"/>
    <w:rsid w:val="00BC6A71"/>
    <w:rsid w:val="00BC7906"/>
    <w:rsid w:val="00BC7D5B"/>
    <w:rsid w:val="00BD0943"/>
    <w:rsid w:val="00BD0C2A"/>
    <w:rsid w:val="00BD191D"/>
    <w:rsid w:val="00BD2D49"/>
    <w:rsid w:val="00BD4D0C"/>
    <w:rsid w:val="00BD6EA4"/>
    <w:rsid w:val="00BD6F3D"/>
    <w:rsid w:val="00BD7D34"/>
    <w:rsid w:val="00BE1365"/>
    <w:rsid w:val="00BE1AC4"/>
    <w:rsid w:val="00BE3204"/>
    <w:rsid w:val="00BE3FBB"/>
    <w:rsid w:val="00BE6661"/>
    <w:rsid w:val="00BF0990"/>
    <w:rsid w:val="00BF0F70"/>
    <w:rsid w:val="00BF1637"/>
    <w:rsid w:val="00BF210D"/>
    <w:rsid w:val="00BF22B2"/>
    <w:rsid w:val="00BF2D96"/>
    <w:rsid w:val="00BF435F"/>
    <w:rsid w:val="00BF5C77"/>
    <w:rsid w:val="00BF5CDB"/>
    <w:rsid w:val="00BF765C"/>
    <w:rsid w:val="00C0050F"/>
    <w:rsid w:val="00C031AD"/>
    <w:rsid w:val="00C06F1E"/>
    <w:rsid w:val="00C074A0"/>
    <w:rsid w:val="00C07C21"/>
    <w:rsid w:val="00C11FB7"/>
    <w:rsid w:val="00C12914"/>
    <w:rsid w:val="00C12D5E"/>
    <w:rsid w:val="00C1440F"/>
    <w:rsid w:val="00C1451F"/>
    <w:rsid w:val="00C145BA"/>
    <w:rsid w:val="00C1540F"/>
    <w:rsid w:val="00C16272"/>
    <w:rsid w:val="00C17279"/>
    <w:rsid w:val="00C17442"/>
    <w:rsid w:val="00C17E05"/>
    <w:rsid w:val="00C20215"/>
    <w:rsid w:val="00C20804"/>
    <w:rsid w:val="00C20FF6"/>
    <w:rsid w:val="00C24449"/>
    <w:rsid w:val="00C24CAF"/>
    <w:rsid w:val="00C24E63"/>
    <w:rsid w:val="00C25702"/>
    <w:rsid w:val="00C25C60"/>
    <w:rsid w:val="00C270FF"/>
    <w:rsid w:val="00C279F0"/>
    <w:rsid w:val="00C27A41"/>
    <w:rsid w:val="00C3121C"/>
    <w:rsid w:val="00C318A0"/>
    <w:rsid w:val="00C31CF8"/>
    <w:rsid w:val="00C3213F"/>
    <w:rsid w:val="00C32D71"/>
    <w:rsid w:val="00C3575D"/>
    <w:rsid w:val="00C359AC"/>
    <w:rsid w:val="00C360CF"/>
    <w:rsid w:val="00C37F31"/>
    <w:rsid w:val="00C40761"/>
    <w:rsid w:val="00C40FDA"/>
    <w:rsid w:val="00C4190E"/>
    <w:rsid w:val="00C419EB"/>
    <w:rsid w:val="00C42F00"/>
    <w:rsid w:val="00C432BC"/>
    <w:rsid w:val="00C43473"/>
    <w:rsid w:val="00C44161"/>
    <w:rsid w:val="00C4599F"/>
    <w:rsid w:val="00C46D84"/>
    <w:rsid w:val="00C47533"/>
    <w:rsid w:val="00C4789A"/>
    <w:rsid w:val="00C5148F"/>
    <w:rsid w:val="00C5525F"/>
    <w:rsid w:val="00C56B6B"/>
    <w:rsid w:val="00C608AE"/>
    <w:rsid w:val="00C61554"/>
    <w:rsid w:val="00C624F6"/>
    <w:rsid w:val="00C62C6B"/>
    <w:rsid w:val="00C62F95"/>
    <w:rsid w:val="00C64843"/>
    <w:rsid w:val="00C64A36"/>
    <w:rsid w:val="00C64EEB"/>
    <w:rsid w:val="00C6606A"/>
    <w:rsid w:val="00C675B9"/>
    <w:rsid w:val="00C67608"/>
    <w:rsid w:val="00C701B3"/>
    <w:rsid w:val="00C707B3"/>
    <w:rsid w:val="00C70C6C"/>
    <w:rsid w:val="00C70DF0"/>
    <w:rsid w:val="00C71B80"/>
    <w:rsid w:val="00C72655"/>
    <w:rsid w:val="00C735DB"/>
    <w:rsid w:val="00C73B00"/>
    <w:rsid w:val="00C7646F"/>
    <w:rsid w:val="00C772E5"/>
    <w:rsid w:val="00C804E4"/>
    <w:rsid w:val="00C8267D"/>
    <w:rsid w:val="00C82D0C"/>
    <w:rsid w:val="00C830BF"/>
    <w:rsid w:val="00C83B71"/>
    <w:rsid w:val="00C83E67"/>
    <w:rsid w:val="00C841C4"/>
    <w:rsid w:val="00C859A7"/>
    <w:rsid w:val="00C85B69"/>
    <w:rsid w:val="00C86391"/>
    <w:rsid w:val="00C866EE"/>
    <w:rsid w:val="00C872E1"/>
    <w:rsid w:val="00C924F2"/>
    <w:rsid w:val="00C92663"/>
    <w:rsid w:val="00C92B67"/>
    <w:rsid w:val="00C93BA1"/>
    <w:rsid w:val="00C94594"/>
    <w:rsid w:val="00C94EBA"/>
    <w:rsid w:val="00C95D50"/>
    <w:rsid w:val="00C96444"/>
    <w:rsid w:val="00C965EF"/>
    <w:rsid w:val="00C96F2F"/>
    <w:rsid w:val="00CA0F27"/>
    <w:rsid w:val="00CA13E9"/>
    <w:rsid w:val="00CA25EB"/>
    <w:rsid w:val="00CA2E3B"/>
    <w:rsid w:val="00CA455A"/>
    <w:rsid w:val="00CA4578"/>
    <w:rsid w:val="00CA4785"/>
    <w:rsid w:val="00CA7283"/>
    <w:rsid w:val="00CA7616"/>
    <w:rsid w:val="00CA7F51"/>
    <w:rsid w:val="00CB1D59"/>
    <w:rsid w:val="00CB2117"/>
    <w:rsid w:val="00CB3D63"/>
    <w:rsid w:val="00CB4245"/>
    <w:rsid w:val="00CB4F06"/>
    <w:rsid w:val="00CB5606"/>
    <w:rsid w:val="00CC0451"/>
    <w:rsid w:val="00CC10E2"/>
    <w:rsid w:val="00CC3F0C"/>
    <w:rsid w:val="00CC4625"/>
    <w:rsid w:val="00CC79E3"/>
    <w:rsid w:val="00CC7FFC"/>
    <w:rsid w:val="00CD24B0"/>
    <w:rsid w:val="00CD4F49"/>
    <w:rsid w:val="00CD4F6B"/>
    <w:rsid w:val="00CD57A5"/>
    <w:rsid w:val="00CD62D3"/>
    <w:rsid w:val="00CD65E2"/>
    <w:rsid w:val="00CE0FF8"/>
    <w:rsid w:val="00CE232E"/>
    <w:rsid w:val="00CE3F99"/>
    <w:rsid w:val="00CE3FD9"/>
    <w:rsid w:val="00CE4A49"/>
    <w:rsid w:val="00CE4A6C"/>
    <w:rsid w:val="00CE549A"/>
    <w:rsid w:val="00CE5F54"/>
    <w:rsid w:val="00CF04F4"/>
    <w:rsid w:val="00CF0D19"/>
    <w:rsid w:val="00CF1A96"/>
    <w:rsid w:val="00CF361C"/>
    <w:rsid w:val="00CF4ABC"/>
    <w:rsid w:val="00CF4E7E"/>
    <w:rsid w:val="00CF51ED"/>
    <w:rsid w:val="00CF5610"/>
    <w:rsid w:val="00CF6509"/>
    <w:rsid w:val="00CF6790"/>
    <w:rsid w:val="00D0097C"/>
    <w:rsid w:val="00D00EBC"/>
    <w:rsid w:val="00D017B7"/>
    <w:rsid w:val="00D02768"/>
    <w:rsid w:val="00D02F07"/>
    <w:rsid w:val="00D03ED2"/>
    <w:rsid w:val="00D04ECB"/>
    <w:rsid w:val="00D05D7A"/>
    <w:rsid w:val="00D06BA8"/>
    <w:rsid w:val="00D070CD"/>
    <w:rsid w:val="00D07A43"/>
    <w:rsid w:val="00D1119C"/>
    <w:rsid w:val="00D117B2"/>
    <w:rsid w:val="00D12066"/>
    <w:rsid w:val="00D12EDF"/>
    <w:rsid w:val="00D131C6"/>
    <w:rsid w:val="00D132C6"/>
    <w:rsid w:val="00D134F3"/>
    <w:rsid w:val="00D1402C"/>
    <w:rsid w:val="00D14ED7"/>
    <w:rsid w:val="00D164E0"/>
    <w:rsid w:val="00D16D68"/>
    <w:rsid w:val="00D172F7"/>
    <w:rsid w:val="00D20661"/>
    <w:rsid w:val="00D218E1"/>
    <w:rsid w:val="00D22CB3"/>
    <w:rsid w:val="00D22F1A"/>
    <w:rsid w:val="00D25D68"/>
    <w:rsid w:val="00D25E83"/>
    <w:rsid w:val="00D26950"/>
    <w:rsid w:val="00D26A52"/>
    <w:rsid w:val="00D275C1"/>
    <w:rsid w:val="00D30689"/>
    <w:rsid w:val="00D31034"/>
    <w:rsid w:val="00D31ABD"/>
    <w:rsid w:val="00D33D0E"/>
    <w:rsid w:val="00D3421A"/>
    <w:rsid w:val="00D34A40"/>
    <w:rsid w:val="00D34DB5"/>
    <w:rsid w:val="00D37B97"/>
    <w:rsid w:val="00D40393"/>
    <w:rsid w:val="00D41875"/>
    <w:rsid w:val="00D42ABD"/>
    <w:rsid w:val="00D4367C"/>
    <w:rsid w:val="00D438A0"/>
    <w:rsid w:val="00D45E19"/>
    <w:rsid w:val="00D46988"/>
    <w:rsid w:val="00D46B6C"/>
    <w:rsid w:val="00D46FD2"/>
    <w:rsid w:val="00D478C0"/>
    <w:rsid w:val="00D47A04"/>
    <w:rsid w:val="00D47A4A"/>
    <w:rsid w:val="00D5017E"/>
    <w:rsid w:val="00D51334"/>
    <w:rsid w:val="00D513C8"/>
    <w:rsid w:val="00D51581"/>
    <w:rsid w:val="00D517C0"/>
    <w:rsid w:val="00D519D7"/>
    <w:rsid w:val="00D51B2D"/>
    <w:rsid w:val="00D51D97"/>
    <w:rsid w:val="00D52E2B"/>
    <w:rsid w:val="00D544FC"/>
    <w:rsid w:val="00D54B78"/>
    <w:rsid w:val="00D54D2B"/>
    <w:rsid w:val="00D551EA"/>
    <w:rsid w:val="00D555DB"/>
    <w:rsid w:val="00D55D3A"/>
    <w:rsid w:val="00D56BB0"/>
    <w:rsid w:val="00D571F7"/>
    <w:rsid w:val="00D57901"/>
    <w:rsid w:val="00D57DC8"/>
    <w:rsid w:val="00D61F1A"/>
    <w:rsid w:val="00D62BAF"/>
    <w:rsid w:val="00D65D15"/>
    <w:rsid w:val="00D662DA"/>
    <w:rsid w:val="00D66762"/>
    <w:rsid w:val="00D66DA4"/>
    <w:rsid w:val="00D7098B"/>
    <w:rsid w:val="00D70BF8"/>
    <w:rsid w:val="00D71A89"/>
    <w:rsid w:val="00D724CD"/>
    <w:rsid w:val="00D7295E"/>
    <w:rsid w:val="00D72C85"/>
    <w:rsid w:val="00D73870"/>
    <w:rsid w:val="00D75F1D"/>
    <w:rsid w:val="00D761C1"/>
    <w:rsid w:val="00D81858"/>
    <w:rsid w:val="00D81E12"/>
    <w:rsid w:val="00D823D3"/>
    <w:rsid w:val="00D82A32"/>
    <w:rsid w:val="00D831F3"/>
    <w:rsid w:val="00D83EB9"/>
    <w:rsid w:val="00D85EB1"/>
    <w:rsid w:val="00D86C04"/>
    <w:rsid w:val="00D911C0"/>
    <w:rsid w:val="00D9486D"/>
    <w:rsid w:val="00D95102"/>
    <w:rsid w:val="00D95412"/>
    <w:rsid w:val="00D9569C"/>
    <w:rsid w:val="00D96995"/>
    <w:rsid w:val="00DA0D1A"/>
    <w:rsid w:val="00DA5CE1"/>
    <w:rsid w:val="00DA68A7"/>
    <w:rsid w:val="00DA696C"/>
    <w:rsid w:val="00DA706D"/>
    <w:rsid w:val="00DA7082"/>
    <w:rsid w:val="00DB0787"/>
    <w:rsid w:val="00DB0E99"/>
    <w:rsid w:val="00DB1738"/>
    <w:rsid w:val="00DB24E5"/>
    <w:rsid w:val="00DB2A12"/>
    <w:rsid w:val="00DB3559"/>
    <w:rsid w:val="00DB503B"/>
    <w:rsid w:val="00DB569C"/>
    <w:rsid w:val="00DC0A83"/>
    <w:rsid w:val="00DC1968"/>
    <w:rsid w:val="00DC1B65"/>
    <w:rsid w:val="00DC46D8"/>
    <w:rsid w:val="00DC492F"/>
    <w:rsid w:val="00DC5523"/>
    <w:rsid w:val="00DC5DB8"/>
    <w:rsid w:val="00DC6D93"/>
    <w:rsid w:val="00DC6FB9"/>
    <w:rsid w:val="00DD0B76"/>
    <w:rsid w:val="00DD1367"/>
    <w:rsid w:val="00DD140E"/>
    <w:rsid w:val="00DD143C"/>
    <w:rsid w:val="00DD1600"/>
    <w:rsid w:val="00DD4DEE"/>
    <w:rsid w:val="00DD53A5"/>
    <w:rsid w:val="00DD6733"/>
    <w:rsid w:val="00DD67A4"/>
    <w:rsid w:val="00DD67E8"/>
    <w:rsid w:val="00DE0FD6"/>
    <w:rsid w:val="00DE1E00"/>
    <w:rsid w:val="00DE2087"/>
    <w:rsid w:val="00DE2ACE"/>
    <w:rsid w:val="00DE534C"/>
    <w:rsid w:val="00DE6004"/>
    <w:rsid w:val="00DE6398"/>
    <w:rsid w:val="00DE6FDB"/>
    <w:rsid w:val="00DF0339"/>
    <w:rsid w:val="00DF04A8"/>
    <w:rsid w:val="00DF2020"/>
    <w:rsid w:val="00DF2096"/>
    <w:rsid w:val="00DF2477"/>
    <w:rsid w:val="00DF300C"/>
    <w:rsid w:val="00DF6B9D"/>
    <w:rsid w:val="00DF6FCB"/>
    <w:rsid w:val="00DF75E2"/>
    <w:rsid w:val="00E01576"/>
    <w:rsid w:val="00E01A78"/>
    <w:rsid w:val="00E0356B"/>
    <w:rsid w:val="00E03CA8"/>
    <w:rsid w:val="00E050B5"/>
    <w:rsid w:val="00E05228"/>
    <w:rsid w:val="00E062C4"/>
    <w:rsid w:val="00E0644D"/>
    <w:rsid w:val="00E065A1"/>
    <w:rsid w:val="00E06B0C"/>
    <w:rsid w:val="00E1158E"/>
    <w:rsid w:val="00E115BF"/>
    <w:rsid w:val="00E122E4"/>
    <w:rsid w:val="00E12567"/>
    <w:rsid w:val="00E13316"/>
    <w:rsid w:val="00E13A1C"/>
    <w:rsid w:val="00E14076"/>
    <w:rsid w:val="00E14522"/>
    <w:rsid w:val="00E14B39"/>
    <w:rsid w:val="00E14BAC"/>
    <w:rsid w:val="00E1527E"/>
    <w:rsid w:val="00E15A63"/>
    <w:rsid w:val="00E15AF2"/>
    <w:rsid w:val="00E16D51"/>
    <w:rsid w:val="00E179CF"/>
    <w:rsid w:val="00E21C41"/>
    <w:rsid w:val="00E21EC2"/>
    <w:rsid w:val="00E22303"/>
    <w:rsid w:val="00E229B7"/>
    <w:rsid w:val="00E22D5F"/>
    <w:rsid w:val="00E23BF1"/>
    <w:rsid w:val="00E23F55"/>
    <w:rsid w:val="00E2662D"/>
    <w:rsid w:val="00E269A5"/>
    <w:rsid w:val="00E26AD5"/>
    <w:rsid w:val="00E2747B"/>
    <w:rsid w:val="00E27E6F"/>
    <w:rsid w:val="00E300CA"/>
    <w:rsid w:val="00E30561"/>
    <w:rsid w:val="00E305E5"/>
    <w:rsid w:val="00E306A2"/>
    <w:rsid w:val="00E316C3"/>
    <w:rsid w:val="00E33534"/>
    <w:rsid w:val="00E344A5"/>
    <w:rsid w:val="00E35701"/>
    <w:rsid w:val="00E35967"/>
    <w:rsid w:val="00E40012"/>
    <w:rsid w:val="00E40698"/>
    <w:rsid w:val="00E41CC1"/>
    <w:rsid w:val="00E420F1"/>
    <w:rsid w:val="00E426E0"/>
    <w:rsid w:val="00E46F81"/>
    <w:rsid w:val="00E47630"/>
    <w:rsid w:val="00E51A2F"/>
    <w:rsid w:val="00E61555"/>
    <w:rsid w:val="00E62ABA"/>
    <w:rsid w:val="00E639BF"/>
    <w:rsid w:val="00E64012"/>
    <w:rsid w:val="00E64315"/>
    <w:rsid w:val="00E65383"/>
    <w:rsid w:val="00E701F9"/>
    <w:rsid w:val="00E71618"/>
    <w:rsid w:val="00E72B4A"/>
    <w:rsid w:val="00E744E4"/>
    <w:rsid w:val="00E74547"/>
    <w:rsid w:val="00E757F5"/>
    <w:rsid w:val="00E759EC"/>
    <w:rsid w:val="00E75FB7"/>
    <w:rsid w:val="00E76C30"/>
    <w:rsid w:val="00E77E82"/>
    <w:rsid w:val="00E8001A"/>
    <w:rsid w:val="00E82196"/>
    <w:rsid w:val="00E84A57"/>
    <w:rsid w:val="00E8566E"/>
    <w:rsid w:val="00E86D27"/>
    <w:rsid w:val="00E87615"/>
    <w:rsid w:val="00E902BF"/>
    <w:rsid w:val="00E91843"/>
    <w:rsid w:val="00E9246F"/>
    <w:rsid w:val="00E9400D"/>
    <w:rsid w:val="00E95CD5"/>
    <w:rsid w:val="00E96A01"/>
    <w:rsid w:val="00E97AF8"/>
    <w:rsid w:val="00EA02D8"/>
    <w:rsid w:val="00EA086B"/>
    <w:rsid w:val="00EA1F52"/>
    <w:rsid w:val="00EA244A"/>
    <w:rsid w:val="00EA2C00"/>
    <w:rsid w:val="00EA3E5E"/>
    <w:rsid w:val="00EA6063"/>
    <w:rsid w:val="00EB00A0"/>
    <w:rsid w:val="00EB0539"/>
    <w:rsid w:val="00EB2FF2"/>
    <w:rsid w:val="00EB3B46"/>
    <w:rsid w:val="00EB4484"/>
    <w:rsid w:val="00EB4AC6"/>
    <w:rsid w:val="00EB600F"/>
    <w:rsid w:val="00EC0856"/>
    <w:rsid w:val="00EC0B05"/>
    <w:rsid w:val="00EC1A71"/>
    <w:rsid w:val="00EC1BC6"/>
    <w:rsid w:val="00EC1C2A"/>
    <w:rsid w:val="00EC2279"/>
    <w:rsid w:val="00EC2390"/>
    <w:rsid w:val="00EC3EEE"/>
    <w:rsid w:val="00EC526B"/>
    <w:rsid w:val="00EC5B86"/>
    <w:rsid w:val="00EC6ACC"/>
    <w:rsid w:val="00EC7B89"/>
    <w:rsid w:val="00ED0124"/>
    <w:rsid w:val="00ED2A62"/>
    <w:rsid w:val="00ED2BDB"/>
    <w:rsid w:val="00ED2DE0"/>
    <w:rsid w:val="00ED30C4"/>
    <w:rsid w:val="00ED32EE"/>
    <w:rsid w:val="00ED4388"/>
    <w:rsid w:val="00ED52CE"/>
    <w:rsid w:val="00ED5E3A"/>
    <w:rsid w:val="00EE03B3"/>
    <w:rsid w:val="00EE138E"/>
    <w:rsid w:val="00EE25E1"/>
    <w:rsid w:val="00EE425C"/>
    <w:rsid w:val="00EE42C4"/>
    <w:rsid w:val="00EE43F5"/>
    <w:rsid w:val="00EE57C0"/>
    <w:rsid w:val="00EE60F5"/>
    <w:rsid w:val="00EE71C8"/>
    <w:rsid w:val="00EE7E78"/>
    <w:rsid w:val="00EF2921"/>
    <w:rsid w:val="00EF5083"/>
    <w:rsid w:val="00EF5254"/>
    <w:rsid w:val="00EF74CD"/>
    <w:rsid w:val="00EF754A"/>
    <w:rsid w:val="00F02308"/>
    <w:rsid w:val="00F02573"/>
    <w:rsid w:val="00F02BFA"/>
    <w:rsid w:val="00F0381C"/>
    <w:rsid w:val="00F06069"/>
    <w:rsid w:val="00F07600"/>
    <w:rsid w:val="00F07FD3"/>
    <w:rsid w:val="00F11B30"/>
    <w:rsid w:val="00F1327D"/>
    <w:rsid w:val="00F13E42"/>
    <w:rsid w:val="00F1501B"/>
    <w:rsid w:val="00F16818"/>
    <w:rsid w:val="00F174DD"/>
    <w:rsid w:val="00F20302"/>
    <w:rsid w:val="00F2101C"/>
    <w:rsid w:val="00F211DE"/>
    <w:rsid w:val="00F22A7E"/>
    <w:rsid w:val="00F23108"/>
    <w:rsid w:val="00F233A1"/>
    <w:rsid w:val="00F23590"/>
    <w:rsid w:val="00F267EC"/>
    <w:rsid w:val="00F26912"/>
    <w:rsid w:val="00F30106"/>
    <w:rsid w:val="00F30A0B"/>
    <w:rsid w:val="00F311AA"/>
    <w:rsid w:val="00F3318D"/>
    <w:rsid w:val="00F33FDE"/>
    <w:rsid w:val="00F36E6A"/>
    <w:rsid w:val="00F370C4"/>
    <w:rsid w:val="00F37510"/>
    <w:rsid w:val="00F40578"/>
    <w:rsid w:val="00F40B75"/>
    <w:rsid w:val="00F416BB"/>
    <w:rsid w:val="00F42B94"/>
    <w:rsid w:val="00F43159"/>
    <w:rsid w:val="00F43B91"/>
    <w:rsid w:val="00F44722"/>
    <w:rsid w:val="00F47238"/>
    <w:rsid w:val="00F5065A"/>
    <w:rsid w:val="00F52D36"/>
    <w:rsid w:val="00F56349"/>
    <w:rsid w:val="00F56B9C"/>
    <w:rsid w:val="00F578D6"/>
    <w:rsid w:val="00F57DA5"/>
    <w:rsid w:val="00F61655"/>
    <w:rsid w:val="00F61C86"/>
    <w:rsid w:val="00F646BC"/>
    <w:rsid w:val="00F648A7"/>
    <w:rsid w:val="00F64DFA"/>
    <w:rsid w:val="00F64F23"/>
    <w:rsid w:val="00F65D6C"/>
    <w:rsid w:val="00F65D73"/>
    <w:rsid w:val="00F679B8"/>
    <w:rsid w:val="00F67F72"/>
    <w:rsid w:val="00F67FD6"/>
    <w:rsid w:val="00F70D8B"/>
    <w:rsid w:val="00F71381"/>
    <w:rsid w:val="00F7266C"/>
    <w:rsid w:val="00F738D2"/>
    <w:rsid w:val="00F740A7"/>
    <w:rsid w:val="00F74261"/>
    <w:rsid w:val="00F749FB"/>
    <w:rsid w:val="00F753C7"/>
    <w:rsid w:val="00F754B2"/>
    <w:rsid w:val="00F75AF8"/>
    <w:rsid w:val="00F76661"/>
    <w:rsid w:val="00F76EE7"/>
    <w:rsid w:val="00F76F1F"/>
    <w:rsid w:val="00F80312"/>
    <w:rsid w:val="00F80F7A"/>
    <w:rsid w:val="00F81480"/>
    <w:rsid w:val="00F82DF9"/>
    <w:rsid w:val="00F83D9C"/>
    <w:rsid w:val="00F853A3"/>
    <w:rsid w:val="00F8590E"/>
    <w:rsid w:val="00F859F6"/>
    <w:rsid w:val="00F871F9"/>
    <w:rsid w:val="00F87E1A"/>
    <w:rsid w:val="00F90BF7"/>
    <w:rsid w:val="00F91F4C"/>
    <w:rsid w:val="00F91F8A"/>
    <w:rsid w:val="00F931E2"/>
    <w:rsid w:val="00F93E38"/>
    <w:rsid w:val="00F9470A"/>
    <w:rsid w:val="00F95573"/>
    <w:rsid w:val="00F95618"/>
    <w:rsid w:val="00F96327"/>
    <w:rsid w:val="00F971ED"/>
    <w:rsid w:val="00FA3344"/>
    <w:rsid w:val="00FA33BD"/>
    <w:rsid w:val="00FA375F"/>
    <w:rsid w:val="00FA596E"/>
    <w:rsid w:val="00FA62FD"/>
    <w:rsid w:val="00FA7698"/>
    <w:rsid w:val="00FA7DD2"/>
    <w:rsid w:val="00FA7FF1"/>
    <w:rsid w:val="00FB13AF"/>
    <w:rsid w:val="00FB4906"/>
    <w:rsid w:val="00FB49FE"/>
    <w:rsid w:val="00FB4E86"/>
    <w:rsid w:val="00FC192A"/>
    <w:rsid w:val="00FC440C"/>
    <w:rsid w:val="00FC5281"/>
    <w:rsid w:val="00FC56F1"/>
    <w:rsid w:val="00FD066E"/>
    <w:rsid w:val="00FD27CB"/>
    <w:rsid w:val="00FD2EF6"/>
    <w:rsid w:val="00FD30EC"/>
    <w:rsid w:val="00FD3B1E"/>
    <w:rsid w:val="00FD3B9C"/>
    <w:rsid w:val="00FD4C31"/>
    <w:rsid w:val="00FD661E"/>
    <w:rsid w:val="00FD7718"/>
    <w:rsid w:val="00FD7B8B"/>
    <w:rsid w:val="00FE0C0F"/>
    <w:rsid w:val="00FE183F"/>
    <w:rsid w:val="00FE1901"/>
    <w:rsid w:val="00FE244B"/>
    <w:rsid w:val="00FE3C9D"/>
    <w:rsid w:val="00FE427A"/>
    <w:rsid w:val="00FE5527"/>
    <w:rsid w:val="00FE587B"/>
    <w:rsid w:val="00FE5A99"/>
    <w:rsid w:val="00FE732A"/>
    <w:rsid w:val="00FE7D9C"/>
    <w:rsid w:val="00FF068B"/>
    <w:rsid w:val="00FF08E2"/>
    <w:rsid w:val="00FF355A"/>
    <w:rsid w:val="00FF4B9E"/>
    <w:rsid w:val="00FF4FB9"/>
    <w:rsid w:val="00FF536E"/>
    <w:rsid w:val="00FF64A9"/>
    <w:rsid w:val="00FF7B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48533B4"/>
  <w15:docId w15:val="{DE97D1C0-210A-49C5-A20C-3F026529F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4DBC"/>
    <w:rPr>
      <w:rFonts w:ascii="Arial" w:eastAsia="SimSun" w:hAnsi="Arial"/>
      <w:szCs w:val="24"/>
      <w:lang w:eastAsia="ja-JP"/>
    </w:rPr>
  </w:style>
  <w:style w:type="paragraph" w:styleId="Heading1">
    <w:name w:val="heading 1"/>
    <w:aliases w:val="Requirement 1,Chapter"/>
    <w:basedOn w:val="Normal"/>
    <w:link w:val="Heading1Char"/>
    <w:autoRedefine/>
    <w:qFormat/>
    <w:rsid w:val="002C3D82"/>
    <w:pPr>
      <w:numPr>
        <w:numId w:val="1"/>
      </w:numPr>
      <w:spacing w:before="100" w:beforeAutospacing="1" w:after="100" w:afterAutospacing="1"/>
      <w:outlineLvl w:val="0"/>
    </w:pPr>
    <w:rPr>
      <w:rFonts w:eastAsia="MS Mincho"/>
      <w:b/>
      <w:bCs/>
      <w:kern w:val="36"/>
      <w:sz w:val="36"/>
      <w:szCs w:val="48"/>
    </w:rPr>
  </w:style>
  <w:style w:type="paragraph" w:styleId="Heading2">
    <w:name w:val="heading 2"/>
    <w:basedOn w:val="Normal"/>
    <w:next w:val="Normal"/>
    <w:link w:val="Heading2Char"/>
    <w:autoRedefine/>
    <w:qFormat/>
    <w:rsid w:val="002C3D82"/>
    <w:pPr>
      <w:keepNext/>
      <w:numPr>
        <w:ilvl w:val="1"/>
        <w:numId w:val="1"/>
      </w:numPr>
      <w:spacing w:before="240" w:after="60"/>
      <w:outlineLvl w:val="1"/>
    </w:pPr>
    <w:rPr>
      <w:rFonts w:cs="Arial"/>
      <w:b/>
      <w:bCs/>
      <w:iCs/>
      <w:sz w:val="28"/>
      <w:szCs w:val="28"/>
    </w:rPr>
  </w:style>
  <w:style w:type="paragraph" w:styleId="Heading3">
    <w:name w:val="heading 3"/>
    <w:basedOn w:val="Normal"/>
    <w:next w:val="Normal"/>
    <w:autoRedefine/>
    <w:qFormat/>
    <w:rsid w:val="000B0136"/>
    <w:pPr>
      <w:keepNext/>
      <w:numPr>
        <w:ilvl w:val="2"/>
        <w:numId w:val="1"/>
      </w:numPr>
      <w:spacing w:before="240" w:after="60"/>
      <w:outlineLvl w:val="2"/>
    </w:pPr>
    <w:rPr>
      <w:rFonts w:cs="Arial"/>
      <w:b/>
      <w:bCs/>
      <w:sz w:val="24"/>
      <w:szCs w:val="28"/>
    </w:rPr>
  </w:style>
  <w:style w:type="paragraph" w:styleId="Heading4">
    <w:name w:val="heading 4"/>
    <w:basedOn w:val="Normal"/>
    <w:next w:val="Normal"/>
    <w:qFormat/>
    <w:pPr>
      <w:keepNext/>
      <w:numPr>
        <w:ilvl w:val="3"/>
        <w:numId w:val="1"/>
      </w:numPr>
      <w:spacing w:before="240" w:after="60"/>
      <w:outlineLvl w:val="3"/>
    </w:pPr>
    <w:rPr>
      <w:b/>
      <w:bCs/>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rFonts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Requirement 1 Char,Chapter Char"/>
    <w:link w:val="Heading1"/>
    <w:rsid w:val="002C3D82"/>
    <w:rPr>
      <w:rFonts w:ascii="Arial" w:hAnsi="Arial"/>
      <w:b/>
      <w:bCs/>
      <w:kern w:val="36"/>
      <w:sz w:val="36"/>
      <w:szCs w:val="48"/>
      <w:lang w:eastAsia="ja-JP"/>
    </w:rPr>
  </w:style>
  <w:style w:type="character" w:customStyle="1" w:styleId="Heading2Char">
    <w:name w:val="Heading 2 Char"/>
    <w:link w:val="Heading2"/>
    <w:rsid w:val="002C3D82"/>
    <w:rPr>
      <w:rFonts w:ascii="Arial" w:eastAsia="SimSun" w:hAnsi="Arial" w:cs="Arial"/>
      <w:b/>
      <w:bCs/>
      <w:iCs/>
      <w:sz w:val="28"/>
      <w:szCs w:val="28"/>
      <w:lang w:eastAsia="ja-JP"/>
    </w:rPr>
  </w:style>
  <w:style w:type="character" w:styleId="Hyperlink">
    <w:name w:val="Hyperlink"/>
    <w:uiPriority w:val="99"/>
    <w:rPr>
      <w:color w:val="0000FF"/>
      <w:u w:val="single"/>
    </w:rPr>
  </w:style>
  <w:style w:type="character" w:styleId="FollowedHyperlink">
    <w:name w:val="FollowedHyperlink"/>
    <w:rPr>
      <w:color w:val="606420"/>
      <w:u w:val="single"/>
    </w:rPr>
  </w:style>
  <w:style w:type="paragraph" w:styleId="TOC1">
    <w:name w:val="toc 1"/>
    <w:basedOn w:val="Normal"/>
    <w:next w:val="Normal"/>
    <w:autoRedefine/>
    <w:uiPriority w:val="39"/>
    <w:rsid w:val="006D6653"/>
    <w:pPr>
      <w:spacing w:before="120" w:after="120"/>
    </w:pPr>
    <w:rPr>
      <w:rFonts w:ascii="Times New Roman" w:hAnsi="Times New Roman"/>
      <w:b/>
      <w:bCs/>
      <w:caps/>
      <w:szCs w:val="20"/>
    </w:rPr>
  </w:style>
  <w:style w:type="paragraph" w:styleId="TOC2">
    <w:name w:val="toc 2"/>
    <w:basedOn w:val="Normal"/>
    <w:next w:val="Normal"/>
    <w:autoRedefine/>
    <w:uiPriority w:val="39"/>
    <w:pPr>
      <w:ind w:left="200"/>
    </w:pPr>
    <w:rPr>
      <w:rFonts w:ascii="Times New Roman" w:hAnsi="Times New Roman"/>
      <w:smallCaps/>
      <w:szCs w:val="20"/>
    </w:rPr>
  </w:style>
  <w:style w:type="paragraph" w:styleId="TOC3">
    <w:name w:val="toc 3"/>
    <w:basedOn w:val="Normal"/>
    <w:next w:val="Normal"/>
    <w:autoRedefine/>
    <w:uiPriority w:val="39"/>
    <w:pPr>
      <w:ind w:left="400"/>
    </w:pPr>
    <w:rPr>
      <w:rFonts w:ascii="Times New Roman" w:hAnsi="Times New Roman"/>
      <w:i/>
      <w:iCs/>
      <w:szCs w:val="2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Caption">
    <w:name w:val="caption"/>
    <w:basedOn w:val="Normal"/>
    <w:next w:val="Normal"/>
    <w:qFormat/>
    <w:rPr>
      <w:b/>
      <w:bCs/>
      <w:szCs w:val="20"/>
    </w:rPr>
  </w:style>
  <w:style w:type="paragraph" w:styleId="TableofFigures">
    <w:name w:val="table of figures"/>
    <w:basedOn w:val="Normal"/>
    <w:next w:val="Normal"/>
    <w:semiHidden/>
  </w:style>
  <w:style w:type="paragraph" w:styleId="Date">
    <w:name w:val="Date"/>
    <w:basedOn w:val="Normal"/>
    <w:next w:val="Normal"/>
    <w:pPr>
      <w:autoSpaceDN w:val="0"/>
    </w:pPr>
    <w:rPr>
      <w:rFonts w:ascii="Times New Roman" w:eastAsia="Times New Roman" w:hAnsi="Times New Roman"/>
    </w:rPr>
  </w:style>
  <w:style w:type="paragraph" w:customStyle="1" w:styleId="StyleHeading1Arial14pt">
    <w:name w:val="Style Heading 1 + Arial 14 pt"/>
    <w:basedOn w:val="Heading1"/>
    <w:rPr>
      <w:rFonts w:eastAsia="Times New Roman"/>
    </w:rPr>
  </w:style>
  <w:style w:type="paragraph" w:customStyle="1" w:styleId="StyleHeading114pt">
    <w:name w:val="Style Heading 1 + 14 pt"/>
    <w:basedOn w:val="Heading1"/>
    <w:rPr>
      <w:rFonts w:eastAsia="Times New Roman"/>
    </w:rPr>
  </w:style>
  <w:style w:type="character" w:customStyle="1" w:styleId="spelle">
    <w:name w:val="spelle"/>
    <w:basedOn w:val="DefaultParagraphFont"/>
  </w:style>
  <w:style w:type="character" w:customStyle="1" w:styleId="grame">
    <w:name w:val="grame"/>
    <w:basedOn w:val="DefaultParagraphFont"/>
  </w:style>
  <w:style w:type="character" w:styleId="PageNumber">
    <w:name w:val="page number"/>
    <w:basedOn w:val="DefaultParagraphFont"/>
  </w:style>
  <w:style w:type="table" w:styleId="TableGrid">
    <w:name w:val="Table Grid"/>
    <w:basedOn w:val="TableNormal"/>
    <w:rsid w:val="00DF24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aliases w:val="Table Text"/>
    <w:basedOn w:val="Normal"/>
    <w:rsid w:val="00DC0A83"/>
    <w:rPr>
      <w:rFonts w:eastAsia="Times New Roman" w:cs="Arial"/>
      <w:sz w:val="16"/>
      <w:lang w:eastAsia="en-US"/>
    </w:rPr>
  </w:style>
  <w:style w:type="paragraph" w:customStyle="1" w:styleId="BodyText1">
    <w:name w:val="Body Text1"/>
    <w:basedOn w:val="Normal"/>
    <w:link w:val="BodytextChar"/>
    <w:rsid w:val="00C804E4"/>
    <w:pPr>
      <w:overflowPunct w:val="0"/>
      <w:autoSpaceDE w:val="0"/>
      <w:autoSpaceDN w:val="0"/>
      <w:adjustRightInd w:val="0"/>
      <w:spacing w:before="60" w:after="60"/>
      <w:jc w:val="both"/>
      <w:textAlignment w:val="baseline"/>
    </w:pPr>
    <w:rPr>
      <w:rFonts w:eastAsia="Times New Roman"/>
      <w:szCs w:val="20"/>
      <w:lang w:eastAsia="en-US"/>
    </w:rPr>
  </w:style>
  <w:style w:type="character" w:customStyle="1" w:styleId="BodytextChar">
    <w:name w:val="Body text Char"/>
    <w:link w:val="BodyText1"/>
    <w:rsid w:val="00C804E4"/>
    <w:rPr>
      <w:rFonts w:ascii="Arial" w:hAnsi="Arial"/>
      <w:lang w:val="en-US" w:eastAsia="en-US" w:bidi="ar-SA"/>
    </w:rPr>
  </w:style>
  <w:style w:type="paragraph" w:styleId="BodyTextIndent">
    <w:name w:val="Body Text Indent"/>
    <w:basedOn w:val="Normal"/>
    <w:rsid w:val="00F23590"/>
    <w:pPr>
      <w:spacing w:after="120"/>
      <w:ind w:left="360"/>
    </w:pPr>
  </w:style>
  <w:style w:type="paragraph" w:customStyle="1" w:styleId="HeadingDisplayState">
    <w:name w:val="Heading DisplayState"/>
    <w:basedOn w:val="Normal"/>
    <w:rsid w:val="00513C25"/>
    <w:pPr>
      <w:keepNext/>
      <w:numPr>
        <w:numId w:val="2"/>
      </w:numPr>
      <w:spacing w:after="200"/>
      <w:outlineLvl w:val="1"/>
    </w:pPr>
    <w:rPr>
      <w:rFonts w:eastAsia="Times New Roman" w:cs="Arial"/>
      <w:b/>
      <w:bCs/>
      <w:i/>
      <w:iCs/>
      <w:sz w:val="24"/>
      <w:szCs w:val="28"/>
      <w:lang w:eastAsia="en-US"/>
    </w:rPr>
  </w:style>
  <w:style w:type="paragraph" w:customStyle="1" w:styleId="RequirementText">
    <w:name w:val="Requirement Text"/>
    <w:basedOn w:val="Normal"/>
    <w:rsid w:val="00F22A7E"/>
    <w:pPr>
      <w:tabs>
        <w:tab w:val="left" w:pos="1680"/>
      </w:tabs>
    </w:pPr>
    <w:rPr>
      <w:rFonts w:eastAsia="Times New Roman" w:cs="Arial"/>
      <w:szCs w:val="20"/>
      <w:lang w:eastAsia="en-US"/>
    </w:rPr>
  </w:style>
  <w:style w:type="paragraph" w:customStyle="1" w:styleId="TraceabilityTag">
    <w:name w:val="Traceability Tag"/>
    <w:basedOn w:val="Normal"/>
    <w:link w:val="TraceabilityTagChar"/>
    <w:rsid w:val="00F22A7E"/>
    <w:pPr>
      <w:keepNext/>
      <w:keepLines/>
    </w:pPr>
    <w:rPr>
      <w:rFonts w:eastAsia="Times New Roman" w:cs="Arial"/>
      <w:szCs w:val="20"/>
      <w:lang w:eastAsia="en-US"/>
    </w:rPr>
  </w:style>
  <w:style w:type="paragraph" w:customStyle="1" w:styleId="Style1">
    <w:name w:val="Style1"/>
    <w:basedOn w:val="Heading3"/>
    <w:rsid w:val="00BB5020"/>
    <w:rPr>
      <w:b w:val="0"/>
    </w:rPr>
  </w:style>
  <w:style w:type="paragraph" w:styleId="TOC4">
    <w:name w:val="toc 4"/>
    <w:basedOn w:val="Normal"/>
    <w:next w:val="Normal"/>
    <w:autoRedefine/>
    <w:uiPriority w:val="39"/>
    <w:rsid w:val="00CC3F0C"/>
    <w:pPr>
      <w:ind w:left="600"/>
    </w:pPr>
    <w:rPr>
      <w:rFonts w:ascii="Times New Roman" w:hAnsi="Times New Roman"/>
      <w:sz w:val="18"/>
      <w:szCs w:val="18"/>
    </w:rPr>
  </w:style>
  <w:style w:type="paragraph" w:styleId="TOC5">
    <w:name w:val="toc 5"/>
    <w:basedOn w:val="Normal"/>
    <w:next w:val="Normal"/>
    <w:autoRedefine/>
    <w:semiHidden/>
    <w:rsid w:val="00885EB8"/>
    <w:pPr>
      <w:ind w:left="800"/>
    </w:pPr>
    <w:rPr>
      <w:rFonts w:ascii="Times New Roman" w:hAnsi="Times New Roman"/>
      <w:sz w:val="18"/>
      <w:szCs w:val="18"/>
    </w:rPr>
  </w:style>
  <w:style w:type="paragraph" w:styleId="TOC6">
    <w:name w:val="toc 6"/>
    <w:basedOn w:val="Normal"/>
    <w:next w:val="Normal"/>
    <w:autoRedefine/>
    <w:semiHidden/>
    <w:rsid w:val="00885EB8"/>
    <w:pPr>
      <w:ind w:left="1000"/>
    </w:pPr>
    <w:rPr>
      <w:rFonts w:ascii="Times New Roman" w:hAnsi="Times New Roman"/>
      <w:sz w:val="18"/>
      <w:szCs w:val="18"/>
    </w:rPr>
  </w:style>
  <w:style w:type="paragraph" w:styleId="TOC7">
    <w:name w:val="toc 7"/>
    <w:basedOn w:val="Normal"/>
    <w:next w:val="Normal"/>
    <w:autoRedefine/>
    <w:semiHidden/>
    <w:rsid w:val="00885EB8"/>
    <w:pPr>
      <w:ind w:left="1200"/>
    </w:pPr>
    <w:rPr>
      <w:rFonts w:ascii="Times New Roman" w:hAnsi="Times New Roman"/>
      <w:sz w:val="18"/>
      <w:szCs w:val="18"/>
    </w:rPr>
  </w:style>
  <w:style w:type="paragraph" w:styleId="TOC8">
    <w:name w:val="toc 8"/>
    <w:basedOn w:val="Normal"/>
    <w:next w:val="Normal"/>
    <w:autoRedefine/>
    <w:semiHidden/>
    <w:rsid w:val="00885EB8"/>
    <w:pPr>
      <w:ind w:left="1400"/>
    </w:pPr>
    <w:rPr>
      <w:rFonts w:ascii="Times New Roman" w:hAnsi="Times New Roman"/>
      <w:sz w:val="18"/>
      <w:szCs w:val="18"/>
    </w:rPr>
  </w:style>
  <w:style w:type="paragraph" w:styleId="TOC9">
    <w:name w:val="toc 9"/>
    <w:basedOn w:val="Normal"/>
    <w:next w:val="Normal"/>
    <w:autoRedefine/>
    <w:semiHidden/>
    <w:rsid w:val="00885EB8"/>
    <w:pPr>
      <w:ind w:left="1600"/>
    </w:pPr>
    <w:rPr>
      <w:rFonts w:ascii="Times New Roman" w:hAnsi="Times New Roman"/>
      <w:sz w:val="18"/>
      <w:szCs w:val="18"/>
    </w:rPr>
  </w:style>
  <w:style w:type="paragraph" w:customStyle="1" w:styleId="Style2">
    <w:name w:val="Style2"/>
    <w:basedOn w:val="Heading5"/>
    <w:rsid w:val="0011339D"/>
    <w:rPr>
      <w:sz w:val="20"/>
    </w:rPr>
  </w:style>
  <w:style w:type="character" w:customStyle="1" w:styleId="TraceabilityTagChar">
    <w:name w:val="Traceability Tag Char"/>
    <w:link w:val="TraceabilityTag"/>
    <w:rsid w:val="00AC113A"/>
    <w:rPr>
      <w:rFonts w:ascii="Arial" w:hAnsi="Arial" w:cs="Arial"/>
      <w:lang w:val="en-US" w:eastAsia="en-US" w:bidi="ar-SA"/>
    </w:rPr>
  </w:style>
  <w:style w:type="paragraph" w:customStyle="1" w:styleId="StyleHeading2Underline">
    <w:name w:val="Style Heading 2 + Underline"/>
    <w:basedOn w:val="Heading2"/>
    <w:autoRedefine/>
    <w:rsid w:val="007B17ED"/>
    <w:pPr>
      <w:numPr>
        <w:ilvl w:val="0"/>
        <w:numId w:val="34"/>
      </w:numPr>
    </w:pPr>
    <w:rPr>
      <w:iCs w:val="0"/>
    </w:rPr>
  </w:style>
  <w:style w:type="paragraph" w:styleId="BalloonText">
    <w:name w:val="Balloon Text"/>
    <w:basedOn w:val="Normal"/>
    <w:link w:val="BalloonTextChar"/>
    <w:rsid w:val="00967B4D"/>
    <w:rPr>
      <w:rFonts w:ascii="Tahoma" w:hAnsi="Tahoma" w:cs="Tahoma"/>
      <w:sz w:val="16"/>
      <w:szCs w:val="16"/>
    </w:rPr>
  </w:style>
  <w:style w:type="character" w:customStyle="1" w:styleId="BalloonTextChar">
    <w:name w:val="Balloon Text Char"/>
    <w:link w:val="BalloonText"/>
    <w:rsid w:val="00967B4D"/>
    <w:rPr>
      <w:rFonts w:ascii="Tahoma" w:eastAsia="SimSun" w:hAnsi="Tahoma" w:cs="Tahoma"/>
      <w:sz w:val="16"/>
      <w:szCs w:val="16"/>
      <w:lang w:eastAsia="ja-JP"/>
    </w:rPr>
  </w:style>
  <w:style w:type="character" w:customStyle="1" w:styleId="tx1">
    <w:name w:val="tx1"/>
    <w:rsid w:val="00C1451F"/>
    <w:rPr>
      <w:b/>
      <w:bCs/>
    </w:rPr>
  </w:style>
  <w:style w:type="character" w:customStyle="1" w:styleId="m1">
    <w:name w:val="m1"/>
    <w:rsid w:val="00AC6C11"/>
    <w:rPr>
      <w:color w:val="0000FF"/>
    </w:rPr>
  </w:style>
  <w:style w:type="character" w:customStyle="1" w:styleId="pi1">
    <w:name w:val="pi1"/>
    <w:rsid w:val="00AC6C11"/>
    <w:rPr>
      <w:color w:val="0000FF"/>
    </w:rPr>
  </w:style>
  <w:style w:type="character" w:customStyle="1" w:styleId="b1">
    <w:name w:val="b1"/>
    <w:rsid w:val="00AC6C11"/>
    <w:rPr>
      <w:rFonts w:ascii="Courier New" w:hAnsi="Courier New" w:cs="Courier New" w:hint="default"/>
      <w:b/>
      <w:bCs/>
      <w:strike w:val="0"/>
      <w:dstrike w:val="0"/>
      <w:color w:val="FF0000"/>
      <w:u w:val="none"/>
      <w:effect w:val="none"/>
    </w:rPr>
  </w:style>
  <w:style w:type="character" w:customStyle="1" w:styleId="t1">
    <w:name w:val="t1"/>
    <w:rsid w:val="00AC6C11"/>
    <w:rPr>
      <w:color w:val="990000"/>
    </w:rPr>
  </w:style>
  <w:style w:type="character" w:customStyle="1" w:styleId="ns1">
    <w:name w:val="ns1"/>
    <w:rsid w:val="00AC6C11"/>
    <w:rPr>
      <w:color w:val="FF0000"/>
    </w:rPr>
  </w:style>
  <w:style w:type="character" w:styleId="CommentReference">
    <w:name w:val="annotation reference"/>
    <w:semiHidden/>
    <w:rsid w:val="00AF3165"/>
    <w:rPr>
      <w:sz w:val="16"/>
      <w:szCs w:val="16"/>
    </w:rPr>
  </w:style>
  <w:style w:type="paragraph" w:styleId="CommentText">
    <w:name w:val="annotation text"/>
    <w:basedOn w:val="Normal"/>
    <w:semiHidden/>
    <w:rsid w:val="00AF3165"/>
    <w:rPr>
      <w:szCs w:val="20"/>
    </w:rPr>
  </w:style>
  <w:style w:type="paragraph" w:styleId="CommentSubject">
    <w:name w:val="annotation subject"/>
    <w:basedOn w:val="CommentText"/>
    <w:next w:val="CommentText"/>
    <w:semiHidden/>
    <w:rsid w:val="00AF3165"/>
    <w:rPr>
      <w:b/>
      <w:bCs/>
    </w:rPr>
  </w:style>
  <w:style w:type="character" w:customStyle="1" w:styleId="apple-converted-space">
    <w:name w:val="apple-converted-space"/>
    <w:rsid w:val="00505509"/>
  </w:style>
  <w:style w:type="character" w:styleId="Emphasis">
    <w:name w:val="Emphasis"/>
    <w:uiPriority w:val="20"/>
    <w:qFormat/>
    <w:rsid w:val="00505509"/>
    <w:rPr>
      <w:i/>
      <w:iCs/>
    </w:rPr>
  </w:style>
  <w:style w:type="paragraph" w:styleId="ListParagraph">
    <w:name w:val="List Paragraph"/>
    <w:basedOn w:val="Normal"/>
    <w:uiPriority w:val="34"/>
    <w:qFormat/>
    <w:rsid w:val="00FF64A9"/>
    <w:pPr>
      <w:ind w:left="720"/>
      <w:contextualSpacing/>
    </w:pPr>
  </w:style>
  <w:style w:type="paragraph" w:styleId="Revision">
    <w:name w:val="Revision"/>
    <w:hidden/>
    <w:uiPriority w:val="99"/>
    <w:semiHidden/>
    <w:rsid w:val="00527A4E"/>
    <w:rPr>
      <w:rFonts w:ascii="Arial" w:eastAsia="SimSun" w:hAnsi="Arial"/>
      <w:szCs w:val="24"/>
      <w:lang w:eastAsia="ja-JP"/>
    </w:rPr>
  </w:style>
  <w:style w:type="table" w:styleId="GridTable1Light">
    <w:name w:val="Grid Table 1 Light"/>
    <w:basedOn w:val="TableNormal"/>
    <w:uiPriority w:val="46"/>
    <w:rsid w:val="00290B81"/>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486298">
      <w:marLeft w:val="0"/>
      <w:marRight w:val="360"/>
      <w:marTop w:val="0"/>
      <w:marBottom w:val="0"/>
      <w:divBdr>
        <w:top w:val="none" w:sz="0" w:space="0" w:color="auto"/>
        <w:left w:val="none" w:sz="0" w:space="0" w:color="auto"/>
        <w:bottom w:val="none" w:sz="0" w:space="0" w:color="auto"/>
        <w:right w:val="none" w:sz="0" w:space="0" w:color="auto"/>
      </w:divBdr>
      <w:divsChild>
        <w:div w:id="1811240970">
          <w:marLeft w:val="240"/>
          <w:marRight w:val="240"/>
          <w:marTop w:val="0"/>
          <w:marBottom w:val="0"/>
          <w:divBdr>
            <w:top w:val="none" w:sz="0" w:space="0" w:color="auto"/>
            <w:left w:val="none" w:sz="0" w:space="0" w:color="auto"/>
            <w:bottom w:val="none" w:sz="0" w:space="0" w:color="auto"/>
            <w:right w:val="none" w:sz="0" w:space="0" w:color="auto"/>
          </w:divBdr>
          <w:divsChild>
            <w:div w:id="648678627">
              <w:marLeft w:val="0"/>
              <w:marRight w:val="0"/>
              <w:marTop w:val="0"/>
              <w:marBottom w:val="0"/>
              <w:divBdr>
                <w:top w:val="none" w:sz="0" w:space="0" w:color="auto"/>
                <w:left w:val="none" w:sz="0" w:space="0" w:color="auto"/>
                <w:bottom w:val="none" w:sz="0" w:space="0" w:color="auto"/>
                <w:right w:val="none" w:sz="0" w:space="0" w:color="auto"/>
              </w:divBdr>
              <w:divsChild>
                <w:div w:id="72632359">
                  <w:marLeft w:val="240"/>
                  <w:marRight w:val="240"/>
                  <w:marTop w:val="0"/>
                  <w:marBottom w:val="0"/>
                  <w:divBdr>
                    <w:top w:val="none" w:sz="0" w:space="0" w:color="auto"/>
                    <w:left w:val="none" w:sz="0" w:space="0" w:color="auto"/>
                    <w:bottom w:val="none" w:sz="0" w:space="0" w:color="auto"/>
                    <w:right w:val="none" w:sz="0" w:space="0" w:color="auto"/>
                  </w:divBdr>
                  <w:divsChild>
                    <w:div w:id="703023036">
                      <w:marLeft w:val="240"/>
                      <w:marRight w:val="0"/>
                      <w:marTop w:val="0"/>
                      <w:marBottom w:val="0"/>
                      <w:divBdr>
                        <w:top w:val="none" w:sz="0" w:space="0" w:color="auto"/>
                        <w:left w:val="none" w:sz="0" w:space="0" w:color="auto"/>
                        <w:bottom w:val="none" w:sz="0" w:space="0" w:color="auto"/>
                        <w:right w:val="none" w:sz="0" w:space="0" w:color="auto"/>
                      </w:divBdr>
                    </w:div>
                  </w:divsChild>
                </w:div>
                <w:div w:id="139077914">
                  <w:marLeft w:val="240"/>
                  <w:marRight w:val="240"/>
                  <w:marTop w:val="0"/>
                  <w:marBottom w:val="0"/>
                  <w:divBdr>
                    <w:top w:val="none" w:sz="0" w:space="0" w:color="auto"/>
                    <w:left w:val="none" w:sz="0" w:space="0" w:color="auto"/>
                    <w:bottom w:val="none" w:sz="0" w:space="0" w:color="auto"/>
                    <w:right w:val="none" w:sz="0" w:space="0" w:color="auto"/>
                  </w:divBdr>
                  <w:divsChild>
                    <w:div w:id="403332753">
                      <w:marLeft w:val="240"/>
                      <w:marRight w:val="0"/>
                      <w:marTop w:val="0"/>
                      <w:marBottom w:val="0"/>
                      <w:divBdr>
                        <w:top w:val="none" w:sz="0" w:space="0" w:color="auto"/>
                        <w:left w:val="none" w:sz="0" w:space="0" w:color="auto"/>
                        <w:bottom w:val="none" w:sz="0" w:space="0" w:color="auto"/>
                        <w:right w:val="none" w:sz="0" w:space="0" w:color="auto"/>
                      </w:divBdr>
                    </w:div>
                    <w:div w:id="1203781987">
                      <w:marLeft w:val="0"/>
                      <w:marRight w:val="0"/>
                      <w:marTop w:val="0"/>
                      <w:marBottom w:val="0"/>
                      <w:divBdr>
                        <w:top w:val="none" w:sz="0" w:space="0" w:color="auto"/>
                        <w:left w:val="none" w:sz="0" w:space="0" w:color="auto"/>
                        <w:bottom w:val="none" w:sz="0" w:space="0" w:color="auto"/>
                        <w:right w:val="none" w:sz="0" w:space="0" w:color="auto"/>
                      </w:divBdr>
                      <w:divsChild>
                        <w:div w:id="49350184">
                          <w:marLeft w:val="240"/>
                          <w:marRight w:val="240"/>
                          <w:marTop w:val="0"/>
                          <w:marBottom w:val="0"/>
                          <w:divBdr>
                            <w:top w:val="none" w:sz="0" w:space="0" w:color="auto"/>
                            <w:left w:val="none" w:sz="0" w:space="0" w:color="auto"/>
                            <w:bottom w:val="none" w:sz="0" w:space="0" w:color="auto"/>
                            <w:right w:val="none" w:sz="0" w:space="0" w:color="auto"/>
                          </w:divBdr>
                          <w:divsChild>
                            <w:div w:id="172689384">
                              <w:marLeft w:val="240"/>
                              <w:marRight w:val="0"/>
                              <w:marTop w:val="0"/>
                              <w:marBottom w:val="0"/>
                              <w:divBdr>
                                <w:top w:val="none" w:sz="0" w:space="0" w:color="auto"/>
                                <w:left w:val="none" w:sz="0" w:space="0" w:color="auto"/>
                                <w:bottom w:val="none" w:sz="0" w:space="0" w:color="auto"/>
                                <w:right w:val="none" w:sz="0" w:space="0" w:color="auto"/>
                              </w:divBdr>
                            </w:div>
                            <w:div w:id="1782873103">
                              <w:marLeft w:val="0"/>
                              <w:marRight w:val="0"/>
                              <w:marTop w:val="0"/>
                              <w:marBottom w:val="0"/>
                              <w:divBdr>
                                <w:top w:val="none" w:sz="0" w:space="0" w:color="auto"/>
                                <w:left w:val="none" w:sz="0" w:space="0" w:color="auto"/>
                                <w:bottom w:val="none" w:sz="0" w:space="0" w:color="auto"/>
                                <w:right w:val="none" w:sz="0" w:space="0" w:color="auto"/>
                              </w:divBdr>
                              <w:divsChild>
                                <w:div w:id="477646868">
                                  <w:marLeft w:val="240"/>
                                  <w:marRight w:val="240"/>
                                  <w:marTop w:val="0"/>
                                  <w:marBottom w:val="0"/>
                                  <w:divBdr>
                                    <w:top w:val="none" w:sz="0" w:space="0" w:color="auto"/>
                                    <w:left w:val="none" w:sz="0" w:space="0" w:color="auto"/>
                                    <w:bottom w:val="none" w:sz="0" w:space="0" w:color="auto"/>
                                    <w:right w:val="none" w:sz="0" w:space="0" w:color="auto"/>
                                  </w:divBdr>
                                  <w:divsChild>
                                    <w:div w:id="1632054489">
                                      <w:marLeft w:val="240"/>
                                      <w:marRight w:val="0"/>
                                      <w:marTop w:val="0"/>
                                      <w:marBottom w:val="0"/>
                                      <w:divBdr>
                                        <w:top w:val="none" w:sz="0" w:space="0" w:color="auto"/>
                                        <w:left w:val="none" w:sz="0" w:space="0" w:color="auto"/>
                                        <w:bottom w:val="none" w:sz="0" w:space="0" w:color="auto"/>
                                        <w:right w:val="none" w:sz="0" w:space="0" w:color="auto"/>
                                      </w:divBdr>
                                    </w:div>
                                  </w:divsChild>
                                </w:div>
                                <w:div w:id="1905335260">
                                  <w:marLeft w:val="0"/>
                                  <w:marRight w:val="0"/>
                                  <w:marTop w:val="0"/>
                                  <w:marBottom w:val="0"/>
                                  <w:divBdr>
                                    <w:top w:val="none" w:sz="0" w:space="0" w:color="auto"/>
                                    <w:left w:val="none" w:sz="0" w:space="0" w:color="auto"/>
                                    <w:bottom w:val="none" w:sz="0" w:space="0" w:color="auto"/>
                                    <w:right w:val="none" w:sz="0" w:space="0" w:color="auto"/>
                                  </w:divBdr>
                                </w:div>
                                <w:div w:id="2103530004">
                                  <w:marLeft w:val="240"/>
                                  <w:marRight w:val="240"/>
                                  <w:marTop w:val="0"/>
                                  <w:marBottom w:val="0"/>
                                  <w:divBdr>
                                    <w:top w:val="none" w:sz="0" w:space="0" w:color="auto"/>
                                    <w:left w:val="none" w:sz="0" w:space="0" w:color="auto"/>
                                    <w:bottom w:val="none" w:sz="0" w:space="0" w:color="auto"/>
                                    <w:right w:val="none" w:sz="0" w:space="0" w:color="auto"/>
                                  </w:divBdr>
                                  <w:divsChild>
                                    <w:div w:id="1372223463">
                                      <w:marLeft w:val="240"/>
                                      <w:marRight w:val="0"/>
                                      <w:marTop w:val="0"/>
                                      <w:marBottom w:val="0"/>
                                      <w:divBdr>
                                        <w:top w:val="none" w:sz="0" w:space="0" w:color="auto"/>
                                        <w:left w:val="none" w:sz="0" w:space="0" w:color="auto"/>
                                        <w:bottom w:val="none" w:sz="0" w:space="0" w:color="auto"/>
                                        <w:right w:val="none" w:sz="0" w:space="0" w:color="auto"/>
                                      </w:divBdr>
                                    </w:div>
                                  </w:divsChild>
                                </w:div>
                                <w:div w:id="2131044474">
                                  <w:marLeft w:val="240"/>
                                  <w:marRight w:val="240"/>
                                  <w:marTop w:val="0"/>
                                  <w:marBottom w:val="0"/>
                                  <w:divBdr>
                                    <w:top w:val="none" w:sz="0" w:space="0" w:color="auto"/>
                                    <w:left w:val="none" w:sz="0" w:space="0" w:color="auto"/>
                                    <w:bottom w:val="none" w:sz="0" w:space="0" w:color="auto"/>
                                    <w:right w:val="none" w:sz="0" w:space="0" w:color="auto"/>
                                  </w:divBdr>
                                  <w:divsChild>
                                    <w:div w:id="110195128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29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83381">
                  <w:marLeft w:val="240"/>
                  <w:marRight w:val="240"/>
                  <w:marTop w:val="0"/>
                  <w:marBottom w:val="0"/>
                  <w:divBdr>
                    <w:top w:val="none" w:sz="0" w:space="0" w:color="auto"/>
                    <w:left w:val="none" w:sz="0" w:space="0" w:color="auto"/>
                    <w:bottom w:val="none" w:sz="0" w:space="0" w:color="auto"/>
                    <w:right w:val="none" w:sz="0" w:space="0" w:color="auto"/>
                  </w:divBdr>
                  <w:divsChild>
                    <w:div w:id="1457944114">
                      <w:marLeft w:val="240"/>
                      <w:marRight w:val="0"/>
                      <w:marTop w:val="0"/>
                      <w:marBottom w:val="0"/>
                      <w:divBdr>
                        <w:top w:val="none" w:sz="0" w:space="0" w:color="auto"/>
                        <w:left w:val="none" w:sz="0" w:space="0" w:color="auto"/>
                        <w:bottom w:val="none" w:sz="0" w:space="0" w:color="auto"/>
                        <w:right w:val="none" w:sz="0" w:space="0" w:color="auto"/>
                      </w:divBdr>
                    </w:div>
                  </w:divsChild>
                </w:div>
                <w:div w:id="190844980">
                  <w:marLeft w:val="240"/>
                  <w:marRight w:val="240"/>
                  <w:marTop w:val="0"/>
                  <w:marBottom w:val="0"/>
                  <w:divBdr>
                    <w:top w:val="none" w:sz="0" w:space="0" w:color="auto"/>
                    <w:left w:val="none" w:sz="0" w:space="0" w:color="auto"/>
                    <w:bottom w:val="none" w:sz="0" w:space="0" w:color="auto"/>
                    <w:right w:val="none" w:sz="0" w:space="0" w:color="auto"/>
                  </w:divBdr>
                  <w:divsChild>
                    <w:div w:id="1671909078">
                      <w:marLeft w:val="240"/>
                      <w:marRight w:val="0"/>
                      <w:marTop w:val="0"/>
                      <w:marBottom w:val="0"/>
                      <w:divBdr>
                        <w:top w:val="none" w:sz="0" w:space="0" w:color="auto"/>
                        <w:left w:val="none" w:sz="0" w:space="0" w:color="auto"/>
                        <w:bottom w:val="none" w:sz="0" w:space="0" w:color="auto"/>
                        <w:right w:val="none" w:sz="0" w:space="0" w:color="auto"/>
                      </w:divBdr>
                    </w:div>
                  </w:divsChild>
                </w:div>
                <w:div w:id="243076604">
                  <w:marLeft w:val="240"/>
                  <w:marRight w:val="240"/>
                  <w:marTop w:val="0"/>
                  <w:marBottom w:val="0"/>
                  <w:divBdr>
                    <w:top w:val="none" w:sz="0" w:space="0" w:color="auto"/>
                    <w:left w:val="none" w:sz="0" w:space="0" w:color="auto"/>
                    <w:bottom w:val="none" w:sz="0" w:space="0" w:color="auto"/>
                    <w:right w:val="none" w:sz="0" w:space="0" w:color="auto"/>
                  </w:divBdr>
                  <w:divsChild>
                    <w:div w:id="1986084308">
                      <w:marLeft w:val="240"/>
                      <w:marRight w:val="0"/>
                      <w:marTop w:val="0"/>
                      <w:marBottom w:val="0"/>
                      <w:divBdr>
                        <w:top w:val="none" w:sz="0" w:space="0" w:color="auto"/>
                        <w:left w:val="none" w:sz="0" w:space="0" w:color="auto"/>
                        <w:bottom w:val="none" w:sz="0" w:space="0" w:color="auto"/>
                        <w:right w:val="none" w:sz="0" w:space="0" w:color="auto"/>
                      </w:divBdr>
                    </w:div>
                  </w:divsChild>
                </w:div>
                <w:div w:id="314190492">
                  <w:marLeft w:val="240"/>
                  <w:marRight w:val="240"/>
                  <w:marTop w:val="0"/>
                  <w:marBottom w:val="0"/>
                  <w:divBdr>
                    <w:top w:val="none" w:sz="0" w:space="0" w:color="auto"/>
                    <w:left w:val="none" w:sz="0" w:space="0" w:color="auto"/>
                    <w:bottom w:val="none" w:sz="0" w:space="0" w:color="auto"/>
                    <w:right w:val="none" w:sz="0" w:space="0" w:color="auto"/>
                  </w:divBdr>
                  <w:divsChild>
                    <w:div w:id="384178395">
                      <w:marLeft w:val="0"/>
                      <w:marRight w:val="0"/>
                      <w:marTop w:val="0"/>
                      <w:marBottom w:val="0"/>
                      <w:divBdr>
                        <w:top w:val="none" w:sz="0" w:space="0" w:color="auto"/>
                        <w:left w:val="none" w:sz="0" w:space="0" w:color="auto"/>
                        <w:bottom w:val="none" w:sz="0" w:space="0" w:color="auto"/>
                        <w:right w:val="none" w:sz="0" w:space="0" w:color="auto"/>
                      </w:divBdr>
                      <w:divsChild>
                        <w:div w:id="600724827">
                          <w:marLeft w:val="0"/>
                          <w:marRight w:val="0"/>
                          <w:marTop w:val="0"/>
                          <w:marBottom w:val="0"/>
                          <w:divBdr>
                            <w:top w:val="none" w:sz="0" w:space="0" w:color="auto"/>
                            <w:left w:val="none" w:sz="0" w:space="0" w:color="auto"/>
                            <w:bottom w:val="none" w:sz="0" w:space="0" w:color="auto"/>
                            <w:right w:val="none" w:sz="0" w:space="0" w:color="auto"/>
                          </w:divBdr>
                        </w:div>
                        <w:div w:id="1060398154">
                          <w:marLeft w:val="240"/>
                          <w:marRight w:val="240"/>
                          <w:marTop w:val="0"/>
                          <w:marBottom w:val="0"/>
                          <w:divBdr>
                            <w:top w:val="none" w:sz="0" w:space="0" w:color="auto"/>
                            <w:left w:val="none" w:sz="0" w:space="0" w:color="auto"/>
                            <w:bottom w:val="none" w:sz="0" w:space="0" w:color="auto"/>
                            <w:right w:val="none" w:sz="0" w:space="0" w:color="auto"/>
                          </w:divBdr>
                          <w:divsChild>
                            <w:div w:id="1709380237">
                              <w:marLeft w:val="240"/>
                              <w:marRight w:val="0"/>
                              <w:marTop w:val="0"/>
                              <w:marBottom w:val="0"/>
                              <w:divBdr>
                                <w:top w:val="none" w:sz="0" w:space="0" w:color="auto"/>
                                <w:left w:val="none" w:sz="0" w:space="0" w:color="auto"/>
                                <w:bottom w:val="none" w:sz="0" w:space="0" w:color="auto"/>
                                <w:right w:val="none" w:sz="0" w:space="0" w:color="auto"/>
                              </w:divBdr>
                            </w:div>
                            <w:div w:id="1809934108">
                              <w:marLeft w:val="0"/>
                              <w:marRight w:val="0"/>
                              <w:marTop w:val="0"/>
                              <w:marBottom w:val="0"/>
                              <w:divBdr>
                                <w:top w:val="none" w:sz="0" w:space="0" w:color="auto"/>
                                <w:left w:val="none" w:sz="0" w:space="0" w:color="auto"/>
                                <w:bottom w:val="none" w:sz="0" w:space="0" w:color="auto"/>
                                <w:right w:val="none" w:sz="0" w:space="0" w:color="auto"/>
                              </w:divBdr>
                              <w:divsChild>
                                <w:div w:id="677855915">
                                  <w:marLeft w:val="240"/>
                                  <w:marRight w:val="240"/>
                                  <w:marTop w:val="0"/>
                                  <w:marBottom w:val="0"/>
                                  <w:divBdr>
                                    <w:top w:val="none" w:sz="0" w:space="0" w:color="auto"/>
                                    <w:left w:val="none" w:sz="0" w:space="0" w:color="auto"/>
                                    <w:bottom w:val="none" w:sz="0" w:space="0" w:color="auto"/>
                                    <w:right w:val="none" w:sz="0" w:space="0" w:color="auto"/>
                                  </w:divBdr>
                                  <w:divsChild>
                                    <w:div w:id="653994972">
                                      <w:marLeft w:val="0"/>
                                      <w:marRight w:val="0"/>
                                      <w:marTop w:val="0"/>
                                      <w:marBottom w:val="0"/>
                                      <w:divBdr>
                                        <w:top w:val="none" w:sz="0" w:space="0" w:color="auto"/>
                                        <w:left w:val="none" w:sz="0" w:space="0" w:color="auto"/>
                                        <w:bottom w:val="none" w:sz="0" w:space="0" w:color="auto"/>
                                        <w:right w:val="none" w:sz="0" w:space="0" w:color="auto"/>
                                      </w:divBdr>
                                      <w:divsChild>
                                        <w:div w:id="561411261">
                                          <w:marLeft w:val="0"/>
                                          <w:marRight w:val="0"/>
                                          <w:marTop w:val="0"/>
                                          <w:marBottom w:val="0"/>
                                          <w:divBdr>
                                            <w:top w:val="none" w:sz="0" w:space="0" w:color="auto"/>
                                            <w:left w:val="none" w:sz="0" w:space="0" w:color="auto"/>
                                            <w:bottom w:val="none" w:sz="0" w:space="0" w:color="auto"/>
                                            <w:right w:val="none" w:sz="0" w:space="0" w:color="auto"/>
                                          </w:divBdr>
                                        </w:div>
                                        <w:div w:id="1086075912">
                                          <w:marLeft w:val="240"/>
                                          <w:marRight w:val="240"/>
                                          <w:marTop w:val="0"/>
                                          <w:marBottom w:val="0"/>
                                          <w:divBdr>
                                            <w:top w:val="none" w:sz="0" w:space="0" w:color="auto"/>
                                            <w:left w:val="none" w:sz="0" w:space="0" w:color="auto"/>
                                            <w:bottom w:val="none" w:sz="0" w:space="0" w:color="auto"/>
                                            <w:right w:val="none" w:sz="0" w:space="0" w:color="auto"/>
                                          </w:divBdr>
                                          <w:divsChild>
                                            <w:div w:id="99276072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22383210">
                                      <w:marLeft w:val="240"/>
                                      <w:marRight w:val="0"/>
                                      <w:marTop w:val="0"/>
                                      <w:marBottom w:val="0"/>
                                      <w:divBdr>
                                        <w:top w:val="none" w:sz="0" w:space="0" w:color="auto"/>
                                        <w:left w:val="none" w:sz="0" w:space="0" w:color="auto"/>
                                        <w:bottom w:val="none" w:sz="0" w:space="0" w:color="auto"/>
                                        <w:right w:val="none" w:sz="0" w:space="0" w:color="auto"/>
                                      </w:divBdr>
                                    </w:div>
                                  </w:divsChild>
                                </w:div>
                                <w:div w:id="73624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644697">
                      <w:marLeft w:val="240"/>
                      <w:marRight w:val="0"/>
                      <w:marTop w:val="0"/>
                      <w:marBottom w:val="0"/>
                      <w:divBdr>
                        <w:top w:val="none" w:sz="0" w:space="0" w:color="auto"/>
                        <w:left w:val="none" w:sz="0" w:space="0" w:color="auto"/>
                        <w:bottom w:val="none" w:sz="0" w:space="0" w:color="auto"/>
                        <w:right w:val="none" w:sz="0" w:space="0" w:color="auto"/>
                      </w:divBdr>
                    </w:div>
                  </w:divsChild>
                </w:div>
                <w:div w:id="317004412">
                  <w:marLeft w:val="240"/>
                  <w:marRight w:val="240"/>
                  <w:marTop w:val="0"/>
                  <w:marBottom w:val="0"/>
                  <w:divBdr>
                    <w:top w:val="none" w:sz="0" w:space="0" w:color="auto"/>
                    <w:left w:val="none" w:sz="0" w:space="0" w:color="auto"/>
                    <w:bottom w:val="none" w:sz="0" w:space="0" w:color="auto"/>
                    <w:right w:val="none" w:sz="0" w:space="0" w:color="auto"/>
                  </w:divBdr>
                  <w:divsChild>
                    <w:div w:id="599920745">
                      <w:marLeft w:val="240"/>
                      <w:marRight w:val="0"/>
                      <w:marTop w:val="0"/>
                      <w:marBottom w:val="0"/>
                      <w:divBdr>
                        <w:top w:val="none" w:sz="0" w:space="0" w:color="auto"/>
                        <w:left w:val="none" w:sz="0" w:space="0" w:color="auto"/>
                        <w:bottom w:val="none" w:sz="0" w:space="0" w:color="auto"/>
                        <w:right w:val="none" w:sz="0" w:space="0" w:color="auto"/>
                      </w:divBdr>
                    </w:div>
                  </w:divsChild>
                </w:div>
                <w:div w:id="421342441">
                  <w:marLeft w:val="240"/>
                  <w:marRight w:val="240"/>
                  <w:marTop w:val="0"/>
                  <w:marBottom w:val="0"/>
                  <w:divBdr>
                    <w:top w:val="none" w:sz="0" w:space="0" w:color="auto"/>
                    <w:left w:val="none" w:sz="0" w:space="0" w:color="auto"/>
                    <w:bottom w:val="none" w:sz="0" w:space="0" w:color="auto"/>
                    <w:right w:val="none" w:sz="0" w:space="0" w:color="auto"/>
                  </w:divBdr>
                  <w:divsChild>
                    <w:div w:id="1196770469">
                      <w:marLeft w:val="0"/>
                      <w:marRight w:val="0"/>
                      <w:marTop w:val="0"/>
                      <w:marBottom w:val="0"/>
                      <w:divBdr>
                        <w:top w:val="none" w:sz="0" w:space="0" w:color="auto"/>
                        <w:left w:val="none" w:sz="0" w:space="0" w:color="auto"/>
                        <w:bottom w:val="none" w:sz="0" w:space="0" w:color="auto"/>
                        <w:right w:val="none" w:sz="0" w:space="0" w:color="auto"/>
                      </w:divBdr>
                      <w:divsChild>
                        <w:div w:id="382876271">
                          <w:marLeft w:val="0"/>
                          <w:marRight w:val="0"/>
                          <w:marTop w:val="0"/>
                          <w:marBottom w:val="0"/>
                          <w:divBdr>
                            <w:top w:val="none" w:sz="0" w:space="0" w:color="auto"/>
                            <w:left w:val="none" w:sz="0" w:space="0" w:color="auto"/>
                            <w:bottom w:val="none" w:sz="0" w:space="0" w:color="auto"/>
                            <w:right w:val="none" w:sz="0" w:space="0" w:color="auto"/>
                          </w:divBdr>
                        </w:div>
                        <w:div w:id="711657533">
                          <w:marLeft w:val="240"/>
                          <w:marRight w:val="240"/>
                          <w:marTop w:val="0"/>
                          <w:marBottom w:val="0"/>
                          <w:divBdr>
                            <w:top w:val="none" w:sz="0" w:space="0" w:color="auto"/>
                            <w:left w:val="none" w:sz="0" w:space="0" w:color="auto"/>
                            <w:bottom w:val="none" w:sz="0" w:space="0" w:color="auto"/>
                            <w:right w:val="none" w:sz="0" w:space="0" w:color="auto"/>
                          </w:divBdr>
                          <w:divsChild>
                            <w:div w:id="1216938676">
                              <w:marLeft w:val="0"/>
                              <w:marRight w:val="0"/>
                              <w:marTop w:val="0"/>
                              <w:marBottom w:val="0"/>
                              <w:divBdr>
                                <w:top w:val="none" w:sz="0" w:space="0" w:color="auto"/>
                                <w:left w:val="none" w:sz="0" w:space="0" w:color="auto"/>
                                <w:bottom w:val="none" w:sz="0" w:space="0" w:color="auto"/>
                                <w:right w:val="none" w:sz="0" w:space="0" w:color="auto"/>
                              </w:divBdr>
                              <w:divsChild>
                                <w:div w:id="145362336">
                                  <w:marLeft w:val="0"/>
                                  <w:marRight w:val="0"/>
                                  <w:marTop w:val="0"/>
                                  <w:marBottom w:val="0"/>
                                  <w:divBdr>
                                    <w:top w:val="none" w:sz="0" w:space="0" w:color="auto"/>
                                    <w:left w:val="none" w:sz="0" w:space="0" w:color="auto"/>
                                    <w:bottom w:val="none" w:sz="0" w:space="0" w:color="auto"/>
                                    <w:right w:val="none" w:sz="0" w:space="0" w:color="auto"/>
                                  </w:divBdr>
                                </w:div>
                                <w:div w:id="323048548">
                                  <w:marLeft w:val="240"/>
                                  <w:marRight w:val="240"/>
                                  <w:marTop w:val="0"/>
                                  <w:marBottom w:val="0"/>
                                  <w:divBdr>
                                    <w:top w:val="none" w:sz="0" w:space="0" w:color="auto"/>
                                    <w:left w:val="none" w:sz="0" w:space="0" w:color="auto"/>
                                    <w:bottom w:val="none" w:sz="0" w:space="0" w:color="auto"/>
                                    <w:right w:val="none" w:sz="0" w:space="0" w:color="auto"/>
                                  </w:divBdr>
                                  <w:divsChild>
                                    <w:div w:id="671570721">
                                      <w:marLeft w:val="240"/>
                                      <w:marRight w:val="0"/>
                                      <w:marTop w:val="0"/>
                                      <w:marBottom w:val="0"/>
                                      <w:divBdr>
                                        <w:top w:val="none" w:sz="0" w:space="0" w:color="auto"/>
                                        <w:left w:val="none" w:sz="0" w:space="0" w:color="auto"/>
                                        <w:bottom w:val="none" w:sz="0" w:space="0" w:color="auto"/>
                                        <w:right w:val="none" w:sz="0" w:space="0" w:color="auto"/>
                                      </w:divBdr>
                                    </w:div>
                                  </w:divsChild>
                                </w:div>
                                <w:div w:id="1355114046">
                                  <w:marLeft w:val="240"/>
                                  <w:marRight w:val="240"/>
                                  <w:marTop w:val="0"/>
                                  <w:marBottom w:val="0"/>
                                  <w:divBdr>
                                    <w:top w:val="none" w:sz="0" w:space="0" w:color="auto"/>
                                    <w:left w:val="none" w:sz="0" w:space="0" w:color="auto"/>
                                    <w:bottom w:val="none" w:sz="0" w:space="0" w:color="auto"/>
                                    <w:right w:val="none" w:sz="0" w:space="0" w:color="auto"/>
                                  </w:divBdr>
                                  <w:divsChild>
                                    <w:div w:id="342779469">
                                      <w:marLeft w:val="240"/>
                                      <w:marRight w:val="0"/>
                                      <w:marTop w:val="0"/>
                                      <w:marBottom w:val="0"/>
                                      <w:divBdr>
                                        <w:top w:val="none" w:sz="0" w:space="0" w:color="auto"/>
                                        <w:left w:val="none" w:sz="0" w:space="0" w:color="auto"/>
                                        <w:bottom w:val="none" w:sz="0" w:space="0" w:color="auto"/>
                                        <w:right w:val="none" w:sz="0" w:space="0" w:color="auto"/>
                                      </w:divBdr>
                                    </w:div>
                                  </w:divsChild>
                                </w:div>
                                <w:div w:id="1362708095">
                                  <w:marLeft w:val="240"/>
                                  <w:marRight w:val="240"/>
                                  <w:marTop w:val="0"/>
                                  <w:marBottom w:val="0"/>
                                  <w:divBdr>
                                    <w:top w:val="none" w:sz="0" w:space="0" w:color="auto"/>
                                    <w:left w:val="none" w:sz="0" w:space="0" w:color="auto"/>
                                    <w:bottom w:val="none" w:sz="0" w:space="0" w:color="auto"/>
                                    <w:right w:val="none" w:sz="0" w:space="0" w:color="auto"/>
                                  </w:divBdr>
                                  <w:divsChild>
                                    <w:div w:id="654183417">
                                      <w:marLeft w:val="240"/>
                                      <w:marRight w:val="0"/>
                                      <w:marTop w:val="0"/>
                                      <w:marBottom w:val="0"/>
                                      <w:divBdr>
                                        <w:top w:val="none" w:sz="0" w:space="0" w:color="auto"/>
                                        <w:left w:val="none" w:sz="0" w:space="0" w:color="auto"/>
                                        <w:bottom w:val="none" w:sz="0" w:space="0" w:color="auto"/>
                                        <w:right w:val="none" w:sz="0" w:space="0" w:color="auto"/>
                                      </w:divBdr>
                                    </w:div>
                                  </w:divsChild>
                                </w:div>
                                <w:div w:id="1851555349">
                                  <w:marLeft w:val="240"/>
                                  <w:marRight w:val="240"/>
                                  <w:marTop w:val="0"/>
                                  <w:marBottom w:val="0"/>
                                  <w:divBdr>
                                    <w:top w:val="none" w:sz="0" w:space="0" w:color="auto"/>
                                    <w:left w:val="none" w:sz="0" w:space="0" w:color="auto"/>
                                    <w:bottom w:val="none" w:sz="0" w:space="0" w:color="auto"/>
                                    <w:right w:val="none" w:sz="0" w:space="0" w:color="auto"/>
                                  </w:divBdr>
                                  <w:divsChild>
                                    <w:div w:id="191043932">
                                      <w:marLeft w:val="240"/>
                                      <w:marRight w:val="0"/>
                                      <w:marTop w:val="0"/>
                                      <w:marBottom w:val="0"/>
                                      <w:divBdr>
                                        <w:top w:val="none" w:sz="0" w:space="0" w:color="auto"/>
                                        <w:left w:val="none" w:sz="0" w:space="0" w:color="auto"/>
                                        <w:bottom w:val="none" w:sz="0" w:space="0" w:color="auto"/>
                                        <w:right w:val="none" w:sz="0" w:space="0" w:color="auto"/>
                                      </w:divBdr>
                                    </w:div>
                                  </w:divsChild>
                                </w:div>
                                <w:div w:id="1969319431">
                                  <w:marLeft w:val="240"/>
                                  <w:marRight w:val="240"/>
                                  <w:marTop w:val="0"/>
                                  <w:marBottom w:val="0"/>
                                  <w:divBdr>
                                    <w:top w:val="none" w:sz="0" w:space="0" w:color="auto"/>
                                    <w:left w:val="none" w:sz="0" w:space="0" w:color="auto"/>
                                    <w:bottom w:val="none" w:sz="0" w:space="0" w:color="auto"/>
                                    <w:right w:val="none" w:sz="0" w:space="0" w:color="auto"/>
                                  </w:divBdr>
                                  <w:divsChild>
                                    <w:div w:id="156857102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36826239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59207916">
                      <w:marLeft w:val="240"/>
                      <w:marRight w:val="0"/>
                      <w:marTop w:val="0"/>
                      <w:marBottom w:val="0"/>
                      <w:divBdr>
                        <w:top w:val="none" w:sz="0" w:space="0" w:color="auto"/>
                        <w:left w:val="none" w:sz="0" w:space="0" w:color="auto"/>
                        <w:bottom w:val="none" w:sz="0" w:space="0" w:color="auto"/>
                        <w:right w:val="none" w:sz="0" w:space="0" w:color="auto"/>
                      </w:divBdr>
                    </w:div>
                  </w:divsChild>
                </w:div>
                <w:div w:id="481509526">
                  <w:marLeft w:val="240"/>
                  <w:marRight w:val="240"/>
                  <w:marTop w:val="0"/>
                  <w:marBottom w:val="0"/>
                  <w:divBdr>
                    <w:top w:val="none" w:sz="0" w:space="0" w:color="auto"/>
                    <w:left w:val="none" w:sz="0" w:space="0" w:color="auto"/>
                    <w:bottom w:val="none" w:sz="0" w:space="0" w:color="auto"/>
                    <w:right w:val="none" w:sz="0" w:space="0" w:color="auto"/>
                  </w:divBdr>
                  <w:divsChild>
                    <w:div w:id="720400922">
                      <w:marLeft w:val="240"/>
                      <w:marRight w:val="0"/>
                      <w:marTop w:val="0"/>
                      <w:marBottom w:val="0"/>
                      <w:divBdr>
                        <w:top w:val="none" w:sz="0" w:space="0" w:color="auto"/>
                        <w:left w:val="none" w:sz="0" w:space="0" w:color="auto"/>
                        <w:bottom w:val="none" w:sz="0" w:space="0" w:color="auto"/>
                        <w:right w:val="none" w:sz="0" w:space="0" w:color="auto"/>
                      </w:divBdr>
                    </w:div>
                    <w:div w:id="1521361239">
                      <w:marLeft w:val="0"/>
                      <w:marRight w:val="0"/>
                      <w:marTop w:val="0"/>
                      <w:marBottom w:val="0"/>
                      <w:divBdr>
                        <w:top w:val="none" w:sz="0" w:space="0" w:color="auto"/>
                        <w:left w:val="none" w:sz="0" w:space="0" w:color="auto"/>
                        <w:bottom w:val="none" w:sz="0" w:space="0" w:color="auto"/>
                        <w:right w:val="none" w:sz="0" w:space="0" w:color="auto"/>
                      </w:divBdr>
                      <w:divsChild>
                        <w:div w:id="122773524">
                          <w:marLeft w:val="240"/>
                          <w:marRight w:val="240"/>
                          <w:marTop w:val="0"/>
                          <w:marBottom w:val="0"/>
                          <w:divBdr>
                            <w:top w:val="none" w:sz="0" w:space="0" w:color="auto"/>
                            <w:left w:val="none" w:sz="0" w:space="0" w:color="auto"/>
                            <w:bottom w:val="none" w:sz="0" w:space="0" w:color="auto"/>
                            <w:right w:val="none" w:sz="0" w:space="0" w:color="auto"/>
                          </w:divBdr>
                          <w:divsChild>
                            <w:div w:id="213079299">
                              <w:marLeft w:val="0"/>
                              <w:marRight w:val="0"/>
                              <w:marTop w:val="0"/>
                              <w:marBottom w:val="0"/>
                              <w:divBdr>
                                <w:top w:val="none" w:sz="0" w:space="0" w:color="auto"/>
                                <w:left w:val="none" w:sz="0" w:space="0" w:color="auto"/>
                                <w:bottom w:val="none" w:sz="0" w:space="0" w:color="auto"/>
                                <w:right w:val="none" w:sz="0" w:space="0" w:color="auto"/>
                              </w:divBdr>
                              <w:divsChild>
                                <w:div w:id="153766095">
                                  <w:marLeft w:val="240"/>
                                  <w:marRight w:val="240"/>
                                  <w:marTop w:val="0"/>
                                  <w:marBottom w:val="0"/>
                                  <w:divBdr>
                                    <w:top w:val="none" w:sz="0" w:space="0" w:color="auto"/>
                                    <w:left w:val="none" w:sz="0" w:space="0" w:color="auto"/>
                                    <w:bottom w:val="none" w:sz="0" w:space="0" w:color="auto"/>
                                    <w:right w:val="none" w:sz="0" w:space="0" w:color="auto"/>
                                  </w:divBdr>
                                  <w:divsChild>
                                    <w:div w:id="286006514">
                                      <w:marLeft w:val="240"/>
                                      <w:marRight w:val="0"/>
                                      <w:marTop w:val="0"/>
                                      <w:marBottom w:val="0"/>
                                      <w:divBdr>
                                        <w:top w:val="none" w:sz="0" w:space="0" w:color="auto"/>
                                        <w:left w:val="none" w:sz="0" w:space="0" w:color="auto"/>
                                        <w:bottom w:val="none" w:sz="0" w:space="0" w:color="auto"/>
                                        <w:right w:val="none" w:sz="0" w:space="0" w:color="auto"/>
                                      </w:divBdr>
                                    </w:div>
                                  </w:divsChild>
                                </w:div>
                                <w:div w:id="245581806">
                                  <w:marLeft w:val="240"/>
                                  <w:marRight w:val="240"/>
                                  <w:marTop w:val="0"/>
                                  <w:marBottom w:val="0"/>
                                  <w:divBdr>
                                    <w:top w:val="none" w:sz="0" w:space="0" w:color="auto"/>
                                    <w:left w:val="none" w:sz="0" w:space="0" w:color="auto"/>
                                    <w:bottom w:val="none" w:sz="0" w:space="0" w:color="auto"/>
                                    <w:right w:val="none" w:sz="0" w:space="0" w:color="auto"/>
                                  </w:divBdr>
                                  <w:divsChild>
                                    <w:div w:id="1514223904">
                                      <w:marLeft w:val="240"/>
                                      <w:marRight w:val="0"/>
                                      <w:marTop w:val="0"/>
                                      <w:marBottom w:val="0"/>
                                      <w:divBdr>
                                        <w:top w:val="none" w:sz="0" w:space="0" w:color="auto"/>
                                        <w:left w:val="none" w:sz="0" w:space="0" w:color="auto"/>
                                        <w:bottom w:val="none" w:sz="0" w:space="0" w:color="auto"/>
                                        <w:right w:val="none" w:sz="0" w:space="0" w:color="auto"/>
                                      </w:divBdr>
                                    </w:div>
                                  </w:divsChild>
                                </w:div>
                                <w:div w:id="348260303">
                                  <w:marLeft w:val="0"/>
                                  <w:marRight w:val="0"/>
                                  <w:marTop w:val="0"/>
                                  <w:marBottom w:val="0"/>
                                  <w:divBdr>
                                    <w:top w:val="none" w:sz="0" w:space="0" w:color="auto"/>
                                    <w:left w:val="none" w:sz="0" w:space="0" w:color="auto"/>
                                    <w:bottom w:val="none" w:sz="0" w:space="0" w:color="auto"/>
                                    <w:right w:val="none" w:sz="0" w:space="0" w:color="auto"/>
                                  </w:divBdr>
                                </w:div>
                                <w:div w:id="1881286182">
                                  <w:marLeft w:val="240"/>
                                  <w:marRight w:val="240"/>
                                  <w:marTop w:val="0"/>
                                  <w:marBottom w:val="0"/>
                                  <w:divBdr>
                                    <w:top w:val="none" w:sz="0" w:space="0" w:color="auto"/>
                                    <w:left w:val="none" w:sz="0" w:space="0" w:color="auto"/>
                                    <w:bottom w:val="none" w:sz="0" w:space="0" w:color="auto"/>
                                    <w:right w:val="none" w:sz="0" w:space="0" w:color="auto"/>
                                  </w:divBdr>
                                  <w:divsChild>
                                    <w:div w:id="1047490961">
                                      <w:marLeft w:val="240"/>
                                      <w:marRight w:val="0"/>
                                      <w:marTop w:val="0"/>
                                      <w:marBottom w:val="0"/>
                                      <w:divBdr>
                                        <w:top w:val="none" w:sz="0" w:space="0" w:color="auto"/>
                                        <w:left w:val="none" w:sz="0" w:space="0" w:color="auto"/>
                                        <w:bottom w:val="none" w:sz="0" w:space="0" w:color="auto"/>
                                        <w:right w:val="none" w:sz="0" w:space="0" w:color="auto"/>
                                      </w:divBdr>
                                    </w:div>
                                  </w:divsChild>
                                </w:div>
                                <w:div w:id="1926576113">
                                  <w:marLeft w:val="240"/>
                                  <w:marRight w:val="240"/>
                                  <w:marTop w:val="0"/>
                                  <w:marBottom w:val="0"/>
                                  <w:divBdr>
                                    <w:top w:val="none" w:sz="0" w:space="0" w:color="auto"/>
                                    <w:left w:val="none" w:sz="0" w:space="0" w:color="auto"/>
                                    <w:bottom w:val="none" w:sz="0" w:space="0" w:color="auto"/>
                                    <w:right w:val="none" w:sz="0" w:space="0" w:color="auto"/>
                                  </w:divBdr>
                                  <w:divsChild>
                                    <w:div w:id="105867236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99530019">
                              <w:marLeft w:val="240"/>
                              <w:marRight w:val="0"/>
                              <w:marTop w:val="0"/>
                              <w:marBottom w:val="0"/>
                              <w:divBdr>
                                <w:top w:val="none" w:sz="0" w:space="0" w:color="auto"/>
                                <w:left w:val="none" w:sz="0" w:space="0" w:color="auto"/>
                                <w:bottom w:val="none" w:sz="0" w:space="0" w:color="auto"/>
                                <w:right w:val="none" w:sz="0" w:space="0" w:color="auto"/>
                              </w:divBdr>
                            </w:div>
                          </w:divsChild>
                        </w:div>
                        <w:div w:id="177619474">
                          <w:marLeft w:val="0"/>
                          <w:marRight w:val="0"/>
                          <w:marTop w:val="0"/>
                          <w:marBottom w:val="0"/>
                          <w:divBdr>
                            <w:top w:val="none" w:sz="0" w:space="0" w:color="auto"/>
                            <w:left w:val="none" w:sz="0" w:space="0" w:color="auto"/>
                            <w:bottom w:val="none" w:sz="0" w:space="0" w:color="auto"/>
                            <w:right w:val="none" w:sz="0" w:space="0" w:color="auto"/>
                          </w:divBdr>
                        </w:div>
                        <w:div w:id="452212740">
                          <w:marLeft w:val="240"/>
                          <w:marRight w:val="240"/>
                          <w:marTop w:val="0"/>
                          <w:marBottom w:val="0"/>
                          <w:divBdr>
                            <w:top w:val="none" w:sz="0" w:space="0" w:color="auto"/>
                            <w:left w:val="none" w:sz="0" w:space="0" w:color="auto"/>
                            <w:bottom w:val="none" w:sz="0" w:space="0" w:color="auto"/>
                            <w:right w:val="none" w:sz="0" w:space="0" w:color="auto"/>
                          </w:divBdr>
                          <w:divsChild>
                            <w:div w:id="329989759">
                              <w:marLeft w:val="240"/>
                              <w:marRight w:val="0"/>
                              <w:marTop w:val="0"/>
                              <w:marBottom w:val="0"/>
                              <w:divBdr>
                                <w:top w:val="none" w:sz="0" w:space="0" w:color="auto"/>
                                <w:left w:val="none" w:sz="0" w:space="0" w:color="auto"/>
                                <w:bottom w:val="none" w:sz="0" w:space="0" w:color="auto"/>
                                <w:right w:val="none" w:sz="0" w:space="0" w:color="auto"/>
                              </w:divBdr>
                            </w:div>
                          </w:divsChild>
                        </w:div>
                        <w:div w:id="514727898">
                          <w:marLeft w:val="240"/>
                          <w:marRight w:val="240"/>
                          <w:marTop w:val="0"/>
                          <w:marBottom w:val="0"/>
                          <w:divBdr>
                            <w:top w:val="none" w:sz="0" w:space="0" w:color="auto"/>
                            <w:left w:val="none" w:sz="0" w:space="0" w:color="auto"/>
                            <w:bottom w:val="none" w:sz="0" w:space="0" w:color="auto"/>
                            <w:right w:val="none" w:sz="0" w:space="0" w:color="auto"/>
                          </w:divBdr>
                          <w:divsChild>
                            <w:div w:id="2027771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959113">
                  <w:marLeft w:val="240"/>
                  <w:marRight w:val="240"/>
                  <w:marTop w:val="0"/>
                  <w:marBottom w:val="0"/>
                  <w:divBdr>
                    <w:top w:val="none" w:sz="0" w:space="0" w:color="auto"/>
                    <w:left w:val="none" w:sz="0" w:space="0" w:color="auto"/>
                    <w:bottom w:val="none" w:sz="0" w:space="0" w:color="auto"/>
                    <w:right w:val="none" w:sz="0" w:space="0" w:color="auto"/>
                  </w:divBdr>
                  <w:divsChild>
                    <w:div w:id="636184236">
                      <w:marLeft w:val="240"/>
                      <w:marRight w:val="0"/>
                      <w:marTop w:val="0"/>
                      <w:marBottom w:val="0"/>
                      <w:divBdr>
                        <w:top w:val="none" w:sz="0" w:space="0" w:color="auto"/>
                        <w:left w:val="none" w:sz="0" w:space="0" w:color="auto"/>
                        <w:bottom w:val="none" w:sz="0" w:space="0" w:color="auto"/>
                        <w:right w:val="none" w:sz="0" w:space="0" w:color="auto"/>
                      </w:divBdr>
                    </w:div>
                    <w:div w:id="1431778308">
                      <w:marLeft w:val="0"/>
                      <w:marRight w:val="0"/>
                      <w:marTop w:val="0"/>
                      <w:marBottom w:val="0"/>
                      <w:divBdr>
                        <w:top w:val="none" w:sz="0" w:space="0" w:color="auto"/>
                        <w:left w:val="none" w:sz="0" w:space="0" w:color="auto"/>
                        <w:bottom w:val="none" w:sz="0" w:space="0" w:color="auto"/>
                        <w:right w:val="none" w:sz="0" w:space="0" w:color="auto"/>
                      </w:divBdr>
                      <w:divsChild>
                        <w:div w:id="87891448">
                          <w:marLeft w:val="0"/>
                          <w:marRight w:val="0"/>
                          <w:marTop w:val="0"/>
                          <w:marBottom w:val="0"/>
                          <w:divBdr>
                            <w:top w:val="none" w:sz="0" w:space="0" w:color="auto"/>
                            <w:left w:val="none" w:sz="0" w:space="0" w:color="auto"/>
                            <w:bottom w:val="none" w:sz="0" w:space="0" w:color="auto"/>
                            <w:right w:val="none" w:sz="0" w:space="0" w:color="auto"/>
                          </w:divBdr>
                        </w:div>
                        <w:div w:id="125050825">
                          <w:marLeft w:val="240"/>
                          <w:marRight w:val="240"/>
                          <w:marTop w:val="0"/>
                          <w:marBottom w:val="0"/>
                          <w:divBdr>
                            <w:top w:val="none" w:sz="0" w:space="0" w:color="auto"/>
                            <w:left w:val="none" w:sz="0" w:space="0" w:color="auto"/>
                            <w:bottom w:val="none" w:sz="0" w:space="0" w:color="auto"/>
                            <w:right w:val="none" w:sz="0" w:space="0" w:color="auto"/>
                          </w:divBdr>
                          <w:divsChild>
                            <w:div w:id="1807383613">
                              <w:marLeft w:val="240"/>
                              <w:marRight w:val="0"/>
                              <w:marTop w:val="0"/>
                              <w:marBottom w:val="0"/>
                              <w:divBdr>
                                <w:top w:val="none" w:sz="0" w:space="0" w:color="auto"/>
                                <w:left w:val="none" w:sz="0" w:space="0" w:color="auto"/>
                                <w:bottom w:val="none" w:sz="0" w:space="0" w:color="auto"/>
                                <w:right w:val="none" w:sz="0" w:space="0" w:color="auto"/>
                              </w:divBdr>
                            </w:div>
                            <w:div w:id="2097552743">
                              <w:marLeft w:val="0"/>
                              <w:marRight w:val="0"/>
                              <w:marTop w:val="0"/>
                              <w:marBottom w:val="0"/>
                              <w:divBdr>
                                <w:top w:val="none" w:sz="0" w:space="0" w:color="auto"/>
                                <w:left w:val="none" w:sz="0" w:space="0" w:color="auto"/>
                                <w:bottom w:val="none" w:sz="0" w:space="0" w:color="auto"/>
                                <w:right w:val="none" w:sz="0" w:space="0" w:color="auto"/>
                              </w:divBdr>
                              <w:divsChild>
                                <w:div w:id="1097482084">
                                  <w:marLeft w:val="0"/>
                                  <w:marRight w:val="0"/>
                                  <w:marTop w:val="0"/>
                                  <w:marBottom w:val="0"/>
                                  <w:divBdr>
                                    <w:top w:val="none" w:sz="0" w:space="0" w:color="auto"/>
                                    <w:left w:val="none" w:sz="0" w:space="0" w:color="auto"/>
                                    <w:bottom w:val="none" w:sz="0" w:space="0" w:color="auto"/>
                                    <w:right w:val="none" w:sz="0" w:space="0" w:color="auto"/>
                                  </w:divBdr>
                                </w:div>
                                <w:div w:id="1281187001">
                                  <w:marLeft w:val="240"/>
                                  <w:marRight w:val="240"/>
                                  <w:marTop w:val="0"/>
                                  <w:marBottom w:val="0"/>
                                  <w:divBdr>
                                    <w:top w:val="none" w:sz="0" w:space="0" w:color="auto"/>
                                    <w:left w:val="none" w:sz="0" w:space="0" w:color="auto"/>
                                    <w:bottom w:val="none" w:sz="0" w:space="0" w:color="auto"/>
                                    <w:right w:val="none" w:sz="0" w:space="0" w:color="auto"/>
                                  </w:divBdr>
                                  <w:divsChild>
                                    <w:div w:id="1278411721">
                                      <w:marLeft w:val="240"/>
                                      <w:marRight w:val="0"/>
                                      <w:marTop w:val="0"/>
                                      <w:marBottom w:val="0"/>
                                      <w:divBdr>
                                        <w:top w:val="none" w:sz="0" w:space="0" w:color="auto"/>
                                        <w:left w:val="none" w:sz="0" w:space="0" w:color="auto"/>
                                        <w:bottom w:val="none" w:sz="0" w:space="0" w:color="auto"/>
                                        <w:right w:val="none" w:sz="0" w:space="0" w:color="auto"/>
                                      </w:divBdr>
                                    </w:div>
                                  </w:divsChild>
                                </w:div>
                                <w:div w:id="1499996888">
                                  <w:marLeft w:val="240"/>
                                  <w:marRight w:val="240"/>
                                  <w:marTop w:val="0"/>
                                  <w:marBottom w:val="0"/>
                                  <w:divBdr>
                                    <w:top w:val="none" w:sz="0" w:space="0" w:color="auto"/>
                                    <w:left w:val="none" w:sz="0" w:space="0" w:color="auto"/>
                                    <w:bottom w:val="none" w:sz="0" w:space="0" w:color="auto"/>
                                    <w:right w:val="none" w:sz="0" w:space="0" w:color="auto"/>
                                  </w:divBdr>
                                  <w:divsChild>
                                    <w:div w:id="100586024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2129766">
                  <w:marLeft w:val="240"/>
                  <w:marRight w:val="240"/>
                  <w:marTop w:val="0"/>
                  <w:marBottom w:val="0"/>
                  <w:divBdr>
                    <w:top w:val="none" w:sz="0" w:space="0" w:color="auto"/>
                    <w:left w:val="none" w:sz="0" w:space="0" w:color="auto"/>
                    <w:bottom w:val="none" w:sz="0" w:space="0" w:color="auto"/>
                    <w:right w:val="none" w:sz="0" w:space="0" w:color="auto"/>
                  </w:divBdr>
                  <w:divsChild>
                    <w:div w:id="489637263">
                      <w:marLeft w:val="240"/>
                      <w:marRight w:val="0"/>
                      <w:marTop w:val="0"/>
                      <w:marBottom w:val="0"/>
                      <w:divBdr>
                        <w:top w:val="none" w:sz="0" w:space="0" w:color="auto"/>
                        <w:left w:val="none" w:sz="0" w:space="0" w:color="auto"/>
                        <w:bottom w:val="none" w:sz="0" w:space="0" w:color="auto"/>
                        <w:right w:val="none" w:sz="0" w:space="0" w:color="auto"/>
                      </w:divBdr>
                    </w:div>
                  </w:divsChild>
                </w:div>
                <w:div w:id="755714893">
                  <w:marLeft w:val="240"/>
                  <w:marRight w:val="240"/>
                  <w:marTop w:val="0"/>
                  <w:marBottom w:val="0"/>
                  <w:divBdr>
                    <w:top w:val="none" w:sz="0" w:space="0" w:color="auto"/>
                    <w:left w:val="none" w:sz="0" w:space="0" w:color="auto"/>
                    <w:bottom w:val="none" w:sz="0" w:space="0" w:color="auto"/>
                    <w:right w:val="none" w:sz="0" w:space="0" w:color="auto"/>
                  </w:divBdr>
                  <w:divsChild>
                    <w:div w:id="1535191791">
                      <w:marLeft w:val="240"/>
                      <w:marRight w:val="0"/>
                      <w:marTop w:val="0"/>
                      <w:marBottom w:val="0"/>
                      <w:divBdr>
                        <w:top w:val="none" w:sz="0" w:space="0" w:color="auto"/>
                        <w:left w:val="none" w:sz="0" w:space="0" w:color="auto"/>
                        <w:bottom w:val="none" w:sz="0" w:space="0" w:color="auto"/>
                        <w:right w:val="none" w:sz="0" w:space="0" w:color="auto"/>
                      </w:divBdr>
                    </w:div>
                  </w:divsChild>
                </w:div>
                <w:div w:id="765270185">
                  <w:marLeft w:val="240"/>
                  <w:marRight w:val="240"/>
                  <w:marTop w:val="0"/>
                  <w:marBottom w:val="0"/>
                  <w:divBdr>
                    <w:top w:val="none" w:sz="0" w:space="0" w:color="auto"/>
                    <w:left w:val="none" w:sz="0" w:space="0" w:color="auto"/>
                    <w:bottom w:val="none" w:sz="0" w:space="0" w:color="auto"/>
                    <w:right w:val="none" w:sz="0" w:space="0" w:color="auto"/>
                  </w:divBdr>
                  <w:divsChild>
                    <w:div w:id="1094476241">
                      <w:marLeft w:val="240"/>
                      <w:marRight w:val="0"/>
                      <w:marTop w:val="0"/>
                      <w:marBottom w:val="0"/>
                      <w:divBdr>
                        <w:top w:val="none" w:sz="0" w:space="0" w:color="auto"/>
                        <w:left w:val="none" w:sz="0" w:space="0" w:color="auto"/>
                        <w:bottom w:val="none" w:sz="0" w:space="0" w:color="auto"/>
                        <w:right w:val="none" w:sz="0" w:space="0" w:color="auto"/>
                      </w:divBdr>
                    </w:div>
                  </w:divsChild>
                </w:div>
                <w:div w:id="780075399">
                  <w:marLeft w:val="240"/>
                  <w:marRight w:val="240"/>
                  <w:marTop w:val="0"/>
                  <w:marBottom w:val="0"/>
                  <w:divBdr>
                    <w:top w:val="none" w:sz="0" w:space="0" w:color="auto"/>
                    <w:left w:val="none" w:sz="0" w:space="0" w:color="auto"/>
                    <w:bottom w:val="none" w:sz="0" w:space="0" w:color="auto"/>
                    <w:right w:val="none" w:sz="0" w:space="0" w:color="auto"/>
                  </w:divBdr>
                  <w:divsChild>
                    <w:div w:id="251396761">
                      <w:marLeft w:val="240"/>
                      <w:marRight w:val="0"/>
                      <w:marTop w:val="0"/>
                      <w:marBottom w:val="0"/>
                      <w:divBdr>
                        <w:top w:val="none" w:sz="0" w:space="0" w:color="auto"/>
                        <w:left w:val="none" w:sz="0" w:space="0" w:color="auto"/>
                        <w:bottom w:val="none" w:sz="0" w:space="0" w:color="auto"/>
                        <w:right w:val="none" w:sz="0" w:space="0" w:color="auto"/>
                      </w:divBdr>
                    </w:div>
                  </w:divsChild>
                </w:div>
                <w:div w:id="817260738">
                  <w:marLeft w:val="240"/>
                  <w:marRight w:val="240"/>
                  <w:marTop w:val="0"/>
                  <w:marBottom w:val="0"/>
                  <w:divBdr>
                    <w:top w:val="none" w:sz="0" w:space="0" w:color="auto"/>
                    <w:left w:val="none" w:sz="0" w:space="0" w:color="auto"/>
                    <w:bottom w:val="none" w:sz="0" w:space="0" w:color="auto"/>
                    <w:right w:val="none" w:sz="0" w:space="0" w:color="auto"/>
                  </w:divBdr>
                  <w:divsChild>
                    <w:div w:id="1473062662">
                      <w:marLeft w:val="240"/>
                      <w:marRight w:val="0"/>
                      <w:marTop w:val="0"/>
                      <w:marBottom w:val="0"/>
                      <w:divBdr>
                        <w:top w:val="none" w:sz="0" w:space="0" w:color="auto"/>
                        <w:left w:val="none" w:sz="0" w:space="0" w:color="auto"/>
                        <w:bottom w:val="none" w:sz="0" w:space="0" w:color="auto"/>
                        <w:right w:val="none" w:sz="0" w:space="0" w:color="auto"/>
                      </w:divBdr>
                    </w:div>
                  </w:divsChild>
                </w:div>
                <w:div w:id="858081849">
                  <w:marLeft w:val="240"/>
                  <w:marRight w:val="240"/>
                  <w:marTop w:val="0"/>
                  <w:marBottom w:val="0"/>
                  <w:divBdr>
                    <w:top w:val="none" w:sz="0" w:space="0" w:color="auto"/>
                    <w:left w:val="none" w:sz="0" w:space="0" w:color="auto"/>
                    <w:bottom w:val="none" w:sz="0" w:space="0" w:color="auto"/>
                    <w:right w:val="none" w:sz="0" w:space="0" w:color="auto"/>
                  </w:divBdr>
                  <w:divsChild>
                    <w:div w:id="478695894">
                      <w:marLeft w:val="240"/>
                      <w:marRight w:val="0"/>
                      <w:marTop w:val="0"/>
                      <w:marBottom w:val="0"/>
                      <w:divBdr>
                        <w:top w:val="none" w:sz="0" w:space="0" w:color="auto"/>
                        <w:left w:val="none" w:sz="0" w:space="0" w:color="auto"/>
                        <w:bottom w:val="none" w:sz="0" w:space="0" w:color="auto"/>
                        <w:right w:val="none" w:sz="0" w:space="0" w:color="auto"/>
                      </w:divBdr>
                    </w:div>
                    <w:div w:id="1663584542">
                      <w:marLeft w:val="0"/>
                      <w:marRight w:val="0"/>
                      <w:marTop w:val="0"/>
                      <w:marBottom w:val="0"/>
                      <w:divBdr>
                        <w:top w:val="none" w:sz="0" w:space="0" w:color="auto"/>
                        <w:left w:val="none" w:sz="0" w:space="0" w:color="auto"/>
                        <w:bottom w:val="none" w:sz="0" w:space="0" w:color="auto"/>
                        <w:right w:val="none" w:sz="0" w:space="0" w:color="auto"/>
                      </w:divBdr>
                      <w:divsChild>
                        <w:div w:id="258610790">
                          <w:marLeft w:val="0"/>
                          <w:marRight w:val="0"/>
                          <w:marTop w:val="0"/>
                          <w:marBottom w:val="0"/>
                          <w:divBdr>
                            <w:top w:val="none" w:sz="0" w:space="0" w:color="auto"/>
                            <w:left w:val="none" w:sz="0" w:space="0" w:color="auto"/>
                            <w:bottom w:val="none" w:sz="0" w:space="0" w:color="auto"/>
                            <w:right w:val="none" w:sz="0" w:space="0" w:color="auto"/>
                          </w:divBdr>
                        </w:div>
                        <w:div w:id="1021782076">
                          <w:marLeft w:val="240"/>
                          <w:marRight w:val="240"/>
                          <w:marTop w:val="0"/>
                          <w:marBottom w:val="0"/>
                          <w:divBdr>
                            <w:top w:val="none" w:sz="0" w:space="0" w:color="auto"/>
                            <w:left w:val="none" w:sz="0" w:space="0" w:color="auto"/>
                            <w:bottom w:val="none" w:sz="0" w:space="0" w:color="auto"/>
                            <w:right w:val="none" w:sz="0" w:space="0" w:color="auto"/>
                          </w:divBdr>
                          <w:divsChild>
                            <w:div w:id="380910102">
                              <w:marLeft w:val="240"/>
                              <w:marRight w:val="0"/>
                              <w:marTop w:val="0"/>
                              <w:marBottom w:val="0"/>
                              <w:divBdr>
                                <w:top w:val="none" w:sz="0" w:space="0" w:color="auto"/>
                                <w:left w:val="none" w:sz="0" w:space="0" w:color="auto"/>
                                <w:bottom w:val="none" w:sz="0" w:space="0" w:color="auto"/>
                                <w:right w:val="none" w:sz="0" w:space="0" w:color="auto"/>
                              </w:divBdr>
                            </w:div>
                            <w:div w:id="1895193224">
                              <w:marLeft w:val="0"/>
                              <w:marRight w:val="0"/>
                              <w:marTop w:val="0"/>
                              <w:marBottom w:val="0"/>
                              <w:divBdr>
                                <w:top w:val="none" w:sz="0" w:space="0" w:color="auto"/>
                                <w:left w:val="none" w:sz="0" w:space="0" w:color="auto"/>
                                <w:bottom w:val="none" w:sz="0" w:space="0" w:color="auto"/>
                                <w:right w:val="none" w:sz="0" w:space="0" w:color="auto"/>
                              </w:divBdr>
                              <w:divsChild>
                                <w:div w:id="137692445">
                                  <w:marLeft w:val="240"/>
                                  <w:marRight w:val="240"/>
                                  <w:marTop w:val="0"/>
                                  <w:marBottom w:val="0"/>
                                  <w:divBdr>
                                    <w:top w:val="none" w:sz="0" w:space="0" w:color="auto"/>
                                    <w:left w:val="none" w:sz="0" w:space="0" w:color="auto"/>
                                    <w:bottom w:val="none" w:sz="0" w:space="0" w:color="auto"/>
                                    <w:right w:val="none" w:sz="0" w:space="0" w:color="auto"/>
                                  </w:divBdr>
                                  <w:divsChild>
                                    <w:div w:id="1703940324">
                                      <w:marLeft w:val="240"/>
                                      <w:marRight w:val="0"/>
                                      <w:marTop w:val="0"/>
                                      <w:marBottom w:val="0"/>
                                      <w:divBdr>
                                        <w:top w:val="none" w:sz="0" w:space="0" w:color="auto"/>
                                        <w:left w:val="none" w:sz="0" w:space="0" w:color="auto"/>
                                        <w:bottom w:val="none" w:sz="0" w:space="0" w:color="auto"/>
                                        <w:right w:val="none" w:sz="0" w:space="0" w:color="auto"/>
                                      </w:divBdr>
                                    </w:div>
                                  </w:divsChild>
                                </w:div>
                                <w:div w:id="144318842">
                                  <w:marLeft w:val="240"/>
                                  <w:marRight w:val="240"/>
                                  <w:marTop w:val="0"/>
                                  <w:marBottom w:val="0"/>
                                  <w:divBdr>
                                    <w:top w:val="none" w:sz="0" w:space="0" w:color="auto"/>
                                    <w:left w:val="none" w:sz="0" w:space="0" w:color="auto"/>
                                    <w:bottom w:val="none" w:sz="0" w:space="0" w:color="auto"/>
                                    <w:right w:val="none" w:sz="0" w:space="0" w:color="auto"/>
                                  </w:divBdr>
                                  <w:divsChild>
                                    <w:div w:id="1344043357">
                                      <w:marLeft w:val="240"/>
                                      <w:marRight w:val="0"/>
                                      <w:marTop w:val="0"/>
                                      <w:marBottom w:val="0"/>
                                      <w:divBdr>
                                        <w:top w:val="none" w:sz="0" w:space="0" w:color="auto"/>
                                        <w:left w:val="none" w:sz="0" w:space="0" w:color="auto"/>
                                        <w:bottom w:val="none" w:sz="0" w:space="0" w:color="auto"/>
                                        <w:right w:val="none" w:sz="0" w:space="0" w:color="auto"/>
                                      </w:divBdr>
                                    </w:div>
                                  </w:divsChild>
                                </w:div>
                                <w:div w:id="513151723">
                                  <w:marLeft w:val="240"/>
                                  <w:marRight w:val="240"/>
                                  <w:marTop w:val="0"/>
                                  <w:marBottom w:val="0"/>
                                  <w:divBdr>
                                    <w:top w:val="none" w:sz="0" w:space="0" w:color="auto"/>
                                    <w:left w:val="none" w:sz="0" w:space="0" w:color="auto"/>
                                    <w:bottom w:val="none" w:sz="0" w:space="0" w:color="auto"/>
                                    <w:right w:val="none" w:sz="0" w:space="0" w:color="auto"/>
                                  </w:divBdr>
                                  <w:divsChild>
                                    <w:div w:id="967397229">
                                      <w:marLeft w:val="240"/>
                                      <w:marRight w:val="0"/>
                                      <w:marTop w:val="0"/>
                                      <w:marBottom w:val="0"/>
                                      <w:divBdr>
                                        <w:top w:val="none" w:sz="0" w:space="0" w:color="auto"/>
                                        <w:left w:val="none" w:sz="0" w:space="0" w:color="auto"/>
                                        <w:bottom w:val="none" w:sz="0" w:space="0" w:color="auto"/>
                                        <w:right w:val="none" w:sz="0" w:space="0" w:color="auto"/>
                                      </w:divBdr>
                                    </w:div>
                                  </w:divsChild>
                                </w:div>
                                <w:div w:id="1018118414">
                                  <w:marLeft w:val="240"/>
                                  <w:marRight w:val="240"/>
                                  <w:marTop w:val="0"/>
                                  <w:marBottom w:val="0"/>
                                  <w:divBdr>
                                    <w:top w:val="none" w:sz="0" w:space="0" w:color="auto"/>
                                    <w:left w:val="none" w:sz="0" w:space="0" w:color="auto"/>
                                    <w:bottom w:val="none" w:sz="0" w:space="0" w:color="auto"/>
                                    <w:right w:val="none" w:sz="0" w:space="0" w:color="auto"/>
                                  </w:divBdr>
                                  <w:divsChild>
                                    <w:div w:id="1426806765">
                                      <w:marLeft w:val="240"/>
                                      <w:marRight w:val="0"/>
                                      <w:marTop w:val="0"/>
                                      <w:marBottom w:val="0"/>
                                      <w:divBdr>
                                        <w:top w:val="none" w:sz="0" w:space="0" w:color="auto"/>
                                        <w:left w:val="none" w:sz="0" w:space="0" w:color="auto"/>
                                        <w:bottom w:val="none" w:sz="0" w:space="0" w:color="auto"/>
                                        <w:right w:val="none" w:sz="0" w:space="0" w:color="auto"/>
                                      </w:divBdr>
                                    </w:div>
                                  </w:divsChild>
                                </w:div>
                                <w:div w:id="1143815978">
                                  <w:marLeft w:val="240"/>
                                  <w:marRight w:val="240"/>
                                  <w:marTop w:val="0"/>
                                  <w:marBottom w:val="0"/>
                                  <w:divBdr>
                                    <w:top w:val="none" w:sz="0" w:space="0" w:color="auto"/>
                                    <w:left w:val="none" w:sz="0" w:space="0" w:color="auto"/>
                                    <w:bottom w:val="none" w:sz="0" w:space="0" w:color="auto"/>
                                    <w:right w:val="none" w:sz="0" w:space="0" w:color="auto"/>
                                  </w:divBdr>
                                  <w:divsChild>
                                    <w:div w:id="1108888953">
                                      <w:marLeft w:val="240"/>
                                      <w:marRight w:val="0"/>
                                      <w:marTop w:val="0"/>
                                      <w:marBottom w:val="0"/>
                                      <w:divBdr>
                                        <w:top w:val="none" w:sz="0" w:space="0" w:color="auto"/>
                                        <w:left w:val="none" w:sz="0" w:space="0" w:color="auto"/>
                                        <w:bottom w:val="none" w:sz="0" w:space="0" w:color="auto"/>
                                        <w:right w:val="none" w:sz="0" w:space="0" w:color="auto"/>
                                      </w:divBdr>
                                    </w:div>
                                  </w:divsChild>
                                </w:div>
                                <w:div w:id="1431853002">
                                  <w:marLeft w:val="0"/>
                                  <w:marRight w:val="0"/>
                                  <w:marTop w:val="0"/>
                                  <w:marBottom w:val="0"/>
                                  <w:divBdr>
                                    <w:top w:val="none" w:sz="0" w:space="0" w:color="auto"/>
                                    <w:left w:val="none" w:sz="0" w:space="0" w:color="auto"/>
                                    <w:bottom w:val="none" w:sz="0" w:space="0" w:color="auto"/>
                                    <w:right w:val="none" w:sz="0" w:space="0" w:color="auto"/>
                                  </w:divBdr>
                                </w:div>
                                <w:div w:id="1495607341">
                                  <w:marLeft w:val="240"/>
                                  <w:marRight w:val="240"/>
                                  <w:marTop w:val="0"/>
                                  <w:marBottom w:val="0"/>
                                  <w:divBdr>
                                    <w:top w:val="none" w:sz="0" w:space="0" w:color="auto"/>
                                    <w:left w:val="none" w:sz="0" w:space="0" w:color="auto"/>
                                    <w:bottom w:val="none" w:sz="0" w:space="0" w:color="auto"/>
                                    <w:right w:val="none" w:sz="0" w:space="0" w:color="auto"/>
                                  </w:divBdr>
                                  <w:divsChild>
                                    <w:div w:id="2107535200">
                                      <w:marLeft w:val="240"/>
                                      <w:marRight w:val="0"/>
                                      <w:marTop w:val="0"/>
                                      <w:marBottom w:val="0"/>
                                      <w:divBdr>
                                        <w:top w:val="none" w:sz="0" w:space="0" w:color="auto"/>
                                        <w:left w:val="none" w:sz="0" w:space="0" w:color="auto"/>
                                        <w:bottom w:val="none" w:sz="0" w:space="0" w:color="auto"/>
                                        <w:right w:val="none" w:sz="0" w:space="0" w:color="auto"/>
                                      </w:divBdr>
                                    </w:div>
                                  </w:divsChild>
                                </w:div>
                                <w:div w:id="1511136413">
                                  <w:marLeft w:val="240"/>
                                  <w:marRight w:val="240"/>
                                  <w:marTop w:val="0"/>
                                  <w:marBottom w:val="0"/>
                                  <w:divBdr>
                                    <w:top w:val="none" w:sz="0" w:space="0" w:color="auto"/>
                                    <w:left w:val="none" w:sz="0" w:space="0" w:color="auto"/>
                                    <w:bottom w:val="none" w:sz="0" w:space="0" w:color="auto"/>
                                    <w:right w:val="none" w:sz="0" w:space="0" w:color="auto"/>
                                  </w:divBdr>
                                  <w:divsChild>
                                    <w:div w:id="1782914366">
                                      <w:marLeft w:val="240"/>
                                      <w:marRight w:val="0"/>
                                      <w:marTop w:val="0"/>
                                      <w:marBottom w:val="0"/>
                                      <w:divBdr>
                                        <w:top w:val="none" w:sz="0" w:space="0" w:color="auto"/>
                                        <w:left w:val="none" w:sz="0" w:space="0" w:color="auto"/>
                                        <w:bottom w:val="none" w:sz="0" w:space="0" w:color="auto"/>
                                        <w:right w:val="none" w:sz="0" w:space="0" w:color="auto"/>
                                      </w:divBdr>
                                    </w:div>
                                  </w:divsChild>
                                </w:div>
                                <w:div w:id="1880163460">
                                  <w:marLeft w:val="240"/>
                                  <w:marRight w:val="240"/>
                                  <w:marTop w:val="0"/>
                                  <w:marBottom w:val="0"/>
                                  <w:divBdr>
                                    <w:top w:val="none" w:sz="0" w:space="0" w:color="auto"/>
                                    <w:left w:val="none" w:sz="0" w:space="0" w:color="auto"/>
                                    <w:bottom w:val="none" w:sz="0" w:space="0" w:color="auto"/>
                                    <w:right w:val="none" w:sz="0" w:space="0" w:color="auto"/>
                                  </w:divBdr>
                                  <w:divsChild>
                                    <w:div w:id="1438673497">
                                      <w:marLeft w:val="240"/>
                                      <w:marRight w:val="0"/>
                                      <w:marTop w:val="0"/>
                                      <w:marBottom w:val="0"/>
                                      <w:divBdr>
                                        <w:top w:val="none" w:sz="0" w:space="0" w:color="auto"/>
                                        <w:left w:val="none" w:sz="0" w:space="0" w:color="auto"/>
                                        <w:bottom w:val="none" w:sz="0" w:space="0" w:color="auto"/>
                                        <w:right w:val="none" w:sz="0" w:space="0" w:color="auto"/>
                                      </w:divBdr>
                                    </w:div>
                                  </w:divsChild>
                                </w:div>
                                <w:div w:id="2015106646">
                                  <w:marLeft w:val="240"/>
                                  <w:marRight w:val="240"/>
                                  <w:marTop w:val="0"/>
                                  <w:marBottom w:val="0"/>
                                  <w:divBdr>
                                    <w:top w:val="none" w:sz="0" w:space="0" w:color="auto"/>
                                    <w:left w:val="none" w:sz="0" w:space="0" w:color="auto"/>
                                    <w:bottom w:val="none" w:sz="0" w:space="0" w:color="auto"/>
                                    <w:right w:val="none" w:sz="0" w:space="0" w:color="auto"/>
                                  </w:divBdr>
                                  <w:divsChild>
                                    <w:div w:id="168743721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1874941">
                  <w:marLeft w:val="240"/>
                  <w:marRight w:val="240"/>
                  <w:marTop w:val="0"/>
                  <w:marBottom w:val="0"/>
                  <w:divBdr>
                    <w:top w:val="none" w:sz="0" w:space="0" w:color="auto"/>
                    <w:left w:val="none" w:sz="0" w:space="0" w:color="auto"/>
                    <w:bottom w:val="none" w:sz="0" w:space="0" w:color="auto"/>
                    <w:right w:val="none" w:sz="0" w:space="0" w:color="auto"/>
                  </w:divBdr>
                  <w:divsChild>
                    <w:div w:id="728383501">
                      <w:marLeft w:val="240"/>
                      <w:marRight w:val="0"/>
                      <w:marTop w:val="0"/>
                      <w:marBottom w:val="0"/>
                      <w:divBdr>
                        <w:top w:val="none" w:sz="0" w:space="0" w:color="auto"/>
                        <w:left w:val="none" w:sz="0" w:space="0" w:color="auto"/>
                        <w:bottom w:val="none" w:sz="0" w:space="0" w:color="auto"/>
                        <w:right w:val="none" w:sz="0" w:space="0" w:color="auto"/>
                      </w:divBdr>
                    </w:div>
                  </w:divsChild>
                </w:div>
                <w:div w:id="1142625519">
                  <w:marLeft w:val="240"/>
                  <w:marRight w:val="240"/>
                  <w:marTop w:val="0"/>
                  <w:marBottom w:val="0"/>
                  <w:divBdr>
                    <w:top w:val="none" w:sz="0" w:space="0" w:color="auto"/>
                    <w:left w:val="none" w:sz="0" w:space="0" w:color="auto"/>
                    <w:bottom w:val="none" w:sz="0" w:space="0" w:color="auto"/>
                    <w:right w:val="none" w:sz="0" w:space="0" w:color="auto"/>
                  </w:divBdr>
                  <w:divsChild>
                    <w:div w:id="1424688290">
                      <w:marLeft w:val="240"/>
                      <w:marRight w:val="0"/>
                      <w:marTop w:val="0"/>
                      <w:marBottom w:val="0"/>
                      <w:divBdr>
                        <w:top w:val="none" w:sz="0" w:space="0" w:color="auto"/>
                        <w:left w:val="none" w:sz="0" w:space="0" w:color="auto"/>
                        <w:bottom w:val="none" w:sz="0" w:space="0" w:color="auto"/>
                        <w:right w:val="none" w:sz="0" w:space="0" w:color="auto"/>
                      </w:divBdr>
                    </w:div>
                  </w:divsChild>
                </w:div>
                <w:div w:id="1318875373">
                  <w:marLeft w:val="240"/>
                  <w:marRight w:val="240"/>
                  <w:marTop w:val="0"/>
                  <w:marBottom w:val="0"/>
                  <w:divBdr>
                    <w:top w:val="none" w:sz="0" w:space="0" w:color="auto"/>
                    <w:left w:val="none" w:sz="0" w:space="0" w:color="auto"/>
                    <w:bottom w:val="none" w:sz="0" w:space="0" w:color="auto"/>
                    <w:right w:val="none" w:sz="0" w:space="0" w:color="auto"/>
                  </w:divBdr>
                  <w:divsChild>
                    <w:div w:id="1528059608">
                      <w:marLeft w:val="240"/>
                      <w:marRight w:val="0"/>
                      <w:marTop w:val="0"/>
                      <w:marBottom w:val="0"/>
                      <w:divBdr>
                        <w:top w:val="none" w:sz="0" w:space="0" w:color="auto"/>
                        <w:left w:val="none" w:sz="0" w:space="0" w:color="auto"/>
                        <w:bottom w:val="none" w:sz="0" w:space="0" w:color="auto"/>
                        <w:right w:val="none" w:sz="0" w:space="0" w:color="auto"/>
                      </w:divBdr>
                    </w:div>
                  </w:divsChild>
                </w:div>
                <w:div w:id="1336228577">
                  <w:marLeft w:val="240"/>
                  <w:marRight w:val="240"/>
                  <w:marTop w:val="0"/>
                  <w:marBottom w:val="0"/>
                  <w:divBdr>
                    <w:top w:val="none" w:sz="0" w:space="0" w:color="auto"/>
                    <w:left w:val="none" w:sz="0" w:space="0" w:color="auto"/>
                    <w:bottom w:val="none" w:sz="0" w:space="0" w:color="auto"/>
                    <w:right w:val="none" w:sz="0" w:space="0" w:color="auto"/>
                  </w:divBdr>
                  <w:divsChild>
                    <w:div w:id="494800679">
                      <w:marLeft w:val="240"/>
                      <w:marRight w:val="0"/>
                      <w:marTop w:val="0"/>
                      <w:marBottom w:val="0"/>
                      <w:divBdr>
                        <w:top w:val="none" w:sz="0" w:space="0" w:color="auto"/>
                        <w:left w:val="none" w:sz="0" w:space="0" w:color="auto"/>
                        <w:bottom w:val="none" w:sz="0" w:space="0" w:color="auto"/>
                        <w:right w:val="none" w:sz="0" w:space="0" w:color="auto"/>
                      </w:divBdr>
                    </w:div>
                  </w:divsChild>
                </w:div>
                <w:div w:id="1406486626">
                  <w:marLeft w:val="240"/>
                  <w:marRight w:val="240"/>
                  <w:marTop w:val="0"/>
                  <w:marBottom w:val="0"/>
                  <w:divBdr>
                    <w:top w:val="none" w:sz="0" w:space="0" w:color="auto"/>
                    <w:left w:val="none" w:sz="0" w:space="0" w:color="auto"/>
                    <w:bottom w:val="none" w:sz="0" w:space="0" w:color="auto"/>
                    <w:right w:val="none" w:sz="0" w:space="0" w:color="auto"/>
                  </w:divBdr>
                  <w:divsChild>
                    <w:div w:id="259488976">
                      <w:marLeft w:val="240"/>
                      <w:marRight w:val="0"/>
                      <w:marTop w:val="0"/>
                      <w:marBottom w:val="0"/>
                      <w:divBdr>
                        <w:top w:val="none" w:sz="0" w:space="0" w:color="auto"/>
                        <w:left w:val="none" w:sz="0" w:space="0" w:color="auto"/>
                        <w:bottom w:val="none" w:sz="0" w:space="0" w:color="auto"/>
                        <w:right w:val="none" w:sz="0" w:space="0" w:color="auto"/>
                      </w:divBdr>
                    </w:div>
                  </w:divsChild>
                </w:div>
                <w:div w:id="1535967871">
                  <w:marLeft w:val="240"/>
                  <w:marRight w:val="240"/>
                  <w:marTop w:val="0"/>
                  <w:marBottom w:val="0"/>
                  <w:divBdr>
                    <w:top w:val="none" w:sz="0" w:space="0" w:color="auto"/>
                    <w:left w:val="none" w:sz="0" w:space="0" w:color="auto"/>
                    <w:bottom w:val="none" w:sz="0" w:space="0" w:color="auto"/>
                    <w:right w:val="none" w:sz="0" w:space="0" w:color="auto"/>
                  </w:divBdr>
                  <w:divsChild>
                    <w:div w:id="407267958">
                      <w:marLeft w:val="240"/>
                      <w:marRight w:val="0"/>
                      <w:marTop w:val="0"/>
                      <w:marBottom w:val="0"/>
                      <w:divBdr>
                        <w:top w:val="none" w:sz="0" w:space="0" w:color="auto"/>
                        <w:left w:val="none" w:sz="0" w:space="0" w:color="auto"/>
                        <w:bottom w:val="none" w:sz="0" w:space="0" w:color="auto"/>
                        <w:right w:val="none" w:sz="0" w:space="0" w:color="auto"/>
                      </w:divBdr>
                    </w:div>
                  </w:divsChild>
                </w:div>
                <w:div w:id="1567646521">
                  <w:marLeft w:val="240"/>
                  <w:marRight w:val="240"/>
                  <w:marTop w:val="0"/>
                  <w:marBottom w:val="0"/>
                  <w:divBdr>
                    <w:top w:val="none" w:sz="0" w:space="0" w:color="auto"/>
                    <w:left w:val="none" w:sz="0" w:space="0" w:color="auto"/>
                    <w:bottom w:val="none" w:sz="0" w:space="0" w:color="auto"/>
                    <w:right w:val="none" w:sz="0" w:space="0" w:color="auto"/>
                  </w:divBdr>
                  <w:divsChild>
                    <w:div w:id="1204975937">
                      <w:marLeft w:val="240"/>
                      <w:marRight w:val="0"/>
                      <w:marTop w:val="0"/>
                      <w:marBottom w:val="0"/>
                      <w:divBdr>
                        <w:top w:val="none" w:sz="0" w:space="0" w:color="auto"/>
                        <w:left w:val="none" w:sz="0" w:space="0" w:color="auto"/>
                        <w:bottom w:val="none" w:sz="0" w:space="0" w:color="auto"/>
                        <w:right w:val="none" w:sz="0" w:space="0" w:color="auto"/>
                      </w:divBdr>
                    </w:div>
                  </w:divsChild>
                </w:div>
                <w:div w:id="1622028612">
                  <w:marLeft w:val="240"/>
                  <w:marRight w:val="240"/>
                  <w:marTop w:val="0"/>
                  <w:marBottom w:val="0"/>
                  <w:divBdr>
                    <w:top w:val="none" w:sz="0" w:space="0" w:color="auto"/>
                    <w:left w:val="none" w:sz="0" w:space="0" w:color="auto"/>
                    <w:bottom w:val="none" w:sz="0" w:space="0" w:color="auto"/>
                    <w:right w:val="none" w:sz="0" w:space="0" w:color="auto"/>
                  </w:divBdr>
                  <w:divsChild>
                    <w:div w:id="869344808">
                      <w:marLeft w:val="240"/>
                      <w:marRight w:val="0"/>
                      <w:marTop w:val="0"/>
                      <w:marBottom w:val="0"/>
                      <w:divBdr>
                        <w:top w:val="none" w:sz="0" w:space="0" w:color="auto"/>
                        <w:left w:val="none" w:sz="0" w:space="0" w:color="auto"/>
                        <w:bottom w:val="none" w:sz="0" w:space="0" w:color="auto"/>
                        <w:right w:val="none" w:sz="0" w:space="0" w:color="auto"/>
                      </w:divBdr>
                    </w:div>
                  </w:divsChild>
                </w:div>
                <w:div w:id="1655642209">
                  <w:marLeft w:val="240"/>
                  <w:marRight w:val="240"/>
                  <w:marTop w:val="0"/>
                  <w:marBottom w:val="0"/>
                  <w:divBdr>
                    <w:top w:val="none" w:sz="0" w:space="0" w:color="auto"/>
                    <w:left w:val="none" w:sz="0" w:space="0" w:color="auto"/>
                    <w:bottom w:val="none" w:sz="0" w:space="0" w:color="auto"/>
                    <w:right w:val="none" w:sz="0" w:space="0" w:color="auto"/>
                  </w:divBdr>
                  <w:divsChild>
                    <w:div w:id="1772049193">
                      <w:marLeft w:val="240"/>
                      <w:marRight w:val="0"/>
                      <w:marTop w:val="0"/>
                      <w:marBottom w:val="0"/>
                      <w:divBdr>
                        <w:top w:val="none" w:sz="0" w:space="0" w:color="auto"/>
                        <w:left w:val="none" w:sz="0" w:space="0" w:color="auto"/>
                        <w:bottom w:val="none" w:sz="0" w:space="0" w:color="auto"/>
                        <w:right w:val="none" w:sz="0" w:space="0" w:color="auto"/>
                      </w:divBdr>
                    </w:div>
                  </w:divsChild>
                </w:div>
                <w:div w:id="1736933003">
                  <w:marLeft w:val="240"/>
                  <w:marRight w:val="240"/>
                  <w:marTop w:val="0"/>
                  <w:marBottom w:val="0"/>
                  <w:divBdr>
                    <w:top w:val="none" w:sz="0" w:space="0" w:color="auto"/>
                    <w:left w:val="none" w:sz="0" w:space="0" w:color="auto"/>
                    <w:bottom w:val="none" w:sz="0" w:space="0" w:color="auto"/>
                    <w:right w:val="none" w:sz="0" w:space="0" w:color="auto"/>
                  </w:divBdr>
                  <w:divsChild>
                    <w:div w:id="653292405">
                      <w:marLeft w:val="240"/>
                      <w:marRight w:val="0"/>
                      <w:marTop w:val="0"/>
                      <w:marBottom w:val="0"/>
                      <w:divBdr>
                        <w:top w:val="none" w:sz="0" w:space="0" w:color="auto"/>
                        <w:left w:val="none" w:sz="0" w:space="0" w:color="auto"/>
                        <w:bottom w:val="none" w:sz="0" w:space="0" w:color="auto"/>
                        <w:right w:val="none" w:sz="0" w:space="0" w:color="auto"/>
                      </w:divBdr>
                    </w:div>
                  </w:divsChild>
                </w:div>
                <w:div w:id="1796413449">
                  <w:marLeft w:val="240"/>
                  <w:marRight w:val="240"/>
                  <w:marTop w:val="0"/>
                  <w:marBottom w:val="0"/>
                  <w:divBdr>
                    <w:top w:val="none" w:sz="0" w:space="0" w:color="auto"/>
                    <w:left w:val="none" w:sz="0" w:space="0" w:color="auto"/>
                    <w:bottom w:val="none" w:sz="0" w:space="0" w:color="auto"/>
                    <w:right w:val="none" w:sz="0" w:space="0" w:color="auto"/>
                  </w:divBdr>
                  <w:divsChild>
                    <w:div w:id="1027096019">
                      <w:marLeft w:val="240"/>
                      <w:marRight w:val="0"/>
                      <w:marTop w:val="0"/>
                      <w:marBottom w:val="0"/>
                      <w:divBdr>
                        <w:top w:val="none" w:sz="0" w:space="0" w:color="auto"/>
                        <w:left w:val="none" w:sz="0" w:space="0" w:color="auto"/>
                        <w:bottom w:val="none" w:sz="0" w:space="0" w:color="auto"/>
                        <w:right w:val="none" w:sz="0" w:space="0" w:color="auto"/>
                      </w:divBdr>
                    </w:div>
                  </w:divsChild>
                </w:div>
                <w:div w:id="1815560074">
                  <w:marLeft w:val="240"/>
                  <w:marRight w:val="240"/>
                  <w:marTop w:val="0"/>
                  <w:marBottom w:val="0"/>
                  <w:divBdr>
                    <w:top w:val="none" w:sz="0" w:space="0" w:color="auto"/>
                    <w:left w:val="none" w:sz="0" w:space="0" w:color="auto"/>
                    <w:bottom w:val="none" w:sz="0" w:space="0" w:color="auto"/>
                    <w:right w:val="none" w:sz="0" w:space="0" w:color="auto"/>
                  </w:divBdr>
                  <w:divsChild>
                    <w:div w:id="120267404">
                      <w:marLeft w:val="240"/>
                      <w:marRight w:val="0"/>
                      <w:marTop w:val="0"/>
                      <w:marBottom w:val="0"/>
                      <w:divBdr>
                        <w:top w:val="none" w:sz="0" w:space="0" w:color="auto"/>
                        <w:left w:val="none" w:sz="0" w:space="0" w:color="auto"/>
                        <w:bottom w:val="none" w:sz="0" w:space="0" w:color="auto"/>
                        <w:right w:val="none" w:sz="0" w:space="0" w:color="auto"/>
                      </w:divBdr>
                    </w:div>
                  </w:divsChild>
                </w:div>
                <w:div w:id="1947349627">
                  <w:marLeft w:val="240"/>
                  <w:marRight w:val="240"/>
                  <w:marTop w:val="0"/>
                  <w:marBottom w:val="0"/>
                  <w:divBdr>
                    <w:top w:val="none" w:sz="0" w:space="0" w:color="auto"/>
                    <w:left w:val="none" w:sz="0" w:space="0" w:color="auto"/>
                    <w:bottom w:val="none" w:sz="0" w:space="0" w:color="auto"/>
                    <w:right w:val="none" w:sz="0" w:space="0" w:color="auto"/>
                  </w:divBdr>
                  <w:divsChild>
                    <w:div w:id="58018063">
                      <w:marLeft w:val="240"/>
                      <w:marRight w:val="0"/>
                      <w:marTop w:val="0"/>
                      <w:marBottom w:val="0"/>
                      <w:divBdr>
                        <w:top w:val="none" w:sz="0" w:space="0" w:color="auto"/>
                        <w:left w:val="none" w:sz="0" w:space="0" w:color="auto"/>
                        <w:bottom w:val="none" w:sz="0" w:space="0" w:color="auto"/>
                        <w:right w:val="none" w:sz="0" w:space="0" w:color="auto"/>
                      </w:divBdr>
                    </w:div>
                  </w:divsChild>
                </w:div>
                <w:div w:id="2005357656">
                  <w:marLeft w:val="240"/>
                  <w:marRight w:val="240"/>
                  <w:marTop w:val="0"/>
                  <w:marBottom w:val="0"/>
                  <w:divBdr>
                    <w:top w:val="none" w:sz="0" w:space="0" w:color="auto"/>
                    <w:left w:val="none" w:sz="0" w:space="0" w:color="auto"/>
                    <w:bottom w:val="none" w:sz="0" w:space="0" w:color="auto"/>
                    <w:right w:val="none" w:sz="0" w:space="0" w:color="auto"/>
                  </w:divBdr>
                  <w:divsChild>
                    <w:div w:id="508983631">
                      <w:marLeft w:val="0"/>
                      <w:marRight w:val="0"/>
                      <w:marTop w:val="0"/>
                      <w:marBottom w:val="0"/>
                      <w:divBdr>
                        <w:top w:val="none" w:sz="0" w:space="0" w:color="auto"/>
                        <w:left w:val="none" w:sz="0" w:space="0" w:color="auto"/>
                        <w:bottom w:val="none" w:sz="0" w:space="0" w:color="auto"/>
                        <w:right w:val="none" w:sz="0" w:space="0" w:color="auto"/>
                      </w:divBdr>
                      <w:divsChild>
                        <w:div w:id="1063866479">
                          <w:marLeft w:val="240"/>
                          <w:marRight w:val="240"/>
                          <w:marTop w:val="0"/>
                          <w:marBottom w:val="0"/>
                          <w:divBdr>
                            <w:top w:val="none" w:sz="0" w:space="0" w:color="auto"/>
                            <w:left w:val="none" w:sz="0" w:space="0" w:color="auto"/>
                            <w:bottom w:val="none" w:sz="0" w:space="0" w:color="auto"/>
                            <w:right w:val="none" w:sz="0" w:space="0" w:color="auto"/>
                          </w:divBdr>
                          <w:divsChild>
                            <w:div w:id="464347852">
                              <w:marLeft w:val="0"/>
                              <w:marRight w:val="0"/>
                              <w:marTop w:val="0"/>
                              <w:marBottom w:val="0"/>
                              <w:divBdr>
                                <w:top w:val="none" w:sz="0" w:space="0" w:color="auto"/>
                                <w:left w:val="none" w:sz="0" w:space="0" w:color="auto"/>
                                <w:bottom w:val="none" w:sz="0" w:space="0" w:color="auto"/>
                                <w:right w:val="none" w:sz="0" w:space="0" w:color="auto"/>
                              </w:divBdr>
                              <w:divsChild>
                                <w:div w:id="187106285">
                                  <w:marLeft w:val="240"/>
                                  <w:marRight w:val="240"/>
                                  <w:marTop w:val="0"/>
                                  <w:marBottom w:val="0"/>
                                  <w:divBdr>
                                    <w:top w:val="none" w:sz="0" w:space="0" w:color="auto"/>
                                    <w:left w:val="none" w:sz="0" w:space="0" w:color="auto"/>
                                    <w:bottom w:val="none" w:sz="0" w:space="0" w:color="auto"/>
                                    <w:right w:val="none" w:sz="0" w:space="0" w:color="auto"/>
                                  </w:divBdr>
                                  <w:divsChild>
                                    <w:div w:id="555359958">
                                      <w:marLeft w:val="240"/>
                                      <w:marRight w:val="0"/>
                                      <w:marTop w:val="0"/>
                                      <w:marBottom w:val="0"/>
                                      <w:divBdr>
                                        <w:top w:val="none" w:sz="0" w:space="0" w:color="auto"/>
                                        <w:left w:val="none" w:sz="0" w:space="0" w:color="auto"/>
                                        <w:bottom w:val="none" w:sz="0" w:space="0" w:color="auto"/>
                                        <w:right w:val="none" w:sz="0" w:space="0" w:color="auto"/>
                                      </w:divBdr>
                                    </w:div>
                                  </w:divsChild>
                                </w:div>
                                <w:div w:id="586617172">
                                  <w:marLeft w:val="240"/>
                                  <w:marRight w:val="240"/>
                                  <w:marTop w:val="0"/>
                                  <w:marBottom w:val="0"/>
                                  <w:divBdr>
                                    <w:top w:val="none" w:sz="0" w:space="0" w:color="auto"/>
                                    <w:left w:val="none" w:sz="0" w:space="0" w:color="auto"/>
                                    <w:bottom w:val="none" w:sz="0" w:space="0" w:color="auto"/>
                                    <w:right w:val="none" w:sz="0" w:space="0" w:color="auto"/>
                                  </w:divBdr>
                                  <w:divsChild>
                                    <w:div w:id="247160446">
                                      <w:marLeft w:val="240"/>
                                      <w:marRight w:val="0"/>
                                      <w:marTop w:val="0"/>
                                      <w:marBottom w:val="0"/>
                                      <w:divBdr>
                                        <w:top w:val="none" w:sz="0" w:space="0" w:color="auto"/>
                                        <w:left w:val="none" w:sz="0" w:space="0" w:color="auto"/>
                                        <w:bottom w:val="none" w:sz="0" w:space="0" w:color="auto"/>
                                        <w:right w:val="none" w:sz="0" w:space="0" w:color="auto"/>
                                      </w:divBdr>
                                    </w:div>
                                  </w:divsChild>
                                </w:div>
                                <w:div w:id="1058556647">
                                  <w:marLeft w:val="240"/>
                                  <w:marRight w:val="240"/>
                                  <w:marTop w:val="0"/>
                                  <w:marBottom w:val="0"/>
                                  <w:divBdr>
                                    <w:top w:val="none" w:sz="0" w:space="0" w:color="auto"/>
                                    <w:left w:val="none" w:sz="0" w:space="0" w:color="auto"/>
                                    <w:bottom w:val="none" w:sz="0" w:space="0" w:color="auto"/>
                                    <w:right w:val="none" w:sz="0" w:space="0" w:color="auto"/>
                                  </w:divBdr>
                                  <w:divsChild>
                                    <w:div w:id="820343004">
                                      <w:marLeft w:val="240"/>
                                      <w:marRight w:val="0"/>
                                      <w:marTop w:val="0"/>
                                      <w:marBottom w:val="0"/>
                                      <w:divBdr>
                                        <w:top w:val="none" w:sz="0" w:space="0" w:color="auto"/>
                                        <w:left w:val="none" w:sz="0" w:space="0" w:color="auto"/>
                                        <w:bottom w:val="none" w:sz="0" w:space="0" w:color="auto"/>
                                        <w:right w:val="none" w:sz="0" w:space="0" w:color="auto"/>
                                      </w:divBdr>
                                    </w:div>
                                  </w:divsChild>
                                </w:div>
                                <w:div w:id="1424110239">
                                  <w:marLeft w:val="0"/>
                                  <w:marRight w:val="0"/>
                                  <w:marTop w:val="0"/>
                                  <w:marBottom w:val="0"/>
                                  <w:divBdr>
                                    <w:top w:val="none" w:sz="0" w:space="0" w:color="auto"/>
                                    <w:left w:val="none" w:sz="0" w:space="0" w:color="auto"/>
                                    <w:bottom w:val="none" w:sz="0" w:space="0" w:color="auto"/>
                                    <w:right w:val="none" w:sz="0" w:space="0" w:color="auto"/>
                                  </w:divBdr>
                                </w:div>
                              </w:divsChild>
                            </w:div>
                            <w:div w:id="1554462768">
                              <w:marLeft w:val="240"/>
                              <w:marRight w:val="0"/>
                              <w:marTop w:val="0"/>
                              <w:marBottom w:val="0"/>
                              <w:divBdr>
                                <w:top w:val="none" w:sz="0" w:space="0" w:color="auto"/>
                                <w:left w:val="none" w:sz="0" w:space="0" w:color="auto"/>
                                <w:bottom w:val="none" w:sz="0" w:space="0" w:color="auto"/>
                                <w:right w:val="none" w:sz="0" w:space="0" w:color="auto"/>
                              </w:divBdr>
                            </w:div>
                          </w:divsChild>
                        </w:div>
                        <w:div w:id="1487470878">
                          <w:marLeft w:val="240"/>
                          <w:marRight w:val="240"/>
                          <w:marTop w:val="0"/>
                          <w:marBottom w:val="0"/>
                          <w:divBdr>
                            <w:top w:val="none" w:sz="0" w:space="0" w:color="auto"/>
                            <w:left w:val="none" w:sz="0" w:space="0" w:color="auto"/>
                            <w:bottom w:val="none" w:sz="0" w:space="0" w:color="auto"/>
                            <w:right w:val="none" w:sz="0" w:space="0" w:color="auto"/>
                          </w:divBdr>
                          <w:divsChild>
                            <w:div w:id="1691951746">
                              <w:marLeft w:val="240"/>
                              <w:marRight w:val="0"/>
                              <w:marTop w:val="0"/>
                              <w:marBottom w:val="0"/>
                              <w:divBdr>
                                <w:top w:val="none" w:sz="0" w:space="0" w:color="auto"/>
                                <w:left w:val="none" w:sz="0" w:space="0" w:color="auto"/>
                                <w:bottom w:val="none" w:sz="0" w:space="0" w:color="auto"/>
                                <w:right w:val="none" w:sz="0" w:space="0" w:color="auto"/>
                              </w:divBdr>
                            </w:div>
                          </w:divsChild>
                        </w:div>
                        <w:div w:id="1934849503">
                          <w:marLeft w:val="0"/>
                          <w:marRight w:val="0"/>
                          <w:marTop w:val="0"/>
                          <w:marBottom w:val="0"/>
                          <w:divBdr>
                            <w:top w:val="none" w:sz="0" w:space="0" w:color="auto"/>
                            <w:left w:val="none" w:sz="0" w:space="0" w:color="auto"/>
                            <w:bottom w:val="none" w:sz="0" w:space="0" w:color="auto"/>
                            <w:right w:val="none" w:sz="0" w:space="0" w:color="auto"/>
                          </w:divBdr>
                        </w:div>
                      </w:divsChild>
                    </w:div>
                    <w:div w:id="1699889205">
                      <w:marLeft w:val="240"/>
                      <w:marRight w:val="0"/>
                      <w:marTop w:val="0"/>
                      <w:marBottom w:val="0"/>
                      <w:divBdr>
                        <w:top w:val="none" w:sz="0" w:space="0" w:color="auto"/>
                        <w:left w:val="none" w:sz="0" w:space="0" w:color="auto"/>
                        <w:bottom w:val="none" w:sz="0" w:space="0" w:color="auto"/>
                        <w:right w:val="none" w:sz="0" w:space="0" w:color="auto"/>
                      </w:divBdr>
                    </w:div>
                  </w:divsChild>
                </w:div>
                <w:div w:id="2030914416">
                  <w:marLeft w:val="0"/>
                  <w:marRight w:val="0"/>
                  <w:marTop w:val="0"/>
                  <w:marBottom w:val="0"/>
                  <w:divBdr>
                    <w:top w:val="none" w:sz="0" w:space="0" w:color="auto"/>
                    <w:left w:val="none" w:sz="0" w:space="0" w:color="auto"/>
                    <w:bottom w:val="none" w:sz="0" w:space="0" w:color="auto"/>
                    <w:right w:val="none" w:sz="0" w:space="0" w:color="auto"/>
                  </w:divBdr>
                </w:div>
                <w:div w:id="2038387234">
                  <w:marLeft w:val="240"/>
                  <w:marRight w:val="240"/>
                  <w:marTop w:val="0"/>
                  <w:marBottom w:val="0"/>
                  <w:divBdr>
                    <w:top w:val="none" w:sz="0" w:space="0" w:color="auto"/>
                    <w:left w:val="none" w:sz="0" w:space="0" w:color="auto"/>
                    <w:bottom w:val="none" w:sz="0" w:space="0" w:color="auto"/>
                    <w:right w:val="none" w:sz="0" w:space="0" w:color="auto"/>
                  </w:divBdr>
                  <w:divsChild>
                    <w:div w:id="226695184">
                      <w:marLeft w:val="240"/>
                      <w:marRight w:val="0"/>
                      <w:marTop w:val="0"/>
                      <w:marBottom w:val="0"/>
                      <w:divBdr>
                        <w:top w:val="none" w:sz="0" w:space="0" w:color="auto"/>
                        <w:left w:val="none" w:sz="0" w:space="0" w:color="auto"/>
                        <w:bottom w:val="none" w:sz="0" w:space="0" w:color="auto"/>
                        <w:right w:val="none" w:sz="0" w:space="0" w:color="auto"/>
                      </w:divBdr>
                    </w:div>
                    <w:div w:id="1056511875">
                      <w:marLeft w:val="0"/>
                      <w:marRight w:val="0"/>
                      <w:marTop w:val="0"/>
                      <w:marBottom w:val="0"/>
                      <w:divBdr>
                        <w:top w:val="none" w:sz="0" w:space="0" w:color="auto"/>
                        <w:left w:val="none" w:sz="0" w:space="0" w:color="auto"/>
                        <w:bottom w:val="none" w:sz="0" w:space="0" w:color="auto"/>
                        <w:right w:val="none" w:sz="0" w:space="0" w:color="auto"/>
                      </w:divBdr>
                      <w:divsChild>
                        <w:div w:id="795291226">
                          <w:marLeft w:val="240"/>
                          <w:marRight w:val="240"/>
                          <w:marTop w:val="0"/>
                          <w:marBottom w:val="0"/>
                          <w:divBdr>
                            <w:top w:val="none" w:sz="0" w:space="0" w:color="auto"/>
                            <w:left w:val="none" w:sz="0" w:space="0" w:color="auto"/>
                            <w:bottom w:val="none" w:sz="0" w:space="0" w:color="auto"/>
                            <w:right w:val="none" w:sz="0" w:space="0" w:color="auto"/>
                          </w:divBdr>
                          <w:divsChild>
                            <w:div w:id="947080440">
                              <w:marLeft w:val="240"/>
                              <w:marRight w:val="0"/>
                              <w:marTop w:val="0"/>
                              <w:marBottom w:val="0"/>
                              <w:divBdr>
                                <w:top w:val="none" w:sz="0" w:space="0" w:color="auto"/>
                                <w:left w:val="none" w:sz="0" w:space="0" w:color="auto"/>
                                <w:bottom w:val="none" w:sz="0" w:space="0" w:color="auto"/>
                                <w:right w:val="none" w:sz="0" w:space="0" w:color="auto"/>
                              </w:divBdr>
                            </w:div>
                            <w:div w:id="1492478855">
                              <w:marLeft w:val="0"/>
                              <w:marRight w:val="0"/>
                              <w:marTop w:val="0"/>
                              <w:marBottom w:val="0"/>
                              <w:divBdr>
                                <w:top w:val="none" w:sz="0" w:space="0" w:color="auto"/>
                                <w:left w:val="none" w:sz="0" w:space="0" w:color="auto"/>
                                <w:bottom w:val="none" w:sz="0" w:space="0" w:color="auto"/>
                                <w:right w:val="none" w:sz="0" w:space="0" w:color="auto"/>
                              </w:divBdr>
                              <w:divsChild>
                                <w:div w:id="274679228">
                                  <w:marLeft w:val="0"/>
                                  <w:marRight w:val="0"/>
                                  <w:marTop w:val="0"/>
                                  <w:marBottom w:val="0"/>
                                  <w:divBdr>
                                    <w:top w:val="none" w:sz="0" w:space="0" w:color="auto"/>
                                    <w:left w:val="none" w:sz="0" w:space="0" w:color="auto"/>
                                    <w:bottom w:val="none" w:sz="0" w:space="0" w:color="auto"/>
                                    <w:right w:val="none" w:sz="0" w:space="0" w:color="auto"/>
                                  </w:divBdr>
                                </w:div>
                                <w:div w:id="1966934257">
                                  <w:marLeft w:val="240"/>
                                  <w:marRight w:val="240"/>
                                  <w:marTop w:val="0"/>
                                  <w:marBottom w:val="0"/>
                                  <w:divBdr>
                                    <w:top w:val="none" w:sz="0" w:space="0" w:color="auto"/>
                                    <w:left w:val="none" w:sz="0" w:space="0" w:color="auto"/>
                                    <w:bottom w:val="none" w:sz="0" w:space="0" w:color="auto"/>
                                    <w:right w:val="none" w:sz="0" w:space="0" w:color="auto"/>
                                  </w:divBdr>
                                  <w:divsChild>
                                    <w:div w:id="160553255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53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931668">
                  <w:marLeft w:val="240"/>
                  <w:marRight w:val="240"/>
                  <w:marTop w:val="0"/>
                  <w:marBottom w:val="0"/>
                  <w:divBdr>
                    <w:top w:val="none" w:sz="0" w:space="0" w:color="auto"/>
                    <w:left w:val="none" w:sz="0" w:space="0" w:color="auto"/>
                    <w:bottom w:val="none" w:sz="0" w:space="0" w:color="auto"/>
                    <w:right w:val="none" w:sz="0" w:space="0" w:color="auto"/>
                  </w:divBdr>
                  <w:divsChild>
                    <w:div w:id="1463042366">
                      <w:marLeft w:val="240"/>
                      <w:marRight w:val="0"/>
                      <w:marTop w:val="0"/>
                      <w:marBottom w:val="0"/>
                      <w:divBdr>
                        <w:top w:val="none" w:sz="0" w:space="0" w:color="auto"/>
                        <w:left w:val="none" w:sz="0" w:space="0" w:color="auto"/>
                        <w:bottom w:val="none" w:sz="0" w:space="0" w:color="auto"/>
                        <w:right w:val="none" w:sz="0" w:space="0" w:color="auto"/>
                      </w:divBdr>
                    </w:div>
                  </w:divsChild>
                </w:div>
                <w:div w:id="2068606500">
                  <w:marLeft w:val="240"/>
                  <w:marRight w:val="240"/>
                  <w:marTop w:val="0"/>
                  <w:marBottom w:val="0"/>
                  <w:divBdr>
                    <w:top w:val="none" w:sz="0" w:space="0" w:color="auto"/>
                    <w:left w:val="none" w:sz="0" w:space="0" w:color="auto"/>
                    <w:bottom w:val="none" w:sz="0" w:space="0" w:color="auto"/>
                    <w:right w:val="none" w:sz="0" w:space="0" w:color="auto"/>
                  </w:divBdr>
                  <w:divsChild>
                    <w:div w:id="1679232983">
                      <w:marLeft w:val="240"/>
                      <w:marRight w:val="0"/>
                      <w:marTop w:val="0"/>
                      <w:marBottom w:val="0"/>
                      <w:divBdr>
                        <w:top w:val="none" w:sz="0" w:space="0" w:color="auto"/>
                        <w:left w:val="none" w:sz="0" w:space="0" w:color="auto"/>
                        <w:bottom w:val="none" w:sz="0" w:space="0" w:color="auto"/>
                        <w:right w:val="none" w:sz="0" w:space="0" w:color="auto"/>
                      </w:divBdr>
                    </w:div>
                    <w:div w:id="2027628903">
                      <w:marLeft w:val="0"/>
                      <w:marRight w:val="0"/>
                      <w:marTop w:val="0"/>
                      <w:marBottom w:val="0"/>
                      <w:divBdr>
                        <w:top w:val="none" w:sz="0" w:space="0" w:color="auto"/>
                        <w:left w:val="none" w:sz="0" w:space="0" w:color="auto"/>
                        <w:bottom w:val="none" w:sz="0" w:space="0" w:color="auto"/>
                        <w:right w:val="none" w:sz="0" w:space="0" w:color="auto"/>
                      </w:divBdr>
                      <w:divsChild>
                        <w:div w:id="831069055">
                          <w:marLeft w:val="0"/>
                          <w:marRight w:val="0"/>
                          <w:marTop w:val="0"/>
                          <w:marBottom w:val="0"/>
                          <w:divBdr>
                            <w:top w:val="none" w:sz="0" w:space="0" w:color="auto"/>
                            <w:left w:val="none" w:sz="0" w:space="0" w:color="auto"/>
                            <w:bottom w:val="none" w:sz="0" w:space="0" w:color="auto"/>
                            <w:right w:val="none" w:sz="0" w:space="0" w:color="auto"/>
                          </w:divBdr>
                        </w:div>
                        <w:div w:id="1423145163">
                          <w:marLeft w:val="240"/>
                          <w:marRight w:val="240"/>
                          <w:marTop w:val="0"/>
                          <w:marBottom w:val="0"/>
                          <w:divBdr>
                            <w:top w:val="none" w:sz="0" w:space="0" w:color="auto"/>
                            <w:left w:val="none" w:sz="0" w:space="0" w:color="auto"/>
                            <w:bottom w:val="none" w:sz="0" w:space="0" w:color="auto"/>
                            <w:right w:val="none" w:sz="0" w:space="0" w:color="auto"/>
                          </w:divBdr>
                          <w:divsChild>
                            <w:div w:id="608389801">
                              <w:marLeft w:val="0"/>
                              <w:marRight w:val="0"/>
                              <w:marTop w:val="0"/>
                              <w:marBottom w:val="0"/>
                              <w:divBdr>
                                <w:top w:val="none" w:sz="0" w:space="0" w:color="auto"/>
                                <w:left w:val="none" w:sz="0" w:space="0" w:color="auto"/>
                                <w:bottom w:val="none" w:sz="0" w:space="0" w:color="auto"/>
                                <w:right w:val="none" w:sz="0" w:space="0" w:color="auto"/>
                              </w:divBdr>
                              <w:divsChild>
                                <w:div w:id="648361340">
                                  <w:marLeft w:val="240"/>
                                  <w:marRight w:val="240"/>
                                  <w:marTop w:val="0"/>
                                  <w:marBottom w:val="0"/>
                                  <w:divBdr>
                                    <w:top w:val="none" w:sz="0" w:space="0" w:color="auto"/>
                                    <w:left w:val="none" w:sz="0" w:space="0" w:color="auto"/>
                                    <w:bottom w:val="none" w:sz="0" w:space="0" w:color="auto"/>
                                    <w:right w:val="none" w:sz="0" w:space="0" w:color="auto"/>
                                  </w:divBdr>
                                  <w:divsChild>
                                    <w:div w:id="832067686">
                                      <w:marLeft w:val="240"/>
                                      <w:marRight w:val="0"/>
                                      <w:marTop w:val="0"/>
                                      <w:marBottom w:val="0"/>
                                      <w:divBdr>
                                        <w:top w:val="none" w:sz="0" w:space="0" w:color="auto"/>
                                        <w:left w:val="none" w:sz="0" w:space="0" w:color="auto"/>
                                        <w:bottom w:val="none" w:sz="0" w:space="0" w:color="auto"/>
                                        <w:right w:val="none" w:sz="0" w:space="0" w:color="auto"/>
                                      </w:divBdr>
                                    </w:div>
                                    <w:div w:id="1111512962">
                                      <w:marLeft w:val="0"/>
                                      <w:marRight w:val="0"/>
                                      <w:marTop w:val="0"/>
                                      <w:marBottom w:val="0"/>
                                      <w:divBdr>
                                        <w:top w:val="none" w:sz="0" w:space="0" w:color="auto"/>
                                        <w:left w:val="none" w:sz="0" w:space="0" w:color="auto"/>
                                        <w:bottom w:val="none" w:sz="0" w:space="0" w:color="auto"/>
                                        <w:right w:val="none" w:sz="0" w:space="0" w:color="auto"/>
                                      </w:divBdr>
                                      <w:divsChild>
                                        <w:div w:id="717121460">
                                          <w:marLeft w:val="240"/>
                                          <w:marRight w:val="240"/>
                                          <w:marTop w:val="0"/>
                                          <w:marBottom w:val="0"/>
                                          <w:divBdr>
                                            <w:top w:val="none" w:sz="0" w:space="0" w:color="auto"/>
                                            <w:left w:val="none" w:sz="0" w:space="0" w:color="auto"/>
                                            <w:bottom w:val="none" w:sz="0" w:space="0" w:color="auto"/>
                                            <w:right w:val="none" w:sz="0" w:space="0" w:color="auto"/>
                                          </w:divBdr>
                                          <w:divsChild>
                                            <w:div w:id="681056015">
                                              <w:marLeft w:val="240"/>
                                              <w:marRight w:val="0"/>
                                              <w:marTop w:val="0"/>
                                              <w:marBottom w:val="0"/>
                                              <w:divBdr>
                                                <w:top w:val="none" w:sz="0" w:space="0" w:color="auto"/>
                                                <w:left w:val="none" w:sz="0" w:space="0" w:color="auto"/>
                                                <w:bottom w:val="none" w:sz="0" w:space="0" w:color="auto"/>
                                                <w:right w:val="none" w:sz="0" w:space="0" w:color="auto"/>
                                              </w:divBdr>
                                            </w:div>
                                          </w:divsChild>
                                        </w:div>
                                        <w:div w:id="1806853912">
                                          <w:marLeft w:val="240"/>
                                          <w:marRight w:val="240"/>
                                          <w:marTop w:val="0"/>
                                          <w:marBottom w:val="0"/>
                                          <w:divBdr>
                                            <w:top w:val="none" w:sz="0" w:space="0" w:color="auto"/>
                                            <w:left w:val="none" w:sz="0" w:space="0" w:color="auto"/>
                                            <w:bottom w:val="none" w:sz="0" w:space="0" w:color="auto"/>
                                            <w:right w:val="none" w:sz="0" w:space="0" w:color="auto"/>
                                          </w:divBdr>
                                          <w:divsChild>
                                            <w:div w:id="1529488956">
                                              <w:marLeft w:val="240"/>
                                              <w:marRight w:val="0"/>
                                              <w:marTop w:val="0"/>
                                              <w:marBottom w:val="0"/>
                                              <w:divBdr>
                                                <w:top w:val="none" w:sz="0" w:space="0" w:color="auto"/>
                                                <w:left w:val="none" w:sz="0" w:space="0" w:color="auto"/>
                                                <w:bottom w:val="none" w:sz="0" w:space="0" w:color="auto"/>
                                                <w:right w:val="none" w:sz="0" w:space="0" w:color="auto"/>
                                              </w:divBdr>
                                            </w:div>
                                          </w:divsChild>
                                        </w:div>
                                        <w:div w:id="211282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004228">
                                  <w:marLeft w:val="0"/>
                                  <w:marRight w:val="0"/>
                                  <w:marTop w:val="0"/>
                                  <w:marBottom w:val="0"/>
                                  <w:divBdr>
                                    <w:top w:val="none" w:sz="0" w:space="0" w:color="auto"/>
                                    <w:left w:val="none" w:sz="0" w:space="0" w:color="auto"/>
                                    <w:bottom w:val="none" w:sz="0" w:space="0" w:color="auto"/>
                                    <w:right w:val="none" w:sz="0" w:space="0" w:color="auto"/>
                                  </w:divBdr>
                                </w:div>
                              </w:divsChild>
                            </w:div>
                            <w:div w:id="109131702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619343">
                  <w:marLeft w:val="240"/>
                  <w:marRight w:val="240"/>
                  <w:marTop w:val="0"/>
                  <w:marBottom w:val="0"/>
                  <w:divBdr>
                    <w:top w:val="none" w:sz="0" w:space="0" w:color="auto"/>
                    <w:left w:val="none" w:sz="0" w:space="0" w:color="auto"/>
                    <w:bottom w:val="none" w:sz="0" w:space="0" w:color="auto"/>
                    <w:right w:val="none" w:sz="0" w:space="0" w:color="auto"/>
                  </w:divBdr>
                  <w:divsChild>
                    <w:div w:id="407309933">
                      <w:marLeft w:val="240"/>
                      <w:marRight w:val="0"/>
                      <w:marTop w:val="0"/>
                      <w:marBottom w:val="0"/>
                      <w:divBdr>
                        <w:top w:val="none" w:sz="0" w:space="0" w:color="auto"/>
                        <w:left w:val="none" w:sz="0" w:space="0" w:color="auto"/>
                        <w:bottom w:val="none" w:sz="0" w:space="0" w:color="auto"/>
                        <w:right w:val="none" w:sz="0" w:space="0" w:color="auto"/>
                      </w:divBdr>
                    </w:div>
                  </w:divsChild>
                </w:div>
                <w:div w:id="2111780155">
                  <w:marLeft w:val="240"/>
                  <w:marRight w:val="240"/>
                  <w:marTop w:val="0"/>
                  <w:marBottom w:val="0"/>
                  <w:divBdr>
                    <w:top w:val="none" w:sz="0" w:space="0" w:color="auto"/>
                    <w:left w:val="none" w:sz="0" w:space="0" w:color="auto"/>
                    <w:bottom w:val="none" w:sz="0" w:space="0" w:color="auto"/>
                    <w:right w:val="none" w:sz="0" w:space="0" w:color="auto"/>
                  </w:divBdr>
                  <w:divsChild>
                    <w:div w:id="24645656">
                      <w:marLeft w:val="240"/>
                      <w:marRight w:val="0"/>
                      <w:marTop w:val="0"/>
                      <w:marBottom w:val="0"/>
                      <w:divBdr>
                        <w:top w:val="none" w:sz="0" w:space="0" w:color="auto"/>
                        <w:left w:val="none" w:sz="0" w:space="0" w:color="auto"/>
                        <w:bottom w:val="none" w:sz="0" w:space="0" w:color="auto"/>
                        <w:right w:val="none" w:sz="0" w:space="0" w:color="auto"/>
                      </w:divBdr>
                    </w:div>
                  </w:divsChild>
                </w:div>
                <w:div w:id="2133088271">
                  <w:marLeft w:val="240"/>
                  <w:marRight w:val="240"/>
                  <w:marTop w:val="0"/>
                  <w:marBottom w:val="0"/>
                  <w:divBdr>
                    <w:top w:val="none" w:sz="0" w:space="0" w:color="auto"/>
                    <w:left w:val="none" w:sz="0" w:space="0" w:color="auto"/>
                    <w:bottom w:val="none" w:sz="0" w:space="0" w:color="auto"/>
                    <w:right w:val="none" w:sz="0" w:space="0" w:color="auto"/>
                  </w:divBdr>
                  <w:divsChild>
                    <w:div w:id="1916357847">
                      <w:marLeft w:val="240"/>
                      <w:marRight w:val="0"/>
                      <w:marTop w:val="0"/>
                      <w:marBottom w:val="0"/>
                      <w:divBdr>
                        <w:top w:val="none" w:sz="0" w:space="0" w:color="auto"/>
                        <w:left w:val="none" w:sz="0" w:space="0" w:color="auto"/>
                        <w:bottom w:val="none" w:sz="0" w:space="0" w:color="auto"/>
                        <w:right w:val="none" w:sz="0" w:space="0" w:color="auto"/>
                      </w:divBdr>
                    </w:div>
                  </w:divsChild>
                </w:div>
                <w:div w:id="2134201768">
                  <w:marLeft w:val="240"/>
                  <w:marRight w:val="240"/>
                  <w:marTop w:val="0"/>
                  <w:marBottom w:val="0"/>
                  <w:divBdr>
                    <w:top w:val="none" w:sz="0" w:space="0" w:color="auto"/>
                    <w:left w:val="none" w:sz="0" w:space="0" w:color="auto"/>
                    <w:bottom w:val="none" w:sz="0" w:space="0" w:color="auto"/>
                    <w:right w:val="none" w:sz="0" w:space="0" w:color="auto"/>
                  </w:divBdr>
                  <w:divsChild>
                    <w:div w:id="165780687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27716607">
              <w:marLeft w:val="240"/>
              <w:marRight w:val="0"/>
              <w:marTop w:val="0"/>
              <w:marBottom w:val="0"/>
              <w:divBdr>
                <w:top w:val="none" w:sz="0" w:space="0" w:color="auto"/>
                <w:left w:val="none" w:sz="0" w:space="0" w:color="auto"/>
                <w:bottom w:val="none" w:sz="0" w:space="0" w:color="auto"/>
                <w:right w:val="none" w:sz="0" w:space="0" w:color="auto"/>
              </w:divBdr>
            </w:div>
          </w:divsChild>
        </w:div>
        <w:div w:id="1983847895">
          <w:marLeft w:val="240"/>
          <w:marRight w:val="240"/>
          <w:marTop w:val="0"/>
          <w:marBottom w:val="0"/>
          <w:divBdr>
            <w:top w:val="none" w:sz="0" w:space="0" w:color="auto"/>
            <w:left w:val="none" w:sz="0" w:space="0" w:color="auto"/>
            <w:bottom w:val="none" w:sz="0" w:space="0" w:color="auto"/>
            <w:right w:val="none" w:sz="0" w:space="0" w:color="auto"/>
          </w:divBdr>
        </w:div>
      </w:divsChild>
    </w:div>
    <w:div w:id="559445394">
      <w:marLeft w:val="0"/>
      <w:marRight w:val="0"/>
      <w:marTop w:val="0"/>
      <w:marBottom w:val="0"/>
      <w:divBdr>
        <w:top w:val="none" w:sz="0" w:space="0" w:color="auto"/>
        <w:left w:val="none" w:sz="0" w:space="0" w:color="auto"/>
        <w:bottom w:val="none" w:sz="0" w:space="0" w:color="auto"/>
        <w:right w:val="none" w:sz="0" w:space="0" w:color="auto"/>
      </w:divBdr>
    </w:div>
    <w:div w:id="617446326">
      <w:marLeft w:val="0"/>
      <w:marRight w:val="0"/>
      <w:marTop w:val="0"/>
      <w:marBottom w:val="0"/>
      <w:divBdr>
        <w:top w:val="none" w:sz="0" w:space="0" w:color="auto"/>
        <w:left w:val="none" w:sz="0" w:space="0" w:color="auto"/>
        <w:bottom w:val="none" w:sz="0" w:space="0" w:color="auto"/>
        <w:right w:val="none" w:sz="0" w:space="0" w:color="auto"/>
      </w:divBdr>
    </w:div>
    <w:div w:id="766275071">
      <w:marLeft w:val="0"/>
      <w:marRight w:val="0"/>
      <w:marTop w:val="0"/>
      <w:marBottom w:val="0"/>
      <w:divBdr>
        <w:top w:val="none" w:sz="0" w:space="0" w:color="auto"/>
        <w:left w:val="none" w:sz="0" w:space="0" w:color="auto"/>
        <w:bottom w:val="none" w:sz="0" w:space="0" w:color="auto"/>
        <w:right w:val="none" w:sz="0" w:space="0" w:color="auto"/>
      </w:divBdr>
    </w:div>
    <w:div w:id="921573046">
      <w:marLeft w:val="0"/>
      <w:marRight w:val="0"/>
      <w:marTop w:val="0"/>
      <w:marBottom w:val="0"/>
      <w:divBdr>
        <w:top w:val="none" w:sz="0" w:space="0" w:color="auto"/>
        <w:left w:val="none" w:sz="0" w:space="0" w:color="auto"/>
        <w:bottom w:val="none" w:sz="0" w:space="0" w:color="auto"/>
        <w:right w:val="none" w:sz="0" w:space="0" w:color="auto"/>
      </w:divBdr>
    </w:div>
    <w:div w:id="1097210139">
      <w:marLeft w:val="0"/>
      <w:marRight w:val="0"/>
      <w:marTop w:val="0"/>
      <w:marBottom w:val="0"/>
      <w:divBdr>
        <w:top w:val="none" w:sz="0" w:space="0" w:color="auto"/>
        <w:left w:val="none" w:sz="0" w:space="0" w:color="auto"/>
        <w:bottom w:val="none" w:sz="0" w:space="0" w:color="auto"/>
        <w:right w:val="none" w:sz="0" w:space="0" w:color="auto"/>
      </w:divBdr>
    </w:div>
    <w:div w:id="1152141616">
      <w:marLeft w:val="0"/>
      <w:marRight w:val="0"/>
      <w:marTop w:val="0"/>
      <w:marBottom w:val="0"/>
      <w:divBdr>
        <w:top w:val="none" w:sz="0" w:space="0" w:color="auto"/>
        <w:left w:val="none" w:sz="0" w:space="0" w:color="auto"/>
        <w:bottom w:val="none" w:sz="0" w:space="0" w:color="auto"/>
        <w:right w:val="none" w:sz="0" w:space="0" w:color="auto"/>
      </w:divBdr>
    </w:div>
    <w:div w:id="1377776995">
      <w:marLeft w:val="0"/>
      <w:marRight w:val="0"/>
      <w:marTop w:val="0"/>
      <w:marBottom w:val="0"/>
      <w:divBdr>
        <w:top w:val="none" w:sz="0" w:space="0" w:color="auto"/>
        <w:left w:val="none" w:sz="0" w:space="0" w:color="auto"/>
        <w:bottom w:val="none" w:sz="0" w:space="0" w:color="auto"/>
        <w:right w:val="none" w:sz="0" w:space="0" w:color="auto"/>
      </w:divBdr>
    </w:div>
    <w:div w:id="1467234742">
      <w:marLeft w:val="0"/>
      <w:marRight w:val="0"/>
      <w:marTop w:val="0"/>
      <w:marBottom w:val="0"/>
      <w:divBdr>
        <w:top w:val="none" w:sz="0" w:space="0" w:color="auto"/>
        <w:left w:val="none" w:sz="0" w:space="0" w:color="auto"/>
        <w:bottom w:val="none" w:sz="0" w:space="0" w:color="auto"/>
        <w:right w:val="none" w:sz="0" w:space="0" w:color="auto"/>
      </w:divBdr>
    </w:div>
    <w:div w:id="1584102228">
      <w:bodyDiv w:val="1"/>
      <w:marLeft w:val="0"/>
      <w:marRight w:val="0"/>
      <w:marTop w:val="0"/>
      <w:marBottom w:val="0"/>
      <w:divBdr>
        <w:top w:val="none" w:sz="0" w:space="0" w:color="auto"/>
        <w:left w:val="none" w:sz="0" w:space="0" w:color="auto"/>
        <w:bottom w:val="none" w:sz="0" w:space="0" w:color="auto"/>
        <w:right w:val="none" w:sz="0" w:space="0" w:color="auto"/>
      </w:divBdr>
    </w:div>
    <w:div w:id="1586378770">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en.wikipedia.org/wiki/Certificate_authority" TargetMode="Externa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3gpp.org/ftp/Specs/html-info/23003.htm"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en.wikipedia.org/wiki/X.509"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yperlink" Target="http://en.wikipedia.org/wiki/PKCS"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en.wikipedia.org/wiki/International_Mobile_Station_Equipment_Identity"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4A1B3C55751574EB8C64B8925F62D08" ma:contentTypeVersion="0" ma:contentTypeDescription="Create a new document." ma:contentTypeScope="" ma:versionID="d551384d0e0e45b2fbed0f0a011cbfc0">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6052AC-EC47-4EF8-B181-C8B31E9E0CD8}">
  <ds:schemaRefs>
    <ds:schemaRef ds:uri="http://schemas.microsoft.com/sharepoint/v3/contenttype/forms"/>
  </ds:schemaRefs>
</ds:datastoreItem>
</file>

<file path=customXml/itemProps2.xml><?xml version="1.0" encoding="utf-8"?>
<ds:datastoreItem xmlns:ds="http://schemas.openxmlformats.org/officeDocument/2006/customXml" ds:itemID="{B472EA5F-A051-4950-80E6-DC1AFCF4302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2F0A3E2-2AAF-4845-923D-18A0FF6A7D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7C435609-8456-4E38-959D-2634EC27D4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1588</TotalTime>
  <Pages>7</Pages>
  <Words>1530</Words>
  <Characters>8722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A51t Supplier Feed Specification</vt:lpstr>
    </vt:vector>
  </TitlesOfParts>
  <Company>Ford Motor Company</Company>
  <LinksUpToDate>false</LinksUpToDate>
  <CharactersWithSpaces>10232</CharactersWithSpaces>
  <SharedDoc>false</SharedDoc>
  <HLinks>
    <vt:vector size="204" baseType="variant">
      <vt:variant>
        <vt:i4>4915290</vt:i4>
      </vt:variant>
      <vt:variant>
        <vt:i4>192</vt:i4>
      </vt:variant>
      <vt:variant>
        <vt:i4>0</vt:i4>
      </vt:variant>
      <vt:variant>
        <vt:i4>5</vt:i4>
      </vt:variant>
      <vt:variant>
        <vt:lpwstr>http://msdn2.microsoft.com/en-us/library/ms180955(vs.80).aspx</vt:lpwstr>
      </vt:variant>
      <vt:variant>
        <vt:lpwstr/>
      </vt:variant>
      <vt:variant>
        <vt:i4>2555971</vt:i4>
      </vt:variant>
      <vt:variant>
        <vt:i4>189</vt:i4>
      </vt:variant>
      <vt:variant>
        <vt:i4>0</vt:i4>
      </vt:variant>
      <vt:variant>
        <vt:i4>5</vt:i4>
      </vt:variant>
      <vt:variant>
        <vt:lpwstr>http://en.wikipedia.org/wiki/Birthday_attack</vt:lpwstr>
      </vt:variant>
      <vt:variant>
        <vt:lpwstr/>
      </vt:variant>
      <vt:variant>
        <vt:i4>6750267</vt:i4>
      </vt:variant>
      <vt:variant>
        <vt:i4>186</vt:i4>
      </vt:variant>
      <vt:variant>
        <vt:i4>0</vt:i4>
      </vt:variant>
      <vt:variant>
        <vt:i4>5</vt:i4>
      </vt:variant>
      <vt:variant>
        <vt:lpwstr>http://en.wikipedia.org/wiki/CryptGenRandom</vt:lpwstr>
      </vt:variant>
      <vt:variant>
        <vt:lpwstr/>
      </vt:variant>
      <vt:variant>
        <vt:i4>6094880</vt:i4>
      </vt:variant>
      <vt:variant>
        <vt:i4>183</vt:i4>
      </vt:variant>
      <vt:variant>
        <vt:i4>0</vt:i4>
      </vt:variant>
      <vt:variant>
        <vt:i4>5</vt:i4>
      </vt:variant>
      <vt:variant>
        <vt:lpwstr>http://en.wikipedia.org/wiki/Random_number_generator_attack</vt:lpwstr>
      </vt:variant>
      <vt:variant>
        <vt:lpwstr/>
      </vt:variant>
      <vt:variant>
        <vt:i4>6619143</vt:i4>
      </vt:variant>
      <vt:variant>
        <vt:i4>180</vt:i4>
      </vt:variant>
      <vt:variant>
        <vt:i4>0</vt:i4>
      </vt:variant>
      <vt:variant>
        <vt:i4>5</vt:i4>
      </vt:variant>
      <vt:variant>
        <vt:lpwstr>http://en.wikipedia.org/wiki/Base_64</vt:lpwstr>
      </vt:variant>
      <vt:variant>
        <vt:lpwstr/>
      </vt:variant>
      <vt:variant>
        <vt:i4>6619143</vt:i4>
      </vt:variant>
      <vt:variant>
        <vt:i4>177</vt:i4>
      </vt:variant>
      <vt:variant>
        <vt:i4>0</vt:i4>
      </vt:variant>
      <vt:variant>
        <vt:i4>5</vt:i4>
      </vt:variant>
      <vt:variant>
        <vt:lpwstr>http://en.wikipedia.org/wiki/Base_64</vt:lpwstr>
      </vt:variant>
      <vt:variant>
        <vt:lpwstr/>
      </vt:variant>
      <vt:variant>
        <vt:i4>2621566</vt:i4>
      </vt:variant>
      <vt:variant>
        <vt:i4>174</vt:i4>
      </vt:variant>
      <vt:variant>
        <vt:i4>0</vt:i4>
      </vt:variant>
      <vt:variant>
        <vt:i4>5</vt:i4>
      </vt:variant>
      <vt:variant>
        <vt:lpwstr>http://en.wikipedia.org/wiki/International_Mobile_Station_Equipment_Identity</vt:lpwstr>
      </vt:variant>
      <vt:variant>
        <vt:lpwstr/>
      </vt:variant>
      <vt:variant>
        <vt:i4>1835067</vt:i4>
      </vt:variant>
      <vt:variant>
        <vt:i4>167</vt:i4>
      </vt:variant>
      <vt:variant>
        <vt:i4>0</vt:i4>
      </vt:variant>
      <vt:variant>
        <vt:i4>5</vt:i4>
      </vt:variant>
      <vt:variant>
        <vt:lpwstr/>
      </vt:variant>
      <vt:variant>
        <vt:lpwstr>_Toc380706828</vt:lpwstr>
      </vt:variant>
      <vt:variant>
        <vt:i4>1835067</vt:i4>
      </vt:variant>
      <vt:variant>
        <vt:i4>161</vt:i4>
      </vt:variant>
      <vt:variant>
        <vt:i4>0</vt:i4>
      </vt:variant>
      <vt:variant>
        <vt:i4>5</vt:i4>
      </vt:variant>
      <vt:variant>
        <vt:lpwstr/>
      </vt:variant>
      <vt:variant>
        <vt:lpwstr>_Toc380706827</vt:lpwstr>
      </vt:variant>
      <vt:variant>
        <vt:i4>1835067</vt:i4>
      </vt:variant>
      <vt:variant>
        <vt:i4>155</vt:i4>
      </vt:variant>
      <vt:variant>
        <vt:i4>0</vt:i4>
      </vt:variant>
      <vt:variant>
        <vt:i4>5</vt:i4>
      </vt:variant>
      <vt:variant>
        <vt:lpwstr/>
      </vt:variant>
      <vt:variant>
        <vt:lpwstr>_Toc380706826</vt:lpwstr>
      </vt:variant>
      <vt:variant>
        <vt:i4>1835067</vt:i4>
      </vt:variant>
      <vt:variant>
        <vt:i4>149</vt:i4>
      </vt:variant>
      <vt:variant>
        <vt:i4>0</vt:i4>
      </vt:variant>
      <vt:variant>
        <vt:i4>5</vt:i4>
      </vt:variant>
      <vt:variant>
        <vt:lpwstr/>
      </vt:variant>
      <vt:variant>
        <vt:lpwstr>_Toc380706825</vt:lpwstr>
      </vt:variant>
      <vt:variant>
        <vt:i4>1835067</vt:i4>
      </vt:variant>
      <vt:variant>
        <vt:i4>143</vt:i4>
      </vt:variant>
      <vt:variant>
        <vt:i4>0</vt:i4>
      </vt:variant>
      <vt:variant>
        <vt:i4>5</vt:i4>
      </vt:variant>
      <vt:variant>
        <vt:lpwstr/>
      </vt:variant>
      <vt:variant>
        <vt:lpwstr>_Toc380706824</vt:lpwstr>
      </vt:variant>
      <vt:variant>
        <vt:i4>1835067</vt:i4>
      </vt:variant>
      <vt:variant>
        <vt:i4>137</vt:i4>
      </vt:variant>
      <vt:variant>
        <vt:i4>0</vt:i4>
      </vt:variant>
      <vt:variant>
        <vt:i4>5</vt:i4>
      </vt:variant>
      <vt:variant>
        <vt:lpwstr/>
      </vt:variant>
      <vt:variant>
        <vt:lpwstr>_Toc380706823</vt:lpwstr>
      </vt:variant>
      <vt:variant>
        <vt:i4>1835067</vt:i4>
      </vt:variant>
      <vt:variant>
        <vt:i4>131</vt:i4>
      </vt:variant>
      <vt:variant>
        <vt:i4>0</vt:i4>
      </vt:variant>
      <vt:variant>
        <vt:i4>5</vt:i4>
      </vt:variant>
      <vt:variant>
        <vt:lpwstr/>
      </vt:variant>
      <vt:variant>
        <vt:lpwstr>_Toc380706822</vt:lpwstr>
      </vt:variant>
      <vt:variant>
        <vt:i4>1835067</vt:i4>
      </vt:variant>
      <vt:variant>
        <vt:i4>125</vt:i4>
      </vt:variant>
      <vt:variant>
        <vt:i4>0</vt:i4>
      </vt:variant>
      <vt:variant>
        <vt:i4>5</vt:i4>
      </vt:variant>
      <vt:variant>
        <vt:lpwstr/>
      </vt:variant>
      <vt:variant>
        <vt:lpwstr>_Toc380706821</vt:lpwstr>
      </vt:variant>
      <vt:variant>
        <vt:i4>1835067</vt:i4>
      </vt:variant>
      <vt:variant>
        <vt:i4>119</vt:i4>
      </vt:variant>
      <vt:variant>
        <vt:i4>0</vt:i4>
      </vt:variant>
      <vt:variant>
        <vt:i4>5</vt:i4>
      </vt:variant>
      <vt:variant>
        <vt:lpwstr/>
      </vt:variant>
      <vt:variant>
        <vt:lpwstr>_Toc380706820</vt:lpwstr>
      </vt:variant>
      <vt:variant>
        <vt:i4>2031675</vt:i4>
      </vt:variant>
      <vt:variant>
        <vt:i4>113</vt:i4>
      </vt:variant>
      <vt:variant>
        <vt:i4>0</vt:i4>
      </vt:variant>
      <vt:variant>
        <vt:i4>5</vt:i4>
      </vt:variant>
      <vt:variant>
        <vt:lpwstr/>
      </vt:variant>
      <vt:variant>
        <vt:lpwstr>_Toc380706819</vt:lpwstr>
      </vt:variant>
      <vt:variant>
        <vt:i4>2031675</vt:i4>
      </vt:variant>
      <vt:variant>
        <vt:i4>107</vt:i4>
      </vt:variant>
      <vt:variant>
        <vt:i4>0</vt:i4>
      </vt:variant>
      <vt:variant>
        <vt:i4>5</vt:i4>
      </vt:variant>
      <vt:variant>
        <vt:lpwstr/>
      </vt:variant>
      <vt:variant>
        <vt:lpwstr>_Toc380706818</vt:lpwstr>
      </vt:variant>
      <vt:variant>
        <vt:i4>2031675</vt:i4>
      </vt:variant>
      <vt:variant>
        <vt:i4>101</vt:i4>
      </vt:variant>
      <vt:variant>
        <vt:i4>0</vt:i4>
      </vt:variant>
      <vt:variant>
        <vt:i4>5</vt:i4>
      </vt:variant>
      <vt:variant>
        <vt:lpwstr/>
      </vt:variant>
      <vt:variant>
        <vt:lpwstr>_Toc380706817</vt:lpwstr>
      </vt:variant>
      <vt:variant>
        <vt:i4>2031675</vt:i4>
      </vt:variant>
      <vt:variant>
        <vt:i4>95</vt:i4>
      </vt:variant>
      <vt:variant>
        <vt:i4>0</vt:i4>
      </vt:variant>
      <vt:variant>
        <vt:i4>5</vt:i4>
      </vt:variant>
      <vt:variant>
        <vt:lpwstr/>
      </vt:variant>
      <vt:variant>
        <vt:lpwstr>_Toc380706816</vt:lpwstr>
      </vt:variant>
      <vt:variant>
        <vt:i4>2031675</vt:i4>
      </vt:variant>
      <vt:variant>
        <vt:i4>89</vt:i4>
      </vt:variant>
      <vt:variant>
        <vt:i4>0</vt:i4>
      </vt:variant>
      <vt:variant>
        <vt:i4>5</vt:i4>
      </vt:variant>
      <vt:variant>
        <vt:lpwstr/>
      </vt:variant>
      <vt:variant>
        <vt:lpwstr>_Toc380706815</vt:lpwstr>
      </vt:variant>
      <vt:variant>
        <vt:i4>2031675</vt:i4>
      </vt:variant>
      <vt:variant>
        <vt:i4>83</vt:i4>
      </vt:variant>
      <vt:variant>
        <vt:i4>0</vt:i4>
      </vt:variant>
      <vt:variant>
        <vt:i4>5</vt:i4>
      </vt:variant>
      <vt:variant>
        <vt:lpwstr/>
      </vt:variant>
      <vt:variant>
        <vt:lpwstr>_Toc380706814</vt:lpwstr>
      </vt:variant>
      <vt:variant>
        <vt:i4>2031675</vt:i4>
      </vt:variant>
      <vt:variant>
        <vt:i4>77</vt:i4>
      </vt:variant>
      <vt:variant>
        <vt:i4>0</vt:i4>
      </vt:variant>
      <vt:variant>
        <vt:i4>5</vt:i4>
      </vt:variant>
      <vt:variant>
        <vt:lpwstr/>
      </vt:variant>
      <vt:variant>
        <vt:lpwstr>_Toc380706813</vt:lpwstr>
      </vt:variant>
      <vt:variant>
        <vt:i4>2031675</vt:i4>
      </vt:variant>
      <vt:variant>
        <vt:i4>71</vt:i4>
      </vt:variant>
      <vt:variant>
        <vt:i4>0</vt:i4>
      </vt:variant>
      <vt:variant>
        <vt:i4>5</vt:i4>
      </vt:variant>
      <vt:variant>
        <vt:lpwstr/>
      </vt:variant>
      <vt:variant>
        <vt:lpwstr>_Toc380706812</vt:lpwstr>
      </vt:variant>
      <vt:variant>
        <vt:i4>2031675</vt:i4>
      </vt:variant>
      <vt:variant>
        <vt:i4>65</vt:i4>
      </vt:variant>
      <vt:variant>
        <vt:i4>0</vt:i4>
      </vt:variant>
      <vt:variant>
        <vt:i4>5</vt:i4>
      </vt:variant>
      <vt:variant>
        <vt:lpwstr/>
      </vt:variant>
      <vt:variant>
        <vt:lpwstr>_Toc380706811</vt:lpwstr>
      </vt:variant>
      <vt:variant>
        <vt:i4>2031675</vt:i4>
      </vt:variant>
      <vt:variant>
        <vt:i4>59</vt:i4>
      </vt:variant>
      <vt:variant>
        <vt:i4>0</vt:i4>
      </vt:variant>
      <vt:variant>
        <vt:i4>5</vt:i4>
      </vt:variant>
      <vt:variant>
        <vt:lpwstr/>
      </vt:variant>
      <vt:variant>
        <vt:lpwstr>_Toc380706810</vt:lpwstr>
      </vt:variant>
      <vt:variant>
        <vt:i4>1966139</vt:i4>
      </vt:variant>
      <vt:variant>
        <vt:i4>53</vt:i4>
      </vt:variant>
      <vt:variant>
        <vt:i4>0</vt:i4>
      </vt:variant>
      <vt:variant>
        <vt:i4>5</vt:i4>
      </vt:variant>
      <vt:variant>
        <vt:lpwstr/>
      </vt:variant>
      <vt:variant>
        <vt:lpwstr>_Toc380706809</vt:lpwstr>
      </vt:variant>
      <vt:variant>
        <vt:i4>1966139</vt:i4>
      </vt:variant>
      <vt:variant>
        <vt:i4>47</vt:i4>
      </vt:variant>
      <vt:variant>
        <vt:i4>0</vt:i4>
      </vt:variant>
      <vt:variant>
        <vt:i4>5</vt:i4>
      </vt:variant>
      <vt:variant>
        <vt:lpwstr/>
      </vt:variant>
      <vt:variant>
        <vt:lpwstr>_Toc380706808</vt:lpwstr>
      </vt:variant>
      <vt:variant>
        <vt:i4>1966139</vt:i4>
      </vt:variant>
      <vt:variant>
        <vt:i4>41</vt:i4>
      </vt:variant>
      <vt:variant>
        <vt:i4>0</vt:i4>
      </vt:variant>
      <vt:variant>
        <vt:i4>5</vt:i4>
      </vt:variant>
      <vt:variant>
        <vt:lpwstr/>
      </vt:variant>
      <vt:variant>
        <vt:lpwstr>_Toc380706807</vt:lpwstr>
      </vt:variant>
      <vt:variant>
        <vt:i4>1966139</vt:i4>
      </vt:variant>
      <vt:variant>
        <vt:i4>35</vt:i4>
      </vt:variant>
      <vt:variant>
        <vt:i4>0</vt:i4>
      </vt:variant>
      <vt:variant>
        <vt:i4>5</vt:i4>
      </vt:variant>
      <vt:variant>
        <vt:lpwstr/>
      </vt:variant>
      <vt:variant>
        <vt:lpwstr>_Toc380706806</vt:lpwstr>
      </vt:variant>
      <vt:variant>
        <vt:i4>1966139</vt:i4>
      </vt:variant>
      <vt:variant>
        <vt:i4>29</vt:i4>
      </vt:variant>
      <vt:variant>
        <vt:i4>0</vt:i4>
      </vt:variant>
      <vt:variant>
        <vt:i4>5</vt:i4>
      </vt:variant>
      <vt:variant>
        <vt:lpwstr/>
      </vt:variant>
      <vt:variant>
        <vt:lpwstr>_Toc380706805</vt:lpwstr>
      </vt:variant>
      <vt:variant>
        <vt:i4>1966139</vt:i4>
      </vt:variant>
      <vt:variant>
        <vt:i4>23</vt:i4>
      </vt:variant>
      <vt:variant>
        <vt:i4>0</vt:i4>
      </vt:variant>
      <vt:variant>
        <vt:i4>5</vt:i4>
      </vt:variant>
      <vt:variant>
        <vt:lpwstr/>
      </vt:variant>
      <vt:variant>
        <vt:lpwstr>_Toc380706804</vt:lpwstr>
      </vt:variant>
      <vt:variant>
        <vt:i4>1966139</vt:i4>
      </vt:variant>
      <vt:variant>
        <vt:i4>17</vt:i4>
      </vt:variant>
      <vt:variant>
        <vt:i4>0</vt:i4>
      </vt:variant>
      <vt:variant>
        <vt:i4>5</vt:i4>
      </vt:variant>
      <vt:variant>
        <vt:lpwstr/>
      </vt:variant>
      <vt:variant>
        <vt:lpwstr>_Toc380706803</vt:lpwstr>
      </vt:variant>
      <vt:variant>
        <vt:i4>1966139</vt:i4>
      </vt:variant>
      <vt:variant>
        <vt:i4>11</vt:i4>
      </vt:variant>
      <vt:variant>
        <vt:i4>0</vt:i4>
      </vt:variant>
      <vt:variant>
        <vt:i4>5</vt:i4>
      </vt:variant>
      <vt:variant>
        <vt:lpwstr/>
      </vt:variant>
      <vt:variant>
        <vt:lpwstr>_Toc380706802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A51t Supplier Feed Specification</dc:title>
  <dc:subject>3G TCU</dc:subject>
  <dc:creator>Praveen Yalavarty</dc:creator>
  <cp:keywords>TCU; Embedded Modem; Clarion</cp:keywords>
  <cp:lastModifiedBy>Jester, Joby (S.)</cp:lastModifiedBy>
  <cp:revision>29</cp:revision>
  <cp:lastPrinted>2009-06-16T15:27:00Z</cp:lastPrinted>
  <dcterms:created xsi:type="dcterms:W3CDTF">2018-01-31T13:53:00Z</dcterms:created>
  <dcterms:modified xsi:type="dcterms:W3CDTF">2018-02-02T18:26:00Z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Ford Owner">
    <vt:lpwstr/>
  </property>
  <property fmtid="{D5CDD505-2E9C-101B-9397-08002B2CF9AE}" pid="4" name="_Revision">
    <vt:lpwstr/>
  </property>
  <property fmtid="{D5CDD505-2E9C-101B-9397-08002B2CF9AE}" pid="5" name="Stage">
    <vt:lpwstr>Draft</vt:lpwstr>
  </property>
  <property fmtid="{D5CDD505-2E9C-101B-9397-08002B2CF9AE}" pid="6" name="ContentType">
    <vt:lpwstr>Document</vt:lpwstr>
  </property>
  <property fmtid="{D5CDD505-2E9C-101B-9397-08002B2CF9AE}" pid="7" name="ContentTypeId">
    <vt:lpwstr>0x010100E4A1B3C55751574EB8C64B8925F62D08</vt:lpwstr>
  </property>
</Properties>
</file>