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B2DFC" w14:textId="77777777" w:rsidR="00B40744" w:rsidRPr="00263187" w:rsidRDefault="00B40744" w:rsidP="00B40744">
      <w:pPr>
        <w:rPr>
          <w:rFonts w:cs="Arial"/>
        </w:rPr>
      </w:pPr>
      <w:r w:rsidRPr="00263187">
        <w:rPr>
          <w:rFonts w:cs="Arial"/>
          <w:noProof/>
          <w:lang w:eastAsia="zh-CN"/>
        </w:rPr>
        <w:drawing>
          <wp:anchor distT="0" distB="0" distL="114300" distR="114300" simplePos="0" relativeHeight="251657216" behindDoc="1" locked="0" layoutInCell="1" allowOverlap="1" wp14:anchorId="38DB2E6D" wp14:editId="25BA42BE">
            <wp:simplePos x="0" y="0"/>
            <wp:positionH relativeFrom="column">
              <wp:posOffset>1653846</wp:posOffset>
            </wp:positionH>
            <wp:positionV relativeFrom="paragraph">
              <wp:posOffset>41910</wp:posOffset>
            </wp:positionV>
            <wp:extent cx="2743200" cy="1377315"/>
            <wp:effectExtent l="0" t="0" r="0" b="0"/>
            <wp:wrapNone/>
            <wp:docPr id="13" name="Picture 13" descr="C:\Users\MCRIMAN1\Desktop\Documentation Template\Logos\FPRB_FordOval_RGB_R01-tit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CRIMAN1\Desktop\Documentation Template\Logos\FPRB_FordOval_RGB_R01-title-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377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DB2DFD" w14:textId="77777777" w:rsidR="00B40744" w:rsidRPr="00263187" w:rsidRDefault="00B40744" w:rsidP="00B40744">
      <w:pPr>
        <w:rPr>
          <w:rFonts w:cs="Arial"/>
        </w:rPr>
      </w:pPr>
    </w:p>
    <w:p w14:paraId="38DB2DFE" w14:textId="77777777" w:rsidR="00B40744" w:rsidRPr="00263187" w:rsidRDefault="00B40744" w:rsidP="00B40744">
      <w:pPr>
        <w:rPr>
          <w:rFonts w:cs="Arial"/>
        </w:rPr>
      </w:pPr>
    </w:p>
    <w:p w14:paraId="38DB2DFF" w14:textId="77777777" w:rsidR="00B40744" w:rsidRPr="00263187" w:rsidRDefault="00B40744" w:rsidP="00B40744">
      <w:pPr>
        <w:rPr>
          <w:rFonts w:cs="Arial"/>
        </w:rPr>
      </w:pPr>
    </w:p>
    <w:p w14:paraId="38DB2E00" w14:textId="77777777" w:rsidR="00B40744" w:rsidRPr="00263187" w:rsidRDefault="00B40744" w:rsidP="00B40744">
      <w:pPr>
        <w:rPr>
          <w:rFonts w:cs="Arial"/>
        </w:rPr>
      </w:pPr>
    </w:p>
    <w:p w14:paraId="38DB2E01" w14:textId="77777777" w:rsidR="00B40744" w:rsidRPr="00263187" w:rsidRDefault="00B40744" w:rsidP="00B40744">
      <w:pPr>
        <w:rPr>
          <w:rFonts w:cs="Arial"/>
        </w:rPr>
      </w:pPr>
    </w:p>
    <w:p w14:paraId="38DB2E02" w14:textId="77777777" w:rsidR="00B40744" w:rsidRPr="00263187" w:rsidRDefault="00B40744" w:rsidP="00B40744">
      <w:pPr>
        <w:rPr>
          <w:rFonts w:cs="Arial"/>
        </w:rPr>
      </w:pPr>
    </w:p>
    <w:p w14:paraId="7858D9B6" w14:textId="232D7DFA" w:rsidR="0052255D" w:rsidRDefault="00353AD3" w:rsidP="00263187">
      <w:pPr>
        <w:pStyle w:val="Subtitle"/>
        <w:jc w:val="center"/>
        <w:rPr>
          <w:rStyle w:val="Strong"/>
          <w:rFonts w:ascii="Arial" w:hAnsi="Arial" w:cs="Arial"/>
        </w:rPr>
      </w:pPr>
      <w:r>
        <w:rPr>
          <w:rStyle w:val="Strong"/>
          <w:rFonts w:ascii="Arial" w:hAnsi="Arial" w:cs="Arial"/>
        </w:rPr>
        <w:t>Ford ID in IVI with DuerOS</w:t>
      </w:r>
    </w:p>
    <w:p w14:paraId="11F69700" w14:textId="03A5182D" w:rsidR="00263187" w:rsidRDefault="0052255D" w:rsidP="00263187">
      <w:pPr>
        <w:pStyle w:val="Subtitle"/>
        <w:jc w:val="center"/>
        <w:rPr>
          <w:rStyle w:val="Strong"/>
          <w:rFonts w:ascii="Arial" w:hAnsi="Arial" w:cs="Arial"/>
        </w:rPr>
      </w:pPr>
      <w:r>
        <w:rPr>
          <w:rStyle w:val="Strong"/>
          <w:rFonts w:ascii="Arial" w:hAnsi="Arial" w:cs="Arial"/>
        </w:rPr>
        <w:t>Product Requirements Document (PRD)</w:t>
      </w:r>
    </w:p>
    <w:p w14:paraId="38DB2E04" w14:textId="303143FD" w:rsidR="00B40744" w:rsidRPr="00263187" w:rsidRDefault="00123846" w:rsidP="00263187">
      <w:pPr>
        <w:jc w:val="center"/>
        <w:rPr>
          <w:rFonts w:cs="Arial"/>
          <w:b/>
          <w:i/>
          <w:sz w:val="32"/>
          <w:szCs w:val="32"/>
        </w:rPr>
      </w:pPr>
      <w:r>
        <w:rPr>
          <w:rFonts w:cs="Arial"/>
          <w:b/>
          <w:i/>
          <w:sz w:val="32"/>
          <w:szCs w:val="32"/>
        </w:rPr>
        <w:t>V</w:t>
      </w:r>
      <w:r w:rsidR="00974FB7">
        <w:rPr>
          <w:rFonts w:cs="Arial"/>
          <w:b/>
          <w:i/>
          <w:sz w:val="32"/>
          <w:szCs w:val="32"/>
          <w:lang w:eastAsia="zh-CN"/>
        </w:rPr>
        <w:t xml:space="preserve"> </w:t>
      </w:r>
      <w:r w:rsidR="00976C0B">
        <w:rPr>
          <w:rFonts w:cs="Arial"/>
          <w:b/>
          <w:i/>
          <w:sz w:val="32"/>
          <w:szCs w:val="32"/>
          <w:lang w:eastAsia="zh-CN"/>
        </w:rPr>
        <w:t>2.0</w:t>
      </w:r>
    </w:p>
    <w:p w14:paraId="38DB2E05" w14:textId="77777777" w:rsidR="00F031FE" w:rsidRPr="00263187" w:rsidRDefault="00F031FE" w:rsidP="00B40744">
      <w:pPr>
        <w:rPr>
          <w:rFonts w:cs="Arial"/>
        </w:rPr>
      </w:pPr>
    </w:p>
    <w:p w14:paraId="38DB2E06" w14:textId="77777777" w:rsidR="00B40744" w:rsidRPr="00263187" w:rsidRDefault="00B40744" w:rsidP="00B40744">
      <w:pPr>
        <w:rPr>
          <w:rFonts w:cs="Arial"/>
        </w:rPr>
      </w:pPr>
    </w:p>
    <w:p w14:paraId="38DB2E07" w14:textId="436D61AB" w:rsidR="00B40744" w:rsidRPr="000465A1" w:rsidRDefault="00185F81" w:rsidP="00185F81">
      <w:pPr>
        <w:pStyle w:val="Subtitle"/>
        <w:rPr>
          <w:rStyle w:val="Strong"/>
          <w:rFonts w:ascii="Arial" w:hAnsi="Arial"/>
          <w:sz w:val="24"/>
        </w:rPr>
      </w:pPr>
      <w:r w:rsidRPr="00263187">
        <w:rPr>
          <w:rStyle w:val="Strong"/>
          <w:rFonts w:ascii="Arial" w:hAnsi="Arial" w:cs="Arial"/>
          <w:bCs w:val="0"/>
          <w:sz w:val="24"/>
        </w:rPr>
        <w:t>Document Status:</w:t>
      </w:r>
      <w:r w:rsidRPr="000465A1">
        <w:rPr>
          <w:rStyle w:val="Strong"/>
          <w:rFonts w:ascii="Arial" w:hAnsi="Arial" w:cs="Arial"/>
          <w:bCs w:val="0"/>
          <w:sz w:val="24"/>
        </w:rPr>
        <w:t xml:space="preserve"> </w:t>
      </w:r>
      <w:r w:rsidR="00353AD3" w:rsidRPr="000465A1">
        <w:rPr>
          <w:rStyle w:val="Strong"/>
          <w:rFonts w:ascii="Arial" w:hAnsi="Arial"/>
          <w:sz w:val="24"/>
        </w:rPr>
        <w:t>Draft</w:t>
      </w:r>
    </w:p>
    <w:p w14:paraId="38DB2E08" w14:textId="12B86AB9" w:rsidR="00ED3FC6" w:rsidRPr="000465A1" w:rsidRDefault="00ED3FC6" w:rsidP="00EA76AB">
      <w:pPr>
        <w:pStyle w:val="Subtitle"/>
        <w:rPr>
          <w:rStyle w:val="Strong"/>
          <w:rFonts w:ascii="Arial" w:hAnsi="Arial" w:cs="Arial"/>
          <w:bCs w:val="0"/>
          <w:sz w:val="24"/>
        </w:rPr>
      </w:pPr>
      <w:r w:rsidRPr="00263187">
        <w:rPr>
          <w:rStyle w:val="Strong"/>
          <w:rFonts w:ascii="Arial" w:hAnsi="Arial" w:cs="Arial"/>
          <w:bCs w:val="0"/>
          <w:sz w:val="24"/>
        </w:rPr>
        <w:t>Document Type:</w:t>
      </w:r>
      <w:r w:rsidRPr="000465A1">
        <w:rPr>
          <w:rStyle w:val="Strong"/>
          <w:rFonts w:ascii="Arial" w:hAnsi="Arial" w:cs="Arial"/>
          <w:bCs w:val="0"/>
          <w:sz w:val="24"/>
        </w:rPr>
        <w:t xml:space="preserve"> </w:t>
      </w:r>
      <w:r w:rsidR="0052255D" w:rsidRPr="000465A1">
        <w:rPr>
          <w:rStyle w:val="Strong"/>
          <w:rFonts w:ascii="Arial" w:hAnsi="Arial"/>
          <w:sz w:val="24"/>
        </w:rPr>
        <w:t>Product Requirements Document (PRD)</w:t>
      </w:r>
    </w:p>
    <w:p w14:paraId="2D53C2A8" w14:textId="723D1849" w:rsidR="00CB7113" w:rsidRPr="000465A1" w:rsidRDefault="00CB7113" w:rsidP="00EA76AB">
      <w:pPr>
        <w:pStyle w:val="Subtitle"/>
        <w:rPr>
          <w:rStyle w:val="Strong"/>
          <w:rFonts w:ascii="Arial" w:hAnsi="Arial" w:cs="Arial"/>
          <w:bCs w:val="0"/>
          <w:sz w:val="24"/>
        </w:rPr>
      </w:pPr>
      <w:r w:rsidRPr="000465A1">
        <w:rPr>
          <w:rStyle w:val="Strong"/>
          <w:rFonts w:ascii="Arial" w:hAnsi="Arial" w:cs="Arial"/>
          <w:bCs w:val="0"/>
          <w:sz w:val="24"/>
        </w:rPr>
        <w:t xml:space="preserve">Classification: </w:t>
      </w:r>
      <w:r w:rsidR="001A2DE2" w:rsidRPr="000465A1">
        <w:rPr>
          <w:rStyle w:val="Strong"/>
          <w:rFonts w:ascii="Arial" w:hAnsi="Arial"/>
          <w:sz w:val="24"/>
        </w:rPr>
        <w:t>Confidential</w:t>
      </w:r>
    </w:p>
    <w:p w14:paraId="38DB2E09" w14:textId="2B12E7F2" w:rsidR="00C9589E" w:rsidRPr="000465A1" w:rsidRDefault="00B40744" w:rsidP="00EA76AB">
      <w:pPr>
        <w:pStyle w:val="Subtitle"/>
        <w:rPr>
          <w:rStyle w:val="Strong"/>
          <w:rFonts w:ascii="Arial" w:hAnsi="Arial"/>
          <w:sz w:val="24"/>
        </w:rPr>
      </w:pPr>
      <w:r w:rsidRPr="00263187">
        <w:rPr>
          <w:rStyle w:val="Strong"/>
          <w:rFonts w:ascii="Arial" w:hAnsi="Arial" w:cs="Arial"/>
          <w:bCs w:val="0"/>
          <w:sz w:val="24"/>
        </w:rPr>
        <w:t>Department:</w:t>
      </w:r>
      <w:r w:rsidRPr="000465A1">
        <w:rPr>
          <w:rStyle w:val="Strong"/>
          <w:rFonts w:ascii="Arial" w:hAnsi="Arial" w:cs="Arial"/>
          <w:bCs w:val="0"/>
          <w:sz w:val="24"/>
        </w:rPr>
        <w:t xml:space="preserve"> </w:t>
      </w:r>
      <w:r w:rsidR="00353AD3" w:rsidRPr="000465A1">
        <w:rPr>
          <w:rStyle w:val="Strong"/>
          <w:rFonts w:ascii="Arial" w:hAnsi="Arial"/>
          <w:sz w:val="24"/>
        </w:rPr>
        <w:t>CVPP</w:t>
      </w:r>
    </w:p>
    <w:p w14:paraId="38DB2E0A" w14:textId="64BBC378" w:rsidR="00185F81" w:rsidRPr="000465A1" w:rsidRDefault="003A68CA" w:rsidP="003A68CA">
      <w:pPr>
        <w:pStyle w:val="Subtitle"/>
        <w:rPr>
          <w:rStyle w:val="Strong"/>
          <w:rFonts w:ascii="Arial" w:hAnsi="Arial"/>
          <w:sz w:val="24"/>
        </w:rPr>
      </w:pPr>
      <w:r w:rsidRPr="00263187">
        <w:rPr>
          <w:rStyle w:val="Strong"/>
          <w:rFonts w:ascii="Arial" w:hAnsi="Arial" w:cs="Arial"/>
          <w:bCs w:val="0"/>
          <w:sz w:val="24"/>
        </w:rPr>
        <w:t>Author</w:t>
      </w:r>
      <w:r w:rsidR="00185F81" w:rsidRPr="00263187">
        <w:rPr>
          <w:rStyle w:val="Strong"/>
          <w:rFonts w:ascii="Arial" w:hAnsi="Arial" w:cs="Arial"/>
          <w:bCs w:val="0"/>
          <w:sz w:val="24"/>
        </w:rPr>
        <w:t>:</w:t>
      </w:r>
      <w:r w:rsidR="00185F81" w:rsidRPr="000465A1">
        <w:rPr>
          <w:rStyle w:val="Strong"/>
          <w:rFonts w:ascii="Arial" w:hAnsi="Arial" w:cs="Arial"/>
          <w:bCs w:val="0"/>
          <w:sz w:val="24"/>
        </w:rPr>
        <w:t xml:space="preserve"> </w:t>
      </w:r>
      <w:r w:rsidR="00353AD3" w:rsidRPr="000465A1">
        <w:rPr>
          <w:rStyle w:val="Strong"/>
          <w:rFonts w:ascii="Arial" w:hAnsi="Arial"/>
          <w:sz w:val="24"/>
        </w:rPr>
        <w:t>Johnny Wang</w:t>
      </w:r>
    </w:p>
    <w:tbl>
      <w:tblPr>
        <w:tblStyle w:val="TableGrid"/>
        <w:tblpPr w:leftFromText="187" w:rightFromText="187" w:vertAnchor="page" w:horzAnchor="page" w:tblpXSpec="center" w:tblpY="13145"/>
        <w:tblOverlap w:val="never"/>
        <w:tblW w:w="0" w:type="auto"/>
        <w:tblLook w:val="04A0" w:firstRow="1" w:lastRow="0" w:firstColumn="1" w:lastColumn="0" w:noHBand="0" w:noVBand="1"/>
      </w:tblPr>
      <w:tblGrid>
        <w:gridCol w:w="2317"/>
        <w:gridCol w:w="7033"/>
      </w:tblGrid>
      <w:tr w:rsidR="00BD08BC" w:rsidRPr="00263187" w14:paraId="0E02D9DA" w14:textId="77777777" w:rsidTr="00BD08BC">
        <w:trPr>
          <w:trHeight w:val="258"/>
        </w:trPr>
        <w:tc>
          <w:tcPr>
            <w:tcW w:w="2317" w:type="dxa"/>
          </w:tcPr>
          <w:p w14:paraId="23302A62" w14:textId="77777777" w:rsidR="00BD08BC" w:rsidRPr="00263187" w:rsidRDefault="00BD08BC" w:rsidP="00BD08BC">
            <w:pPr>
              <w:rPr>
                <w:rFonts w:cs="Arial"/>
              </w:rPr>
            </w:pPr>
            <w:r w:rsidRPr="00263187">
              <w:rPr>
                <w:rFonts w:cs="Arial"/>
              </w:rPr>
              <w:t xml:space="preserve">Reviewing Manager: </w:t>
            </w:r>
          </w:p>
        </w:tc>
        <w:tc>
          <w:tcPr>
            <w:tcW w:w="7033" w:type="dxa"/>
          </w:tcPr>
          <w:p w14:paraId="09D6BC4F" w14:textId="7E1DFBCA" w:rsidR="00BD08BC" w:rsidRPr="00263187" w:rsidRDefault="00BD08BC" w:rsidP="00BD08BC">
            <w:pPr>
              <w:rPr>
                <w:rFonts w:cs="Arial"/>
                <w:sz w:val="12"/>
                <w:szCs w:val="12"/>
              </w:rPr>
            </w:pPr>
          </w:p>
        </w:tc>
      </w:tr>
      <w:tr w:rsidR="00BD08BC" w:rsidRPr="00263187" w14:paraId="1840EC6B" w14:textId="77777777" w:rsidTr="00BD08BC">
        <w:trPr>
          <w:trHeight w:val="202"/>
        </w:trPr>
        <w:tc>
          <w:tcPr>
            <w:tcW w:w="2317" w:type="dxa"/>
          </w:tcPr>
          <w:p w14:paraId="1E6C27AF" w14:textId="77777777" w:rsidR="00BD08BC" w:rsidRPr="00263187" w:rsidRDefault="00BD08BC" w:rsidP="00BD08BC">
            <w:pPr>
              <w:rPr>
                <w:rFonts w:cs="Arial"/>
              </w:rPr>
            </w:pPr>
            <w:r w:rsidRPr="00263187">
              <w:rPr>
                <w:rFonts w:cs="Arial"/>
              </w:rPr>
              <w:t>Document Location:</w:t>
            </w:r>
          </w:p>
        </w:tc>
        <w:tc>
          <w:tcPr>
            <w:tcW w:w="7033" w:type="dxa"/>
          </w:tcPr>
          <w:p w14:paraId="363B33D9" w14:textId="77777777" w:rsidR="00BD08BC" w:rsidRPr="00263187" w:rsidRDefault="00BD08BC" w:rsidP="00BD08BC">
            <w:pPr>
              <w:rPr>
                <w:rFonts w:cs="Arial"/>
              </w:rPr>
            </w:pPr>
          </w:p>
        </w:tc>
      </w:tr>
      <w:tr w:rsidR="00BD08BC" w:rsidRPr="00263187" w14:paraId="08784A36" w14:textId="77777777" w:rsidTr="00BD08BC">
        <w:trPr>
          <w:trHeight w:val="196"/>
        </w:trPr>
        <w:tc>
          <w:tcPr>
            <w:tcW w:w="2317" w:type="dxa"/>
          </w:tcPr>
          <w:p w14:paraId="0DBA7D85" w14:textId="77777777" w:rsidR="00BD08BC" w:rsidRPr="00263187" w:rsidRDefault="00BD08BC" w:rsidP="00BD08BC">
            <w:pPr>
              <w:rPr>
                <w:rFonts w:cs="Arial"/>
              </w:rPr>
            </w:pPr>
            <w:r w:rsidRPr="00263187">
              <w:rPr>
                <w:rFonts w:cs="Arial"/>
              </w:rPr>
              <w:t>Date Released:</w:t>
            </w:r>
          </w:p>
        </w:tc>
        <w:tc>
          <w:tcPr>
            <w:tcW w:w="7033" w:type="dxa"/>
          </w:tcPr>
          <w:p w14:paraId="466E1715" w14:textId="77777777" w:rsidR="00BD08BC" w:rsidRPr="00263187" w:rsidRDefault="00BD08BC" w:rsidP="00BD08BC">
            <w:pPr>
              <w:rPr>
                <w:rFonts w:cs="Arial"/>
              </w:rPr>
            </w:pPr>
            <w:r w:rsidRPr="00263187">
              <w:rPr>
                <w:rFonts w:cs="Arial"/>
              </w:rPr>
              <w:t>&lt;Date the reviewing manager approved this document MM/DD&gt;</w:t>
            </w:r>
          </w:p>
        </w:tc>
      </w:tr>
    </w:tbl>
    <w:p w14:paraId="18B6A725" w14:textId="51141952" w:rsidR="00263187" w:rsidRPr="00BD08BC" w:rsidRDefault="00C9589E" w:rsidP="00BD08BC">
      <w:pPr>
        <w:pStyle w:val="Subtitle"/>
        <w:rPr>
          <w:rFonts w:cs="Arial"/>
        </w:rPr>
      </w:pPr>
      <w:r w:rsidRPr="00263187">
        <w:rPr>
          <w:rStyle w:val="Strong"/>
          <w:rFonts w:ascii="Arial" w:hAnsi="Arial" w:cs="Arial"/>
          <w:bCs w:val="0"/>
          <w:sz w:val="24"/>
        </w:rPr>
        <w:t>Project:</w:t>
      </w:r>
      <w:r w:rsidRPr="00263187">
        <w:rPr>
          <w:rStyle w:val="Strong"/>
          <w:rFonts w:ascii="Arial" w:hAnsi="Arial" w:cs="Arial"/>
          <w:b w:val="0"/>
          <w:bCs w:val="0"/>
          <w:sz w:val="24"/>
        </w:rPr>
        <w:t xml:space="preserve"> </w:t>
      </w:r>
      <w:r w:rsidR="00461C0B">
        <w:rPr>
          <w:rStyle w:val="Strong"/>
          <w:rFonts w:ascii="Arial" w:hAnsi="Arial"/>
          <w:sz w:val="24"/>
        </w:rPr>
        <w:t xml:space="preserve">DuerOS IVI Phase </w:t>
      </w:r>
      <w:r w:rsidR="00976C0B">
        <w:rPr>
          <w:rStyle w:val="Strong"/>
          <w:rFonts w:ascii="Arial" w:hAnsi="Arial"/>
          <w:sz w:val="24"/>
        </w:rPr>
        <w:t>4</w:t>
      </w:r>
    </w:p>
    <w:p w14:paraId="32423B51" w14:textId="76515E7E" w:rsidR="0024040C" w:rsidRDefault="0024040C">
      <w:pPr>
        <w:spacing w:line="276" w:lineRule="auto"/>
      </w:pPr>
      <w:r>
        <w:br w:type="page"/>
      </w:r>
    </w:p>
    <w:bookmarkStart w:id="0" w:name="_Toc381790177" w:displacedByCustomXml="next"/>
    <w:sdt>
      <w:sdtPr>
        <w:rPr>
          <w:rFonts w:ascii="Arial" w:eastAsiaTheme="minorHAnsi" w:hAnsi="Arial" w:cstheme="minorBidi"/>
          <w:b w:val="0"/>
          <w:bCs w:val="0"/>
          <w:color w:val="425968"/>
          <w:sz w:val="20"/>
          <w:szCs w:val="22"/>
          <w:lang w:eastAsia="en-US"/>
        </w:rPr>
        <w:id w:val="-428433500"/>
        <w:docPartObj>
          <w:docPartGallery w:val="Table of Contents"/>
          <w:docPartUnique/>
        </w:docPartObj>
      </w:sdtPr>
      <w:sdtEndPr>
        <w:rPr>
          <w:rFonts w:eastAsia="SimSun" w:cs="Arial"/>
          <w:noProof/>
        </w:rPr>
      </w:sdtEndPr>
      <w:sdtContent>
        <w:p w14:paraId="015F2913" w14:textId="191476A0" w:rsidR="00B32F1A" w:rsidRPr="00B32F1A" w:rsidRDefault="00AB7132" w:rsidP="0093510D">
          <w:pPr>
            <w:pStyle w:val="TOCHeading"/>
            <w:ind w:left="0" w:firstLine="0"/>
          </w:pPr>
          <w:r w:rsidRPr="00263187">
            <w:rPr>
              <w:rStyle w:val="Heading1Char"/>
              <w:rFonts w:cs="Arial"/>
            </w:rPr>
            <w:t>Contents</w:t>
          </w:r>
        </w:p>
        <w:p w14:paraId="4173B99C" w14:textId="16077B57" w:rsidR="00C208E2" w:rsidRDefault="001312D8">
          <w:pPr>
            <w:pStyle w:val="TOC1"/>
            <w:tabs>
              <w:tab w:val="left" w:pos="400"/>
              <w:tab w:val="right" w:leader="dot" w:pos="9350"/>
            </w:tabs>
            <w:rPr>
              <w:rFonts w:asciiTheme="minorHAnsi" w:eastAsiaTheme="minorEastAsia" w:hAnsiTheme="minorHAnsi"/>
              <w:noProof/>
              <w:color w:val="auto"/>
              <w:sz w:val="24"/>
              <w:szCs w:val="24"/>
              <w:lang w:eastAsia="zh-CN"/>
            </w:rPr>
          </w:pPr>
          <w:r>
            <w:rPr>
              <w:rFonts w:cs="Arial"/>
            </w:rPr>
            <w:fldChar w:fldCharType="begin"/>
          </w:r>
          <w:r>
            <w:rPr>
              <w:rFonts w:cs="Arial"/>
            </w:rPr>
            <w:instrText xml:space="preserve"> TOC \o "1-2" </w:instrText>
          </w:r>
          <w:r>
            <w:rPr>
              <w:rFonts w:cs="Arial"/>
            </w:rPr>
            <w:fldChar w:fldCharType="separate"/>
          </w:r>
          <w:bookmarkStart w:id="1" w:name="_GoBack"/>
          <w:bookmarkEnd w:id="1"/>
          <w:r w:rsidR="00C208E2">
            <w:rPr>
              <w:noProof/>
            </w:rPr>
            <w:t>1</w:t>
          </w:r>
          <w:r w:rsidR="00C208E2">
            <w:rPr>
              <w:rFonts w:asciiTheme="minorHAnsi" w:eastAsiaTheme="minorEastAsia" w:hAnsiTheme="minorHAnsi"/>
              <w:noProof/>
              <w:color w:val="auto"/>
              <w:sz w:val="24"/>
              <w:szCs w:val="24"/>
              <w:lang w:eastAsia="zh-CN"/>
            </w:rPr>
            <w:tab/>
          </w:r>
          <w:r w:rsidR="00C208E2">
            <w:rPr>
              <w:noProof/>
            </w:rPr>
            <w:t>Background and Obejctives</w:t>
          </w:r>
          <w:r w:rsidR="00C208E2">
            <w:rPr>
              <w:noProof/>
            </w:rPr>
            <w:tab/>
          </w:r>
          <w:r w:rsidR="00C208E2">
            <w:rPr>
              <w:noProof/>
            </w:rPr>
            <w:fldChar w:fldCharType="begin"/>
          </w:r>
          <w:r w:rsidR="00C208E2">
            <w:rPr>
              <w:noProof/>
            </w:rPr>
            <w:instrText xml:space="preserve"> PAGEREF _Toc26996182 \h </w:instrText>
          </w:r>
          <w:r w:rsidR="00C208E2">
            <w:rPr>
              <w:noProof/>
            </w:rPr>
          </w:r>
          <w:r w:rsidR="00C208E2">
            <w:rPr>
              <w:noProof/>
            </w:rPr>
            <w:fldChar w:fldCharType="separate"/>
          </w:r>
          <w:r w:rsidR="00C208E2">
            <w:rPr>
              <w:noProof/>
            </w:rPr>
            <w:t>4</w:t>
          </w:r>
          <w:r w:rsidR="00C208E2">
            <w:rPr>
              <w:noProof/>
            </w:rPr>
            <w:fldChar w:fldCharType="end"/>
          </w:r>
        </w:p>
        <w:p w14:paraId="0FA46C24" w14:textId="08BC9555" w:rsidR="00C208E2" w:rsidRDefault="00C208E2">
          <w:pPr>
            <w:pStyle w:val="TOC1"/>
            <w:tabs>
              <w:tab w:val="left" w:pos="400"/>
              <w:tab w:val="right" w:leader="dot" w:pos="9350"/>
            </w:tabs>
            <w:rPr>
              <w:rFonts w:asciiTheme="minorHAnsi" w:eastAsiaTheme="minorEastAsia" w:hAnsiTheme="minorHAnsi"/>
              <w:noProof/>
              <w:color w:val="auto"/>
              <w:sz w:val="24"/>
              <w:szCs w:val="24"/>
              <w:lang w:eastAsia="zh-CN"/>
            </w:rPr>
          </w:pPr>
          <w:r>
            <w:rPr>
              <w:noProof/>
            </w:rPr>
            <w:t>2</w:t>
          </w:r>
          <w:r>
            <w:rPr>
              <w:rFonts w:asciiTheme="minorHAnsi" w:eastAsiaTheme="minorEastAsia" w:hAnsiTheme="minorHAnsi"/>
              <w:noProof/>
              <w:color w:val="auto"/>
              <w:sz w:val="24"/>
              <w:szCs w:val="24"/>
              <w:lang w:eastAsia="zh-CN"/>
            </w:rPr>
            <w:tab/>
          </w:r>
          <w:r>
            <w:rPr>
              <w:noProof/>
            </w:rPr>
            <w:t>General Assumptions</w:t>
          </w:r>
          <w:r>
            <w:rPr>
              <w:noProof/>
            </w:rPr>
            <w:tab/>
          </w:r>
          <w:r>
            <w:rPr>
              <w:noProof/>
            </w:rPr>
            <w:fldChar w:fldCharType="begin"/>
          </w:r>
          <w:r>
            <w:rPr>
              <w:noProof/>
            </w:rPr>
            <w:instrText xml:space="preserve"> PAGEREF _Toc26996183 \h </w:instrText>
          </w:r>
          <w:r>
            <w:rPr>
              <w:noProof/>
            </w:rPr>
          </w:r>
          <w:r>
            <w:rPr>
              <w:noProof/>
            </w:rPr>
            <w:fldChar w:fldCharType="separate"/>
          </w:r>
          <w:r>
            <w:rPr>
              <w:noProof/>
            </w:rPr>
            <w:t>5</w:t>
          </w:r>
          <w:r>
            <w:rPr>
              <w:noProof/>
            </w:rPr>
            <w:fldChar w:fldCharType="end"/>
          </w:r>
        </w:p>
        <w:p w14:paraId="31D56C15" w14:textId="4C97BE0C" w:rsidR="00C208E2" w:rsidRDefault="00C208E2">
          <w:pPr>
            <w:pStyle w:val="TOC2"/>
            <w:rPr>
              <w:rFonts w:asciiTheme="minorHAnsi" w:eastAsiaTheme="minorEastAsia" w:hAnsiTheme="minorHAnsi"/>
              <w:noProof/>
              <w:color w:val="auto"/>
              <w:sz w:val="24"/>
              <w:szCs w:val="24"/>
              <w:lang w:eastAsia="zh-CN"/>
            </w:rPr>
          </w:pPr>
          <w:r>
            <w:rPr>
              <w:noProof/>
            </w:rPr>
            <w:t>2.1</w:t>
          </w:r>
          <w:r>
            <w:rPr>
              <w:rFonts w:asciiTheme="minorHAnsi" w:eastAsiaTheme="minorEastAsia" w:hAnsiTheme="minorHAnsi"/>
              <w:noProof/>
              <w:color w:val="auto"/>
              <w:sz w:val="24"/>
              <w:szCs w:val="24"/>
              <w:lang w:eastAsia="zh-CN"/>
            </w:rPr>
            <w:tab/>
          </w:r>
          <w:r>
            <w:rPr>
              <w:noProof/>
            </w:rPr>
            <w:t>User assumptions</w:t>
          </w:r>
          <w:r>
            <w:rPr>
              <w:noProof/>
            </w:rPr>
            <w:tab/>
          </w:r>
          <w:r>
            <w:rPr>
              <w:noProof/>
            </w:rPr>
            <w:fldChar w:fldCharType="begin"/>
          </w:r>
          <w:r>
            <w:rPr>
              <w:noProof/>
            </w:rPr>
            <w:instrText xml:space="preserve"> PAGEREF _Toc26996184 \h </w:instrText>
          </w:r>
          <w:r>
            <w:rPr>
              <w:noProof/>
            </w:rPr>
          </w:r>
          <w:r>
            <w:rPr>
              <w:noProof/>
            </w:rPr>
            <w:fldChar w:fldCharType="separate"/>
          </w:r>
          <w:r>
            <w:rPr>
              <w:noProof/>
            </w:rPr>
            <w:t>5</w:t>
          </w:r>
          <w:r>
            <w:rPr>
              <w:noProof/>
            </w:rPr>
            <w:fldChar w:fldCharType="end"/>
          </w:r>
        </w:p>
        <w:p w14:paraId="63A034A6" w14:textId="1B935580" w:rsidR="00C208E2" w:rsidRDefault="00C208E2">
          <w:pPr>
            <w:pStyle w:val="TOC2"/>
            <w:rPr>
              <w:rFonts w:asciiTheme="minorHAnsi" w:eastAsiaTheme="minorEastAsia" w:hAnsiTheme="minorHAnsi"/>
              <w:noProof/>
              <w:color w:val="auto"/>
              <w:sz w:val="24"/>
              <w:szCs w:val="24"/>
              <w:lang w:eastAsia="zh-CN"/>
            </w:rPr>
          </w:pPr>
          <w:r>
            <w:rPr>
              <w:noProof/>
            </w:rPr>
            <w:t>2.2</w:t>
          </w:r>
          <w:r>
            <w:rPr>
              <w:rFonts w:asciiTheme="minorHAnsi" w:eastAsiaTheme="minorEastAsia" w:hAnsiTheme="minorHAnsi"/>
              <w:noProof/>
              <w:color w:val="auto"/>
              <w:sz w:val="24"/>
              <w:szCs w:val="24"/>
              <w:lang w:eastAsia="zh-CN"/>
            </w:rPr>
            <w:tab/>
          </w:r>
          <w:r>
            <w:rPr>
              <w:noProof/>
            </w:rPr>
            <w:t>Vehicle assumptions</w:t>
          </w:r>
          <w:r>
            <w:rPr>
              <w:noProof/>
            </w:rPr>
            <w:tab/>
          </w:r>
          <w:r>
            <w:rPr>
              <w:noProof/>
            </w:rPr>
            <w:fldChar w:fldCharType="begin"/>
          </w:r>
          <w:r>
            <w:rPr>
              <w:noProof/>
            </w:rPr>
            <w:instrText xml:space="preserve"> PAGEREF _Toc26996185 \h </w:instrText>
          </w:r>
          <w:r>
            <w:rPr>
              <w:noProof/>
            </w:rPr>
          </w:r>
          <w:r>
            <w:rPr>
              <w:noProof/>
            </w:rPr>
            <w:fldChar w:fldCharType="separate"/>
          </w:r>
          <w:r>
            <w:rPr>
              <w:noProof/>
            </w:rPr>
            <w:t>5</w:t>
          </w:r>
          <w:r>
            <w:rPr>
              <w:noProof/>
            </w:rPr>
            <w:fldChar w:fldCharType="end"/>
          </w:r>
        </w:p>
        <w:p w14:paraId="1410A80A" w14:textId="29223B0A" w:rsidR="00C208E2" w:rsidRDefault="00C208E2">
          <w:pPr>
            <w:pStyle w:val="TOC1"/>
            <w:tabs>
              <w:tab w:val="left" w:pos="400"/>
              <w:tab w:val="right" w:leader="dot" w:pos="9350"/>
            </w:tabs>
            <w:rPr>
              <w:rFonts w:asciiTheme="minorHAnsi" w:eastAsiaTheme="minorEastAsia" w:hAnsiTheme="minorHAnsi"/>
              <w:noProof/>
              <w:color w:val="auto"/>
              <w:sz w:val="24"/>
              <w:szCs w:val="24"/>
              <w:lang w:eastAsia="zh-CN"/>
            </w:rPr>
          </w:pPr>
          <w:r>
            <w:rPr>
              <w:noProof/>
            </w:rPr>
            <w:t>3</w:t>
          </w:r>
          <w:r>
            <w:rPr>
              <w:rFonts w:asciiTheme="minorHAnsi" w:eastAsiaTheme="minorEastAsia" w:hAnsiTheme="minorHAnsi"/>
              <w:noProof/>
              <w:color w:val="auto"/>
              <w:sz w:val="24"/>
              <w:szCs w:val="24"/>
              <w:lang w:eastAsia="zh-CN"/>
            </w:rPr>
            <w:tab/>
          </w:r>
          <w:r>
            <w:rPr>
              <w:noProof/>
            </w:rPr>
            <w:t>Supported vehicle programs</w:t>
          </w:r>
          <w:r>
            <w:rPr>
              <w:noProof/>
            </w:rPr>
            <w:tab/>
          </w:r>
          <w:r>
            <w:rPr>
              <w:noProof/>
            </w:rPr>
            <w:fldChar w:fldCharType="begin"/>
          </w:r>
          <w:r>
            <w:rPr>
              <w:noProof/>
            </w:rPr>
            <w:instrText xml:space="preserve"> PAGEREF _Toc26996186 \h </w:instrText>
          </w:r>
          <w:r>
            <w:rPr>
              <w:noProof/>
            </w:rPr>
          </w:r>
          <w:r>
            <w:rPr>
              <w:noProof/>
            </w:rPr>
            <w:fldChar w:fldCharType="separate"/>
          </w:r>
          <w:r>
            <w:rPr>
              <w:noProof/>
            </w:rPr>
            <w:t>5</w:t>
          </w:r>
          <w:r>
            <w:rPr>
              <w:noProof/>
            </w:rPr>
            <w:fldChar w:fldCharType="end"/>
          </w:r>
        </w:p>
        <w:p w14:paraId="5E0B320A" w14:textId="3E74F8A3" w:rsidR="00C208E2" w:rsidRDefault="00C208E2">
          <w:pPr>
            <w:pStyle w:val="TOC1"/>
            <w:tabs>
              <w:tab w:val="left" w:pos="400"/>
              <w:tab w:val="right" w:leader="dot" w:pos="9350"/>
            </w:tabs>
            <w:rPr>
              <w:rFonts w:asciiTheme="minorHAnsi" w:eastAsiaTheme="minorEastAsia" w:hAnsiTheme="minorHAnsi"/>
              <w:noProof/>
              <w:color w:val="auto"/>
              <w:sz w:val="24"/>
              <w:szCs w:val="24"/>
              <w:lang w:eastAsia="zh-CN"/>
            </w:rPr>
          </w:pPr>
          <w:r>
            <w:rPr>
              <w:noProof/>
            </w:rPr>
            <w:t>4</w:t>
          </w:r>
          <w:r>
            <w:rPr>
              <w:rFonts w:asciiTheme="minorHAnsi" w:eastAsiaTheme="minorEastAsia" w:hAnsiTheme="minorHAnsi"/>
              <w:noProof/>
              <w:color w:val="auto"/>
              <w:sz w:val="24"/>
              <w:szCs w:val="24"/>
              <w:lang w:eastAsia="zh-CN"/>
            </w:rPr>
            <w:tab/>
          </w:r>
          <w:r>
            <w:rPr>
              <w:noProof/>
            </w:rPr>
            <w:t>Related features and customer touch points</w:t>
          </w:r>
          <w:r>
            <w:rPr>
              <w:noProof/>
            </w:rPr>
            <w:tab/>
          </w:r>
          <w:r>
            <w:rPr>
              <w:noProof/>
            </w:rPr>
            <w:fldChar w:fldCharType="begin"/>
          </w:r>
          <w:r>
            <w:rPr>
              <w:noProof/>
            </w:rPr>
            <w:instrText xml:space="preserve"> PAGEREF _Toc26996187 \h </w:instrText>
          </w:r>
          <w:r>
            <w:rPr>
              <w:noProof/>
            </w:rPr>
          </w:r>
          <w:r>
            <w:rPr>
              <w:noProof/>
            </w:rPr>
            <w:fldChar w:fldCharType="separate"/>
          </w:r>
          <w:r>
            <w:rPr>
              <w:noProof/>
            </w:rPr>
            <w:t>5</w:t>
          </w:r>
          <w:r>
            <w:rPr>
              <w:noProof/>
            </w:rPr>
            <w:fldChar w:fldCharType="end"/>
          </w:r>
        </w:p>
        <w:p w14:paraId="6E8BA27D" w14:textId="306166A5" w:rsidR="00C208E2" w:rsidRDefault="00C208E2">
          <w:pPr>
            <w:pStyle w:val="TOC2"/>
            <w:rPr>
              <w:rFonts w:asciiTheme="minorHAnsi" w:eastAsiaTheme="minorEastAsia" w:hAnsiTheme="minorHAnsi"/>
              <w:noProof/>
              <w:color w:val="auto"/>
              <w:sz w:val="24"/>
              <w:szCs w:val="24"/>
              <w:lang w:eastAsia="zh-CN"/>
            </w:rPr>
          </w:pPr>
          <w:r>
            <w:rPr>
              <w:noProof/>
            </w:rPr>
            <w:t>4.1</w:t>
          </w:r>
          <w:r>
            <w:rPr>
              <w:rFonts w:asciiTheme="minorHAnsi" w:eastAsiaTheme="minorEastAsia" w:hAnsiTheme="minorHAnsi"/>
              <w:noProof/>
              <w:color w:val="auto"/>
              <w:sz w:val="24"/>
              <w:szCs w:val="24"/>
              <w:lang w:eastAsia="zh-CN"/>
            </w:rPr>
            <w:tab/>
          </w:r>
          <w:r>
            <w:rPr>
              <w:noProof/>
            </w:rPr>
            <w:t>Related features</w:t>
          </w:r>
          <w:r>
            <w:rPr>
              <w:noProof/>
            </w:rPr>
            <w:tab/>
          </w:r>
          <w:r>
            <w:rPr>
              <w:noProof/>
            </w:rPr>
            <w:fldChar w:fldCharType="begin"/>
          </w:r>
          <w:r>
            <w:rPr>
              <w:noProof/>
            </w:rPr>
            <w:instrText xml:space="preserve"> PAGEREF _Toc26996188 \h </w:instrText>
          </w:r>
          <w:r>
            <w:rPr>
              <w:noProof/>
            </w:rPr>
          </w:r>
          <w:r>
            <w:rPr>
              <w:noProof/>
            </w:rPr>
            <w:fldChar w:fldCharType="separate"/>
          </w:r>
          <w:r>
            <w:rPr>
              <w:noProof/>
            </w:rPr>
            <w:t>5</w:t>
          </w:r>
          <w:r>
            <w:rPr>
              <w:noProof/>
            </w:rPr>
            <w:fldChar w:fldCharType="end"/>
          </w:r>
        </w:p>
        <w:p w14:paraId="7DE59516" w14:textId="7F6EB8A4" w:rsidR="00C208E2" w:rsidRDefault="00C208E2">
          <w:pPr>
            <w:pStyle w:val="TOC2"/>
            <w:rPr>
              <w:rFonts w:asciiTheme="minorHAnsi" w:eastAsiaTheme="minorEastAsia" w:hAnsiTheme="minorHAnsi"/>
              <w:noProof/>
              <w:color w:val="auto"/>
              <w:sz w:val="24"/>
              <w:szCs w:val="24"/>
              <w:lang w:eastAsia="zh-CN"/>
            </w:rPr>
          </w:pPr>
          <w:r>
            <w:rPr>
              <w:noProof/>
            </w:rPr>
            <w:t>4.2</w:t>
          </w:r>
          <w:r>
            <w:rPr>
              <w:rFonts w:asciiTheme="minorHAnsi" w:eastAsiaTheme="minorEastAsia" w:hAnsiTheme="minorHAnsi"/>
              <w:noProof/>
              <w:color w:val="auto"/>
              <w:sz w:val="24"/>
              <w:szCs w:val="24"/>
              <w:lang w:eastAsia="zh-CN"/>
            </w:rPr>
            <w:tab/>
          </w:r>
          <w:r>
            <w:rPr>
              <w:noProof/>
            </w:rPr>
            <w:t>Related customer touch points</w:t>
          </w:r>
          <w:r>
            <w:rPr>
              <w:noProof/>
            </w:rPr>
            <w:tab/>
          </w:r>
          <w:r>
            <w:rPr>
              <w:noProof/>
            </w:rPr>
            <w:fldChar w:fldCharType="begin"/>
          </w:r>
          <w:r>
            <w:rPr>
              <w:noProof/>
            </w:rPr>
            <w:instrText xml:space="preserve"> PAGEREF _Toc26996189 \h </w:instrText>
          </w:r>
          <w:r>
            <w:rPr>
              <w:noProof/>
            </w:rPr>
          </w:r>
          <w:r>
            <w:rPr>
              <w:noProof/>
            </w:rPr>
            <w:fldChar w:fldCharType="separate"/>
          </w:r>
          <w:r>
            <w:rPr>
              <w:noProof/>
            </w:rPr>
            <w:t>5</w:t>
          </w:r>
          <w:r>
            <w:rPr>
              <w:noProof/>
            </w:rPr>
            <w:fldChar w:fldCharType="end"/>
          </w:r>
        </w:p>
        <w:p w14:paraId="6B955A9C" w14:textId="3F58849C" w:rsidR="00C208E2" w:rsidRDefault="00C208E2">
          <w:pPr>
            <w:pStyle w:val="TOC1"/>
            <w:tabs>
              <w:tab w:val="left" w:pos="400"/>
              <w:tab w:val="right" w:leader="dot" w:pos="9350"/>
            </w:tabs>
            <w:rPr>
              <w:rFonts w:asciiTheme="minorHAnsi" w:eastAsiaTheme="minorEastAsia" w:hAnsiTheme="minorHAnsi"/>
              <w:noProof/>
              <w:color w:val="auto"/>
              <w:sz w:val="24"/>
              <w:szCs w:val="24"/>
              <w:lang w:eastAsia="zh-CN"/>
            </w:rPr>
          </w:pPr>
          <w:r>
            <w:rPr>
              <w:noProof/>
              <w:lang w:eastAsia="zh-CN"/>
            </w:rPr>
            <w:t>5</w:t>
          </w:r>
          <w:r>
            <w:rPr>
              <w:rFonts w:asciiTheme="minorHAnsi" w:eastAsiaTheme="minorEastAsia" w:hAnsiTheme="minorHAnsi"/>
              <w:noProof/>
              <w:color w:val="auto"/>
              <w:sz w:val="24"/>
              <w:szCs w:val="24"/>
              <w:lang w:eastAsia="zh-CN"/>
            </w:rPr>
            <w:tab/>
          </w:r>
          <w:r>
            <w:rPr>
              <w:noProof/>
              <w:lang w:eastAsia="zh-CN"/>
            </w:rPr>
            <w:t>Login flow on IVI</w:t>
          </w:r>
          <w:r>
            <w:rPr>
              <w:noProof/>
            </w:rPr>
            <w:tab/>
          </w:r>
          <w:r>
            <w:rPr>
              <w:noProof/>
            </w:rPr>
            <w:fldChar w:fldCharType="begin"/>
          </w:r>
          <w:r>
            <w:rPr>
              <w:noProof/>
            </w:rPr>
            <w:instrText xml:space="preserve"> PAGEREF _Toc26996190 \h </w:instrText>
          </w:r>
          <w:r>
            <w:rPr>
              <w:noProof/>
            </w:rPr>
          </w:r>
          <w:r>
            <w:rPr>
              <w:noProof/>
            </w:rPr>
            <w:fldChar w:fldCharType="separate"/>
          </w:r>
          <w:r>
            <w:rPr>
              <w:noProof/>
            </w:rPr>
            <w:t>6</w:t>
          </w:r>
          <w:r>
            <w:rPr>
              <w:noProof/>
            </w:rPr>
            <w:fldChar w:fldCharType="end"/>
          </w:r>
        </w:p>
        <w:p w14:paraId="5BC208FB" w14:textId="41501A32" w:rsidR="00C208E2" w:rsidRDefault="00C208E2">
          <w:pPr>
            <w:pStyle w:val="TOC2"/>
            <w:rPr>
              <w:rFonts w:asciiTheme="minorHAnsi" w:eastAsiaTheme="minorEastAsia" w:hAnsiTheme="minorHAnsi"/>
              <w:noProof/>
              <w:color w:val="auto"/>
              <w:sz w:val="24"/>
              <w:szCs w:val="24"/>
              <w:lang w:eastAsia="zh-CN"/>
            </w:rPr>
          </w:pPr>
          <w:r>
            <w:rPr>
              <w:noProof/>
            </w:rPr>
            <w:t>5.1</w:t>
          </w:r>
          <w:r>
            <w:rPr>
              <w:rFonts w:asciiTheme="minorHAnsi" w:eastAsiaTheme="minorEastAsia" w:hAnsiTheme="minorHAnsi"/>
              <w:noProof/>
              <w:color w:val="auto"/>
              <w:sz w:val="24"/>
              <w:szCs w:val="24"/>
              <w:lang w:eastAsia="zh-CN"/>
            </w:rPr>
            <w:tab/>
          </w:r>
          <w:r>
            <w:rPr>
              <w:noProof/>
            </w:rPr>
            <w:t>User account login</w:t>
          </w:r>
          <w:r>
            <w:rPr>
              <w:noProof/>
            </w:rPr>
            <w:tab/>
          </w:r>
          <w:r>
            <w:rPr>
              <w:noProof/>
            </w:rPr>
            <w:fldChar w:fldCharType="begin"/>
          </w:r>
          <w:r>
            <w:rPr>
              <w:noProof/>
            </w:rPr>
            <w:instrText xml:space="preserve"> PAGEREF _Toc26996191 \h </w:instrText>
          </w:r>
          <w:r>
            <w:rPr>
              <w:noProof/>
            </w:rPr>
          </w:r>
          <w:r>
            <w:rPr>
              <w:noProof/>
            </w:rPr>
            <w:fldChar w:fldCharType="separate"/>
          </w:r>
          <w:r>
            <w:rPr>
              <w:noProof/>
            </w:rPr>
            <w:t>6</w:t>
          </w:r>
          <w:r>
            <w:rPr>
              <w:noProof/>
            </w:rPr>
            <w:fldChar w:fldCharType="end"/>
          </w:r>
        </w:p>
        <w:p w14:paraId="3DDF7E31" w14:textId="2BD426F6" w:rsidR="00C208E2" w:rsidRDefault="00C208E2">
          <w:pPr>
            <w:pStyle w:val="TOC2"/>
            <w:rPr>
              <w:rFonts w:asciiTheme="minorHAnsi" w:eastAsiaTheme="minorEastAsia" w:hAnsiTheme="minorHAnsi"/>
              <w:noProof/>
              <w:color w:val="auto"/>
              <w:sz w:val="24"/>
              <w:szCs w:val="24"/>
              <w:lang w:eastAsia="zh-CN"/>
            </w:rPr>
          </w:pPr>
          <w:r>
            <w:rPr>
              <w:noProof/>
            </w:rPr>
            <w:t>5.2</w:t>
          </w:r>
          <w:r>
            <w:rPr>
              <w:rFonts w:asciiTheme="minorHAnsi" w:eastAsiaTheme="minorEastAsia" w:hAnsiTheme="minorHAnsi"/>
              <w:noProof/>
              <w:color w:val="auto"/>
              <w:sz w:val="24"/>
              <w:szCs w:val="24"/>
              <w:lang w:eastAsia="zh-CN"/>
            </w:rPr>
            <w:tab/>
          </w:r>
          <w:r>
            <w:rPr>
              <w:noProof/>
            </w:rPr>
            <w:t>Login via Face ID</w:t>
          </w:r>
          <w:r>
            <w:rPr>
              <w:noProof/>
            </w:rPr>
            <w:tab/>
          </w:r>
          <w:r>
            <w:rPr>
              <w:noProof/>
            </w:rPr>
            <w:fldChar w:fldCharType="begin"/>
          </w:r>
          <w:r>
            <w:rPr>
              <w:noProof/>
            </w:rPr>
            <w:instrText xml:space="preserve"> PAGEREF _Toc26996192 \h </w:instrText>
          </w:r>
          <w:r>
            <w:rPr>
              <w:noProof/>
            </w:rPr>
          </w:r>
          <w:r>
            <w:rPr>
              <w:noProof/>
            </w:rPr>
            <w:fldChar w:fldCharType="separate"/>
          </w:r>
          <w:r>
            <w:rPr>
              <w:noProof/>
            </w:rPr>
            <w:t>7</w:t>
          </w:r>
          <w:r>
            <w:rPr>
              <w:noProof/>
            </w:rPr>
            <w:fldChar w:fldCharType="end"/>
          </w:r>
        </w:p>
        <w:p w14:paraId="41F9050D" w14:textId="2C30AAEC" w:rsidR="00C208E2" w:rsidRDefault="00C208E2">
          <w:pPr>
            <w:pStyle w:val="TOC1"/>
            <w:tabs>
              <w:tab w:val="left" w:pos="400"/>
              <w:tab w:val="right" w:leader="dot" w:pos="9350"/>
            </w:tabs>
            <w:rPr>
              <w:rFonts w:asciiTheme="minorHAnsi" w:eastAsiaTheme="minorEastAsia" w:hAnsiTheme="minorHAnsi"/>
              <w:noProof/>
              <w:color w:val="auto"/>
              <w:sz w:val="24"/>
              <w:szCs w:val="24"/>
              <w:lang w:eastAsia="zh-CN"/>
            </w:rPr>
          </w:pPr>
          <w:r>
            <w:rPr>
              <w:noProof/>
            </w:rPr>
            <w:t>6</w:t>
          </w:r>
          <w:r>
            <w:rPr>
              <w:rFonts w:asciiTheme="minorHAnsi" w:eastAsiaTheme="minorEastAsia" w:hAnsiTheme="minorHAnsi"/>
              <w:noProof/>
              <w:color w:val="auto"/>
              <w:sz w:val="24"/>
              <w:szCs w:val="24"/>
              <w:lang w:eastAsia="zh-CN"/>
            </w:rPr>
            <w:tab/>
          </w:r>
          <w:r>
            <w:rPr>
              <w:noProof/>
            </w:rPr>
            <w:t>General Requirements</w:t>
          </w:r>
          <w:r>
            <w:rPr>
              <w:noProof/>
            </w:rPr>
            <w:tab/>
          </w:r>
          <w:r>
            <w:rPr>
              <w:noProof/>
            </w:rPr>
            <w:fldChar w:fldCharType="begin"/>
          </w:r>
          <w:r>
            <w:rPr>
              <w:noProof/>
            </w:rPr>
            <w:instrText xml:space="preserve"> PAGEREF _Toc26996193 \h </w:instrText>
          </w:r>
          <w:r>
            <w:rPr>
              <w:noProof/>
            </w:rPr>
          </w:r>
          <w:r>
            <w:rPr>
              <w:noProof/>
            </w:rPr>
            <w:fldChar w:fldCharType="separate"/>
          </w:r>
          <w:r>
            <w:rPr>
              <w:noProof/>
            </w:rPr>
            <w:t>7</w:t>
          </w:r>
          <w:r>
            <w:rPr>
              <w:noProof/>
            </w:rPr>
            <w:fldChar w:fldCharType="end"/>
          </w:r>
        </w:p>
        <w:p w14:paraId="0943A91B" w14:textId="17D0B36C" w:rsidR="00C208E2" w:rsidRDefault="00C208E2">
          <w:pPr>
            <w:pStyle w:val="TOC2"/>
            <w:rPr>
              <w:rFonts w:asciiTheme="minorHAnsi" w:eastAsiaTheme="minorEastAsia" w:hAnsiTheme="minorHAnsi"/>
              <w:noProof/>
              <w:color w:val="auto"/>
              <w:sz w:val="24"/>
              <w:szCs w:val="24"/>
              <w:lang w:eastAsia="zh-CN"/>
            </w:rPr>
          </w:pPr>
          <w:r>
            <w:rPr>
              <w:noProof/>
            </w:rPr>
            <w:t>6.1</w:t>
          </w:r>
          <w:r>
            <w:rPr>
              <w:rFonts w:asciiTheme="minorHAnsi" w:eastAsiaTheme="minorEastAsia" w:hAnsiTheme="minorHAnsi"/>
              <w:noProof/>
              <w:color w:val="auto"/>
              <w:sz w:val="24"/>
              <w:szCs w:val="24"/>
              <w:lang w:eastAsia="zh-CN"/>
            </w:rPr>
            <w:tab/>
          </w:r>
          <w:r>
            <w:rPr>
              <w:noProof/>
            </w:rPr>
            <w:t>In-vehicle Face ID</w:t>
          </w:r>
          <w:r>
            <w:rPr>
              <w:noProof/>
            </w:rPr>
            <w:tab/>
          </w:r>
          <w:r>
            <w:rPr>
              <w:noProof/>
            </w:rPr>
            <w:fldChar w:fldCharType="begin"/>
          </w:r>
          <w:r>
            <w:rPr>
              <w:noProof/>
            </w:rPr>
            <w:instrText xml:space="preserve"> PAGEREF _Toc26996194 \h </w:instrText>
          </w:r>
          <w:r>
            <w:rPr>
              <w:noProof/>
            </w:rPr>
          </w:r>
          <w:r>
            <w:rPr>
              <w:noProof/>
            </w:rPr>
            <w:fldChar w:fldCharType="separate"/>
          </w:r>
          <w:r>
            <w:rPr>
              <w:noProof/>
            </w:rPr>
            <w:t>7</w:t>
          </w:r>
          <w:r>
            <w:rPr>
              <w:noProof/>
            </w:rPr>
            <w:fldChar w:fldCharType="end"/>
          </w:r>
        </w:p>
        <w:p w14:paraId="03BB1B12" w14:textId="0690C572" w:rsidR="00C208E2" w:rsidRDefault="00C208E2">
          <w:pPr>
            <w:pStyle w:val="TOC2"/>
            <w:rPr>
              <w:rFonts w:asciiTheme="minorHAnsi" w:eastAsiaTheme="minorEastAsia" w:hAnsiTheme="minorHAnsi"/>
              <w:noProof/>
              <w:color w:val="auto"/>
              <w:sz w:val="24"/>
              <w:szCs w:val="24"/>
              <w:lang w:eastAsia="zh-CN"/>
            </w:rPr>
          </w:pPr>
          <w:r>
            <w:rPr>
              <w:noProof/>
            </w:rPr>
            <w:t>6.2</w:t>
          </w:r>
          <w:r>
            <w:rPr>
              <w:rFonts w:asciiTheme="minorHAnsi" w:eastAsiaTheme="minorEastAsia" w:hAnsiTheme="minorHAnsi"/>
              <w:noProof/>
              <w:color w:val="auto"/>
              <w:sz w:val="24"/>
              <w:szCs w:val="24"/>
              <w:lang w:eastAsia="zh-CN"/>
            </w:rPr>
            <w:tab/>
          </w:r>
          <w:r>
            <w:rPr>
              <w:noProof/>
            </w:rPr>
            <w:t>Set-up Face ID</w:t>
          </w:r>
          <w:r>
            <w:rPr>
              <w:noProof/>
            </w:rPr>
            <w:tab/>
          </w:r>
          <w:r>
            <w:rPr>
              <w:noProof/>
            </w:rPr>
            <w:fldChar w:fldCharType="begin"/>
          </w:r>
          <w:r>
            <w:rPr>
              <w:noProof/>
            </w:rPr>
            <w:instrText xml:space="preserve"> PAGEREF _Toc26996195 \h </w:instrText>
          </w:r>
          <w:r>
            <w:rPr>
              <w:noProof/>
            </w:rPr>
          </w:r>
          <w:r>
            <w:rPr>
              <w:noProof/>
            </w:rPr>
            <w:fldChar w:fldCharType="separate"/>
          </w:r>
          <w:r>
            <w:rPr>
              <w:noProof/>
            </w:rPr>
            <w:t>8</w:t>
          </w:r>
          <w:r>
            <w:rPr>
              <w:noProof/>
            </w:rPr>
            <w:fldChar w:fldCharType="end"/>
          </w:r>
        </w:p>
        <w:p w14:paraId="3C0A4619" w14:textId="461BC535" w:rsidR="00C208E2" w:rsidRDefault="00C208E2">
          <w:pPr>
            <w:pStyle w:val="TOC2"/>
            <w:rPr>
              <w:rFonts w:asciiTheme="minorHAnsi" w:eastAsiaTheme="minorEastAsia" w:hAnsiTheme="minorHAnsi"/>
              <w:noProof/>
              <w:color w:val="auto"/>
              <w:sz w:val="24"/>
              <w:szCs w:val="24"/>
              <w:lang w:eastAsia="zh-CN"/>
            </w:rPr>
          </w:pPr>
          <w:r>
            <w:rPr>
              <w:noProof/>
            </w:rPr>
            <w:t>6.3</w:t>
          </w:r>
          <w:r>
            <w:rPr>
              <w:rFonts w:asciiTheme="minorHAnsi" w:eastAsiaTheme="minorEastAsia" w:hAnsiTheme="minorHAnsi"/>
              <w:noProof/>
              <w:color w:val="auto"/>
              <w:sz w:val="24"/>
              <w:szCs w:val="24"/>
              <w:lang w:eastAsia="zh-CN"/>
            </w:rPr>
            <w:tab/>
          </w:r>
          <w:r>
            <w:rPr>
              <w:noProof/>
            </w:rPr>
            <w:t>Face ID and account binding</w:t>
          </w:r>
          <w:r>
            <w:rPr>
              <w:noProof/>
            </w:rPr>
            <w:tab/>
          </w:r>
          <w:r>
            <w:rPr>
              <w:noProof/>
            </w:rPr>
            <w:fldChar w:fldCharType="begin"/>
          </w:r>
          <w:r>
            <w:rPr>
              <w:noProof/>
            </w:rPr>
            <w:instrText xml:space="preserve"> PAGEREF _Toc26996196 \h </w:instrText>
          </w:r>
          <w:r>
            <w:rPr>
              <w:noProof/>
            </w:rPr>
          </w:r>
          <w:r>
            <w:rPr>
              <w:noProof/>
            </w:rPr>
            <w:fldChar w:fldCharType="separate"/>
          </w:r>
          <w:r>
            <w:rPr>
              <w:noProof/>
            </w:rPr>
            <w:t>8</w:t>
          </w:r>
          <w:r>
            <w:rPr>
              <w:noProof/>
            </w:rPr>
            <w:fldChar w:fldCharType="end"/>
          </w:r>
        </w:p>
        <w:p w14:paraId="71300EA3" w14:textId="2E6BEFAB" w:rsidR="00C208E2" w:rsidRDefault="00C208E2">
          <w:pPr>
            <w:pStyle w:val="TOC2"/>
            <w:rPr>
              <w:rFonts w:asciiTheme="minorHAnsi" w:eastAsiaTheme="minorEastAsia" w:hAnsiTheme="minorHAnsi"/>
              <w:noProof/>
              <w:color w:val="auto"/>
              <w:sz w:val="24"/>
              <w:szCs w:val="24"/>
              <w:lang w:eastAsia="zh-CN"/>
            </w:rPr>
          </w:pPr>
          <w:r>
            <w:rPr>
              <w:noProof/>
            </w:rPr>
            <w:t>6.4</w:t>
          </w:r>
          <w:r>
            <w:rPr>
              <w:rFonts w:asciiTheme="minorHAnsi" w:eastAsiaTheme="minorEastAsia" w:hAnsiTheme="minorHAnsi"/>
              <w:noProof/>
              <w:color w:val="auto"/>
              <w:sz w:val="24"/>
              <w:szCs w:val="24"/>
              <w:lang w:eastAsia="zh-CN"/>
            </w:rPr>
            <w:tab/>
          </w:r>
          <w:r>
            <w:rPr>
              <w:noProof/>
            </w:rPr>
            <w:t>Face recognition and account login verification</w:t>
          </w:r>
          <w:r>
            <w:rPr>
              <w:noProof/>
            </w:rPr>
            <w:tab/>
          </w:r>
          <w:r>
            <w:rPr>
              <w:noProof/>
            </w:rPr>
            <w:fldChar w:fldCharType="begin"/>
          </w:r>
          <w:r>
            <w:rPr>
              <w:noProof/>
            </w:rPr>
            <w:instrText xml:space="preserve"> PAGEREF _Toc26996197 \h </w:instrText>
          </w:r>
          <w:r>
            <w:rPr>
              <w:noProof/>
            </w:rPr>
          </w:r>
          <w:r>
            <w:rPr>
              <w:noProof/>
            </w:rPr>
            <w:fldChar w:fldCharType="separate"/>
          </w:r>
          <w:r>
            <w:rPr>
              <w:noProof/>
            </w:rPr>
            <w:t>8</w:t>
          </w:r>
          <w:r>
            <w:rPr>
              <w:noProof/>
            </w:rPr>
            <w:fldChar w:fldCharType="end"/>
          </w:r>
        </w:p>
        <w:p w14:paraId="5BAE7016" w14:textId="5C7E0EBC" w:rsidR="00C208E2" w:rsidRDefault="00C208E2">
          <w:pPr>
            <w:pStyle w:val="TOC2"/>
            <w:rPr>
              <w:rFonts w:asciiTheme="minorHAnsi" w:eastAsiaTheme="minorEastAsia" w:hAnsiTheme="minorHAnsi"/>
              <w:noProof/>
              <w:color w:val="auto"/>
              <w:sz w:val="24"/>
              <w:szCs w:val="24"/>
              <w:lang w:eastAsia="zh-CN"/>
            </w:rPr>
          </w:pPr>
          <w:r>
            <w:rPr>
              <w:noProof/>
            </w:rPr>
            <w:t>6.5</w:t>
          </w:r>
          <w:r>
            <w:rPr>
              <w:rFonts w:asciiTheme="minorHAnsi" w:eastAsiaTheme="minorEastAsia" w:hAnsiTheme="minorHAnsi"/>
              <w:noProof/>
              <w:color w:val="auto"/>
              <w:sz w:val="24"/>
              <w:szCs w:val="24"/>
              <w:lang w:eastAsia="zh-CN"/>
            </w:rPr>
            <w:tab/>
          </w:r>
          <w:r>
            <w:rPr>
              <w:noProof/>
            </w:rPr>
            <w:t>Face ID management</w:t>
          </w:r>
          <w:r>
            <w:rPr>
              <w:noProof/>
            </w:rPr>
            <w:tab/>
          </w:r>
          <w:r>
            <w:rPr>
              <w:noProof/>
            </w:rPr>
            <w:fldChar w:fldCharType="begin"/>
          </w:r>
          <w:r>
            <w:rPr>
              <w:noProof/>
            </w:rPr>
            <w:instrText xml:space="preserve"> PAGEREF _Toc26996198 \h </w:instrText>
          </w:r>
          <w:r>
            <w:rPr>
              <w:noProof/>
            </w:rPr>
          </w:r>
          <w:r>
            <w:rPr>
              <w:noProof/>
            </w:rPr>
            <w:fldChar w:fldCharType="separate"/>
          </w:r>
          <w:r>
            <w:rPr>
              <w:noProof/>
            </w:rPr>
            <w:t>9</w:t>
          </w:r>
          <w:r>
            <w:rPr>
              <w:noProof/>
            </w:rPr>
            <w:fldChar w:fldCharType="end"/>
          </w:r>
        </w:p>
        <w:p w14:paraId="4E0ED2FC" w14:textId="4B543FFD" w:rsidR="00C208E2" w:rsidRDefault="00C208E2">
          <w:pPr>
            <w:pStyle w:val="TOC2"/>
            <w:rPr>
              <w:rFonts w:asciiTheme="minorHAnsi" w:eastAsiaTheme="minorEastAsia" w:hAnsiTheme="minorHAnsi"/>
              <w:noProof/>
              <w:color w:val="auto"/>
              <w:sz w:val="24"/>
              <w:szCs w:val="24"/>
              <w:lang w:eastAsia="zh-CN"/>
            </w:rPr>
          </w:pPr>
          <w:r>
            <w:rPr>
              <w:noProof/>
            </w:rPr>
            <w:t>6.6</w:t>
          </w:r>
          <w:r>
            <w:rPr>
              <w:rFonts w:asciiTheme="minorHAnsi" w:eastAsiaTheme="minorEastAsia" w:hAnsiTheme="minorHAnsi"/>
              <w:noProof/>
              <w:color w:val="auto"/>
              <w:sz w:val="24"/>
              <w:szCs w:val="24"/>
              <w:lang w:eastAsia="zh-CN"/>
            </w:rPr>
            <w:tab/>
          </w:r>
          <w:r>
            <w:rPr>
              <w:noProof/>
            </w:rPr>
            <w:t>Multiple accounts switch</w:t>
          </w:r>
          <w:r>
            <w:rPr>
              <w:noProof/>
            </w:rPr>
            <w:tab/>
          </w:r>
          <w:r>
            <w:rPr>
              <w:noProof/>
            </w:rPr>
            <w:fldChar w:fldCharType="begin"/>
          </w:r>
          <w:r>
            <w:rPr>
              <w:noProof/>
            </w:rPr>
            <w:instrText xml:space="preserve"> PAGEREF _Toc26996199 \h </w:instrText>
          </w:r>
          <w:r>
            <w:rPr>
              <w:noProof/>
            </w:rPr>
          </w:r>
          <w:r>
            <w:rPr>
              <w:noProof/>
            </w:rPr>
            <w:fldChar w:fldCharType="separate"/>
          </w:r>
          <w:r>
            <w:rPr>
              <w:noProof/>
            </w:rPr>
            <w:t>10</w:t>
          </w:r>
          <w:r>
            <w:rPr>
              <w:noProof/>
            </w:rPr>
            <w:fldChar w:fldCharType="end"/>
          </w:r>
        </w:p>
        <w:p w14:paraId="29C0E2F8" w14:textId="1E03133A" w:rsidR="00C208E2" w:rsidRDefault="00C208E2">
          <w:pPr>
            <w:pStyle w:val="TOC2"/>
            <w:rPr>
              <w:rFonts w:asciiTheme="minorHAnsi" w:eastAsiaTheme="minorEastAsia" w:hAnsiTheme="minorHAnsi"/>
              <w:noProof/>
              <w:color w:val="auto"/>
              <w:sz w:val="24"/>
              <w:szCs w:val="24"/>
              <w:lang w:eastAsia="zh-CN"/>
            </w:rPr>
          </w:pPr>
          <w:r>
            <w:rPr>
              <w:noProof/>
            </w:rPr>
            <w:t>6.7</w:t>
          </w:r>
          <w:r>
            <w:rPr>
              <w:rFonts w:asciiTheme="minorHAnsi" w:eastAsiaTheme="minorEastAsia" w:hAnsiTheme="minorHAnsi"/>
              <w:noProof/>
              <w:color w:val="auto"/>
              <w:sz w:val="24"/>
              <w:szCs w:val="24"/>
              <w:lang w:eastAsia="zh-CN"/>
            </w:rPr>
            <w:tab/>
          </w:r>
          <w:r>
            <w:rPr>
              <w:noProof/>
            </w:rPr>
            <w:t>Remove an account from the sign-in</w:t>
          </w:r>
          <w:r>
            <w:rPr>
              <w:noProof/>
            </w:rPr>
            <w:tab/>
          </w:r>
          <w:r>
            <w:rPr>
              <w:noProof/>
            </w:rPr>
            <w:fldChar w:fldCharType="begin"/>
          </w:r>
          <w:r>
            <w:rPr>
              <w:noProof/>
            </w:rPr>
            <w:instrText xml:space="preserve"> PAGEREF _Toc26996200 \h </w:instrText>
          </w:r>
          <w:r>
            <w:rPr>
              <w:noProof/>
            </w:rPr>
          </w:r>
          <w:r>
            <w:rPr>
              <w:noProof/>
            </w:rPr>
            <w:fldChar w:fldCharType="separate"/>
          </w:r>
          <w:r>
            <w:rPr>
              <w:noProof/>
            </w:rPr>
            <w:t>10</w:t>
          </w:r>
          <w:r>
            <w:rPr>
              <w:noProof/>
            </w:rPr>
            <w:fldChar w:fldCharType="end"/>
          </w:r>
        </w:p>
        <w:p w14:paraId="67CFFA44" w14:textId="2AF6443F" w:rsidR="00C208E2" w:rsidRDefault="00C208E2">
          <w:pPr>
            <w:pStyle w:val="TOC2"/>
            <w:rPr>
              <w:rFonts w:asciiTheme="minorHAnsi" w:eastAsiaTheme="minorEastAsia" w:hAnsiTheme="minorHAnsi"/>
              <w:noProof/>
              <w:color w:val="auto"/>
              <w:sz w:val="24"/>
              <w:szCs w:val="24"/>
              <w:lang w:eastAsia="zh-CN"/>
            </w:rPr>
          </w:pPr>
          <w:r>
            <w:rPr>
              <w:noProof/>
            </w:rPr>
            <w:t>6.8</w:t>
          </w:r>
          <w:r>
            <w:rPr>
              <w:rFonts w:asciiTheme="minorHAnsi" w:eastAsiaTheme="minorEastAsia" w:hAnsiTheme="minorHAnsi"/>
              <w:noProof/>
              <w:color w:val="auto"/>
              <w:sz w:val="24"/>
              <w:szCs w:val="24"/>
              <w:lang w:eastAsia="zh-CN"/>
            </w:rPr>
            <w:tab/>
          </w:r>
          <w:r>
            <w:rPr>
              <w:noProof/>
            </w:rPr>
            <w:t>Account logout</w:t>
          </w:r>
          <w:r>
            <w:rPr>
              <w:noProof/>
            </w:rPr>
            <w:tab/>
          </w:r>
          <w:r>
            <w:rPr>
              <w:noProof/>
            </w:rPr>
            <w:fldChar w:fldCharType="begin"/>
          </w:r>
          <w:r>
            <w:rPr>
              <w:noProof/>
            </w:rPr>
            <w:instrText xml:space="preserve"> PAGEREF _Toc26996201 \h </w:instrText>
          </w:r>
          <w:r>
            <w:rPr>
              <w:noProof/>
            </w:rPr>
          </w:r>
          <w:r>
            <w:rPr>
              <w:noProof/>
            </w:rPr>
            <w:fldChar w:fldCharType="separate"/>
          </w:r>
          <w:r>
            <w:rPr>
              <w:noProof/>
            </w:rPr>
            <w:t>10</w:t>
          </w:r>
          <w:r>
            <w:rPr>
              <w:noProof/>
            </w:rPr>
            <w:fldChar w:fldCharType="end"/>
          </w:r>
        </w:p>
        <w:p w14:paraId="30C0E90E" w14:textId="30944D7D" w:rsidR="00C208E2" w:rsidRDefault="00C208E2">
          <w:pPr>
            <w:pStyle w:val="TOC2"/>
            <w:rPr>
              <w:rFonts w:asciiTheme="minorHAnsi" w:eastAsiaTheme="minorEastAsia" w:hAnsiTheme="minorHAnsi"/>
              <w:noProof/>
              <w:color w:val="auto"/>
              <w:sz w:val="24"/>
              <w:szCs w:val="24"/>
              <w:lang w:eastAsia="zh-CN"/>
            </w:rPr>
          </w:pPr>
          <w:r>
            <w:rPr>
              <w:noProof/>
            </w:rPr>
            <w:t>6.9</w:t>
          </w:r>
          <w:r>
            <w:rPr>
              <w:rFonts w:asciiTheme="minorHAnsi" w:eastAsiaTheme="minorEastAsia" w:hAnsiTheme="minorHAnsi"/>
              <w:noProof/>
              <w:color w:val="auto"/>
              <w:sz w:val="24"/>
              <w:szCs w:val="24"/>
              <w:lang w:eastAsia="zh-CN"/>
            </w:rPr>
            <w:tab/>
          </w:r>
          <w:r>
            <w:rPr>
              <w:noProof/>
            </w:rPr>
            <w:t>Master/Factory Reset</w:t>
          </w:r>
          <w:r>
            <w:rPr>
              <w:noProof/>
            </w:rPr>
            <w:tab/>
          </w:r>
          <w:r>
            <w:rPr>
              <w:noProof/>
            </w:rPr>
            <w:fldChar w:fldCharType="begin"/>
          </w:r>
          <w:r>
            <w:rPr>
              <w:noProof/>
            </w:rPr>
            <w:instrText xml:space="preserve"> PAGEREF _Toc26996202 \h </w:instrText>
          </w:r>
          <w:r>
            <w:rPr>
              <w:noProof/>
            </w:rPr>
          </w:r>
          <w:r>
            <w:rPr>
              <w:noProof/>
            </w:rPr>
            <w:fldChar w:fldCharType="separate"/>
          </w:r>
          <w:r>
            <w:rPr>
              <w:noProof/>
            </w:rPr>
            <w:t>11</w:t>
          </w:r>
          <w:r>
            <w:rPr>
              <w:noProof/>
            </w:rPr>
            <w:fldChar w:fldCharType="end"/>
          </w:r>
        </w:p>
        <w:p w14:paraId="73B99C91" w14:textId="6BA850F5" w:rsidR="00C208E2" w:rsidRDefault="00C208E2">
          <w:pPr>
            <w:pStyle w:val="TOC2"/>
            <w:rPr>
              <w:rFonts w:asciiTheme="minorHAnsi" w:eastAsiaTheme="minorEastAsia" w:hAnsiTheme="minorHAnsi"/>
              <w:noProof/>
              <w:color w:val="auto"/>
              <w:sz w:val="24"/>
              <w:szCs w:val="24"/>
              <w:lang w:eastAsia="zh-CN"/>
            </w:rPr>
          </w:pPr>
          <w:r>
            <w:rPr>
              <w:noProof/>
            </w:rPr>
            <w:t>6.10</w:t>
          </w:r>
          <w:r>
            <w:rPr>
              <w:rFonts w:asciiTheme="minorHAnsi" w:eastAsiaTheme="minorEastAsia" w:hAnsiTheme="minorHAnsi"/>
              <w:noProof/>
              <w:color w:val="auto"/>
              <w:sz w:val="24"/>
              <w:szCs w:val="24"/>
              <w:lang w:eastAsia="zh-CN"/>
            </w:rPr>
            <w:tab/>
          </w:r>
          <w:r>
            <w:rPr>
              <w:noProof/>
            </w:rPr>
            <w:t>Third party app binding management</w:t>
          </w:r>
          <w:r>
            <w:rPr>
              <w:noProof/>
            </w:rPr>
            <w:tab/>
          </w:r>
          <w:r>
            <w:rPr>
              <w:noProof/>
            </w:rPr>
            <w:fldChar w:fldCharType="begin"/>
          </w:r>
          <w:r>
            <w:rPr>
              <w:noProof/>
            </w:rPr>
            <w:instrText xml:space="preserve"> PAGEREF _Toc26996203 \h </w:instrText>
          </w:r>
          <w:r>
            <w:rPr>
              <w:noProof/>
            </w:rPr>
          </w:r>
          <w:r>
            <w:rPr>
              <w:noProof/>
            </w:rPr>
            <w:fldChar w:fldCharType="separate"/>
          </w:r>
          <w:r>
            <w:rPr>
              <w:noProof/>
            </w:rPr>
            <w:t>12</w:t>
          </w:r>
          <w:r>
            <w:rPr>
              <w:noProof/>
            </w:rPr>
            <w:fldChar w:fldCharType="end"/>
          </w:r>
        </w:p>
        <w:p w14:paraId="32B868C1" w14:textId="73B06C64" w:rsidR="00C208E2" w:rsidRDefault="00C208E2">
          <w:pPr>
            <w:pStyle w:val="TOC2"/>
            <w:rPr>
              <w:rFonts w:asciiTheme="minorHAnsi" w:eastAsiaTheme="minorEastAsia" w:hAnsiTheme="minorHAnsi"/>
              <w:noProof/>
              <w:color w:val="auto"/>
              <w:sz w:val="24"/>
              <w:szCs w:val="24"/>
              <w:lang w:eastAsia="zh-CN"/>
            </w:rPr>
          </w:pPr>
          <w:r>
            <w:rPr>
              <w:noProof/>
            </w:rPr>
            <w:t>6.11</w:t>
          </w:r>
          <w:r>
            <w:rPr>
              <w:rFonts w:asciiTheme="minorHAnsi" w:eastAsiaTheme="minorEastAsia" w:hAnsiTheme="minorHAnsi"/>
              <w:noProof/>
              <w:color w:val="auto"/>
              <w:sz w:val="24"/>
              <w:szCs w:val="24"/>
              <w:lang w:eastAsia="zh-CN"/>
            </w:rPr>
            <w:tab/>
          </w:r>
          <w:r>
            <w:rPr>
              <w:noProof/>
            </w:rPr>
            <w:t>Vistor mode</w:t>
          </w:r>
          <w:r>
            <w:rPr>
              <w:noProof/>
            </w:rPr>
            <w:tab/>
          </w:r>
          <w:r>
            <w:rPr>
              <w:noProof/>
            </w:rPr>
            <w:fldChar w:fldCharType="begin"/>
          </w:r>
          <w:r>
            <w:rPr>
              <w:noProof/>
            </w:rPr>
            <w:instrText xml:space="preserve"> PAGEREF _Toc26996204 \h </w:instrText>
          </w:r>
          <w:r>
            <w:rPr>
              <w:noProof/>
            </w:rPr>
          </w:r>
          <w:r>
            <w:rPr>
              <w:noProof/>
            </w:rPr>
            <w:fldChar w:fldCharType="separate"/>
          </w:r>
          <w:r>
            <w:rPr>
              <w:noProof/>
            </w:rPr>
            <w:t>12</w:t>
          </w:r>
          <w:r>
            <w:rPr>
              <w:noProof/>
            </w:rPr>
            <w:fldChar w:fldCharType="end"/>
          </w:r>
        </w:p>
        <w:p w14:paraId="6797742D" w14:textId="6960195B" w:rsidR="00C208E2" w:rsidRDefault="00C208E2">
          <w:pPr>
            <w:pStyle w:val="TOC1"/>
            <w:tabs>
              <w:tab w:val="left" w:pos="400"/>
              <w:tab w:val="right" w:leader="dot" w:pos="9350"/>
            </w:tabs>
            <w:rPr>
              <w:rFonts w:asciiTheme="minorHAnsi" w:eastAsiaTheme="minorEastAsia" w:hAnsiTheme="minorHAnsi"/>
              <w:noProof/>
              <w:color w:val="auto"/>
              <w:sz w:val="24"/>
              <w:szCs w:val="24"/>
              <w:lang w:eastAsia="zh-CN"/>
            </w:rPr>
          </w:pPr>
          <w:r>
            <w:rPr>
              <w:noProof/>
            </w:rPr>
            <w:t>7</w:t>
          </w:r>
          <w:r>
            <w:rPr>
              <w:rFonts w:asciiTheme="minorHAnsi" w:eastAsiaTheme="minorEastAsia" w:hAnsiTheme="minorHAnsi"/>
              <w:noProof/>
              <w:color w:val="auto"/>
              <w:sz w:val="24"/>
              <w:szCs w:val="24"/>
              <w:lang w:eastAsia="zh-CN"/>
            </w:rPr>
            <w:tab/>
          </w:r>
          <w:r>
            <w:rPr>
              <w:noProof/>
            </w:rPr>
            <w:t>System and Architectural Design</w:t>
          </w:r>
          <w:r>
            <w:rPr>
              <w:noProof/>
            </w:rPr>
            <w:tab/>
          </w:r>
          <w:r>
            <w:rPr>
              <w:noProof/>
            </w:rPr>
            <w:fldChar w:fldCharType="begin"/>
          </w:r>
          <w:r>
            <w:rPr>
              <w:noProof/>
            </w:rPr>
            <w:instrText xml:space="preserve"> PAGEREF _Toc26996205 \h </w:instrText>
          </w:r>
          <w:r>
            <w:rPr>
              <w:noProof/>
            </w:rPr>
          </w:r>
          <w:r>
            <w:rPr>
              <w:noProof/>
            </w:rPr>
            <w:fldChar w:fldCharType="separate"/>
          </w:r>
          <w:r>
            <w:rPr>
              <w:noProof/>
            </w:rPr>
            <w:t>12</w:t>
          </w:r>
          <w:r>
            <w:rPr>
              <w:noProof/>
            </w:rPr>
            <w:fldChar w:fldCharType="end"/>
          </w:r>
        </w:p>
        <w:p w14:paraId="3850C7CD" w14:textId="1C8D94A7" w:rsidR="00C208E2" w:rsidRDefault="00C208E2">
          <w:pPr>
            <w:pStyle w:val="TOC2"/>
            <w:rPr>
              <w:rFonts w:asciiTheme="minorHAnsi" w:eastAsiaTheme="minorEastAsia" w:hAnsiTheme="minorHAnsi"/>
              <w:noProof/>
              <w:color w:val="auto"/>
              <w:sz w:val="24"/>
              <w:szCs w:val="24"/>
              <w:lang w:eastAsia="zh-CN"/>
            </w:rPr>
          </w:pPr>
          <w:r>
            <w:rPr>
              <w:noProof/>
            </w:rPr>
            <w:t>7.1</w:t>
          </w:r>
          <w:r>
            <w:rPr>
              <w:rFonts w:asciiTheme="minorHAnsi" w:eastAsiaTheme="minorEastAsia" w:hAnsiTheme="minorHAnsi"/>
              <w:noProof/>
              <w:color w:val="auto"/>
              <w:sz w:val="24"/>
              <w:szCs w:val="24"/>
              <w:lang w:eastAsia="zh-CN"/>
            </w:rPr>
            <w:tab/>
          </w:r>
          <w:r>
            <w:rPr>
              <w:noProof/>
            </w:rPr>
            <w:t>Related vehicle components EE architecture</w:t>
          </w:r>
          <w:r>
            <w:rPr>
              <w:noProof/>
            </w:rPr>
            <w:tab/>
          </w:r>
          <w:r>
            <w:rPr>
              <w:noProof/>
            </w:rPr>
            <w:fldChar w:fldCharType="begin"/>
          </w:r>
          <w:r>
            <w:rPr>
              <w:noProof/>
            </w:rPr>
            <w:instrText xml:space="preserve"> PAGEREF _Toc26996206 \h </w:instrText>
          </w:r>
          <w:r>
            <w:rPr>
              <w:noProof/>
            </w:rPr>
          </w:r>
          <w:r>
            <w:rPr>
              <w:noProof/>
            </w:rPr>
            <w:fldChar w:fldCharType="separate"/>
          </w:r>
          <w:r>
            <w:rPr>
              <w:noProof/>
            </w:rPr>
            <w:t>12</w:t>
          </w:r>
          <w:r>
            <w:rPr>
              <w:noProof/>
            </w:rPr>
            <w:fldChar w:fldCharType="end"/>
          </w:r>
        </w:p>
        <w:p w14:paraId="0E0DDB11" w14:textId="19C528E8" w:rsidR="00C208E2" w:rsidRDefault="00C208E2">
          <w:pPr>
            <w:pStyle w:val="TOC2"/>
            <w:rPr>
              <w:rFonts w:asciiTheme="minorHAnsi" w:eastAsiaTheme="minorEastAsia" w:hAnsiTheme="minorHAnsi"/>
              <w:noProof/>
              <w:color w:val="auto"/>
              <w:sz w:val="24"/>
              <w:szCs w:val="24"/>
              <w:lang w:eastAsia="zh-CN"/>
            </w:rPr>
          </w:pPr>
          <w:r>
            <w:rPr>
              <w:noProof/>
            </w:rPr>
            <w:t>7.2</w:t>
          </w:r>
          <w:r>
            <w:rPr>
              <w:rFonts w:asciiTheme="minorHAnsi" w:eastAsiaTheme="minorEastAsia" w:hAnsiTheme="minorHAnsi"/>
              <w:noProof/>
              <w:color w:val="auto"/>
              <w:sz w:val="24"/>
              <w:szCs w:val="24"/>
              <w:lang w:eastAsia="zh-CN"/>
            </w:rPr>
            <w:tab/>
          </w:r>
          <w:r>
            <w:rPr>
              <w:noProof/>
            </w:rPr>
            <w:t>IVI account SDK design</w:t>
          </w:r>
          <w:r>
            <w:rPr>
              <w:noProof/>
            </w:rPr>
            <w:tab/>
          </w:r>
          <w:r>
            <w:rPr>
              <w:noProof/>
            </w:rPr>
            <w:fldChar w:fldCharType="begin"/>
          </w:r>
          <w:r>
            <w:rPr>
              <w:noProof/>
            </w:rPr>
            <w:instrText xml:space="preserve"> PAGEREF _Toc26996207 \h </w:instrText>
          </w:r>
          <w:r>
            <w:rPr>
              <w:noProof/>
            </w:rPr>
          </w:r>
          <w:r>
            <w:rPr>
              <w:noProof/>
            </w:rPr>
            <w:fldChar w:fldCharType="separate"/>
          </w:r>
          <w:r>
            <w:rPr>
              <w:noProof/>
            </w:rPr>
            <w:t>12</w:t>
          </w:r>
          <w:r>
            <w:rPr>
              <w:noProof/>
            </w:rPr>
            <w:fldChar w:fldCharType="end"/>
          </w:r>
        </w:p>
        <w:p w14:paraId="4499DB9D" w14:textId="27934255" w:rsidR="00C208E2" w:rsidRDefault="00C208E2">
          <w:pPr>
            <w:pStyle w:val="TOC2"/>
            <w:rPr>
              <w:rFonts w:asciiTheme="minorHAnsi" w:eastAsiaTheme="minorEastAsia" w:hAnsiTheme="minorHAnsi"/>
              <w:noProof/>
              <w:color w:val="auto"/>
              <w:sz w:val="24"/>
              <w:szCs w:val="24"/>
              <w:lang w:eastAsia="zh-CN"/>
            </w:rPr>
          </w:pPr>
          <w:r>
            <w:rPr>
              <w:noProof/>
            </w:rPr>
            <w:t>7.3</w:t>
          </w:r>
          <w:r>
            <w:rPr>
              <w:rFonts w:asciiTheme="minorHAnsi" w:eastAsiaTheme="minorEastAsia" w:hAnsiTheme="minorHAnsi"/>
              <w:noProof/>
              <w:color w:val="auto"/>
              <w:sz w:val="24"/>
              <w:szCs w:val="24"/>
              <w:lang w:eastAsia="zh-CN"/>
            </w:rPr>
            <w:tab/>
          </w:r>
          <w:r>
            <w:rPr>
              <w:noProof/>
            </w:rPr>
            <w:t>Backend and cloud services architecture</w:t>
          </w:r>
          <w:r>
            <w:rPr>
              <w:noProof/>
            </w:rPr>
            <w:tab/>
          </w:r>
          <w:r>
            <w:rPr>
              <w:noProof/>
            </w:rPr>
            <w:fldChar w:fldCharType="begin"/>
          </w:r>
          <w:r>
            <w:rPr>
              <w:noProof/>
            </w:rPr>
            <w:instrText xml:space="preserve"> PAGEREF _Toc26996208 \h </w:instrText>
          </w:r>
          <w:r>
            <w:rPr>
              <w:noProof/>
            </w:rPr>
          </w:r>
          <w:r>
            <w:rPr>
              <w:noProof/>
            </w:rPr>
            <w:fldChar w:fldCharType="separate"/>
          </w:r>
          <w:r>
            <w:rPr>
              <w:noProof/>
            </w:rPr>
            <w:t>12</w:t>
          </w:r>
          <w:r>
            <w:rPr>
              <w:noProof/>
            </w:rPr>
            <w:fldChar w:fldCharType="end"/>
          </w:r>
        </w:p>
        <w:p w14:paraId="5D8AF7F7" w14:textId="4BE2ECEB" w:rsidR="00C208E2" w:rsidRDefault="00C208E2">
          <w:pPr>
            <w:pStyle w:val="TOC1"/>
            <w:tabs>
              <w:tab w:val="left" w:pos="400"/>
              <w:tab w:val="right" w:leader="dot" w:pos="9350"/>
            </w:tabs>
            <w:rPr>
              <w:rFonts w:asciiTheme="minorHAnsi" w:eastAsiaTheme="minorEastAsia" w:hAnsiTheme="minorHAnsi"/>
              <w:noProof/>
              <w:color w:val="auto"/>
              <w:sz w:val="24"/>
              <w:szCs w:val="24"/>
              <w:lang w:eastAsia="zh-CN"/>
            </w:rPr>
          </w:pPr>
          <w:r>
            <w:rPr>
              <w:noProof/>
            </w:rPr>
            <w:t>8</w:t>
          </w:r>
          <w:r>
            <w:rPr>
              <w:rFonts w:asciiTheme="minorHAnsi" w:eastAsiaTheme="minorEastAsia" w:hAnsiTheme="minorHAnsi"/>
              <w:noProof/>
              <w:color w:val="auto"/>
              <w:sz w:val="24"/>
              <w:szCs w:val="24"/>
              <w:lang w:eastAsia="zh-CN"/>
            </w:rPr>
            <w:tab/>
          </w:r>
          <w:r>
            <w:rPr>
              <w:noProof/>
            </w:rPr>
            <w:t>Non-functional requirements</w:t>
          </w:r>
          <w:r>
            <w:rPr>
              <w:noProof/>
            </w:rPr>
            <w:tab/>
          </w:r>
          <w:r>
            <w:rPr>
              <w:noProof/>
            </w:rPr>
            <w:fldChar w:fldCharType="begin"/>
          </w:r>
          <w:r>
            <w:rPr>
              <w:noProof/>
            </w:rPr>
            <w:instrText xml:space="preserve"> PAGEREF _Toc26996209 \h </w:instrText>
          </w:r>
          <w:r>
            <w:rPr>
              <w:noProof/>
            </w:rPr>
          </w:r>
          <w:r>
            <w:rPr>
              <w:noProof/>
            </w:rPr>
            <w:fldChar w:fldCharType="separate"/>
          </w:r>
          <w:r>
            <w:rPr>
              <w:noProof/>
            </w:rPr>
            <w:t>12</w:t>
          </w:r>
          <w:r>
            <w:rPr>
              <w:noProof/>
            </w:rPr>
            <w:fldChar w:fldCharType="end"/>
          </w:r>
        </w:p>
        <w:p w14:paraId="3757A815" w14:textId="486DBB1F" w:rsidR="00C208E2" w:rsidRDefault="00C208E2">
          <w:pPr>
            <w:pStyle w:val="TOC2"/>
            <w:rPr>
              <w:rFonts w:asciiTheme="minorHAnsi" w:eastAsiaTheme="minorEastAsia" w:hAnsiTheme="minorHAnsi"/>
              <w:noProof/>
              <w:color w:val="auto"/>
              <w:sz w:val="24"/>
              <w:szCs w:val="24"/>
              <w:lang w:eastAsia="zh-CN"/>
            </w:rPr>
          </w:pPr>
          <w:r>
            <w:rPr>
              <w:noProof/>
            </w:rPr>
            <w:t>8.1</w:t>
          </w:r>
          <w:r>
            <w:rPr>
              <w:rFonts w:asciiTheme="minorHAnsi" w:eastAsiaTheme="minorEastAsia" w:hAnsiTheme="minorHAnsi"/>
              <w:noProof/>
              <w:color w:val="auto"/>
              <w:sz w:val="24"/>
              <w:szCs w:val="24"/>
              <w:lang w:eastAsia="zh-CN"/>
            </w:rPr>
            <w:tab/>
          </w:r>
          <w:r>
            <w:rPr>
              <w:noProof/>
            </w:rPr>
            <w:t>Performance requirements</w:t>
          </w:r>
          <w:r>
            <w:rPr>
              <w:noProof/>
            </w:rPr>
            <w:tab/>
          </w:r>
          <w:r>
            <w:rPr>
              <w:noProof/>
            </w:rPr>
            <w:fldChar w:fldCharType="begin"/>
          </w:r>
          <w:r>
            <w:rPr>
              <w:noProof/>
            </w:rPr>
            <w:instrText xml:space="preserve"> PAGEREF _Toc26996210 \h </w:instrText>
          </w:r>
          <w:r>
            <w:rPr>
              <w:noProof/>
            </w:rPr>
          </w:r>
          <w:r>
            <w:rPr>
              <w:noProof/>
            </w:rPr>
            <w:fldChar w:fldCharType="separate"/>
          </w:r>
          <w:r>
            <w:rPr>
              <w:noProof/>
            </w:rPr>
            <w:t>12</w:t>
          </w:r>
          <w:r>
            <w:rPr>
              <w:noProof/>
            </w:rPr>
            <w:fldChar w:fldCharType="end"/>
          </w:r>
        </w:p>
        <w:p w14:paraId="38D7EFF1" w14:textId="7BDB4073" w:rsidR="00C208E2" w:rsidRDefault="00C208E2">
          <w:pPr>
            <w:pStyle w:val="TOC2"/>
            <w:rPr>
              <w:rFonts w:asciiTheme="minorHAnsi" w:eastAsiaTheme="minorEastAsia" w:hAnsiTheme="minorHAnsi"/>
              <w:noProof/>
              <w:color w:val="auto"/>
              <w:sz w:val="24"/>
              <w:szCs w:val="24"/>
              <w:lang w:eastAsia="zh-CN"/>
            </w:rPr>
          </w:pPr>
          <w:r>
            <w:rPr>
              <w:noProof/>
            </w:rPr>
            <w:t>8.2</w:t>
          </w:r>
          <w:r>
            <w:rPr>
              <w:rFonts w:asciiTheme="minorHAnsi" w:eastAsiaTheme="minorEastAsia" w:hAnsiTheme="minorHAnsi"/>
              <w:noProof/>
              <w:color w:val="auto"/>
              <w:sz w:val="24"/>
              <w:szCs w:val="24"/>
              <w:lang w:eastAsia="zh-CN"/>
            </w:rPr>
            <w:tab/>
          </w:r>
          <w:r>
            <w:rPr>
              <w:noProof/>
            </w:rPr>
            <w:t>Service-level agreements (SLA)</w:t>
          </w:r>
          <w:r>
            <w:rPr>
              <w:noProof/>
            </w:rPr>
            <w:tab/>
          </w:r>
          <w:r>
            <w:rPr>
              <w:noProof/>
            </w:rPr>
            <w:fldChar w:fldCharType="begin"/>
          </w:r>
          <w:r>
            <w:rPr>
              <w:noProof/>
            </w:rPr>
            <w:instrText xml:space="preserve"> PAGEREF _Toc26996211 \h </w:instrText>
          </w:r>
          <w:r>
            <w:rPr>
              <w:noProof/>
            </w:rPr>
          </w:r>
          <w:r>
            <w:rPr>
              <w:noProof/>
            </w:rPr>
            <w:fldChar w:fldCharType="separate"/>
          </w:r>
          <w:r>
            <w:rPr>
              <w:noProof/>
            </w:rPr>
            <w:t>12</w:t>
          </w:r>
          <w:r>
            <w:rPr>
              <w:noProof/>
            </w:rPr>
            <w:fldChar w:fldCharType="end"/>
          </w:r>
        </w:p>
        <w:p w14:paraId="4F1CC0E0" w14:textId="3E84D2A3" w:rsidR="00C208E2" w:rsidRDefault="00C208E2">
          <w:pPr>
            <w:pStyle w:val="TOC2"/>
            <w:rPr>
              <w:rFonts w:asciiTheme="minorHAnsi" w:eastAsiaTheme="minorEastAsia" w:hAnsiTheme="minorHAnsi"/>
              <w:noProof/>
              <w:color w:val="auto"/>
              <w:sz w:val="24"/>
              <w:szCs w:val="24"/>
              <w:lang w:eastAsia="zh-CN"/>
            </w:rPr>
          </w:pPr>
          <w:r>
            <w:rPr>
              <w:noProof/>
            </w:rPr>
            <w:t>8.3</w:t>
          </w:r>
          <w:r>
            <w:rPr>
              <w:rFonts w:asciiTheme="minorHAnsi" w:eastAsiaTheme="minorEastAsia" w:hAnsiTheme="minorHAnsi"/>
              <w:noProof/>
              <w:color w:val="auto"/>
              <w:sz w:val="24"/>
              <w:szCs w:val="24"/>
              <w:lang w:eastAsia="zh-CN"/>
            </w:rPr>
            <w:tab/>
          </w:r>
          <w:r>
            <w:rPr>
              <w:noProof/>
            </w:rPr>
            <w:t>Data plan requirements</w:t>
          </w:r>
          <w:r>
            <w:rPr>
              <w:noProof/>
            </w:rPr>
            <w:tab/>
          </w:r>
          <w:r>
            <w:rPr>
              <w:noProof/>
            </w:rPr>
            <w:fldChar w:fldCharType="begin"/>
          </w:r>
          <w:r>
            <w:rPr>
              <w:noProof/>
            </w:rPr>
            <w:instrText xml:space="preserve"> PAGEREF _Toc26996212 \h </w:instrText>
          </w:r>
          <w:r>
            <w:rPr>
              <w:noProof/>
            </w:rPr>
          </w:r>
          <w:r>
            <w:rPr>
              <w:noProof/>
            </w:rPr>
            <w:fldChar w:fldCharType="separate"/>
          </w:r>
          <w:r>
            <w:rPr>
              <w:noProof/>
            </w:rPr>
            <w:t>12</w:t>
          </w:r>
          <w:r>
            <w:rPr>
              <w:noProof/>
            </w:rPr>
            <w:fldChar w:fldCharType="end"/>
          </w:r>
        </w:p>
        <w:p w14:paraId="1D20206D" w14:textId="7097DBE2" w:rsidR="00C208E2" w:rsidRDefault="00C208E2">
          <w:pPr>
            <w:pStyle w:val="TOC2"/>
            <w:rPr>
              <w:rFonts w:asciiTheme="minorHAnsi" w:eastAsiaTheme="minorEastAsia" w:hAnsiTheme="minorHAnsi"/>
              <w:noProof/>
              <w:color w:val="auto"/>
              <w:sz w:val="24"/>
              <w:szCs w:val="24"/>
              <w:lang w:eastAsia="zh-CN"/>
            </w:rPr>
          </w:pPr>
          <w:r>
            <w:rPr>
              <w:noProof/>
            </w:rPr>
            <w:t>8.4</w:t>
          </w:r>
          <w:r>
            <w:rPr>
              <w:rFonts w:asciiTheme="minorHAnsi" w:eastAsiaTheme="minorEastAsia" w:hAnsiTheme="minorHAnsi"/>
              <w:noProof/>
              <w:color w:val="auto"/>
              <w:sz w:val="24"/>
              <w:szCs w:val="24"/>
              <w:lang w:eastAsia="zh-CN"/>
            </w:rPr>
            <w:tab/>
          </w:r>
          <w:r>
            <w:rPr>
              <w:noProof/>
            </w:rPr>
            <w:t>Events tracking and statistics</w:t>
          </w:r>
          <w:r>
            <w:rPr>
              <w:noProof/>
            </w:rPr>
            <w:tab/>
          </w:r>
          <w:r>
            <w:rPr>
              <w:noProof/>
            </w:rPr>
            <w:fldChar w:fldCharType="begin"/>
          </w:r>
          <w:r>
            <w:rPr>
              <w:noProof/>
            </w:rPr>
            <w:instrText xml:space="preserve"> PAGEREF _Toc26996213 \h </w:instrText>
          </w:r>
          <w:r>
            <w:rPr>
              <w:noProof/>
            </w:rPr>
          </w:r>
          <w:r>
            <w:rPr>
              <w:noProof/>
            </w:rPr>
            <w:fldChar w:fldCharType="separate"/>
          </w:r>
          <w:r>
            <w:rPr>
              <w:noProof/>
            </w:rPr>
            <w:t>12</w:t>
          </w:r>
          <w:r>
            <w:rPr>
              <w:noProof/>
            </w:rPr>
            <w:fldChar w:fldCharType="end"/>
          </w:r>
        </w:p>
        <w:p w14:paraId="7488C146" w14:textId="6F8C58F6" w:rsidR="00C208E2" w:rsidRDefault="00C208E2">
          <w:pPr>
            <w:pStyle w:val="TOC2"/>
            <w:rPr>
              <w:rFonts w:asciiTheme="minorHAnsi" w:eastAsiaTheme="minorEastAsia" w:hAnsiTheme="minorHAnsi"/>
              <w:noProof/>
              <w:color w:val="auto"/>
              <w:sz w:val="24"/>
              <w:szCs w:val="24"/>
              <w:lang w:eastAsia="zh-CN"/>
            </w:rPr>
          </w:pPr>
          <w:r>
            <w:rPr>
              <w:noProof/>
            </w:rPr>
            <w:t>8.5</w:t>
          </w:r>
          <w:r>
            <w:rPr>
              <w:rFonts w:asciiTheme="minorHAnsi" w:eastAsiaTheme="minorEastAsia" w:hAnsiTheme="minorHAnsi"/>
              <w:noProof/>
              <w:color w:val="auto"/>
              <w:sz w:val="24"/>
              <w:szCs w:val="24"/>
              <w:lang w:eastAsia="zh-CN"/>
            </w:rPr>
            <w:tab/>
          </w:r>
          <w:r>
            <w:rPr>
              <w:noProof/>
            </w:rPr>
            <w:t>Operation requirements</w:t>
          </w:r>
          <w:r>
            <w:rPr>
              <w:noProof/>
            </w:rPr>
            <w:tab/>
          </w:r>
          <w:r>
            <w:rPr>
              <w:noProof/>
            </w:rPr>
            <w:fldChar w:fldCharType="begin"/>
          </w:r>
          <w:r>
            <w:rPr>
              <w:noProof/>
            </w:rPr>
            <w:instrText xml:space="preserve"> PAGEREF _Toc26996214 \h </w:instrText>
          </w:r>
          <w:r>
            <w:rPr>
              <w:noProof/>
            </w:rPr>
          </w:r>
          <w:r>
            <w:rPr>
              <w:noProof/>
            </w:rPr>
            <w:fldChar w:fldCharType="separate"/>
          </w:r>
          <w:r>
            <w:rPr>
              <w:noProof/>
            </w:rPr>
            <w:t>13</w:t>
          </w:r>
          <w:r>
            <w:rPr>
              <w:noProof/>
            </w:rPr>
            <w:fldChar w:fldCharType="end"/>
          </w:r>
        </w:p>
        <w:p w14:paraId="3D6B85CD" w14:textId="138645F9" w:rsidR="00C208E2" w:rsidRDefault="00C208E2">
          <w:pPr>
            <w:pStyle w:val="TOC2"/>
            <w:rPr>
              <w:rFonts w:asciiTheme="minorHAnsi" w:eastAsiaTheme="minorEastAsia" w:hAnsiTheme="minorHAnsi"/>
              <w:noProof/>
              <w:color w:val="auto"/>
              <w:sz w:val="24"/>
              <w:szCs w:val="24"/>
              <w:lang w:eastAsia="zh-CN"/>
            </w:rPr>
          </w:pPr>
          <w:r>
            <w:rPr>
              <w:noProof/>
            </w:rPr>
            <w:t>8.6</w:t>
          </w:r>
          <w:r>
            <w:rPr>
              <w:rFonts w:asciiTheme="minorHAnsi" w:eastAsiaTheme="minorEastAsia" w:hAnsiTheme="minorHAnsi"/>
              <w:noProof/>
              <w:color w:val="auto"/>
              <w:sz w:val="24"/>
              <w:szCs w:val="24"/>
              <w:lang w:eastAsia="zh-CN"/>
            </w:rPr>
            <w:tab/>
          </w:r>
          <w:r>
            <w:rPr>
              <w:noProof/>
            </w:rPr>
            <w:t>FaceID security and privacy requirements</w:t>
          </w:r>
          <w:r>
            <w:rPr>
              <w:noProof/>
            </w:rPr>
            <w:tab/>
          </w:r>
          <w:r>
            <w:rPr>
              <w:noProof/>
            </w:rPr>
            <w:fldChar w:fldCharType="begin"/>
          </w:r>
          <w:r>
            <w:rPr>
              <w:noProof/>
            </w:rPr>
            <w:instrText xml:space="preserve"> PAGEREF _Toc26996215 \h </w:instrText>
          </w:r>
          <w:r>
            <w:rPr>
              <w:noProof/>
            </w:rPr>
          </w:r>
          <w:r>
            <w:rPr>
              <w:noProof/>
            </w:rPr>
            <w:fldChar w:fldCharType="separate"/>
          </w:r>
          <w:r>
            <w:rPr>
              <w:noProof/>
            </w:rPr>
            <w:t>13</w:t>
          </w:r>
          <w:r>
            <w:rPr>
              <w:noProof/>
            </w:rPr>
            <w:fldChar w:fldCharType="end"/>
          </w:r>
        </w:p>
        <w:p w14:paraId="60F8EE8D" w14:textId="739F07F9" w:rsidR="00C208E2" w:rsidRDefault="00C208E2">
          <w:pPr>
            <w:pStyle w:val="TOC1"/>
            <w:tabs>
              <w:tab w:val="left" w:pos="400"/>
              <w:tab w:val="right" w:leader="dot" w:pos="9350"/>
            </w:tabs>
            <w:rPr>
              <w:rFonts w:asciiTheme="minorHAnsi" w:eastAsiaTheme="minorEastAsia" w:hAnsiTheme="minorHAnsi"/>
              <w:noProof/>
              <w:color w:val="auto"/>
              <w:sz w:val="24"/>
              <w:szCs w:val="24"/>
              <w:lang w:eastAsia="zh-CN"/>
            </w:rPr>
          </w:pPr>
          <w:r>
            <w:rPr>
              <w:noProof/>
            </w:rPr>
            <w:t>9</w:t>
          </w:r>
          <w:r>
            <w:rPr>
              <w:rFonts w:asciiTheme="minorHAnsi" w:eastAsiaTheme="minorEastAsia" w:hAnsiTheme="minorHAnsi"/>
              <w:noProof/>
              <w:color w:val="auto"/>
              <w:sz w:val="24"/>
              <w:szCs w:val="24"/>
              <w:lang w:eastAsia="zh-CN"/>
            </w:rPr>
            <w:tab/>
          </w:r>
          <w:r>
            <w:rPr>
              <w:noProof/>
            </w:rPr>
            <w:t>IVI app list that need work without login</w:t>
          </w:r>
          <w:r>
            <w:rPr>
              <w:noProof/>
            </w:rPr>
            <w:tab/>
          </w:r>
          <w:r>
            <w:rPr>
              <w:noProof/>
            </w:rPr>
            <w:fldChar w:fldCharType="begin"/>
          </w:r>
          <w:r>
            <w:rPr>
              <w:noProof/>
            </w:rPr>
            <w:instrText xml:space="preserve"> PAGEREF _Toc26996216 \h </w:instrText>
          </w:r>
          <w:r>
            <w:rPr>
              <w:noProof/>
            </w:rPr>
          </w:r>
          <w:r>
            <w:rPr>
              <w:noProof/>
            </w:rPr>
            <w:fldChar w:fldCharType="separate"/>
          </w:r>
          <w:r>
            <w:rPr>
              <w:noProof/>
            </w:rPr>
            <w:t>13</w:t>
          </w:r>
          <w:r>
            <w:rPr>
              <w:noProof/>
            </w:rPr>
            <w:fldChar w:fldCharType="end"/>
          </w:r>
        </w:p>
        <w:p w14:paraId="48E47256" w14:textId="4A9D4EA8" w:rsidR="00C208E2" w:rsidRDefault="00C208E2">
          <w:pPr>
            <w:pStyle w:val="TOC1"/>
            <w:tabs>
              <w:tab w:val="left" w:pos="600"/>
              <w:tab w:val="right" w:leader="dot" w:pos="9350"/>
            </w:tabs>
            <w:rPr>
              <w:rFonts w:asciiTheme="minorHAnsi" w:eastAsiaTheme="minorEastAsia" w:hAnsiTheme="minorHAnsi"/>
              <w:noProof/>
              <w:color w:val="auto"/>
              <w:sz w:val="24"/>
              <w:szCs w:val="24"/>
              <w:lang w:eastAsia="zh-CN"/>
            </w:rPr>
          </w:pPr>
          <w:r>
            <w:rPr>
              <w:noProof/>
            </w:rPr>
            <w:t>10</w:t>
          </w:r>
          <w:r>
            <w:rPr>
              <w:rFonts w:asciiTheme="minorHAnsi" w:eastAsiaTheme="minorEastAsia" w:hAnsiTheme="minorHAnsi"/>
              <w:noProof/>
              <w:color w:val="auto"/>
              <w:sz w:val="24"/>
              <w:szCs w:val="24"/>
              <w:lang w:eastAsia="zh-CN"/>
            </w:rPr>
            <w:tab/>
          </w:r>
          <w:r>
            <w:rPr>
              <w:noProof/>
            </w:rPr>
            <w:t>Classification Key</w:t>
          </w:r>
          <w:r>
            <w:rPr>
              <w:noProof/>
            </w:rPr>
            <w:tab/>
          </w:r>
          <w:r>
            <w:rPr>
              <w:noProof/>
            </w:rPr>
            <w:fldChar w:fldCharType="begin"/>
          </w:r>
          <w:r>
            <w:rPr>
              <w:noProof/>
            </w:rPr>
            <w:instrText xml:space="preserve"> PAGEREF _Toc26996217 \h </w:instrText>
          </w:r>
          <w:r>
            <w:rPr>
              <w:noProof/>
            </w:rPr>
          </w:r>
          <w:r>
            <w:rPr>
              <w:noProof/>
            </w:rPr>
            <w:fldChar w:fldCharType="separate"/>
          </w:r>
          <w:r>
            <w:rPr>
              <w:noProof/>
            </w:rPr>
            <w:t>13</w:t>
          </w:r>
          <w:r>
            <w:rPr>
              <w:noProof/>
            </w:rPr>
            <w:fldChar w:fldCharType="end"/>
          </w:r>
        </w:p>
        <w:p w14:paraId="7F032248" w14:textId="6CA77807" w:rsidR="00C208E2" w:rsidRDefault="00C208E2">
          <w:pPr>
            <w:pStyle w:val="TOC1"/>
            <w:tabs>
              <w:tab w:val="left" w:pos="600"/>
              <w:tab w:val="right" w:leader="dot" w:pos="9350"/>
            </w:tabs>
            <w:rPr>
              <w:rFonts w:asciiTheme="minorHAnsi" w:eastAsiaTheme="minorEastAsia" w:hAnsiTheme="minorHAnsi"/>
              <w:noProof/>
              <w:color w:val="auto"/>
              <w:sz w:val="24"/>
              <w:szCs w:val="24"/>
              <w:lang w:eastAsia="zh-CN"/>
            </w:rPr>
          </w:pPr>
          <w:r>
            <w:rPr>
              <w:noProof/>
            </w:rPr>
            <w:t>11</w:t>
          </w:r>
          <w:r>
            <w:rPr>
              <w:rFonts w:asciiTheme="minorHAnsi" w:eastAsiaTheme="minorEastAsia" w:hAnsiTheme="minorHAnsi"/>
              <w:noProof/>
              <w:color w:val="auto"/>
              <w:sz w:val="24"/>
              <w:szCs w:val="24"/>
              <w:lang w:eastAsia="zh-CN"/>
            </w:rPr>
            <w:tab/>
          </w:r>
          <w:r>
            <w:rPr>
              <w:noProof/>
            </w:rPr>
            <w:t>Document Status Key</w:t>
          </w:r>
          <w:r>
            <w:rPr>
              <w:noProof/>
            </w:rPr>
            <w:tab/>
          </w:r>
          <w:r>
            <w:rPr>
              <w:noProof/>
            </w:rPr>
            <w:fldChar w:fldCharType="begin"/>
          </w:r>
          <w:r>
            <w:rPr>
              <w:noProof/>
            </w:rPr>
            <w:instrText xml:space="preserve"> PAGEREF _Toc26996218 \h </w:instrText>
          </w:r>
          <w:r>
            <w:rPr>
              <w:noProof/>
            </w:rPr>
          </w:r>
          <w:r>
            <w:rPr>
              <w:noProof/>
            </w:rPr>
            <w:fldChar w:fldCharType="separate"/>
          </w:r>
          <w:r>
            <w:rPr>
              <w:noProof/>
            </w:rPr>
            <w:t>13</w:t>
          </w:r>
          <w:r>
            <w:rPr>
              <w:noProof/>
            </w:rPr>
            <w:fldChar w:fldCharType="end"/>
          </w:r>
        </w:p>
        <w:p w14:paraId="36472A94" w14:textId="1DDCD62D" w:rsidR="00C208E2" w:rsidRDefault="00C208E2">
          <w:pPr>
            <w:pStyle w:val="TOC1"/>
            <w:tabs>
              <w:tab w:val="left" w:pos="600"/>
              <w:tab w:val="right" w:leader="dot" w:pos="9350"/>
            </w:tabs>
            <w:rPr>
              <w:rFonts w:asciiTheme="minorHAnsi" w:eastAsiaTheme="minorEastAsia" w:hAnsiTheme="minorHAnsi"/>
              <w:noProof/>
              <w:color w:val="auto"/>
              <w:sz w:val="24"/>
              <w:szCs w:val="24"/>
              <w:lang w:eastAsia="zh-CN"/>
            </w:rPr>
          </w:pPr>
          <w:r>
            <w:rPr>
              <w:noProof/>
            </w:rPr>
            <w:t>12</w:t>
          </w:r>
          <w:r>
            <w:rPr>
              <w:rFonts w:asciiTheme="minorHAnsi" w:eastAsiaTheme="minorEastAsia" w:hAnsiTheme="minorHAnsi"/>
              <w:noProof/>
              <w:color w:val="auto"/>
              <w:sz w:val="24"/>
              <w:szCs w:val="24"/>
              <w:lang w:eastAsia="zh-CN"/>
            </w:rPr>
            <w:tab/>
          </w:r>
          <w:r>
            <w:rPr>
              <w:noProof/>
            </w:rPr>
            <w:t>Terms, Acronyms and Definitions</w:t>
          </w:r>
          <w:r>
            <w:rPr>
              <w:noProof/>
            </w:rPr>
            <w:tab/>
          </w:r>
          <w:r>
            <w:rPr>
              <w:noProof/>
            </w:rPr>
            <w:fldChar w:fldCharType="begin"/>
          </w:r>
          <w:r>
            <w:rPr>
              <w:noProof/>
            </w:rPr>
            <w:instrText xml:space="preserve"> PAGEREF _Toc26996219 \h </w:instrText>
          </w:r>
          <w:r>
            <w:rPr>
              <w:noProof/>
            </w:rPr>
          </w:r>
          <w:r>
            <w:rPr>
              <w:noProof/>
            </w:rPr>
            <w:fldChar w:fldCharType="separate"/>
          </w:r>
          <w:r>
            <w:rPr>
              <w:noProof/>
            </w:rPr>
            <w:t>14</w:t>
          </w:r>
          <w:r>
            <w:rPr>
              <w:noProof/>
            </w:rPr>
            <w:fldChar w:fldCharType="end"/>
          </w:r>
        </w:p>
        <w:p w14:paraId="63394482" w14:textId="2043D28D" w:rsidR="00C208E2" w:rsidRDefault="00C208E2">
          <w:pPr>
            <w:pStyle w:val="TOC1"/>
            <w:tabs>
              <w:tab w:val="left" w:pos="600"/>
              <w:tab w:val="right" w:leader="dot" w:pos="9350"/>
            </w:tabs>
            <w:rPr>
              <w:rFonts w:asciiTheme="minorHAnsi" w:eastAsiaTheme="minorEastAsia" w:hAnsiTheme="minorHAnsi"/>
              <w:noProof/>
              <w:color w:val="auto"/>
              <w:sz w:val="24"/>
              <w:szCs w:val="24"/>
              <w:lang w:eastAsia="zh-CN"/>
            </w:rPr>
          </w:pPr>
          <w:r>
            <w:rPr>
              <w:noProof/>
            </w:rPr>
            <w:lastRenderedPageBreak/>
            <w:t>13</w:t>
          </w:r>
          <w:r>
            <w:rPr>
              <w:rFonts w:asciiTheme="minorHAnsi" w:eastAsiaTheme="minorEastAsia" w:hAnsiTheme="minorHAnsi"/>
              <w:noProof/>
              <w:color w:val="auto"/>
              <w:sz w:val="24"/>
              <w:szCs w:val="24"/>
              <w:lang w:eastAsia="zh-CN"/>
            </w:rPr>
            <w:tab/>
          </w:r>
          <w:r>
            <w:rPr>
              <w:noProof/>
            </w:rPr>
            <w:t>Changes</w:t>
          </w:r>
          <w:r>
            <w:rPr>
              <w:noProof/>
            </w:rPr>
            <w:tab/>
          </w:r>
          <w:r>
            <w:rPr>
              <w:noProof/>
            </w:rPr>
            <w:fldChar w:fldCharType="begin"/>
          </w:r>
          <w:r>
            <w:rPr>
              <w:noProof/>
            </w:rPr>
            <w:instrText xml:space="preserve"> PAGEREF _Toc26996220 \h </w:instrText>
          </w:r>
          <w:r>
            <w:rPr>
              <w:noProof/>
            </w:rPr>
          </w:r>
          <w:r>
            <w:rPr>
              <w:noProof/>
            </w:rPr>
            <w:fldChar w:fldCharType="separate"/>
          </w:r>
          <w:r>
            <w:rPr>
              <w:noProof/>
            </w:rPr>
            <w:t>15</w:t>
          </w:r>
          <w:r>
            <w:rPr>
              <w:noProof/>
            </w:rPr>
            <w:fldChar w:fldCharType="end"/>
          </w:r>
        </w:p>
        <w:p w14:paraId="270619C7" w14:textId="4E360D42" w:rsidR="00C208E2" w:rsidRDefault="00C208E2">
          <w:pPr>
            <w:pStyle w:val="TOC1"/>
            <w:tabs>
              <w:tab w:val="left" w:pos="600"/>
              <w:tab w:val="right" w:leader="dot" w:pos="9350"/>
            </w:tabs>
            <w:rPr>
              <w:rFonts w:asciiTheme="minorHAnsi" w:eastAsiaTheme="minorEastAsia" w:hAnsiTheme="minorHAnsi"/>
              <w:noProof/>
              <w:color w:val="auto"/>
              <w:sz w:val="24"/>
              <w:szCs w:val="24"/>
              <w:lang w:eastAsia="zh-CN"/>
            </w:rPr>
          </w:pPr>
          <w:r>
            <w:rPr>
              <w:noProof/>
            </w:rPr>
            <w:t>14</w:t>
          </w:r>
          <w:r>
            <w:rPr>
              <w:rFonts w:asciiTheme="minorHAnsi" w:eastAsiaTheme="minorEastAsia" w:hAnsiTheme="minorHAnsi"/>
              <w:noProof/>
              <w:color w:val="auto"/>
              <w:sz w:val="24"/>
              <w:szCs w:val="24"/>
              <w:lang w:eastAsia="zh-CN"/>
            </w:rPr>
            <w:tab/>
          </w:r>
          <w:r>
            <w:rPr>
              <w:noProof/>
            </w:rPr>
            <w:t>Contacts</w:t>
          </w:r>
          <w:r>
            <w:rPr>
              <w:noProof/>
            </w:rPr>
            <w:tab/>
          </w:r>
          <w:r>
            <w:rPr>
              <w:noProof/>
            </w:rPr>
            <w:fldChar w:fldCharType="begin"/>
          </w:r>
          <w:r>
            <w:rPr>
              <w:noProof/>
            </w:rPr>
            <w:instrText xml:space="preserve"> PAGEREF _Toc26996221 \h </w:instrText>
          </w:r>
          <w:r>
            <w:rPr>
              <w:noProof/>
            </w:rPr>
          </w:r>
          <w:r>
            <w:rPr>
              <w:noProof/>
            </w:rPr>
            <w:fldChar w:fldCharType="separate"/>
          </w:r>
          <w:r>
            <w:rPr>
              <w:noProof/>
            </w:rPr>
            <w:t>15</w:t>
          </w:r>
          <w:r>
            <w:rPr>
              <w:noProof/>
            </w:rPr>
            <w:fldChar w:fldCharType="end"/>
          </w:r>
        </w:p>
        <w:p w14:paraId="3017A602" w14:textId="59680927" w:rsidR="00C208E2" w:rsidRDefault="00C208E2">
          <w:pPr>
            <w:pStyle w:val="TOC1"/>
            <w:tabs>
              <w:tab w:val="left" w:pos="600"/>
              <w:tab w:val="right" w:leader="dot" w:pos="9350"/>
            </w:tabs>
            <w:rPr>
              <w:rFonts w:asciiTheme="minorHAnsi" w:eastAsiaTheme="minorEastAsia" w:hAnsiTheme="minorHAnsi"/>
              <w:noProof/>
              <w:color w:val="auto"/>
              <w:sz w:val="24"/>
              <w:szCs w:val="24"/>
              <w:lang w:eastAsia="zh-CN"/>
            </w:rPr>
          </w:pPr>
          <w:r>
            <w:rPr>
              <w:noProof/>
            </w:rPr>
            <w:t>15</w:t>
          </w:r>
          <w:r>
            <w:rPr>
              <w:rFonts w:asciiTheme="minorHAnsi" w:eastAsiaTheme="minorEastAsia" w:hAnsiTheme="minorHAnsi"/>
              <w:noProof/>
              <w:color w:val="auto"/>
              <w:sz w:val="24"/>
              <w:szCs w:val="24"/>
              <w:lang w:eastAsia="zh-CN"/>
            </w:rPr>
            <w:tab/>
          </w:r>
          <w:r>
            <w:rPr>
              <w:noProof/>
            </w:rPr>
            <w:t>Appendix.</w:t>
          </w:r>
          <w:r>
            <w:rPr>
              <w:noProof/>
            </w:rPr>
            <w:tab/>
          </w:r>
          <w:r>
            <w:rPr>
              <w:noProof/>
            </w:rPr>
            <w:fldChar w:fldCharType="begin"/>
          </w:r>
          <w:r>
            <w:rPr>
              <w:noProof/>
            </w:rPr>
            <w:instrText xml:space="preserve"> PAGEREF _Toc26996222 \h </w:instrText>
          </w:r>
          <w:r>
            <w:rPr>
              <w:noProof/>
            </w:rPr>
          </w:r>
          <w:r>
            <w:rPr>
              <w:noProof/>
            </w:rPr>
            <w:fldChar w:fldCharType="separate"/>
          </w:r>
          <w:r>
            <w:rPr>
              <w:noProof/>
            </w:rPr>
            <w:t>15</w:t>
          </w:r>
          <w:r>
            <w:rPr>
              <w:noProof/>
            </w:rPr>
            <w:fldChar w:fldCharType="end"/>
          </w:r>
        </w:p>
        <w:p w14:paraId="74F40E47" w14:textId="65427447" w:rsidR="00263187" w:rsidRPr="0024040C" w:rsidRDefault="001312D8" w:rsidP="00814550">
          <w:pPr>
            <w:pStyle w:val="TOC1"/>
            <w:tabs>
              <w:tab w:val="left" w:pos="600"/>
              <w:tab w:val="right" w:leader="dot" w:pos="9350"/>
            </w:tabs>
            <w:rPr>
              <w:rFonts w:cs="Arial"/>
            </w:rPr>
          </w:pPr>
          <w:r>
            <w:rPr>
              <w:rFonts w:cs="Arial"/>
            </w:rPr>
            <w:fldChar w:fldCharType="end"/>
          </w:r>
        </w:p>
      </w:sdtContent>
    </w:sdt>
    <w:p w14:paraId="1C05F7F6" w14:textId="334E45CD" w:rsidR="008C1380" w:rsidRPr="008C1380" w:rsidRDefault="00CF6541" w:rsidP="008C1380">
      <w:pPr>
        <w:spacing w:line="276" w:lineRule="auto"/>
        <w:rPr>
          <w:rFonts w:eastAsiaTheme="majorEastAsia" w:cs="Arial"/>
          <w:b/>
          <w:bCs/>
          <w:color w:val="003478"/>
          <w:sz w:val="28"/>
          <w:szCs w:val="28"/>
        </w:rPr>
      </w:pPr>
      <w:r>
        <w:rPr>
          <w:rFonts w:cs="Arial"/>
        </w:rPr>
        <w:br w:type="page"/>
      </w:r>
    </w:p>
    <w:p w14:paraId="47622A4F" w14:textId="729428FC" w:rsidR="00E27C12" w:rsidRDefault="00863E71" w:rsidP="0093510D">
      <w:pPr>
        <w:pStyle w:val="Heading1"/>
      </w:pPr>
      <w:bookmarkStart w:id="2" w:name="_Toc26996182"/>
      <w:r>
        <w:lastRenderedPageBreak/>
        <w:t xml:space="preserve">Background and </w:t>
      </w:r>
      <w:r w:rsidR="00E27C12">
        <w:t>Obejctives</w:t>
      </w:r>
      <w:bookmarkEnd w:id="2"/>
    </w:p>
    <w:p w14:paraId="38F534BF" w14:textId="669F47AB" w:rsidR="00461C0B" w:rsidRDefault="00461C0B" w:rsidP="00461C0B"/>
    <w:p w14:paraId="5D900459" w14:textId="027DDB82" w:rsidR="00E27C12" w:rsidRDefault="00461C0B" w:rsidP="00E27C12">
      <w:pPr>
        <w:rPr>
          <w:lang w:eastAsia="zh-CN"/>
        </w:rPr>
      </w:pPr>
      <w:r>
        <w:t>Ford is introducing SYNC+ IVI system in China, to embrace the rapid changes in telematics market. SYNC+ is an IVI system, deeply customized DuerOS system, which is developed by Baidu.</w:t>
      </w:r>
    </w:p>
    <w:p w14:paraId="1004A9B7" w14:textId="429E6776" w:rsidR="00E27C12" w:rsidRDefault="00E27C12" w:rsidP="00E27C12">
      <w:pPr>
        <w:rPr>
          <w:lang w:eastAsia="zh-CN"/>
        </w:rPr>
      </w:pPr>
      <w:r>
        <w:rPr>
          <w:lang w:eastAsia="zh-CN"/>
        </w:rPr>
        <w:t xml:space="preserve">On </w:t>
      </w:r>
      <w:r w:rsidR="00461C0B">
        <w:rPr>
          <w:lang w:eastAsia="zh-CN"/>
        </w:rPr>
        <w:t>SYNC+</w:t>
      </w:r>
      <w:r>
        <w:rPr>
          <w:lang w:eastAsia="zh-CN"/>
        </w:rPr>
        <w:t xml:space="preserve">, </w:t>
      </w:r>
      <w:r w:rsidR="00461C0B">
        <w:rPr>
          <w:lang w:eastAsia="zh-CN"/>
        </w:rPr>
        <w:t>there are many features developed by Ford, Baidu and third party partners. S</w:t>
      </w:r>
      <w:r>
        <w:rPr>
          <w:lang w:eastAsia="zh-CN"/>
        </w:rPr>
        <w:t xml:space="preserve">ome of the featuers such as natural language recognition,  Baidu Maps, </w:t>
      </w:r>
      <w:r w:rsidR="00215E10">
        <w:rPr>
          <w:lang w:eastAsia="zh-CN"/>
        </w:rPr>
        <w:t>iQiYi</w:t>
      </w:r>
      <w:r w:rsidR="000465A1">
        <w:rPr>
          <w:lang w:eastAsia="zh-CN"/>
        </w:rPr>
        <w:t xml:space="preserve"> (an online video application)</w:t>
      </w:r>
      <w:r w:rsidR="00215E10">
        <w:rPr>
          <w:lang w:eastAsia="zh-CN"/>
        </w:rPr>
        <w:t xml:space="preserve">,  etc., are </w:t>
      </w:r>
      <w:r w:rsidR="00461C0B">
        <w:rPr>
          <w:lang w:eastAsia="zh-CN"/>
        </w:rPr>
        <w:t>from Baidu ecosystem</w:t>
      </w:r>
      <w:r w:rsidR="0062787B">
        <w:rPr>
          <w:lang w:eastAsia="zh-CN"/>
        </w:rPr>
        <w:t xml:space="preserve"> which require</w:t>
      </w:r>
      <w:r w:rsidR="00461C0B">
        <w:rPr>
          <w:lang w:eastAsia="zh-CN"/>
        </w:rPr>
        <w:t xml:space="preserve"> Baidu account support</w:t>
      </w:r>
      <w:r w:rsidR="0062787B">
        <w:rPr>
          <w:lang w:eastAsia="zh-CN"/>
        </w:rPr>
        <w:t xml:space="preserve">,  </w:t>
      </w:r>
      <w:r w:rsidR="00215E10">
        <w:rPr>
          <w:lang w:eastAsia="zh-CN"/>
        </w:rPr>
        <w:t xml:space="preserve"> some </w:t>
      </w:r>
      <w:r w:rsidR="00591EA4">
        <w:rPr>
          <w:lang w:eastAsia="zh-CN"/>
        </w:rPr>
        <w:t>other</w:t>
      </w:r>
      <w:r w:rsidR="00215E10">
        <w:rPr>
          <w:lang w:eastAsia="zh-CN"/>
        </w:rPr>
        <w:t xml:space="preserve"> features, such as online service booking, online mall, </w:t>
      </w:r>
      <w:r w:rsidR="006F420A">
        <w:rPr>
          <w:rFonts w:hint="eastAsia"/>
          <w:lang w:eastAsia="zh-CN"/>
        </w:rPr>
        <w:t>car</w:t>
      </w:r>
      <w:r w:rsidR="006F420A">
        <w:rPr>
          <w:lang w:eastAsia="zh-CN"/>
        </w:rPr>
        <w:t xml:space="preserve"> wallet </w:t>
      </w:r>
      <w:r w:rsidR="0062787B">
        <w:rPr>
          <w:lang w:eastAsia="zh-CN"/>
        </w:rPr>
        <w:t>, etc…, require Ford account, and other 3 party apps such as QQ music require</w:t>
      </w:r>
      <w:r w:rsidR="000333D8">
        <w:rPr>
          <w:lang w:eastAsia="zh-CN"/>
        </w:rPr>
        <w:t>s</w:t>
      </w:r>
      <w:r w:rsidR="0062787B">
        <w:rPr>
          <w:lang w:eastAsia="zh-CN"/>
        </w:rPr>
        <w:t xml:space="preserve"> Tencent QQ account login on IVI</w:t>
      </w:r>
      <w:r w:rsidR="000333D8">
        <w:rPr>
          <w:lang w:eastAsia="zh-CN"/>
        </w:rPr>
        <w:t>.</w:t>
      </w:r>
    </w:p>
    <w:p w14:paraId="51F4004B" w14:textId="62061920" w:rsidR="00CD0B87" w:rsidRDefault="00CD0B87" w:rsidP="00E27C12">
      <w:pPr>
        <w:rPr>
          <w:lang w:eastAsia="zh-CN"/>
        </w:rPr>
      </w:pPr>
      <w:r>
        <w:rPr>
          <w:lang w:eastAsia="zh-CN"/>
        </w:rPr>
        <w:t xml:space="preserve">To satify the business requirements, </w:t>
      </w:r>
      <w:r w:rsidR="00936B06">
        <w:rPr>
          <w:lang w:eastAsia="zh-CN"/>
        </w:rPr>
        <w:t>both IVI and cloud solutions are needed for account login and binding.</w:t>
      </w:r>
    </w:p>
    <w:p w14:paraId="2877DB2C" w14:textId="0CACF8EB" w:rsidR="000333D8" w:rsidRDefault="000333D8" w:rsidP="00E27C12">
      <w:pPr>
        <w:rPr>
          <w:lang w:eastAsia="zh-CN"/>
        </w:rPr>
      </w:pPr>
      <w:r>
        <w:rPr>
          <w:rFonts w:hint="eastAsia"/>
          <w:lang w:eastAsia="zh-CN"/>
        </w:rPr>
        <w:t>T</w:t>
      </w:r>
      <w:r>
        <w:rPr>
          <w:lang w:eastAsia="zh-CN"/>
        </w:rPr>
        <w:t>o meet the program timeline, the account f</w:t>
      </w:r>
      <w:r w:rsidR="00BF38DD">
        <w:rPr>
          <w:lang w:eastAsia="zh-CN"/>
        </w:rPr>
        <w:t>untions</w:t>
      </w:r>
      <w:r>
        <w:rPr>
          <w:lang w:eastAsia="zh-CN"/>
        </w:rPr>
        <w:t xml:space="preserve"> on IVI </w:t>
      </w:r>
      <w:r w:rsidR="00BF38DD">
        <w:rPr>
          <w:lang w:eastAsia="zh-CN"/>
        </w:rPr>
        <w:t>are prioritized and</w:t>
      </w:r>
      <w:r>
        <w:rPr>
          <w:lang w:eastAsia="zh-CN"/>
        </w:rPr>
        <w:t xml:space="preserve"> implemented iterately through phase 1, 2, 3 and 4.</w:t>
      </w:r>
    </w:p>
    <w:p w14:paraId="3F15F872" w14:textId="14D207F4" w:rsidR="00416C7D" w:rsidRDefault="000333D8" w:rsidP="00416C7D">
      <w:pPr>
        <w:rPr>
          <w:lang w:eastAsia="zh-CN"/>
        </w:rPr>
      </w:pPr>
      <w:r>
        <w:rPr>
          <w:lang w:eastAsia="zh-CN"/>
        </w:rPr>
        <w:t>In phase 1, customers will need to download FordPass</w:t>
      </w:r>
      <w:r w:rsidR="005A5577">
        <w:rPr>
          <w:lang w:eastAsia="zh-CN"/>
        </w:rPr>
        <w:t>/Lincoln Way</w:t>
      </w:r>
      <w:r>
        <w:rPr>
          <w:lang w:eastAsia="zh-CN"/>
        </w:rPr>
        <w:t xml:space="preserve"> app, add the VIN, complete SIM card/s real name registeation(a separate process), complete Ford and account binding and </w:t>
      </w:r>
      <w:r w:rsidR="00994292">
        <w:rPr>
          <w:lang w:eastAsia="zh-CN"/>
        </w:rPr>
        <w:t>scan the QR code on IVI to login.</w:t>
      </w:r>
      <w:r w:rsidR="00416C7D">
        <w:rPr>
          <w:lang w:eastAsia="zh-CN"/>
        </w:rPr>
        <w:t xml:space="preserve"> </w:t>
      </w:r>
      <w:r w:rsidR="00467890">
        <w:rPr>
          <w:lang w:eastAsia="zh-CN"/>
        </w:rPr>
        <w:t xml:space="preserve">In this phase, </w:t>
      </w:r>
      <w:r w:rsidR="00416C7D">
        <w:rPr>
          <w:lang w:eastAsia="zh-CN"/>
        </w:rPr>
        <w:t>Ford sends the combination of FordPass</w:t>
      </w:r>
      <w:r w:rsidR="005A5577">
        <w:rPr>
          <w:lang w:eastAsia="zh-CN"/>
        </w:rPr>
        <w:t>/Lincoln Way</w:t>
      </w:r>
      <w:r w:rsidR="00416C7D">
        <w:rPr>
          <w:lang w:eastAsia="zh-CN"/>
        </w:rPr>
        <w:t xml:space="preserve"> mobile phone number and VIN during FordPass</w:t>
      </w:r>
      <w:r w:rsidR="005A5577">
        <w:rPr>
          <w:lang w:eastAsia="zh-CN"/>
        </w:rPr>
        <w:t>/Lincoln Way</w:t>
      </w:r>
      <w:r w:rsidR="00416C7D">
        <w:rPr>
          <w:lang w:eastAsia="zh-CN"/>
        </w:rPr>
        <w:t xml:space="preserve"> account and Baidu account binding process to Baidu as OAuth 2.0 is not supported and only Baidu account is logged in on IVI</w:t>
      </w:r>
      <w:r w:rsidR="00467890">
        <w:rPr>
          <w:lang w:eastAsia="zh-CN"/>
        </w:rPr>
        <w:t>, technically.</w:t>
      </w:r>
    </w:p>
    <w:p w14:paraId="51B2F8D8" w14:textId="0072DDC4" w:rsidR="00994292" w:rsidRDefault="00994292" w:rsidP="00E27C12">
      <w:pPr>
        <w:rPr>
          <w:lang w:eastAsia="zh-CN"/>
        </w:rPr>
      </w:pPr>
      <w:r>
        <w:rPr>
          <w:lang w:eastAsia="zh-CN"/>
        </w:rPr>
        <w:t xml:space="preserve">In phase 2, </w:t>
      </w:r>
      <w:r w:rsidR="00CF74F4">
        <w:rPr>
          <w:rFonts w:hint="eastAsia"/>
          <w:lang w:eastAsia="zh-CN"/>
        </w:rPr>
        <w:t>there</w:t>
      </w:r>
      <w:r w:rsidR="00CF74F4">
        <w:rPr>
          <w:lang w:eastAsia="zh-CN"/>
        </w:rPr>
        <w:t xml:space="preserve"> is an enhancement that enables pulling Ford account profile, e.g. vehicle nickname </w:t>
      </w:r>
      <w:r w:rsidR="00CF74F4">
        <w:rPr>
          <w:rFonts w:hint="eastAsia"/>
          <w:lang w:eastAsia="zh-CN"/>
        </w:rPr>
        <w:t>onto</w:t>
      </w:r>
      <w:r w:rsidR="00CF74F4">
        <w:rPr>
          <w:lang w:eastAsia="zh-CN"/>
        </w:rPr>
        <w:t xml:space="preserve"> IVI. In addition, add CX483/U611 Lincoln program support.</w:t>
      </w:r>
    </w:p>
    <w:p w14:paraId="51B26951" w14:textId="5A60B7F1" w:rsidR="00CF74F4" w:rsidRDefault="00CF74F4" w:rsidP="00E27C12">
      <w:pPr>
        <w:rPr>
          <w:lang w:eastAsia="zh-CN"/>
        </w:rPr>
      </w:pPr>
      <w:r>
        <w:rPr>
          <w:lang w:eastAsia="zh-CN"/>
        </w:rPr>
        <w:t xml:space="preserve">In phase 3, </w:t>
      </w:r>
      <w:r>
        <w:rPr>
          <w:rFonts w:hint="eastAsia"/>
          <w:lang w:eastAsia="zh-CN"/>
        </w:rPr>
        <w:t>ther</w:t>
      </w:r>
      <w:r>
        <w:rPr>
          <w:lang w:eastAsia="zh-CN"/>
        </w:rPr>
        <w:t>e will be multiple account support and improvements.</w:t>
      </w:r>
    </w:p>
    <w:p w14:paraId="4B7D892B" w14:textId="32F8AD44" w:rsidR="00CF74F4" w:rsidRDefault="00CF74F4" w:rsidP="00E27C12">
      <w:pPr>
        <w:rPr>
          <w:lang w:eastAsia="zh-CN"/>
        </w:rPr>
      </w:pPr>
      <w:r>
        <w:rPr>
          <w:lang w:eastAsia="zh-CN"/>
        </w:rPr>
        <w:t>In phase 4, Ford account login and FaceID are added and also contains lots of improvements. (FaceID is only available on vehicles which equip in-vehicle camera).</w:t>
      </w:r>
    </w:p>
    <w:p w14:paraId="1E6219A7" w14:textId="055C8E89" w:rsidR="00DD7818" w:rsidRDefault="000970E1" w:rsidP="00DD7818">
      <w:pPr>
        <w:rPr>
          <w:lang w:eastAsia="zh-CN"/>
        </w:rPr>
      </w:pPr>
      <w:r>
        <w:rPr>
          <w:lang w:eastAsia="zh-CN"/>
        </w:rPr>
        <w:t xml:space="preserve">The objectives of the </w:t>
      </w:r>
      <w:r w:rsidR="00DD7818">
        <w:rPr>
          <w:lang w:eastAsia="zh-CN"/>
        </w:rPr>
        <w:t>SYNC+ account include:</w:t>
      </w:r>
    </w:p>
    <w:p w14:paraId="20369E3B" w14:textId="4AE09ABB" w:rsidR="000970E1" w:rsidRDefault="00761236" w:rsidP="004B0222">
      <w:pPr>
        <w:pStyle w:val="ListParagraph"/>
        <w:numPr>
          <w:ilvl w:val="0"/>
          <w:numId w:val="17"/>
        </w:numPr>
        <w:rPr>
          <w:lang w:eastAsia="zh-CN"/>
        </w:rPr>
      </w:pPr>
      <w:r>
        <w:rPr>
          <w:lang w:eastAsia="zh-CN"/>
        </w:rPr>
        <w:t>Ena</w:t>
      </w:r>
      <w:r w:rsidR="00190CA8">
        <w:rPr>
          <w:lang w:eastAsia="zh-CN"/>
        </w:rPr>
        <w:t>ble Ford,</w:t>
      </w:r>
      <w:r w:rsidR="000970E1">
        <w:rPr>
          <w:lang w:eastAsia="zh-CN"/>
        </w:rPr>
        <w:t>Baidu</w:t>
      </w:r>
      <w:r w:rsidR="00190CA8">
        <w:rPr>
          <w:lang w:eastAsia="zh-CN"/>
        </w:rPr>
        <w:t xml:space="preserve"> and 3</w:t>
      </w:r>
      <w:r w:rsidR="00190CA8" w:rsidRPr="00190CA8">
        <w:rPr>
          <w:vertAlign w:val="superscript"/>
          <w:lang w:eastAsia="zh-CN"/>
        </w:rPr>
        <w:t>rd</w:t>
      </w:r>
      <w:r w:rsidR="00190CA8">
        <w:rPr>
          <w:lang w:eastAsia="zh-CN"/>
        </w:rPr>
        <w:t xml:space="preserve"> parties’</w:t>
      </w:r>
      <w:r>
        <w:rPr>
          <w:lang w:eastAsia="zh-CN"/>
        </w:rPr>
        <w:t xml:space="preserve"> </w:t>
      </w:r>
      <w:r w:rsidR="00190CA8">
        <w:rPr>
          <w:lang w:eastAsia="zh-CN"/>
        </w:rPr>
        <w:t xml:space="preserve">ecosystems </w:t>
      </w:r>
      <w:r w:rsidR="007454E2">
        <w:rPr>
          <w:lang w:eastAsia="zh-CN"/>
        </w:rPr>
        <w:t xml:space="preserve">current </w:t>
      </w:r>
      <w:r w:rsidR="00DC0EB9">
        <w:rPr>
          <w:lang w:eastAsia="zh-CN"/>
        </w:rPr>
        <w:t xml:space="preserve">and future </w:t>
      </w:r>
      <w:r>
        <w:rPr>
          <w:lang w:eastAsia="zh-CN"/>
        </w:rPr>
        <w:t>function</w:t>
      </w:r>
      <w:r w:rsidR="00DC0EB9">
        <w:rPr>
          <w:lang w:eastAsia="zh-CN"/>
        </w:rPr>
        <w:t>s</w:t>
      </w:r>
      <w:r>
        <w:rPr>
          <w:lang w:eastAsia="zh-CN"/>
        </w:rPr>
        <w:t xml:space="preserve"> to </w:t>
      </w:r>
      <w:r w:rsidR="00190CA8">
        <w:rPr>
          <w:lang w:eastAsia="zh-CN"/>
        </w:rPr>
        <w:t xml:space="preserve">work normally, </w:t>
      </w:r>
      <w:r>
        <w:rPr>
          <w:lang w:eastAsia="zh-CN"/>
        </w:rPr>
        <w:t xml:space="preserve">such as </w:t>
      </w:r>
      <w:r w:rsidR="00190CA8">
        <w:rPr>
          <w:lang w:eastAsia="zh-CN"/>
        </w:rPr>
        <w:t xml:space="preserve">cloud voice recognition, </w:t>
      </w:r>
      <w:r>
        <w:rPr>
          <w:lang w:eastAsia="zh-CN"/>
        </w:rPr>
        <w:t>OSB, Ford credit</w:t>
      </w:r>
      <w:r w:rsidR="00F37967">
        <w:rPr>
          <w:lang w:eastAsia="zh-CN"/>
        </w:rPr>
        <w:t>,</w:t>
      </w:r>
      <w:r w:rsidR="000E3E3C">
        <w:rPr>
          <w:lang w:eastAsia="zh-CN"/>
        </w:rPr>
        <w:t>FaceID log in</w:t>
      </w:r>
      <w:r w:rsidR="00190CA8">
        <w:rPr>
          <w:lang w:eastAsia="zh-CN"/>
        </w:rPr>
        <w:t xml:space="preserve">, membership system, </w:t>
      </w:r>
      <w:r w:rsidR="00F37967">
        <w:rPr>
          <w:lang w:eastAsia="zh-CN"/>
        </w:rPr>
        <w:t>etc…</w:t>
      </w:r>
    </w:p>
    <w:p w14:paraId="7F6E154E" w14:textId="6951705F" w:rsidR="00E27C12" w:rsidRDefault="00761236" w:rsidP="004B0222">
      <w:pPr>
        <w:pStyle w:val="ListParagraph"/>
        <w:numPr>
          <w:ilvl w:val="0"/>
          <w:numId w:val="17"/>
        </w:numPr>
        <w:rPr>
          <w:lang w:eastAsia="zh-CN"/>
        </w:rPr>
      </w:pPr>
      <w:r>
        <w:rPr>
          <w:lang w:eastAsia="zh-CN"/>
        </w:rPr>
        <w:t>Build the account</w:t>
      </w:r>
      <w:r w:rsidR="009B5E6B">
        <w:rPr>
          <w:lang w:eastAsia="zh-CN"/>
        </w:rPr>
        <w:t xml:space="preserve"> ID</w:t>
      </w:r>
      <w:r>
        <w:rPr>
          <w:lang w:eastAsia="zh-CN"/>
        </w:rPr>
        <w:t xml:space="preserve"> system to support as a basic function for data statictics, data report and data sharing between Ford and Baidu</w:t>
      </w:r>
    </w:p>
    <w:p w14:paraId="7450DFAC" w14:textId="12E24EED" w:rsidR="00190CA8" w:rsidRDefault="00190CA8" w:rsidP="004B0222">
      <w:pPr>
        <w:pStyle w:val="ListParagraph"/>
        <w:numPr>
          <w:ilvl w:val="0"/>
          <w:numId w:val="17"/>
        </w:numPr>
        <w:rPr>
          <w:lang w:eastAsia="zh-CN"/>
        </w:rPr>
      </w:pPr>
      <w:r>
        <w:rPr>
          <w:lang w:eastAsia="zh-CN"/>
        </w:rPr>
        <w:t>Basi</w:t>
      </w:r>
      <w:r>
        <w:rPr>
          <w:rFonts w:hint="eastAsia"/>
          <w:lang w:eastAsia="zh-CN"/>
        </w:rPr>
        <w:t>s</w:t>
      </w:r>
      <w:r>
        <w:rPr>
          <w:lang w:eastAsia="zh-CN"/>
        </w:rPr>
        <w:t xml:space="preserve"> for service customization</w:t>
      </w:r>
    </w:p>
    <w:p w14:paraId="731576D4" w14:textId="777E9C32" w:rsidR="00190CA8" w:rsidRDefault="00190CA8" w:rsidP="004B0222">
      <w:pPr>
        <w:pStyle w:val="ListParagraph"/>
        <w:numPr>
          <w:ilvl w:val="0"/>
          <w:numId w:val="17"/>
        </w:numPr>
        <w:rPr>
          <w:lang w:eastAsia="zh-CN"/>
        </w:rPr>
      </w:pPr>
      <w:r>
        <w:rPr>
          <w:rFonts w:hint="eastAsia"/>
          <w:lang w:eastAsia="zh-CN"/>
        </w:rPr>
        <w:t>Basis</w:t>
      </w:r>
      <w:r>
        <w:rPr>
          <w:lang w:eastAsia="zh-CN"/>
        </w:rPr>
        <w:t xml:space="preserve"> </w:t>
      </w:r>
      <w:r>
        <w:rPr>
          <w:rFonts w:hint="eastAsia"/>
          <w:lang w:eastAsia="zh-CN"/>
        </w:rPr>
        <w:t>for</w:t>
      </w:r>
      <w:r>
        <w:rPr>
          <w:lang w:eastAsia="zh-CN"/>
        </w:rPr>
        <w:t xml:space="preserve"> service recommendation</w:t>
      </w:r>
    </w:p>
    <w:p w14:paraId="4F3B1144" w14:textId="45BE6F1B" w:rsidR="00190CA8" w:rsidRDefault="00511983" w:rsidP="004B0222">
      <w:pPr>
        <w:pStyle w:val="ListParagraph"/>
        <w:numPr>
          <w:ilvl w:val="0"/>
          <w:numId w:val="17"/>
        </w:numPr>
        <w:rPr>
          <w:lang w:eastAsia="zh-CN"/>
        </w:rPr>
      </w:pPr>
      <w:r>
        <w:rPr>
          <w:lang w:eastAsia="zh-CN"/>
        </w:rPr>
        <w:t>Used for big data p</w:t>
      </w:r>
      <w:r w:rsidRPr="00511983">
        <w:rPr>
          <w:lang w:eastAsia="zh-CN"/>
        </w:rPr>
        <w:t>ersonas</w:t>
      </w:r>
      <w:r>
        <w:rPr>
          <w:lang w:eastAsia="zh-CN"/>
        </w:rPr>
        <w:t xml:space="preserve"> and labeling</w:t>
      </w:r>
    </w:p>
    <w:p w14:paraId="35B93FD7" w14:textId="19BDC6F1" w:rsidR="00511983" w:rsidRDefault="00511983" w:rsidP="004B0222">
      <w:pPr>
        <w:pStyle w:val="ListParagraph"/>
        <w:numPr>
          <w:ilvl w:val="0"/>
          <w:numId w:val="17"/>
        </w:numPr>
        <w:rPr>
          <w:lang w:eastAsia="zh-CN"/>
        </w:rPr>
      </w:pPr>
      <w:r w:rsidRPr="00511983">
        <w:rPr>
          <w:lang w:eastAsia="zh-CN"/>
        </w:rPr>
        <w:t>Expansibility</w:t>
      </w:r>
      <w:r>
        <w:rPr>
          <w:lang w:eastAsia="zh-CN"/>
        </w:rPr>
        <w:t xml:space="preserve"> to bind with more 3</w:t>
      </w:r>
      <w:r w:rsidRPr="00511983">
        <w:rPr>
          <w:vertAlign w:val="superscript"/>
          <w:lang w:eastAsia="zh-CN"/>
        </w:rPr>
        <w:t>rd</w:t>
      </w:r>
      <w:r>
        <w:rPr>
          <w:lang w:eastAsia="zh-CN"/>
        </w:rPr>
        <w:t xml:space="preserve"> party apps</w:t>
      </w:r>
    </w:p>
    <w:p w14:paraId="2085D25C" w14:textId="7B4F8410" w:rsidR="00511983" w:rsidRDefault="00511983" w:rsidP="004B0222">
      <w:pPr>
        <w:pStyle w:val="ListParagraph"/>
        <w:numPr>
          <w:ilvl w:val="0"/>
          <w:numId w:val="17"/>
        </w:numPr>
        <w:rPr>
          <w:lang w:eastAsia="zh-CN"/>
        </w:rPr>
      </w:pPr>
      <w:r>
        <w:rPr>
          <w:lang w:eastAsia="zh-CN"/>
        </w:rPr>
        <w:t>Meet high standart security requirements</w:t>
      </w:r>
    </w:p>
    <w:p w14:paraId="09335DB9" w14:textId="48953826" w:rsidR="00190CA8" w:rsidRDefault="00190CA8" w:rsidP="00190CA8">
      <w:pPr>
        <w:ind w:left="360"/>
        <w:rPr>
          <w:lang w:eastAsia="zh-CN"/>
        </w:rPr>
      </w:pPr>
      <w:r>
        <w:rPr>
          <w:lang w:eastAsia="zh-CN"/>
        </w:rPr>
        <w:t>While the login process onto IVI</w:t>
      </w:r>
    </w:p>
    <w:p w14:paraId="20C0DD2C" w14:textId="107D8BE0" w:rsidR="00190CA8" w:rsidRDefault="00190CA8" w:rsidP="004B0222">
      <w:pPr>
        <w:pStyle w:val="ListParagraph"/>
        <w:numPr>
          <w:ilvl w:val="0"/>
          <w:numId w:val="30"/>
        </w:numPr>
        <w:rPr>
          <w:lang w:eastAsia="zh-CN"/>
        </w:rPr>
      </w:pPr>
      <w:r>
        <w:rPr>
          <w:lang w:eastAsia="zh-CN"/>
        </w:rPr>
        <w:t>Shall be user friendly, seamlessly and effortlessly as possible</w:t>
      </w:r>
    </w:p>
    <w:p w14:paraId="55C3E7E9" w14:textId="28F3B1EB" w:rsidR="00190CA8" w:rsidRPr="00190CA8" w:rsidRDefault="00511983" w:rsidP="004B0222">
      <w:pPr>
        <w:pStyle w:val="ListParagraph"/>
        <w:numPr>
          <w:ilvl w:val="0"/>
          <w:numId w:val="30"/>
        </w:numPr>
        <w:rPr>
          <w:lang w:eastAsia="zh-CN"/>
        </w:rPr>
      </w:pPr>
      <w:r>
        <w:rPr>
          <w:lang w:eastAsia="zh-CN"/>
        </w:rPr>
        <w:t>Trustfully and s</w:t>
      </w:r>
      <w:r w:rsidR="00190CA8">
        <w:rPr>
          <w:lang w:eastAsia="zh-CN"/>
        </w:rPr>
        <w:t xml:space="preserve">ecurely </w:t>
      </w:r>
    </w:p>
    <w:p w14:paraId="623BBAE0" w14:textId="7EAF5DD7" w:rsidR="00971C17" w:rsidRDefault="007413E5" w:rsidP="0093510D">
      <w:pPr>
        <w:pStyle w:val="Heading1"/>
      </w:pPr>
      <w:bookmarkStart w:id="3" w:name="_General_Assumptions"/>
      <w:bookmarkStart w:id="4" w:name="_Toc26996183"/>
      <w:bookmarkEnd w:id="3"/>
      <w:r>
        <w:lastRenderedPageBreak/>
        <w:t>General Assumptions</w:t>
      </w:r>
      <w:bookmarkEnd w:id="4"/>
    </w:p>
    <w:p w14:paraId="28B00757" w14:textId="5C0E447A" w:rsidR="00E42302" w:rsidRPr="00E42302" w:rsidRDefault="00294DA0" w:rsidP="00B95C3E">
      <w:pPr>
        <w:pStyle w:val="Heading2"/>
      </w:pPr>
      <w:bookmarkStart w:id="5" w:name="_Toc26996184"/>
      <w:r>
        <w:t>User assumptions</w:t>
      </w:r>
      <w:bookmarkEnd w:id="5"/>
    </w:p>
    <w:p w14:paraId="3CD3A84E" w14:textId="68816448" w:rsidR="003E4FCD" w:rsidRDefault="006B32C3" w:rsidP="004B0222">
      <w:pPr>
        <w:pStyle w:val="ListParagraph"/>
        <w:numPr>
          <w:ilvl w:val="0"/>
          <w:numId w:val="19"/>
        </w:numPr>
      </w:pPr>
      <w:r>
        <w:t xml:space="preserve">The customer has registered </w:t>
      </w:r>
      <w:r w:rsidR="00FE4378">
        <w:t xml:space="preserve">and setting up </w:t>
      </w:r>
      <w:r>
        <w:t>a FordPass</w:t>
      </w:r>
      <w:r w:rsidR="003E6D6D">
        <w:t>/Lincoln Way</w:t>
      </w:r>
      <w:r>
        <w:t xml:space="preserve"> account</w:t>
      </w:r>
      <w:r w:rsidR="00C6439C">
        <w:t xml:space="preserve"> and </w:t>
      </w:r>
      <w:r w:rsidR="0036534C">
        <w:t>Ford mini program</w:t>
      </w:r>
      <w:r w:rsidR="00DC0EB9">
        <w:t>s</w:t>
      </w:r>
      <w:r w:rsidR="0036534C">
        <w:t xml:space="preserve"> in Wechat if </w:t>
      </w:r>
      <w:r w:rsidR="00DC0EB9">
        <w:t>needed</w:t>
      </w:r>
      <w:r w:rsidR="00FE4378">
        <w:t>, e.g. account profile image, customer name, vehicle nickname, etc..</w:t>
      </w:r>
      <w:r w:rsidR="005A4CFA">
        <w:t>.</w:t>
      </w:r>
    </w:p>
    <w:p w14:paraId="092312F9" w14:textId="056D9C23" w:rsidR="003E4FCD" w:rsidRDefault="003E4FCD" w:rsidP="004B0222">
      <w:pPr>
        <w:pStyle w:val="ListParagraph"/>
        <w:numPr>
          <w:ilvl w:val="0"/>
          <w:numId w:val="19"/>
        </w:numPr>
      </w:pPr>
      <w:r>
        <w:rPr>
          <w:rFonts w:hint="eastAsia"/>
          <w:lang w:eastAsia="zh-CN"/>
        </w:rPr>
        <w:t>The</w:t>
      </w:r>
      <w:r>
        <w:t xml:space="preserve"> </w:t>
      </w:r>
      <w:r>
        <w:rPr>
          <w:rFonts w:hint="eastAsia"/>
          <w:lang w:eastAsia="zh-CN"/>
        </w:rPr>
        <w:t>cus</w:t>
      </w:r>
      <w:r>
        <w:t xml:space="preserve">tomer has </w:t>
      </w:r>
      <w:r w:rsidR="006B32C3">
        <w:t xml:space="preserve">completed </w:t>
      </w:r>
      <w:r w:rsidR="00991560">
        <w:t>vechile SIM card/s</w:t>
      </w:r>
      <w:r w:rsidR="00524E4E">
        <w:t xml:space="preserve"> </w:t>
      </w:r>
      <w:r w:rsidR="006B32C3">
        <w:t>real name registration</w:t>
      </w:r>
    </w:p>
    <w:p w14:paraId="590B92CD" w14:textId="135B8F3F" w:rsidR="00507B5F" w:rsidRDefault="00507B5F" w:rsidP="004B0222">
      <w:pPr>
        <w:pStyle w:val="ListParagraph"/>
        <w:numPr>
          <w:ilvl w:val="0"/>
          <w:numId w:val="19"/>
        </w:numPr>
      </w:pPr>
      <w:r>
        <w:t xml:space="preserve">Customer has a valid phone number so </w:t>
      </w:r>
      <w:r w:rsidR="003E6D6D">
        <w:t>a FordPass</w:t>
      </w:r>
      <w:r w:rsidR="00BA3FC0">
        <w:t>/Lincoln Way account can be created</w:t>
      </w:r>
    </w:p>
    <w:p w14:paraId="4009CAE8" w14:textId="5FD50FA4" w:rsidR="006B32C3" w:rsidRDefault="006B32C3" w:rsidP="006B32C3">
      <w:pPr>
        <w:ind w:left="360"/>
      </w:pPr>
      <w:r>
        <w:t xml:space="preserve">The above features/processes have </w:t>
      </w:r>
      <w:r w:rsidR="009B5E6B">
        <w:t>been defined</w:t>
      </w:r>
      <w:r>
        <w:t>s</w:t>
      </w:r>
      <w:r w:rsidR="009B5E6B">
        <w:t xml:space="preserve"> in s</w:t>
      </w:r>
      <w:r>
        <w:t xml:space="preserve">eparate documents, thus </w:t>
      </w:r>
      <w:r w:rsidR="00674645">
        <w:rPr>
          <w:rFonts w:hint="eastAsia"/>
          <w:lang w:eastAsia="zh-CN"/>
        </w:rPr>
        <w:t>these</w:t>
      </w:r>
      <w:r w:rsidR="00674645">
        <w:t xml:space="preserve"> </w:t>
      </w:r>
      <w:r w:rsidR="009B5E6B">
        <w:t>are</w:t>
      </w:r>
      <w:r>
        <w:t xml:space="preserve"> beyond the scope of this PRD.</w:t>
      </w:r>
    </w:p>
    <w:p w14:paraId="0BC5F301" w14:textId="6F353635" w:rsidR="00294DA0" w:rsidRDefault="00294DA0" w:rsidP="00B95C3E">
      <w:pPr>
        <w:pStyle w:val="Heading2"/>
      </w:pPr>
      <w:bookmarkStart w:id="6" w:name="_Toc26996185"/>
      <w:r>
        <w:t>Vehicle assumptions</w:t>
      </w:r>
      <w:bookmarkEnd w:id="6"/>
    </w:p>
    <w:p w14:paraId="7054C5BD" w14:textId="77777777" w:rsidR="00046C75" w:rsidRDefault="00046C75" w:rsidP="00046C75">
      <w:pPr>
        <w:pStyle w:val="ListParagraph"/>
        <w:numPr>
          <w:ilvl w:val="0"/>
          <w:numId w:val="19"/>
        </w:numPr>
      </w:pPr>
      <w:r>
        <w:t>The vehicle has valid internet access.</w:t>
      </w:r>
    </w:p>
    <w:p w14:paraId="05B91663" w14:textId="69E9A7A5" w:rsidR="009466DA" w:rsidRDefault="009466DA" w:rsidP="009466DA">
      <w:pPr>
        <w:pStyle w:val="ListParagraph"/>
        <w:numPr>
          <w:ilvl w:val="0"/>
          <w:numId w:val="42"/>
        </w:numPr>
        <w:rPr>
          <w:lang w:eastAsia="zh-CN"/>
        </w:rPr>
      </w:pPr>
      <w:r>
        <w:rPr>
          <w:lang w:eastAsia="zh-CN"/>
        </w:rPr>
        <w:t>Face ID is supported</w:t>
      </w:r>
    </w:p>
    <w:p w14:paraId="3E334919" w14:textId="126F439E" w:rsidR="00E0763F" w:rsidRDefault="00E0763F" w:rsidP="009466DA">
      <w:pPr>
        <w:pStyle w:val="ListParagraph"/>
        <w:numPr>
          <w:ilvl w:val="0"/>
          <w:numId w:val="42"/>
        </w:numPr>
        <w:rPr>
          <w:lang w:eastAsia="zh-CN"/>
        </w:rPr>
      </w:pPr>
      <w:r>
        <w:rPr>
          <w:lang w:eastAsia="zh-CN"/>
        </w:rPr>
        <w:t>Classic memory/enhanced memory is supported</w:t>
      </w:r>
      <w:r w:rsidR="00594871">
        <w:rPr>
          <w:lang w:eastAsia="zh-CN"/>
        </w:rPr>
        <w:t xml:space="preserve"> so that seat positions, mirror positions</w:t>
      </w:r>
      <w:r w:rsidR="000F1DF7">
        <w:rPr>
          <w:lang w:eastAsia="zh-CN"/>
        </w:rPr>
        <w:t>, steering column can be memoried and recalled</w:t>
      </w:r>
    </w:p>
    <w:p w14:paraId="0371A168" w14:textId="2BB31EF7" w:rsidR="009466DA" w:rsidRDefault="009466DA" w:rsidP="009466DA">
      <w:pPr>
        <w:pStyle w:val="ListParagraph"/>
        <w:numPr>
          <w:ilvl w:val="0"/>
          <w:numId w:val="42"/>
        </w:numPr>
        <w:rPr>
          <w:lang w:eastAsia="zh-CN"/>
        </w:rPr>
      </w:pPr>
      <w:r>
        <w:rPr>
          <w:lang w:eastAsia="zh-CN"/>
        </w:rPr>
        <w:t xml:space="preserve">No physical memory seat button </w:t>
      </w:r>
      <w:r>
        <w:rPr>
          <w:rFonts w:hint="eastAsia"/>
          <w:lang w:eastAsia="zh-CN"/>
        </w:rPr>
        <w:t>is</w:t>
      </w:r>
      <w:r>
        <w:rPr>
          <w:lang w:eastAsia="zh-CN"/>
        </w:rPr>
        <w:t xml:space="preserve"> </w:t>
      </w:r>
      <w:r w:rsidR="00DD3DFE">
        <w:rPr>
          <w:rFonts w:hint="eastAsia"/>
          <w:lang w:eastAsia="zh-CN"/>
        </w:rPr>
        <w:t>mounted</w:t>
      </w:r>
      <w:r w:rsidR="00DD3DFE">
        <w:rPr>
          <w:lang w:eastAsia="zh-CN"/>
        </w:rPr>
        <w:t xml:space="preserve"> to recall seat positions</w:t>
      </w:r>
      <w:r w:rsidR="00E0763F">
        <w:rPr>
          <w:lang w:eastAsia="zh-CN"/>
        </w:rPr>
        <w:t>, mirror positions</w:t>
      </w:r>
    </w:p>
    <w:p w14:paraId="676D8F14" w14:textId="7D5189D2" w:rsidR="00294DA0" w:rsidRPr="00294DA0" w:rsidRDefault="009466DA" w:rsidP="009466DA">
      <w:pPr>
        <w:pStyle w:val="ListParagraph"/>
        <w:numPr>
          <w:ilvl w:val="0"/>
          <w:numId w:val="42"/>
        </w:numPr>
        <w:rPr>
          <w:lang w:eastAsia="zh-CN"/>
        </w:rPr>
      </w:pPr>
      <w:r>
        <w:rPr>
          <w:lang w:eastAsia="zh-CN"/>
        </w:rPr>
        <w:t>Vehicle architecture support 4 pers signals</w:t>
      </w:r>
    </w:p>
    <w:p w14:paraId="166CE98E" w14:textId="028EE885" w:rsidR="004941AD" w:rsidRDefault="00C8379E" w:rsidP="00C8379E">
      <w:pPr>
        <w:pStyle w:val="Heading1"/>
      </w:pPr>
      <w:bookmarkStart w:id="7" w:name="_Toc26996186"/>
      <w:r>
        <w:t>Supported vehicle programs</w:t>
      </w:r>
      <w:bookmarkEnd w:id="7"/>
    </w:p>
    <w:p w14:paraId="3F7AE5AC" w14:textId="166CBDCB" w:rsidR="004F2658" w:rsidRDefault="004F2658" w:rsidP="004F2658">
      <w:pPr>
        <w:pStyle w:val="ListParagraph"/>
        <w:numPr>
          <w:ilvl w:val="0"/>
          <w:numId w:val="41"/>
        </w:numPr>
      </w:pPr>
      <w:r>
        <w:rPr>
          <w:lang w:eastAsia="zh-CN"/>
        </w:rPr>
        <w:t>CD542</w:t>
      </w:r>
    </w:p>
    <w:p w14:paraId="52068A55" w14:textId="77777777" w:rsidR="00095459" w:rsidRPr="00095459" w:rsidRDefault="00095459" w:rsidP="00095459">
      <w:pPr>
        <w:pStyle w:val="ListParagraph"/>
        <w:numPr>
          <w:ilvl w:val="0"/>
          <w:numId w:val="41"/>
        </w:numPr>
      </w:pPr>
      <w:r w:rsidRPr="00095459">
        <w:t>CX727CBEV</w:t>
      </w:r>
    </w:p>
    <w:p w14:paraId="1DC5BDE4" w14:textId="4E34C053" w:rsidR="004F2658" w:rsidRDefault="00095459" w:rsidP="004F2658">
      <w:pPr>
        <w:pStyle w:val="ListParagraph"/>
        <w:numPr>
          <w:ilvl w:val="0"/>
          <w:numId w:val="41"/>
        </w:numPr>
      </w:pPr>
      <w:r w:rsidRPr="00095459">
        <w:t>U554</w:t>
      </w:r>
    </w:p>
    <w:p w14:paraId="3A2E7D5D" w14:textId="224EFE20" w:rsidR="000F1DF7" w:rsidRDefault="000F1DF7" w:rsidP="00CB6A85">
      <w:r>
        <w:t>To be updated from program team.</w:t>
      </w:r>
    </w:p>
    <w:p w14:paraId="58C32018" w14:textId="6B5B48DD" w:rsidR="00CB6A85" w:rsidRDefault="00CB6A85" w:rsidP="00CB6A85">
      <w:r>
        <w:t>Face ID solution</w:t>
      </w:r>
      <w:r w:rsidR="003A6C80">
        <w:t xml:space="preserve"> (Baidu or global supplier)</w:t>
      </w:r>
      <w:r>
        <w:t xml:space="preserve"> needs to be confirmed by </w:t>
      </w:r>
      <w:r w:rsidR="003A6C80">
        <w:t>program.</w:t>
      </w:r>
    </w:p>
    <w:p w14:paraId="28074631" w14:textId="5ACD27C0" w:rsidR="00C5517B" w:rsidRDefault="00C5517B" w:rsidP="00C5517B">
      <w:pPr>
        <w:pStyle w:val="Heading1"/>
      </w:pPr>
      <w:bookmarkStart w:id="8" w:name="_Toc26996187"/>
      <w:r>
        <w:t>Related features and customer touch points</w:t>
      </w:r>
      <w:bookmarkEnd w:id="8"/>
    </w:p>
    <w:p w14:paraId="0B7AE93D" w14:textId="08D939AA" w:rsidR="00C5517B" w:rsidRDefault="00C5517B" w:rsidP="00C5517B">
      <w:pPr>
        <w:pStyle w:val="Heading2"/>
      </w:pPr>
      <w:bookmarkStart w:id="9" w:name="_Toc26996188"/>
      <w:r>
        <w:t>Related features</w:t>
      </w:r>
      <w:bookmarkEnd w:id="9"/>
    </w:p>
    <w:p w14:paraId="1085DEDD" w14:textId="2457F23D" w:rsidR="00C5517B" w:rsidRDefault="00C5517B" w:rsidP="00C5517B">
      <w:pPr>
        <w:pStyle w:val="ListParagraph"/>
        <w:numPr>
          <w:ilvl w:val="0"/>
          <w:numId w:val="48"/>
        </w:numPr>
        <w:rPr>
          <w:lang w:eastAsia="zh-CN"/>
        </w:rPr>
      </w:pPr>
      <w:r>
        <w:rPr>
          <w:lang w:eastAsia="zh-CN"/>
        </w:rPr>
        <w:t>Rocket setup</w:t>
      </w:r>
    </w:p>
    <w:p w14:paraId="5CF4C707" w14:textId="43C5F9CE" w:rsidR="00C5517B" w:rsidRDefault="00C5517B" w:rsidP="00C5517B">
      <w:pPr>
        <w:pStyle w:val="ListParagraph"/>
        <w:numPr>
          <w:ilvl w:val="0"/>
          <w:numId w:val="48"/>
        </w:numPr>
        <w:rPr>
          <w:lang w:eastAsia="zh-CN"/>
        </w:rPr>
      </w:pPr>
      <w:r>
        <w:rPr>
          <w:lang w:eastAsia="zh-CN"/>
        </w:rPr>
        <w:t>Account binding</w:t>
      </w:r>
    </w:p>
    <w:p w14:paraId="1D0D3E3D" w14:textId="4C63BDE8" w:rsidR="00C5517B" w:rsidRDefault="00C5517B" w:rsidP="00C5517B">
      <w:pPr>
        <w:pStyle w:val="ListParagraph"/>
        <w:numPr>
          <w:ilvl w:val="0"/>
          <w:numId w:val="48"/>
        </w:numPr>
        <w:rPr>
          <w:lang w:eastAsia="zh-CN"/>
        </w:rPr>
      </w:pPr>
      <w:r>
        <w:rPr>
          <w:lang w:eastAsia="zh-CN"/>
        </w:rPr>
        <w:t>Account login on IVI</w:t>
      </w:r>
    </w:p>
    <w:p w14:paraId="29794878" w14:textId="5C9250A1" w:rsidR="00C5517B" w:rsidRDefault="00C5517B" w:rsidP="00C5517B">
      <w:pPr>
        <w:pStyle w:val="ListParagraph"/>
        <w:numPr>
          <w:ilvl w:val="0"/>
          <w:numId w:val="48"/>
        </w:numPr>
        <w:rPr>
          <w:lang w:eastAsia="zh-CN"/>
        </w:rPr>
      </w:pPr>
      <w:r>
        <w:rPr>
          <w:lang w:eastAsia="zh-CN"/>
        </w:rPr>
        <w:t>Face ID</w:t>
      </w:r>
    </w:p>
    <w:p w14:paraId="742C0681" w14:textId="3074A713" w:rsidR="00C5517B" w:rsidRDefault="00C5517B" w:rsidP="00C5517B">
      <w:pPr>
        <w:pStyle w:val="ListParagraph"/>
        <w:numPr>
          <w:ilvl w:val="0"/>
          <w:numId w:val="48"/>
        </w:numPr>
        <w:rPr>
          <w:lang w:eastAsia="zh-CN"/>
        </w:rPr>
      </w:pPr>
      <w:r>
        <w:rPr>
          <w:lang w:eastAsia="zh-CN"/>
        </w:rPr>
        <w:t>Classic memory</w:t>
      </w:r>
    </w:p>
    <w:p w14:paraId="063A4791" w14:textId="565F8B9A" w:rsidR="00C5517B" w:rsidRDefault="00C5517B" w:rsidP="00C5517B">
      <w:pPr>
        <w:pStyle w:val="ListParagraph"/>
        <w:numPr>
          <w:ilvl w:val="0"/>
          <w:numId w:val="48"/>
        </w:numPr>
        <w:rPr>
          <w:lang w:eastAsia="zh-CN"/>
        </w:rPr>
      </w:pPr>
      <w:r>
        <w:rPr>
          <w:lang w:eastAsia="zh-CN"/>
        </w:rPr>
        <w:t>Enhanced memory</w:t>
      </w:r>
    </w:p>
    <w:p w14:paraId="2A7B776D" w14:textId="63D93C46" w:rsidR="00C5517B" w:rsidRDefault="00C5517B" w:rsidP="00C5517B">
      <w:pPr>
        <w:pStyle w:val="ListParagraph"/>
        <w:numPr>
          <w:ilvl w:val="0"/>
          <w:numId w:val="48"/>
        </w:numPr>
        <w:rPr>
          <w:lang w:eastAsia="zh-CN"/>
        </w:rPr>
      </w:pPr>
      <w:r>
        <w:rPr>
          <w:lang w:eastAsia="zh-CN"/>
        </w:rPr>
        <w:t>PAAK(TBD)</w:t>
      </w:r>
    </w:p>
    <w:p w14:paraId="46A3E3DD" w14:textId="1FF719A1" w:rsidR="00C5517B" w:rsidRDefault="00C5517B" w:rsidP="00C5517B">
      <w:pPr>
        <w:pStyle w:val="ListParagraph"/>
        <w:numPr>
          <w:ilvl w:val="0"/>
          <w:numId w:val="48"/>
        </w:numPr>
        <w:rPr>
          <w:lang w:eastAsia="zh-CN"/>
        </w:rPr>
      </w:pPr>
      <w:r>
        <w:rPr>
          <w:lang w:eastAsia="zh-CN"/>
        </w:rPr>
        <w:t>Terms and conditions</w:t>
      </w:r>
      <w:r w:rsidR="00C208E2">
        <w:rPr>
          <w:lang w:eastAsia="zh-CN"/>
        </w:rPr>
        <w:t xml:space="preserve"> (TBD)</w:t>
      </w:r>
    </w:p>
    <w:p w14:paraId="659EFE2B" w14:textId="7F9FF2F1" w:rsidR="00C208E2" w:rsidRDefault="00C208E2" w:rsidP="00C5517B">
      <w:pPr>
        <w:pStyle w:val="ListParagraph"/>
        <w:numPr>
          <w:ilvl w:val="0"/>
          <w:numId w:val="48"/>
        </w:numPr>
        <w:rPr>
          <w:lang w:eastAsia="zh-CN"/>
        </w:rPr>
      </w:pPr>
      <w:r>
        <w:rPr>
          <w:lang w:eastAsia="zh-CN"/>
        </w:rPr>
        <w:t>RNR (TBD)</w:t>
      </w:r>
    </w:p>
    <w:p w14:paraId="36380FC5" w14:textId="00028C15" w:rsidR="00C208E2" w:rsidRDefault="00C208E2" w:rsidP="00C5517B">
      <w:pPr>
        <w:pStyle w:val="ListParagraph"/>
        <w:numPr>
          <w:ilvl w:val="0"/>
          <w:numId w:val="48"/>
        </w:numPr>
        <w:rPr>
          <w:lang w:eastAsia="zh-CN"/>
        </w:rPr>
      </w:pPr>
      <w:r>
        <w:rPr>
          <w:lang w:eastAsia="zh-CN"/>
        </w:rPr>
        <w:t>CCS (TBD)</w:t>
      </w:r>
    </w:p>
    <w:p w14:paraId="7CC4BCE5" w14:textId="22E781FC" w:rsidR="00C208E2" w:rsidRDefault="00C208E2" w:rsidP="00C5517B">
      <w:pPr>
        <w:pStyle w:val="ListParagraph"/>
        <w:numPr>
          <w:ilvl w:val="0"/>
          <w:numId w:val="48"/>
        </w:numPr>
        <w:rPr>
          <w:lang w:eastAsia="zh-CN"/>
        </w:rPr>
      </w:pPr>
      <w:r>
        <w:rPr>
          <w:lang w:eastAsia="zh-CN"/>
        </w:rPr>
        <w:t>Authorization (TBD)</w:t>
      </w:r>
    </w:p>
    <w:p w14:paraId="26725AC5" w14:textId="71555FC5" w:rsidR="00C208E2" w:rsidRDefault="00C208E2" w:rsidP="00C208E2">
      <w:pPr>
        <w:pStyle w:val="Heading2"/>
      </w:pPr>
      <w:bookmarkStart w:id="10" w:name="_Toc26996189"/>
      <w:r>
        <w:t>Related customer touch points</w:t>
      </w:r>
      <w:bookmarkEnd w:id="10"/>
    </w:p>
    <w:p w14:paraId="73480971" w14:textId="1977C02D" w:rsidR="00C208E2" w:rsidRDefault="00C208E2" w:rsidP="00C208E2">
      <w:pPr>
        <w:pStyle w:val="ListParagraph"/>
        <w:numPr>
          <w:ilvl w:val="0"/>
          <w:numId w:val="49"/>
        </w:numPr>
        <w:rPr>
          <w:lang w:eastAsia="zh-CN"/>
        </w:rPr>
      </w:pPr>
      <w:r>
        <w:rPr>
          <w:lang w:eastAsia="zh-CN"/>
        </w:rPr>
        <w:t>Owner’s app, i.d. FordPass, Lincoln Way app</w:t>
      </w:r>
    </w:p>
    <w:p w14:paraId="22143B0B" w14:textId="6615404B" w:rsidR="00C208E2" w:rsidRDefault="00C208E2" w:rsidP="00C208E2">
      <w:pPr>
        <w:pStyle w:val="ListParagraph"/>
        <w:numPr>
          <w:ilvl w:val="0"/>
          <w:numId w:val="49"/>
        </w:numPr>
        <w:rPr>
          <w:lang w:eastAsia="zh-CN"/>
        </w:rPr>
      </w:pPr>
      <w:r>
        <w:rPr>
          <w:lang w:eastAsia="zh-CN"/>
        </w:rPr>
        <w:t>IVI</w:t>
      </w:r>
    </w:p>
    <w:p w14:paraId="58507295" w14:textId="1B73A874" w:rsidR="00C208E2" w:rsidRDefault="00C208E2" w:rsidP="00C208E2">
      <w:pPr>
        <w:pStyle w:val="ListParagraph"/>
        <w:numPr>
          <w:ilvl w:val="0"/>
          <w:numId w:val="49"/>
        </w:numPr>
        <w:rPr>
          <w:lang w:eastAsia="zh-CN"/>
        </w:rPr>
      </w:pPr>
      <w:r>
        <w:rPr>
          <w:lang w:eastAsia="zh-CN"/>
        </w:rPr>
        <w:t>Baidu app (TBD)</w:t>
      </w:r>
    </w:p>
    <w:p w14:paraId="3F121C1E" w14:textId="3069449F" w:rsidR="00C208E2" w:rsidRPr="00C208E2" w:rsidRDefault="00C208E2" w:rsidP="00C208E2">
      <w:pPr>
        <w:pStyle w:val="ListParagraph"/>
        <w:numPr>
          <w:ilvl w:val="0"/>
          <w:numId w:val="49"/>
        </w:numPr>
        <w:rPr>
          <w:lang w:eastAsia="zh-CN"/>
        </w:rPr>
      </w:pPr>
      <w:r>
        <w:rPr>
          <w:lang w:eastAsia="zh-CN"/>
        </w:rPr>
        <w:t xml:space="preserve">Ford mini programs (TBD), i.e. </w:t>
      </w:r>
      <w:r>
        <w:rPr>
          <w:rFonts w:hint="eastAsia"/>
          <w:lang w:eastAsia="zh-CN"/>
        </w:rPr>
        <w:t>电动派</w:t>
      </w:r>
    </w:p>
    <w:p w14:paraId="0041C1A3" w14:textId="2CCECEDE" w:rsidR="00E160B1" w:rsidRDefault="00E160B1" w:rsidP="00E160B1">
      <w:pPr>
        <w:pStyle w:val="Heading1"/>
        <w:rPr>
          <w:lang w:eastAsia="zh-CN"/>
        </w:rPr>
      </w:pPr>
      <w:bookmarkStart w:id="11" w:name="_Toc26996190"/>
      <w:r>
        <w:rPr>
          <w:lang w:eastAsia="zh-CN"/>
        </w:rPr>
        <w:lastRenderedPageBreak/>
        <w:t>Login flow on IVI</w:t>
      </w:r>
      <w:bookmarkEnd w:id="11"/>
    </w:p>
    <w:p w14:paraId="49B677CA" w14:textId="5B9D5A3B" w:rsidR="009B2A45" w:rsidRDefault="00507B5F" w:rsidP="00B95C3E">
      <w:pPr>
        <w:pStyle w:val="Heading2"/>
      </w:pPr>
      <w:bookmarkStart w:id="12" w:name="_Toc26996191"/>
      <w:r>
        <w:t>User account login</w:t>
      </w:r>
      <w:bookmarkEnd w:id="12"/>
    </w:p>
    <w:p w14:paraId="043AB714" w14:textId="77777777" w:rsidR="005A5577" w:rsidRPr="005A5577" w:rsidRDefault="005A5577" w:rsidP="005A5577">
      <w:pPr>
        <w:pStyle w:val="ListParagraph"/>
        <w:keepNext/>
        <w:keepLines/>
        <w:numPr>
          <w:ilvl w:val="0"/>
          <w:numId w:val="31"/>
        </w:numPr>
        <w:spacing w:before="200" w:after="0" w:line="276" w:lineRule="auto"/>
        <w:contextualSpacing w:val="0"/>
        <w:outlineLvl w:val="2"/>
        <w:rPr>
          <w:rFonts w:cstheme="majorBidi"/>
          <w:vanish/>
          <w:color w:val="2CA3E1"/>
          <w:sz w:val="26"/>
          <w:szCs w:val="26"/>
          <w:lang w:eastAsia="zh-CN"/>
        </w:rPr>
      </w:pPr>
    </w:p>
    <w:p w14:paraId="79975705" w14:textId="77777777" w:rsidR="005A5577" w:rsidRPr="005A5577" w:rsidRDefault="005A5577" w:rsidP="005A5577">
      <w:pPr>
        <w:pStyle w:val="ListParagraph"/>
        <w:keepNext/>
        <w:keepLines/>
        <w:numPr>
          <w:ilvl w:val="0"/>
          <w:numId w:val="31"/>
        </w:numPr>
        <w:spacing w:before="200" w:after="0" w:line="276" w:lineRule="auto"/>
        <w:contextualSpacing w:val="0"/>
        <w:outlineLvl w:val="2"/>
        <w:rPr>
          <w:rFonts w:cstheme="majorBidi"/>
          <w:vanish/>
          <w:color w:val="2CA3E1"/>
          <w:sz w:val="26"/>
          <w:szCs w:val="26"/>
          <w:lang w:eastAsia="zh-CN"/>
        </w:rPr>
      </w:pPr>
    </w:p>
    <w:p w14:paraId="12814443" w14:textId="77777777" w:rsidR="005A5577" w:rsidRPr="005A5577" w:rsidRDefault="005A5577" w:rsidP="005A5577">
      <w:pPr>
        <w:pStyle w:val="ListParagraph"/>
        <w:keepNext/>
        <w:keepLines/>
        <w:numPr>
          <w:ilvl w:val="0"/>
          <w:numId w:val="31"/>
        </w:numPr>
        <w:spacing w:before="200" w:after="0" w:line="276" w:lineRule="auto"/>
        <w:contextualSpacing w:val="0"/>
        <w:outlineLvl w:val="2"/>
        <w:rPr>
          <w:rFonts w:cstheme="majorBidi"/>
          <w:vanish/>
          <w:color w:val="2CA3E1"/>
          <w:sz w:val="26"/>
          <w:szCs w:val="26"/>
          <w:lang w:eastAsia="zh-CN"/>
        </w:rPr>
      </w:pPr>
    </w:p>
    <w:p w14:paraId="0423DCA1" w14:textId="77777777" w:rsidR="005A5577" w:rsidRPr="005A5577" w:rsidRDefault="005A5577" w:rsidP="005A5577">
      <w:pPr>
        <w:pStyle w:val="ListParagraph"/>
        <w:keepNext/>
        <w:keepLines/>
        <w:numPr>
          <w:ilvl w:val="0"/>
          <w:numId w:val="31"/>
        </w:numPr>
        <w:spacing w:before="200" w:after="0" w:line="276" w:lineRule="auto"/>
        <w:contextualSpacing w:val="0"/>
        <w:outlineLvl w:val="2"/>
        <w:rPr>
          <w:rFonts w:cstheme="majorBidi"/>
          <w:vanish/>
          <w:color w:val="2CA3E1"/>
          <w:sz w:val="26"/>
          <w:szCs w:val="26"/>
          <w:lang w:eastAsia="zh-CN"/>
        </w:rPr>
      </w:pPr>
    </w:p>
    <w:p w14:paraId="4C5899D3" w14:textId="77777777" w:rsidR="005A5577" w:rsidRPr="005A5577" w:rsidRDefault="005A5577" w:rsidP="005A5577">
      <w:pPr>
        <w:pStyle w:val="ListParagraph"/>
        <w:keepNext/>
        <w:keepLines/>
        <w:numPr>
          <w:ilvl w:val="1"/>
          <w:numId w:val="31"/>
        </w:numPr>
        <w:spacing w:before="200" w:after="0" w:line="276" w:lineRule="auto"/>
        <w:contextualSpacing w:val="0"/>
        <w:outlineLvl w:val="2"/>
        <w:rPr>
          <w:rFonts w:cstheme="majorBidi"/>
          <w:vanish/>
          <w:color w:val="2CA3E1"/>
          <w:sz w:val="26"/>
          <w:szCs w:val="26"/>
          <w:lang w:eastAsia="zh-CN"/>
        </w:rPr>
      </w:pPr>
    </w:p>
    <w:p w14:paraId="3E9B6D8A" w14:textId="60DE3B7C" w:rsidR="005A5577" w:rsidRDefault="008745A3" w:rsidP="00B95C3E">
      <w:pPr>
        <w:pStyle w:val="Heading3"/>
      </w:pPr>
      <w:r>
        <w:rPr>
          <w:rFonts w:hint="eastAsia"/>
        </w:rPr>
        <w:t>Multipe</w:t>
      </w:r>
      <w:r>
        <w:t xml:space="preserve"> account login and Face ID assoc</w:t>
      </w:r>
      <w:r w:rsidR="007F29B8">
        <w:t>iation</w:t>
      </w:r>
    </w:p>
    <w:p w14:paraId="13412EBF" w14:textId="3DAAAF01" w:rsidR="00CC517E" w:rsidRDefault="00C208E2" w:rsidP="005D0649">
      <w:pPr>
        <w:jc w:val="center"/>
      </w:pPr>
      <w:r>
        <w:rPr>
          <w:noProof/>
        </w:rPr>
        <w:object w:dxaOrig="10485" w:dyaOrig="9586" w14:anchorId="33FF92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467.6pt;height:427.15pt;mso-width-percent:0;mso-height-percent:0;mso-width-percent:0;mso-height-percent:0" o:ole="">
            <v:imagedata r:id="rId12" o:title=""/>
          </v:shape>
          <o:OLEObject Type="Embed" ProgID="Visio.Drawing.15" ShapeID="_x0000_i1033" DrawAspect="Content" ObjectID="_1637609012" r:id="rId13"/>
        </w:object>
      </w:r>
    </w:p>
    <w:p w14:paraId="43AB01FC" w14:textId="5F378FF7" w:rsidR="00DE3065" w:rsidRDefault="00BA0095" w:rsidP="00092550">
      <w:r>
        <w:t>After user log</w:t>
      </w:r>
      <w:r w:rsidR="00092550">
        <w:t xml:space="preserve">s in onto IVI, </w:t>
      </w:r>
    </w:p>
    <w:p w14:paraId="7A4B2A47" w14:textId="4E985631" w:rsidR="00DE3065" w:rsidRPr="00BA0095" w:rsidRDefault="00092550" w:rsidP="00BA0095">
      <w:pPr>
        <w:pStyle w:val="ListParagraph"/>
        <w:numPr>
          <w:ilvl w:val="0"/>
          <w:numId w:val="19"/>
        </w:numPr>
      </w:pPr>
      <w:r>
        <w:t>Account FA</w:t>
      </w:r>
      <w:r w:rsidR="00DE3065" w:rsidRPr="00BA0095">
        <w:t xml:space="preserve"> automatically links to Profile 1, which memorize personal settings</w:t>
      </w:r>
      <w:r>
        <w:t xml:space="preserve">. Account FB </w:t>
      </w:r>
      <w:r w:rsidR="003233C4">
        <w:t>links to FB, etc…</w:t>
      </w:r>
    </w:p>
    <w:p w14:paraId="30A1CDB8" w14:textId="5CC38658" w:rsidR="00DE3065" w:rsidRPr="00BA0095" w:rsidRDefault="00DE3065" w:rsidP="00BA0095">
      <w:pPr>
        <w:pStyle w:val="ListParagraph"/>
        <w:numPr>
          <w:ilvl w:val="0"/>
          <w:numId w:val="19"/>
        </w:numPr>
      </w:pPr>
      <w:r w:rsidRPr="00BA0095">
        <w:t xml:space="preserve">When seat position changes, it saves/prompts to save to account </w:t>
      </w:r>
      <w:r w:rsidRPr="00BA0095">
        <w:rPr>
          <w:rFonts w:hint="eastAsia"/>
        </w:rPr>
        <w:t>（</w:t>
      </w:r>
      <w:r w:rsidR="003233C4">
        <w:rPr>
          <w:rFonts w:hint="eastAsia"/>
          <w:lang w:eastAsia="zh-CN"/>
        </w:rPr>
        <w:t>F</w:t>
      </w:r>
      <w:r w:rsidR="003233C4">
        <w:rPr>
          <w:lang w:eastAsia="zh-CN"/>
        </w:rPr>
        <w:t xml:space="preserve">A to </w:t>
      </w:r>
      <w:r w:rsidRPr="00BA0095">
        <w:t>pers 1</w:t>
      </w:r>
      <w:r w:rsidR="0098053C">
        <w:t>, FB to pers2</w:t>
      </w:r>
      <w:r w:rsidRPr="00BA0095">
        <w:rPr>
          <w:rFonts w:hint="eastAsia"/>
        </w:rPr>
        <w:t>）</w:t>
      </w:r>
    </w:p>
    <w:p w14:paraId="4A5DE349" w14:textId="77777777" w:rsidR="00DE3065" w:rsidRPr="00BA0095" w:rsidRDefault="00DE3065" w:rsidP="00BA0095">
      <w:pPr>
        <w:pStyle w:val="ListParagraph"/>
        <w:numPr>
          <w:ilvl w:val="0"/>
          <w:numId w:val="19"/>
        </w:numPr>
      </w:pPr>
      <w:r w:rsidRPr="00BA0095">
        <w:t>Ignition off, account not log out by default but locked</w:t>
      </w:r>
    </w:p>
    <w:p w14:paraId="0D159A24" w14:textId="0EE54063" w:rsidR="00DE3065" w:rsidRPr="00DE3065" w:rsidRDefault="00DE3065" w:rsidP="00BA0095">
      <w:pPr>
        <w:pStyle w:val="ListParagraph"/>
        <w:numPr>
          <w:ilvl w:val="0"/>
          <w:numId w:val="19"/>
        </w:numPr>
      </w:pPr>
      <w:r w:rsidRPr="00BA0095">
        <w:t>Ignition on next time,  account not log out by default but locked</w:t>
      </w:r>
    </w:p>
    <w:p w14:paraId="17400ED7" w14:textId="77777777" w:rsidR="005A5577" w:rsidRPr="005A5577" w:rsidRDefault="005A5577" w:rsidP="005A5577">
      <w:pPr>
        <w:rPr>
          <w:lang w:eastAsia="zh-CN"/>
        </w:rPr>
      </w:pPr>
    </w:p>
    <w:p w14:paraId="78D8DF82" w14:textId="77777777" w:rsidR="005D0649" w:rsidRPr="005D0649" w:rsidRDefault="005D0649" w:rsidP="005D0649">
      <w:pPr>
        <w:rPr>
          <w:lang w:eastAsia="zh-CN"/>
        </w:rPr>
      </w:pPr>
    </w:p>
    <w:p w14:paraId="41DE103E" w14:textId="77777777" w:rsidR="00507B5F" w:rsidRPr="00507B5F" w:rsidRDefault="00507B5F" w:rsidP="00507B5F">
      <w:pPr>
        <w:rPr>
          <w:lang w:eastAsia="zh-CN"/>
        </w:rPr>
      </w:pPr>
    </w:p>
    <w:p w14:paraId="4FC540F2" w14:textId="18935544" w:rsidR="00400518" w:rsidRDefault="0098053C" w:rsidP="00B95C3E">
      <w:pPr>
        <w:pStyle w:val="Heading2"/>
      </w:pPr>
      <w:bookmarkStart w:id="13" w:name="_Toc26996192"/>
      <w:r>
        <w:t>Login via Face ID</w:t>
      </w:r>
      <w:bookmarkEnd w:id="13"/>
    </w:p>
    <w:p w14:paraId="673ACBB2" w14:textId="4C231B67" w:rsidR="0098053C" w:rsidRDefault="00C208E2" w:rsidP="001F6A56">
      <w:pPr>
        <w:jc w:val="center"/>
      </w:pPr>
      <w:r>
        <w:rPr>
          <w:noProof/>
        </w:rPr>
        <w:object w:dxaOrig="11866" w:dyaOrig="10471" w14:anchorId="157B3E9B">
          <v:shape id="_x0000_i1032" type="#_x0000_t75" alt="" style="width:467.6pt;height:412.6pt;mso-width-percent:0;mso-height-percent:0;mso-width-percent:0;mso-height-percent:0" o:ole="">
            <v:imagedata r:id="rId14" o:title=""/>
          </v:shape>
          <o:OLEObject Type="Embed" ProgID="Visio.Drawing.15" ShapeID="_x0000_i1032" DrawAspect="Content" ObjectID="_1637609013" r:id="rId15"/>
        </w:object>
      </w:r>
    </w:p>
    <w:p w14:paraId="79DF18DA" w14:textId="324C1342" w:rsidR="000B2E54" w:rsidRDefault="000B2E54" w:rsidP="000B2E54"/>
    <w:p w14:paraId="2155CFBB" w14:textId="307AA776" w:rsidR="0012673F" w:rsidRPr="0012673F" w:rsidRDefault="000B2E54" w:rsidP="0012673F">
      <w:pPr>
        <w:rPr>
          <w:lang w:eastAsia="zh-CN"/>
        </w:rPr>
      </w:pPr>
      <w:r>
        <w:t xml:space="preserve">Please be noted </w:t>
      </w:r>
      <w:r w:rsidR="00DC01FF">
        <w:t xml:space="preserve">at most 4 users + visitor/guest for personal profiles </w:t>
      </w:r>
      <w:r w:rsidR="00642B9B">
        <w:t>since</w:t>
      </w:r>
      <w:r w:rsidR="00DC01FF">
        <w:t xml:space="preserve"> only 4 personal profiles supported by vehicle architecture</w:t>
      </w:r>
      <w:r w:rsidR="00642B9B">
        <w:t>.</w:t>
      </w:r>
    </w:p>
    <w:p w14:paraId="76D5C0E4" w14:textId="77777777" w:rsidR="00317405" w:rsidRPr="00C13DD2" w:rsidRDefault="00317405" w:rsidP="00317405">
      <w:pPr>
        <w:pStyle w:val="Heading1"/>
      </w:pPr>
      <w:bookmarkStart w:id="14" w:name="_Toc527116870"/>
      <w:bookmarkStart w:id="15" w:name="_Toc26996193"/>
      <w:r w:rsidRPr="00C13DD2">
        <w:t>General Requirements</w:t>
      </w:r>
      <w:bookmarkEnd w:id="15"/>
    </w:p>
    <w:p w14:paraId="056FE573" w14:textId="77777777" w:rsidR="00317405" w:rsidRDefault="00317405" w:rsidP="00B95C3E">
      <w:pPr>
        <w:pStyle w:val="Heading2"/>
      </w:pPr>
      <w:bookmarkStart w:id="16" w:name="_Toc26996194"/>
      <w:r>
        <w:t>In-vehicle Face ID</w:t>
      </w:r>
      <w:bookmarkEnd w:id="16"/>
    </w:p>
    <w:p w14:paraId="30C22114" w14:textId="77777777" w:rsidR="00317405" w:rsidRDefault="00317405" w:rsidP="00317405">
      <w:pPr>
        <w:rPr>
          <w:lang w:eastAsia="zh-CN"/>
        </w:rPr>
      </w:pPr>
      <w:r>
        <w:rPr>
          <w:lang w:eastAsia="zh-CN"/>
        </w:rPr>
        <w:t xml:space="preserve">In-vehicle Face ID (hereafter as Face ID in short) uses face recognition technology to identify the driver by scanning the face of the driver. </w:t>
      </w:r>
      <w:r w:rsidRPr="00F06385">
        <w:rPr>
          <w:lang w:eastAsia="zh-CN"/>
        </w:rPr>
        <w:t xml:space="preserve">Face ID provides </w:t>
      </w:r>
      <w:r>
        <w:rPr>
          <w:lang w:eastAsia="zh-CN"/>
        </w:rPr>
        <w:t xml:space="preserve">an </w:t>
      </w:r>
      <w:r w:rsidRPr="00F06385">
        <w:rPr>
          <w:lang w:eastAsia="zh-CN"/>
        </w:rPr>
        <w:t>intuitive and secure authentication</w:t>
      </w:r>
      <w:r>
        <w:rPr>
          <w:lang w:eastAsia="zh-CN"/>
        </w:rPr>
        <w:t xml:space="preserve"> approach to login account or recall personal settings, such as seat and mirror positions.</w:t>
      </w:r>
    </w:p>
    <w:p w14:paraId="227BCDDD" w14:textId="77777777" w:rsidR="00317405" w:rsidRDefault="00317405" w:rsidP="00317405">
      <w:pPr>
        <w:rPr>
          <w:lang w:eastAsia="zh-CN"/>
        </w:rPr>
      </w:pPr>
      <w:r w:rsidRPr="00F06385">
        <w:rPr>
          <w:lang w:eastAsia="zh-CN"/>
        </w:rPr>
        <w:lastRenderedPageBreak/>
        <w:t xml:space="preserve">To start using Face ID, </w:t>
      </w:r>
      <w:r>
        <w:rPr>
          <w:lang w:eastAsia="zh-CN"/>
        </w:rPr>
        <w:t>customer</w:t>
      </w:r>
      <w:r w:rsidRPr="00F06385">
        <w:rPr>
          <w:lang w:eastAsia="zh-CN"/>
        </w:rPr>
        <w:t xml:space="preserve"> need</w:t>
      </w:r>
      <w:r>
        <w:rPr>
          <w:lang w:eastAsia="zh-CN"/>
        </w:rPr>
        <w:t>s</w:t>
      </w:r>
      <w:r w:rsidRPr="00F06385">
        <w:rPr>
          <w:lang w:eastAsia="zh-CN"/>
        </w:rPr>
        <w:t xml:space="preserve"> to first enroll face. </w:t>
      </w:r>
      <w:r>
        <w:rPr>
          <w:rFonts w:hint="eastAsia"/>
          <w:lang w:eastAsia="zh-CN"/>
        </w:rPr>
        <w:t>User</w:t>
      </w:r>
      <w:r w:rsidRPr="00F06385">
        <w:rPr>
          <w:lang w:eastAsia="zh-CN"/>
        </w:rPr>
        <w:t xml:space="preserve"> may do this during the initial set up process, or at a later time by going to </w:t>
      </w:r>
      <w:r>
        <w:rPr>
          <w:lang w:eastAsia="zh-CN"/>
        </w:rPr>
        <w:t>FaceID settings. And later customer can login the IVI or recall personal settings simply by glancing at the camera.</w:t>
      </w:r>
    </w:p>
    <w:p w14:paraId="029569B6" w14:textId="77777777" w:rsidR="00317405" w:rsidRPr="00F06385" w:rsidRDefault="00317405" w:rsidP="00317405">
      <w:pPr>
        <w:rPr>
          <w:lang w:eastAsia="zh-CN"/>
        </w:rPr>
      </w:pPr>
      <w:r>
        <w:rPr>
          <w:lang w:eastAsia="zh-CN"/>
        </w:rPr>
        <w:t xml:space="preserve">Please note Face </w:t>
      </w:r>
      <w:r>
        <w:rPr>
          <w:rFonts w:hint="eastAsia"/>
          <w:lang w:eastAsia="zh-CN"/>
        </w:rPr>
        <w:t>ID</w:t>
      </w:r>
      <w:r>
        <w:rPr>
          <w:lang w:eastAsia="zh-CN"/>
        </w:rPr>
        <w:t xml:space="preserve"> </w:t>
      </w:r>
      <w:r>
        <w:rPr>
          <w:rFonts w:hint="eastAsia"/>
          <w:lang w:eastAsia="zh-CN"/>
        </w:rPr>
        <w:t>is</w:t>
      </w:r>
      <w:r>
        <w:rPr>
          <w:lang w:eastAsia="zh-CN"/>
        </w:rPr>
        <w:t xml:space="preserve"> </w:t>
      </w:r>
      <w:r>
        <w:rPr>
          <w:rFonts w:hint="eastAsia"/>
          <w:lang w:eastAsia="zh-CN"/>
        </w:rPr>
        <w:t>only</w:t>
      </w:r>
      <w:r>
        <w:rPr>
          <w:lang w:eastAsia="zh-CN"/>
        </w:rPr>
        <w:t xml:space="preserve"> available to vehicles equipped with designated camera and software. For details, please consulate specific vehicle programs. This doc</w:t>
      </w:r>
      <w:r>
        <w:rPr>
          <w:rFonts w:hint="eastAsia"/>
          <w:lang w:eastAsia="zh-CN"/>
        </w:rPr>
        <w:t>u</w:t>
      </w:r>
      <w:r>
        <w:rPr>
          <w:lang w:eastAsia="zh-CN"/>
        </w:rPr>
        <w:t>ments is a general document which is not specified for each vehicle program.</w:t>
      </w:r>
    </w:p>
    <w:p w14:paraId="3905171A" w14:textId="77777777" w:rsidR="00317405" w:rsidRDefault="00317405" w:rsidP="00317405">
      <w:pPr>
        <w:rPr>
          <w:lang w:eastAsia="zh-CN"/>
        </w:rPr>
      </w:pPr>
      <w:r>
        <w:rPr>
          <w:lang w:eastAsia="zh-CN"/>
        </w:rPr>
        <w:t>For Face ID details, please refer to Face ID PRD.</w:t>
      </w:r>
    </w:p>
    <w:p w14:paraId="13540BD4" w14:textId="77777777" w:rsidR="00317405" w:rsidRDefault="00317405" w:rsidP="00B95C3E">
      <w:pPr>
        <w:pStyle w:val="Heading2"/>
      </w:pPr>
      <w:bookmarkStart w:id="17" w:name="_Toc26996195"/>
      <w:r>
        <w:rPr>
          <w:rFonts w:hint="eastAsia"/>
        </w:rPr>
        <w:t>S</w:t>
      </w:r>
      <w:r>
        <w:t>et-up Face ID</w:t>
      </w:r>
      <w:bookmarkEnd w:id="17"/>
    </w:p>
    <w:p w14:paraId="1A568428" w14:textId="77777777" w:rsidR="00317405" w:rsidRPr="007D0BE5" w:rsidRDefault="00317405" w:rsidP="00317405">
      <w:pPr>
        <w:rPr>
          <w:lang w:eastAsia="zh-CN"/>
        </w:rPr>
      </w:pPr>
      <w:r>
        <w:rPr>
          <w:rFonts w:hint="eastAsia"/>
          <w:lang w:eastAsia="zh-CN"/>
        </w:rPr>
        <w:t xml:space="preserve">The system shall have a configuration to indicate whether the IVI supports the FaceID </w:t>
      </w:r>
      <w:r>
        <w:rPr>
          <w:lang w:eastAsia="zh-CN"/>
        </w:rPr>
        <w:t>function</w:t>
      </w:r>
      <w:r>
        <w:rPr>
          <w:rFonts w:hint="eastAsia"/>
          <w:lang w:eastAsia="zh-CN"/>
        </w:rPr>
        <w:t xml:space="preserve"> </w:t>
      </w:r>
      <w:r>
        <w:rPr>
          <w:lang w:eastAsia="zh-CN"/>
        </w:rPr>
        <w:t>or not. The set-up Face ID process and related Face ID management shall only be available when Face ID is available. The HMI shall distinguish related design elements and user flow based on the availability of Face ID.</w:t>
      </w:r>
    </w:p>
    <w:p w14:paraId="0418B898" w14:textId="77777777" w:rsidR="00317405" w:rsidRDefault="00317405" w:rsidP="00317405">
      <w:pPr>
        <w:rPr>
          <w:lang w:eastAsia="zh-CN"/>
        </w:rPr>
      </w:pPr>
      <w:r>
        <w:rPr>
          <w:rFonts w:hint="eastAsia"/>
          <w:lang w:eastAsia="zh-CN"/>
        </w:rPr>
        <w:t>C</w:t>
      </w:r>
      <w:r>
        <w:rPr>
          <w:lang w:eastAsia="zh-CN"/>
        </w:rPr>
        <w:t>ustomer will need to first set-up Face ID. Considering the user experience, the HMI user flow is suggested having at least 2 entries to initiate the Face ID set-up process in terms of IVI account login.</w:t>
      </w:r>
    </w:p>
    <w:p w14:paraId="436E4C53" w14:textId="77777777" w:rsidR="00317405" w:rsidRDefault="00317405" w:rsidP="00317405">
      <w:pPr>
        <w:pStyle w:val="ListParagraph"/>
        <w:numPr>
          <w:ilvl w:val="0"/>
          <w:numId w:val="34"/>
        </w:numPr>
        <w:rPr>
          <w:lang w:eastAsia="zh-CN"/>
        </w:rPr>
      </w:pPr>
      <w:r>
        <w:rPr>
          <w:lang w:eastAsia="zh-CN"/>
        </w:rPr>
        <w:t>When the</w:t>
      </w:r>
      <w:r>
        <w:rPr>
          <w:rFonts w:hint="eastAsia"/>
          <w:lang w:eastAsia="zh-CN"/>
        </w:rPr>
        <w:t xml:space="preserve"> account is logging into the IVI</w:t>
      </w:r>
      <w:r>
        <w:rPr>
          <w:lang w:eastAsia="zh-CN"/>
        </w:rPr>
        <w:t xml:space="preserve"> without Face ID created for this account, the Face ID set- up process shall be prompted so that the user can learn the feature and continue the set-up process. The user may skip the set-up process.</w:t>
      </w:r>
    </w:p>
    <w:p w14:paraId="7972F353" w14:textId="77777777" w:rsidR="00317405" w:rsidRPr="007D0BE5" w:rsidRDefault="00317405" w:rsidP="00317405">
      <w:pPr>
        <w:pStyle w:val="ListParagraph"/>
        <w:numPr>
          <w:ilvl w:val="0"/>
          <w:numId w:val="33"/>
        </w:numPr>
        <w:rPr>
          <w:lang w:eastAsia="zh-CN"/>
        </w:rPr>
      </w:pPr>
      <w:r>
        <w:rPr>
          <w:rFonts w:hint="eastAsia"/>
          <w:lang w:eastAsia="zh-CN"/>
        </w:rPr>
        <w:t>In case the user skip</w:t>
      </w:r>
      <w:r>
        <w:rPr>
          <w:lang w:eastAsia="zh-CN"/>
        </w:rPr>
        <w:t>s</w:t>
      </w:r>
      <w:r>
        <w:rPr>
          <w:rFonts w:hint="eastAsia"/>
          <w:lang w:eastAsia="zh-CN"/>
        </w:rPr>
        <w:t xml:space="preserve"> the set-up process, the HMI shall provide </w:t>
      </w:r>
      <w:r>
        <w:rPr>
          <w:lang w:eastAsia="zh-CN"/>
        </w:rPr>
        <w:t xml:space="preserve">the user </w:t>
      </w:r>
      <w:r>
        <w:rPr>
          <w:rFonts w:hint="eastAsia"/>
          <w:lang w:eastAsia="zh-CN"/>
        </w:rPr>
        <w:t xml:space="preserve">another entry to </w:t>
      </w:r>
      <w:r>
        <w:rPr>
          <w:lang w:eastAsia="zh-CN"/>
        </w:rPr>
        <w:t>set-up the Face ID, e.g. system settings, account settings depends on HMI and user flow design.</w:t>
      </w:r>
    </w:p>
    <w:p w14:paraId="49EDBBED" w14:textId="77777777" w:rsidR="00317405" w:rsidRDefault="00317405" w:rsidP="00317405">
      <w:pPr>
        <w:rPr>
          <w:i/>
          <w:lang w:eastAsia="zh-CN"/>
        </w:rPr>
      </w:pPr>
      <w:r>
        <w:rPr>
          <w:i/>
          <w:lang w:eastAsia="zh-CN"/>
        </w:rPr>
        <w:t>Please note t</w:t>
      </w:r>
      <w:r w:rsidRPr="007D0BE5">
        <w:rPr>
          <w:i/>
          <w:lang w:eastAsia="zh-CN"/>
        </w:rPr>
        <w:t xml:space="preserve">he Face ID set-up process </w:t>
      </w:r>
      <w:r>
        <w:rPr>
          <w:i/>
          <w:lang w:eastAsia="zh-CN"/>
        </w:rPr>
        <w:t xml:space="preserve">alone </w:t>
      </w:r>
      <w:r w:rsidRPr="007D0BE5">
        <w:rPr>
          <w:i/>
          <w:lang w:eastAsia="zh-CN"/>
        </w:rPr>
        <w:t>will</w:t>
      </w:r>
      <w:r>
        <w:rPr>
          <w:i/>
          <w:lang w:eastAsia="zh-CN"/>
        </w:rPr>
        <w:t xml:space="preserve"> be clarified in the Face ID/</w:t>
      </w:r>
      <w:r w:rsidRPr="00762E35">
        <w:rPr>
          <w:i/>
          <w:lang w:eastAsia="zh-CN"/>
        </w:rPr>
        <w:t>Image Recognition</w:t>
      </w:r>
      <w:r>
        <w:rPr>
          <w:i/>
          <w:lang w:eastAsia="zh-CN"/>
        </w:rPr>
        <w:t xml:space="preserve"> PRD, hence it will not be </w:t>
      </w:r>
      <w:r w:rsidRPr="00762E35">
        <w:rPr>
          <w:i/>
          <w:lang w:eastAsia="zh-CN"/>
        </w:rPr>
        <w:t>elaborate</w:t>
      </w:r>
      <w:r>
        <w:rPr>
          <w:rFonts w:hint="eastAsia"/>
          <w:i/>
          <w:lang w:eastAsia="zh-CN"/>
        </w:rPr>
        <w:t>d</w:t>
      </w:r>
      <w:r>
        <w:rPr>
          <w:i/>
          <w:lang w:eastAsia="zh-CN"/>
        </w:rPr>
        <w:t xml:space="preserve"> in this document.</w:t>
      </w:r>
    </w:p>
    <w:p w14:paraId="404F47D8" w14:textId="77777777" w:rsidR="00317405" w:rsidRPr="00560338" w:rsidRDefault="00317405" w:rsidP="00317405">
      <w:pPr>
        <w:pStyle w:val="ListParagraph"/>
        <w:numPr>
          <w:ilvl w:val="0"/>
          <w:numId w:val="32"/>
        </w:numPr>
        <w:outlineLvl w:val="2"/>
        <w:rPr>
          <w:vanish/>
          <w:lang w:eastAsia="zh-CN"/>
        </w:rPr>
      </w:pPr>
    </w:p>
    <w:p w14:paraId="3C83EDA7" w14:textId="77777777" w:rsidR="00317405" w:rsidRPr="00560338" w:rsidRDefault="00317405" w:rsidP="00317405">
      <w:pPr>
        <w:pStyle w:val="ListParagraph"/>
        <w:numPr>
          <w:ilvl w:val="0"/>
          <w:numId w:val="32"/>
        </w:numPr>
        <w:outlineLvl w:val="2"/>
        <w:rPr>
          <w:vanish/>
          <w:lang w:eastAsia="zh-CN"/>
        </w:rPr>
      </w:pPr>
    </w:p>
    <w:p w14:paraId="2C4104BF" w14:textId="77777777" w:rsidR="00317405" w:rsidRPr="00560338" w:rsidRDefault="00317405" w:rsidP="00317405">
      <w:pPr>
        <w:pStyle w:val="ListParagraph"/>
        <w:numPr>
          <w:ilvl w:val="0"/>
          <w:numId w:val="32"/>
        </w:numPr>
        <w:outlineLvl w:val="2"/>
        <w:rPr>
          <w:vanish/>
          <w:lang w:eastAsia="zh-CN"/>
        </w:rPr>
      </w:pPr>
    </w:p>
    <w:p w14:paraId="555FEE80" w14:textId="77777777" w:rsidR="00317405" w:rsidRPr="00560338" w:rsidRDefault="00317405" w:rsidP="00317405">
      <w:pPr>
        <w:pStyle w:val="ListParagraph"/>
        <w:numPr>
          <w:ilvl w:val="0"/>
          <w:numId w:val="32"/>
        </w:numPr>
        <w:outlineLvl w:val="2"/>
        <w:rPr>
          <w:vanish/>
          <w:lang w:eastAsia="zh-CN"/>
        </w:rPr>
      </w:pPr>
    </w:p>
    <w:p w14:paraId="5C4D798B" w14:textId="77777777" w:rsidR="00317405" w:rsidRPr="00560338" w:rsidRDefault="00317405" w:rsidP="00317405">
      <w:pPr>
        <w:pStyle w:val="ListParagraph"/>
        <w:numPr>
          <w:ilvl w:val="0"/>
          <w:numId w:val="32"/>
        </w:numPr>
        <w:outlineLvl w:val="2"/>
        <w:rPr>
          <w:vanish/>
          <w:lang w:eastAsia="zh-CN"/>
        </w:rPr>
      </w:pPr>
    </w:p>
    <w:p w14:paraId="233CA98E" w14:textId="77777777" w:rsidR="00317405" w:rsidRPr="00560338" w:rsidRDefault="00317405" w:rsidP="00317405">
      <w:pPr>
        <w:pStyle w:val="ListParagraph"/>
        <w:numPr>
          <w:ilvl w:val="0"/>
          <w:numId w:val="32"/>
        </w:numPr>
        <w:outlineLvl w:val="2"/>
        <w:rPr>
          <w:vanish/>
          <w:lang w:eastAsia="zh-CN"/>
        </w:rPr>
      </w:pPr>
    </w:p>
    <w:p w14:paraId="6941812E" w14:textId="77777777" w:rsidR="00317405" w:rsidRPr="00560338" w:rsidRDefault="00317405" w:rsidP="00317405">
      <w:pPr>
        <w:pStyle w:val="ListParagraph"/>
        <w:numPr>
          <w:ilvl w:val="0"/>
          <w:numId w:val="32"/>
        </w:numPr>
        <w:outlineLvl w:val="2"/>
        <w:rPr>
          <w:vanish/>
          <w:lang w:eastAsia="zh-CN"/>
        </w:rPr>
      </w:pPr>
    </w:p>
    <w:p w14:paraId="11059E53" w14:textId="77777777" w:rsidR="00317405" w:rsidRPr="00560338" w:rsidRDefault="00317405" w:rsidP="00317405">
      <w:pPr>
        <w:pStyle w:val="ListParagraph"/>
        <w:numPr>
          <w:ilvl w:val="1"/>
          <w:numId w:val="32"/>
        </w:numPr>
        <w:outlineLvl w:val="2"/>
        <w:rPr>
          <w:vanish/>
          <w:lang w:eastAsia="zh-CN"/>
        </w:rPr>
      </w:pPr>
    </w:p>
    <w:p w14:paraId="1F979D1D" w14:textId="77777777" w:rsidR="00317405" w:rsidRPr="00560338" w:rsidRDefault="00317405" w:rsidP="00317405">
      <w:pPr>
        <w:pStyle w:val="ListParagraph"/>
        <w:numPr>
          <w:ilvl w:val="1"/>
          <w:numId w:val="32"/>
        </w:numPr>
        <w:outlineLvl w:val="2"/>
        <w:rPr>
          <w:vanish/>
          <w:lang w:eastAsia="zh-CN"/>
        </w:rPr>
      </w:pPr>
    </w:p>
    <w:p w14:paraId="1673158A" w14:textId="77777777" w:rsidR="00317405" w:rsidRDefault="00317405" w:rsidP="00B95C3E">
      <w:pPr>
        <w:pStyle w:val="Heading2"/>
      </w:pPr>
      <w:bookmarkStart w:id="18" w:name="_Toc26996196"/>
      <w:r w:rsidRPr="00560338">
        <w:rPr>
          <w:rFonts w:hint="eastAsia"/>
        </w:rPr>
        <w:t>F</w:t>
      </w:r>
      <w:r w:rsidRPr="00560338">
        <w:t>ace</w:t>
      </w:r>
      <w:r>
        <w:t xml:space="preserve"> ID and account binding</w:t>
      </w:r>
      <w:bookmarkEnd w:id="18"/>
    </w:p>
    <w:p w14:paraId="580E04DB" w14:textId="77777777" w:rsidR="00317405" w:rsidRDefault="00317405" w:rsidP="00317405">
      <w:pPr>
        <w:rPr>
          <w:lang w:eastAsia="zh-CN"/>
        </w:rPr>
      </w:pPr>
      <w:r>
        <w:rPr>
          <w:rFonts w:hint="eastAsia"/>
          <w:lang w:eastAsia="zh-CN"/>
        </w:rPr>
        <w:t>To</w:t>
      </w:r>
      <w:r>
        <w:rPr>
          <w:lang w:eastAsia="zh-CN"/>
        </w:rPr>
        <w:t xml:space="preserve"> enable IVI accout login via face recognition, one account shall be only associated with one Face ID and one Face ID can only be associated with one account, hence the</w:t>
      </w:r>
      <w:r w:rsidRPr="0014658B">
        <w:rPr>
          <w:lang w:eastAsia="zh-CN"/>
        </w:rPr>
        <w:t xml:space="preserve"> </w:t>
      </w:r>
      <w:r>
        <w:rPr>
          <w:lang w:eastAsia="zh-CN"/>
        </w:rPr>
        <w:t>binding relatiship of Face ID and account is:</w:t>
      </w:r>
    </w:p>
    <w:p w14:paraId="2CDD2877" w14:textId="77777777" w:rsidR="00317405" w:rsidRDefault="00C208E2" w:rsidP="00317405">
      <w:pPr>
        <w:jc w:val="center"/>
      </w:pPr>
      <w:r>
        <w:rPr>
          <w:noProof/>
        </w:rPr>
        <w:object w:dxaOrig="6000" w:dyaOrig="2865" w14:anchorId="6CCA244A">
          <v:shape id="_x0000_i1031" type="#_x0000_t75" alt="" style="width:300.15pt;height:143.2pt;mso-width-percent:0;mso-height-percent:0;mso-width-percent:0;mso-height-percent:0" o:ole="">
            <v:imagedata r:id="rId16" o:title=""/>
          </v:shape>
          <o:OLEObject Type="Embed" ProgID="Visio.Drawing.15" ShapeID="_x0000_i1031" DrawAspect="Content" ObjectID="_1637609014" r:id="rId17"/>
        </w:object>
      </w:r>
    </w:p>
    <w:p w14:paraId="3B662E14" w14:textId="2A0EF866" w:rsidR="00317405" w:rsidRPr="001A5124" w:rsidRDefault="00317405" w:rsidP="00317405">
      <w:pPr>
        <w:rPr>
          <w:lang w:eastAsia="zh-CN"/>
        </w:rPr>
      </w:pPr>
      <w:r>
        <w:t>Face ID data is stored offline, hence so the binding relationship is only valid on the vehicle where it is created.</w:t>
      </w:r>
    </w:p>
    <w:p w14:paraId="5A028EBB" w14:textId="77777777" w:rsidR="00317405" w:rsidRDefault="00317405" w:rsidP="00B95C3E">
      <w:pPr>
        <w:pStyle w:val="Heading2"/>
      </w:pPr>
      <w:bookmarkStart w:id="19" w:name="_Toc26996197"/>
      <w:r>
        <w:rPr>
          <w:rFonts w:hint="eastAsia"/>
        </w:rPr>
        <w:t>F</w:t>
      </w:r>
      <w:r>
        <w:t>ace recognition and account login verification</w:t>
      </w:r>
      <w:bookmarkEnd w:id="19"/>
    </w:p>
    <w:p w14:paraId="2F2A7121" w14:textId="77777777" w:rsidR="00317405" w:rsidRPr="00EA239A" w:rsidRDefault="00317405" w:rsidP="00317405">
      <w:pPr>
        <w:rPr>
          <w:b/>
          <w:lang w:eastAsia="zh-CN"/>
        </w:rPr>
      </w:pPr>
      <w:r w:rsidRPr="00EA239A">
        <w:rPr>
          <w:rFonts w:hint="eastAsia"/>
          <w:b/>
          <w:lang w:eastAsia="zh-CN"/>
        </w:rPr>
        <w:t>Before face recognition</w:t>
      </w:r>
    </w:p>
    <w:p w14:paraId="0A42C6A0" w14:textId="77777777" w:rsidR="00317405" w:rsidRDefault="00317405" w:rsidP="00317405">
      <w:pPr>
        <w:rPr>
          <w:lang w:eastAsia="zh-CN"/>
        </w:rPr>
      </w:pPr>
      <w:r>
        <w:rPr>
          <w:rFonts w:hint="eastAsia"/>
          <w:lang w:eastAsia="zh-CN"/>
        </w:rPr>
        <w:t>W</w:t>
      </w:r>
      <w:r>
        <w:rPr>
          <w:lang w:eastAsia="zh-CN"/>
        </w:rPr>
        <w:t>h</w:t>
      </w:r>
      <w:r>
        <w:rPr>
          <w:rFonts w:hint="eastAsia"/>
          <w:lang w:eastAsia="zh-CN"/>
        </w:rPr>
        <w:t xml:space="preserve">en </w:t>
      </w:r>
      <w:r>
        <w:rPr>
          <w:lang w:eastAsia="zh-CN"/>
        </w:rPr>
        <w:t xml:space="preserve">IVI system starts, system shall check whether there is any accout logged in. If yes, the system shall vefify the user identity before entering the home screen (The user can change the account login </w:t>
      </w:r>
      <w:r>
        <w:rPr>
          <w:lang w:eastAsia="zh-CN"/>
        </w:rPr>
        <w:lastRenderedPageBreak/>
        <w:t>verification option is system settings, i.e. whether it requires identify verificaition during every ignition cycle).</w:t>
      </w:r>
    </w:p>
    <w:p w14:paraId="3ECA8E1D" w14:textId="77777777" w:rsidR="00317405" w:rsidRDefault="00317405" w:rsidP="00317405">
      <w:pPr>
        <w:pStyle w:val="ListParagraph"/>
        <w:numPr>
          <w:ilvl w:val="0"/>
          <w:numId w:val="33"/>
        </w:numPr>
        <w:rPr>
          <w:lang w:eastAsia="zh-CN"/>
        </w:rPr>
      </w:pPr>
      <w:r>
        <w:rPr>
          <w:rFonts w:hint="eastAsia"/>
          <w:lang w:eastAsia="zh-CN"/>
        </w:rPr>
        <w:t>N</w:t>
      </w:r>
      <w:r>
        <w:rPr>
          <w:lang w:eastAsia="zh-CN"/>
        </w:rPr>
        <w:t>o account existing on IVI. The system shall ask user to login an account.</w:t>
      </w:r>
    </w:p>
    <w:p w14:paraId="7BBACBE4" w14:textId="77777777" w:rsidR="00317405" w:rsidRDefault="00317405" w:rsidP="00317405">
      <w:pPr>
        <w:pStyle w:val="ListParagraph"/>
        <w:numPr>
          <w:ilvl w:val="0"/>
          <w:numId w:val="33"/>
        </w:numPr>
        <w:rPr>
          <w:lang w:eastAsia="zh-CN"/>
        </w:rPr>
      </w:pPr>
      <w:r>
        <w:rPr>
          <w:lang w:eastAsia="zh-CN"/>
        </w:rPr>
        <w:t>There is/are existing account/s logged in (currently not active after system starts), but none of the accounts has associated with a Face ID. In the case,the system shall inform the user to v</w:t>
      </w:r>
      <w:r>
        <w:rPr>
          <w:rFonts w:hint="eastAsia"/>
          <w:lang w:eastAsia="zh-CN"/>
        </w:rPr>
        <w:t>erify</w:t>
      </w:r>
      <w:r>
        <w:rPr>
          <w:lang w:eastAsia="zh-CN"/>
        </w:rPr>
        <w:t xml:space="preserve"> the identity by alternative login methods, e.g. QR code scanning, password, which is the same as the scenario when the Face ID is not available on the vehicle.</w:t>
      </w:r>
    </w:p>
    <w:p w14:paraId="482CF678" w14:textId="77777777" w:rsidR="00317405" w:rsidRDefault="00317405" w:rsidP="00317405">
      <w:pPr>
        <w:pStyle w:val="ListParagraph"/>
        <w:numPr>
          <w:ilvl w:val="0"/>
          <w:numId w:val="33"/>
        </w:numPr>
        <w:rPr>
          <w:lang w:eastAsia="zh-CN"/>
        </w:rPr>
      </w:pPr>
      <w:r>
        <w:rPr>
          <w:lang w:eastAsia="zh-CN"/>
        </w:rPr>
        <w:t>There is/are existing account/s logged in (currently not active after system starts), and some of these accounts are associated with Face IDs, and some don’t. For those accounts that have associated with Face ID, the system shall enable face recognition as user identity verification method. For those don’t, the system shall enable alternative  login method.</w:t>
      </w:r>
    </w:p>
    <w:p w14:paraId="7FF8312E" w14:textId="77777777" w:rsidR="00317405" w:rsidRDefault="00317405" w:rsidP="00317405">
      <w:pPr>
        <w:pStyle w:val="ListParagraph"/>
        <w:numPr>
          <w:ilvl w:val="0"/>
          <w:numId w:val="33"/>
        </w:numPr>
        <w:rPr>
          <w:lang w:eastAsia="zh-CN"/>
        </w:rPr>
      </w:pPr>
      <w:r>
        <w:rPr>
          <w:rFonts w:hint="eastAsia"/>
          <w:lang w:eastAsia="zh-CN"/>
        </w:rPr>
        <w:t>All</w:t>
      </w:r>
      <w:r>
        <w:rPr>
          <w:lang w:eastAsia="zh-CN"/>
        </w:rPr>
        <w:t xml:space="preserve"> of the existing account/s logggd in (currently not active after system starts) are associated with Face IDs. The system shall enable face recognition as user identity verification method for all these accounts.</w:t>
      </w:r>
    </w:p>
    <w:p w14:paraId="6F83BEE0" w14:textId="77777777" w:rsidR="00317405" w:rsidRDefault="00317405" w:rsidP="00317405">
      <w:pPr>
        <w:rPr>
          <w:lang w:eastAsia="zh-CN"/>
        </w:rPr>
      </w:pPr>
      <w:r>
        <w:rPr>
          <w:rFonts w:hint="eastAsia"/>
          <w:lang w:eastAsia="zh-CN"/>
        </w:rPr>
        <w:t>A</w:t>
      </w:r>
      <w:r>
        <w:rPr>
          <w:lang w:eastAsia="zh-CN"/>
        </w:rPr>
        <w:t>lternatively, the user can also login a new account rather than the existing ones.</w:t>
      </w:r>
    </w:p>
    <w:p w14:paraId="2C3E794F" w14:textId="77777777" w:rsidR="00317405" w:rsidRDefault="00317405" w:rsidP="00317405">
      <w:pPr>
        <w:rPr>
          <w:b/>
          <w:lang w:eastAsia="zh-CN"/>
        </w:rPr>
      </w:pPr>
      <w:r w:rsidRPr="00F42456">
        <w:rPr>
          <w:b/>
          <w:lang w:eastAsia="zh-CN"/>
        </w:rPr>
        <w:t>Initalize face recognition</w:t>
      </w:r>
    </w:p>
    <w:p w14:paraId="73C08EC2" w14:textId="77777777" w:rsidR="00317405" w:rsidRPr="00F42456" w:rsidRDefault="00317405" w:rsidP="00317405">
      <w:pPr>
        <w:rPr>
          <w:lang w:eastAsia="zh-CN"/>
        </w:rPr>
      </w:pPr>
      <w:r>
        <w:rPr>
          <w:lang w:eastAsia="zh-CN"/>
        </w:rPr>
        <w:t>The face recogtion shall start as user requested from HMI soft button, voice commands or defined by system settings (e.g. initiate at every ignition cycle)</w:t>
      </w:r>
    </w:p>
    <w:p w14:paraId="3D31981F" w14:textId="77777777" w:rsidR="00317405" w:rsidRPr="00F42456" w:rsidRDefault="00317405" w:rsidP="00317405">
      <w:pPr>
        <w:rPr>
          <w:b/>
          <w:lang w:eastAsia="zh-CN"/>
        </w:rPr>
      </w:pPr>
      <w:r w:rsidRPr="00F42456">
        <w:rPr>
          <w:b/>
          <w:lang w:eastAsia="zh-CN"/>
        </w:rPr>
        <w:t>During face recognition</w:t>
      </w:r>
    </w:p>
    <w:p w14:paraId="32A5A99D" w14:textId="77777777" w:rsidR="00317405" w:rsidRDefault="00317405" w:rsidP="00317405">
      <w:pPr>
        <w:rPr>
          <w:lang w:eastAsia="zh-CN"/>
        </w:rPr>
      </w:pPr>
      <w:r>
        <w:rPr>
          <w:rFonts w:hint="eastAsia"/>
          <w:lang w:eastAsia="zh-CN"/>
        </w:rPr>
        <w:t xml:space="preserve">During </w:t>
      </w:r>
      <w:r>
        <w:rPr>
          <w:lang w:eastAsia="zh-CN"/>
        </w:rPr>
        <w:t>face recognition, user shall be guided complete gestures required by the face recognition.</w:t>
      </w:r>
    </w:p>
    <w:p w14:paraId="1868C966" w14:textId="77777777" w:rsidR="00317405" w:rsidRDefault="00317405" w:rsidP="00317405">
      <w:pPr>
        <w:rPr>
          <w:lang w:eastAsia="zh-CN"/>
        </w:rPr>
      </w:pPr>
      <w:r>
        <w:rPr>
          <w:lang w:eastAsia="zh-CN"/>
        </w:rPr>
        <w:t xml:space="preserve">The system </w:t>
      </w:r>
      <w:r w:rsidRPr="00DC700D">
        <w:rPr>
          <w:lang w:eastAsia="zh-CN"/>
        </w:rPr>
        <w:t>shall allow the user a defined number of retries,</w:t>
      </w:r>
      <w:r>
        <w:rPr>
          <w:lang w:eastAsia="zh-CN"/>
        </w:rPr>
        <w:t>each</w:t>
      </w:r>
      <w:r w:rsidRPr="00DC700D">
        <w:rPr>
          <w:lang w:eastAsia="zh-CN"/>
        </w:rPr>
        <w:t xml:space="preserve"> limited to a defined amount of time, to prevent system lock-up.</w:t>
      </w:r>
    </w:p>
    <w:p w14:paraId="07030DF9" w14:textId="77777777" w:rsidR="00317405" w:rsidRDefault="00317405" w:rsidP="00317405">
      <w:pPr>
        <w:rPr>
          <w:lang w:eastAsia="zh-CN"/>
        </w:rPr>
      </w:pPr>
      <w:r>
        <w:rPr>
          <w:lang w:eastAsia="zh-CN"/>
        </w:rPr>
        <w:t>In case the system cannot recognize the face, it shall responses accordingly:</w:t>
      </w:r>
    </w:p>
    <w:p w14:paraId="1B3BBA9D" w14:textId="77777777" w:rsidR="00317405" w:rsidRDefault="00317405" w:rsidP="00317405">
      <w:pPr>
        <w:pStyle w:val="ListParagraph"/>
        <w:numPr>
          <w:ilvl w:val="0"/>
          <w:numId w:val="35"/>
        </w:numPr>
        <w:rPr>
          <w:lang w:eastAsia="zh-CN"/>
        </w:rPr>
      </w:pPr>
      <w:r>
        <w:rPr>
          <w:rFonts w:hint="eastAsia"/>
          <w:lang w:eastAsia="zh-CN"/>
        </w:rPr>
        <w:t xml:space="preserve">No </w:t>
      </w:r>
      <w:r>
        <w:rPr>
          <w:lang w:eastAsia="zh-CN"/>
        </w:rPr>
        <w:t>valid face detected</w:t>
      </w:r>
    </w:p>
    <w:p w14:paraId="5D72D281" w14:textId="77777777" w:rsidR="00317405" w:rsidRDefault="00317405" w:rsidP="00317405">
      <w:pPr>
        <w:pStyle w:val="ListParagraph"/>
        <w:numPr>
          <w:ilvl w:val="0"/>
          <w:numId w:val="35"/>
        </w:numPr>
        <w:rPr>
          <w:lang w:eastAsia="zh-CN"/>
        </w:rPr>
      </w:pPr>
      <w:r>
        <w:rPr>
          <w:lang w:eastAsia="zh-CN"/>
        </w:rPr>
        <w:t>Valid face detected and cannot match local Face ID data</w:t>
      </w:r>
    </w:p>
    <w:p w14:paraId="190284EB" w14:textId="77777777" w:rsidR="00317405" w:rsidRDefault="00317405" w:rsidP="00317405">
      <w:pPr>
        <w:pStyle w:val="ListParagraph"/>
        <w:numPr>
          <w:ilvl w:val="0"/>
          <w:numId w:val="35"/>
        </w:numPr>
        <w:rPr>
          <w:lang w:eastAsia="zh-CN"/>
        </w:rPr>
      </w:pPr>
      <w:r>
        <w:rPr>
          <w:lang w:eastAsia="zh-CN"/>
        </w:rPr>
        <w:t>Valid face detected and can match local Face ID data</w:t>
      </w:r>
    </w:p>
    <w:p w14:paraId="10B1EDFC" w14:textId="77777777" w:rsidR="00317405" w:rsidRDefault="00317405" w:rsidP="00317405">
      <w:pPr>
        <w:pStyle w:val="ListParagraph"/>
        <w:numPr>
          <w:ilvl w:val="0"/>
          <w:numId w:val="35"/>
        </w:numPr>
        <w:rPr>
          <w:lang w:eastAsia="zh-CN"/>
        </w:rPr>
      </w:pPr>
      <w:r>
        <w:rPr>
          <w:lang w:eastAsia="zh-CN"/>
        </w:rPr>
        <w:t>Time out</w:t>
      </w:r>
    </w:p>
    <w:p w14:paraId="1503A262" w14:textId="77777777" w:rsidR="00317405" w:rsidRDefault="00317405" w:rsidP="00317405">
      <w:pPr>
        <w:rPr>
          <w:b/>
          <w:lang w:eastAsia="zh-CN"/>
        </w:rPr>
      </w:pPr>
      <w:r w:rsidRPr="00F42456">
        <w:rPr>
          <w:b/>
          <w:lang w:eastAsia="zh-CN"/>
        </w:rPr>
        <w:t>After face recognition</w:t>
      </w:r>
    </w:p>
    <w:p w14:paraId="4779482B" w14:textId="77777777" w:rsidR="00317405" w:rsidRDefault="00317405" w:rsidP="00317405">
      <w:pPr>
        <w:rPr>
          <w:lang w:eastAsia="zh-CN"/>
        </w:rPr>
      </w:pPr>
      <w:r>
        <w:rPr>
          <w:lang w:eastAsia="zh-CN"/>
        </w:rPr>
        <w:t xml:space="preserve">No matter whether the face recognition is successful or not, it shall output the recognition results to account module. The HMI </w:t>
      </w:r>
      <w:r w:rsidRPr="00953455">
        <w:rPr>
          <w:lang w:eastAsia="zh-CN"/>
        </w:rPr>
        <w:t>shall pr</w:t>
      </w:r>
      <w:r>
        <w:rPr>
          <w:lang w:eastAsia="zh-CN"/>
        </w:rPr>
        <w:t>ovide the user an indication of the face recognition results.</w:t>
      </w:r>
    </w:p>
    <w:p w14:paraId="12D266CD" w14:textId="77777777" w:rsidR="00317405" w:rsidRDefault="00317405" w:rsidP="00317405">
      <w:pPr>
        <w:pStyle w:val="ListParagraph"/>
        <w:numPr>
          <w:ilvl w:val="0"/>
          <w:numId w:val="36"/>
        </w:numPr>
        <w:rPr>
          <w:lang w:eastAsia="zh-CN"/>
        </w:rPr>
      </w:pPr>
      <w:r>
        <w:rPr>
          <w:rFonts w:hint="eastAsia"/>
          <w:lang w:eastAsia="zh-CN"/>
        </w:rPr>
        <w:t>Face</w:t>
      </w:r>
      <w:r>
        <w:rPr>
          <w:lang w:eastAsia="zh-CN"/>
        </w:rPr>
        <w:t xml:space="preserve"> ID recognition is successful, the account login verification will pass and accept the login request. The HMI shall provide an loading animation/indicator matching the login process.</w:t>
      </w:r>
    </w:p>
    <w:p w14:paraId="2CBE7D66" w14:textId="62FCCD53" w:rsidR="00317405" w:rsidRDefault="00317405" w:rsidP="00317405">
      <w:pPr>
        <w:pStyle w:val="ListParagraph"/>
        <w:numPr>
          <w:ilvl w:val="0"/>
          <w:numId w:val="36"/>
        </w:numPr>
        <w:rPr>
          <w:lang w:eastAsia="zh-CN"/>
        </w:rPr>
      </w:pPr>
      <w:r>
        <w:rPr>
          <w:lang w:eastAsia="zh-CN"/>
        </w:rPr>
        <w:t xml:space="preserve">Face ID recognition is not successful, the account login verification will not pass and reject the login request. </w:t>
      </w:r>
      <w:r w:rsidRPr="00DD653B">
        <w:rPr>
          <w:lang w:eastAsia="zh-CN"/>
        </w:rPr>
        <w:t>The system shall allow the user a defined number of retries,each limited to a defined amount of time</w:t>
      </w:r>
      <w:r>
        <w:rPr>
          <w:lang w:eastAsia="zh-CN"/>
        </w:rPr>
        <w:t>. If the number of retries reaches the number of maximum retries, the system shall prohibit the use of Face recognition for a limited time period. Once the user logins in via an alternative login method, or reaches the time limit, the system shall enable Face ID login again.</w:t>
      </w:r>
    </w:p>
    <w:p w14:paraId="7E84D726" w14:textId="77777777" w:rsidR="00317405" w:rsidRPr="00DD653B" w:rsidRDefault="00317405" w:rsidP="00317405">
      <w:pPr>
        <w:pStyle w:val="ListParagraph"/>
        <w:ind w:left="420"/>
        <w:rPr>
          <w:lang w:eastAsia="zh-CN"/>
        </w:rPr>
      </w:pPr>
    </w:p>
    <w:p w14:paraId="493ED7F2" w14:textId="77777777" w:rsidR="00317405" w:rsidRDefault="00317405" w:rsidP="00B95C3E">
      <w:pPr>
        <w:pStyle w:val="Heading2"/>
      </w:pPr>
      <w:bookmarkStart w:id="20" w:name="_Toc26996198"/>
      <w:r>
        <w:t>Face ID management</w:t>
      </w:r>
      <w:bookmarkEnd w:id="20"/>
    </w:p>
    <w:p w14:paraId="0AEF4498" w14:textId="77777777" w:rsidR="00317405" w:rsidRDefault="00317405" w:rsidP="00317405">
      <w:pPr>
        <w:rPr>
          <w:lang w:eastAsia="zh-CN"/>
        </w:rPr>
      </w:pPr>
      <w:r>
        <w:rPr>
          <w:rFonts w:hint="eastAsia"/>
          <w:lang w:eastAsia="zh-CN"/>
        </w:rPr>
        <w:t>User</w:t>
      </w:r>
      <w:r>
        <w:rPr>
          <w:lang w:eastAsia="zh-CN"/>
        </w:rPr>
        <w:t xml:space="preserve"> </w:t>
      </w:r>
      <w:r>
        <w:rPr>
          <w:rFonts w:hint="eastAsia"/>
          <w:lang w:eastAsia="zh-CN"/>
        </w:rPr>
        <w:t>shal</w:t>
      </w:r>
      <w:r>
        <w:rPr>
          <w:lang w:eastAsia="zh-CN"/>
        </w:rPr>
        <w:t>l be able to create a Face ID after account login in case no Face ID is associated with this account on the vehicles that Face ID is supported.</w:t>
      </w:r>
    </w:p>
    <w:p w14:paraId="1827415B" w14:textId="77777777" w:rsidR="00317405" w:rsidRDefault="00317405" w:rsidP="00317405">
      <w:pPr>
        <w:rPr>
          <w:lang w:eastAsia="zh-CN"/>
        </w:rPr>
      </w:pPr>
      <w:r>
        <w:rPr>
          <w:lang w:eastAsia="zh-CN"/>
        </w:rPr>
        <w:t xml:space="preserve">The Face ID HMI </w:t>
      </w:r>
      <w:r w:rsidRPr="00953455">
        <w:rPr>
          <w:lang w:eastAsia="zh-CN"/>
        </w:rPr>
        <w:t>shall pr</w:t>
      </w:r>
      <w:r>
        <w:rPr>
          <w:lang w:eastAsia="zh-CN"/>
        </w:rPr>
        <w:t>ovide the user an indication of the availability of Face ID on the vehicle, whether the FaceID is enabled/disabled and the interface to delete the Face ID.</w:t>
      </w:r>
      <w:r>
        <w:rPr>
          <w:rFonts w:hint="eastAsia"/>
          <w:lang w:eastAsia="zh-CN"/>
        </w:rPr>
        <w:t xml:space="preserve"> </w:t>
      </w:r>
    </w:p>
    <w:p w14:paraId="3502F422" w14:textId="77777777" w:rsidR="00317405" w:rsidRDefault="00317405" w:rsidP="00317405">
      <w:pPr>
        <w:rPr>
          <w:lang w:eastAsia="zh-CN"/>
        </w:rPr>
      </w:pPr>
      <w:r>
        <w:rPr>
          <w:lang w:eastAsia="zh-CN"/>
        </w:rPr>
        <w:lastRenderedPageBreak/>
        <w:t xml:space="preserve">The system </w:t>
      </w:r>
      <w:r w:rsidRPr="001E1D56">
        <w:rPr>
          <w:lang w:eastAsia="zh-CN"/>
        </w:rPr>
        <w:t>shall not allow the user to associate an already associated</w:t>
      </w:r>
      <w:r>
        <w:rPr>
          <w:lang w:eastAsia="zh-CN"/>
        </w:rPr>
        <w:t xml:space="preserve"> FaceID to the account.</w:t>
      </w:r>
    </w:p>
    <w:p w14:paraId="4D5C9F68" w14:textId="77777777" w:rsidR="00317405" w:rsidRDefault="00317405" w:rsidP="00317405">
      <w:pPr>
        <w:rPr>
          <w:lang w:eastAsia="zh-CN"/>
        </w:rPr>
      </w:pPr>
      <w:r>
        <w:rPr>
          <w:lang w:eastAsia="zh-CN"/>
        </w:rPr>
        <w:t>In short, the following functions are required:</w:t>
      </w:r>
    </w:p>
    <w:p w14:paraId="755C3790" w14:textId="77777777" w:rsidR="00317405" w:rsidRDefault="00317405" w:rsidP="00E67B8C">
      <w:pPr>
        <w:pStyle w:val="ListParagraph"/>
        <w:numPr>
          <w:ilvl w:val="0"/>
          <w:numId w:val="35"/>
        </w:numPr>
        <w:rPr>
          <w:lang w:eastAsia="zh-CN"/>
        </w:rPr>
      </w:pPr>
      <w:r>
        <w:rPr>
          <w:rFonts w:hint="eastAsia"/>
          <w:lang w:eastAsia="zh-CN"/>
        </w:rPr>
        <w:t xml:space="preserve">Create </w:t>
      </w:r>
      <w:r>
        <w:rPr>
          <w:lang w:eastAsia="zh-CN"/>
        </w:rPr>
        <w:t>a Face ID</w:t>
      </w:r>
    </w:p>
    <w:p w14:paraId="6DCC86E5" w14:textId="77777777" w:rsidR="00317405" w:rsidRDefault="00317405" w:rsidP="00E67B8C">
      <w:pPr>
        <w:pStyle w:val="ListParagraph"/>
        <w:numPr>
          <w:ilvl w:val="0"/>
          <w:numId w:val="35"/>
        </w:numPr>
        <w:rPr>
          <w:lang w:eastAsia="zh-CN"/>
        </w:rPr>
      </w:pPr>
      <w:r>
        <w:rPr>
          <w:rFonts w:hint="eastAsia"/>
          <w:lang w:eastAsia="zh-CN"/>
        </w:rPr>
        <w:t>Enable</w:t>
      </w:r>
      <w:r>
        <w:rPr>
          <w:lang w:eastAsia="zh-CN"/>
        </w:rPr>
        <w:t>/Disable Face ID account login verification</w:t>
      </w:r>
    </w:p>
    <w:p w14:paraId="5A5FFB7F" w14:textId="77777777" w:rsidR="00317405" w:rsidRPr="00117218" w:rsidRDefault="00317405" w:rsidP="00E67B8C">
      <w:pPr>
        <w:pStyle w:val="ListParagraph"/>
        <w:numPr>
          <w:ilvl w:val="0"/>
          <w:numId w:val="35"/>
        </w:numPr>
        <w:rPr>
          <w:lang w:eastAsia="zh-CN"/>
        </w:rPr>
      </w:pPr>
      <w:r>
        <w:rPr>
          <w:lang w:eastAsia="zh-CN"/>
        </w:rPr>
        <w:t>D</w:t>
      </w:r>
      <w:r>
        <w:rPr>
          <w:rFonts w:hint="eastAsia"/>
          <w:lang w:eastAsia="zh-CN"/>
        </w:rPr>
        <w:t>e</w:t>
      </w:r>
      <w:r>
        <w:rPr>
          <w:lang w:eastAsia="zh-CN"/>
        </w:rPr>
        <w:t>lete Face ID</w:t>
      </w:r>
    </w:p>
    <w:p w14:paraId="208BA5C9" w14:textId="77777777" w:rsidR="003C226C" w:rsidRDefault="003C226C" w:rsidP="00B95C3E">
      <w:pPr>
        <w:pStyle w:val="Heading2"/>
      </w:pPr>
      <w:bookmarkStart w:id="21" w:name="_Toc26996199"/>
      <w:r>
        <w:rPr>
          <w:rFonts w:hint="eastAsia"/>
        </w:rPr>
        <w:t>M</w:t>
      </w:r>
      <w:r>
        <w:t>ultiple accounts switch</w:t>
      </w:r>
      <w:bookmarkEnd w:id="21"/>
    </w:p>
    <w:p w14:paraId="2863DF12" w14:textId="77777777" w:rsidR="003C226C" w:rsidRDefault="003C226C" w:rsidP="003C226C">
      <w:pPr>
        <w:rPr>
          <w:lang w:eastAsia="zh-CN"/>
        </w:rPr>
      </w:pPr>
      <w:r>
        <w:rPr>
          <w:rFonts w:hint="eastAsia"/>
          <w:lang w:eastAsia="zh-CN"/>
        </w:rPr>
        <w:t>T</w:t>
      </w:r>
      <w:r>
        <w:rPr>
          <w:lang w:eastAsia="zh-CN"/>
        </w:rPr>
        <w:t>here are two options for account login via face recognition.</w:t>
      </w:r>
    </w:p>
    <w:p w14:paraId="1A718138" w14:textId="77777777" w:rsidR="003C226C" w:rsidRPr="0017702F" w:rsidRDefault="003C226C" w:rsidP="0017702F">
      <w:pPr>
        <w:rPr>
          <w:b/>
        </w:rPr>
      </w:pPr>
      <w:r w:rsidRPr="0017702F">
        <w:rPr>
          <w:b/>
        </w:rPr>
        <w:t>Assumption</w:t>
      </w:r>
    </w:p>
    <w:p w14:paraId="0F77065B" w14:textId="77777777" w:rsidR="003C226C" w:rsidRPr="007D375E" w:rsidRDefault="003C226C" w:rsidP="003C226C">
      <w:pPr>
        <w:rPr>
          <w:lang w:eastAsia="zh-CN"/>
        </w:rPr>
      </w:pPr>
      <w:r>
        <w:rPr>
          <w:lang w:eastAsia="zh-CN"/>
        </w:rPr>
        <w:t>There are at least one valid user has logged in the IVI.</w:t>
      </w:r>
    </w:p>
    <w:p w14:paraId="643B8FB2" w14:textId="77777777" w:rsidR="003C226C" w:rsidRPr="00CA310D" w:rsidRDefault="003C226C" w:rsidP="00B95C3E">
      <w:pPr>
        <w:pStyle w:val="Heading3"/>
      </w:pPr>
      <w:r>
        <w:rPr>
          <w:rFonts w:hint="eastAsia"/>
        </w:rPr>
        <w:t>O</w:t>
      </w:r>
      <w:r>
        <w:t>ption 1- Detect face, identify which account the face is associated and then login (Preferred)</w:t>
      </w:r>
    </w:p>
    <w:p w14:paraId="5C049A2C" w14:textId="77777777" w:rsidR="003C226C" w:rsidRDefault="003C226C" w:rsidP="003C226C">
      <w:pPr>
        <w:rPr>
          <w:lang w:eastAsia="zh-CN"/>
        </w:rPr>
      </w:pPr>
      <w:r>
        <w:rPr>
          <w:rFonts w:hint="eastAsia"/>
          <w:lang w:eastAsia="zh-CN"/>
        </w:rPr>
        <w:t>W</w:t>
      </w:r>
      <w:r>
        <w:rPr>
          <w:lang w:eastAsia="zh-CN"/>
        </w:rPr>
        <w:t xml:space="preserve">hen system starts, Face ID camera starts to dectect whether there is a valid face entering  and match whether the face </w:t>
      </w:r>
      <w:r>
        <w:rPr>
          <w:rFonts w:hint="eastAsia"/>
          <w:lang w:eastAsia="zh-CN"/>
        </w:rPr>
        <w:t>match</w:t>
      </w:r>
      <w:r>
        <w:rPr>
          <w:lang w:eastAsia="zh-CN"/>
        </w:rPr>
        <w:t xml:space="preserve"> with the Face </w:t>
      </w:r>
      <w:r>
        <w:rPr>
          <w:rFonts w:hint="eastAsia"/>
          <w:lang w:eastAsia="zh-CN"/>
        </w:rPr>
        <w:t>ID</w:t>
      </w:r>
      <w:r>
        <w:rPr>
          <w:lang w:eastAsia="zh-CN"/>
        </w:rPr>
        <w:t xml:space="preserve"> </w:t>
      </w:r>
      <w:r>
        <w:rPr>
          <w:rFonts w:hint="eastAsia"/>
          <w:lang w:eastAsia="zh-CN"/>
        </w:rPr>
        <w:t>data</w:t>
      </w:r>
      <w:r>
        <w:rPr>
          <w:lang w:eastAsia="zh-CN"/>
        </w:rPr>
        <w:t xml:space="preserve"> stored in IVI.</w:t>
      </w:r>
    </w:p>
    <w:p w14:paraId="379B6326" w14:textId="77777777" w:rsidR="003C226C" w:rsidRDefault="003C226C" w:rsidP="003C226C">
      <w:pPr>
        <w:pStyle w:val="ListParagraph"/>
        <w:numPr>
          <w:ilvl w:val="0"/>
          <w:numId w:val="40"/>
        </w:numPr>
        <w:rPr>
          <w:lang w:eastAsia="zh-CN"/>
        </w:rPr>
      </w:pPr>
      <w:r>
        <w:rPr>
          <w:lang w:eastAsia="zh-CN"/>
        </w:rPr>
        <w:t>If the face match one of the Face ID stored in IVI, then return the account ID that associated with this Face ID and account starts to login.</w:t>
      </w:r>
    </w:p>
    <w:p w14:paraId="5F37887D" w14:textId="77777777" w:rsidR="003C226C" w:rsidRDefault="003C226C" w:rsidP="003C226C">
      <w:pPr>
        <w:pStyle w:val="ListParagraph"/>
        <w:numPr>
          <w:ilvl w:val="0"/>
          <w:numId w:val="40"/>
        </w:numPr>
        <w:rPr>
          <w:lang w:eastAsia="zh-CN"/>
        </w:rPr>
      </w:pPr>
      <w:r>
        <w:rPr>
          <w:lang w:eastAsia="zh-CN"/>
        </w:rPr>
        <w:t xml:space="preserve">If the face does not match any of the Face ID stored in </w:t>
      </w:r>
      <w:r>
        <w:rPr>
          <w:rFonts w:hint="eastAsia"/>
          <w:lang w:eastAsia="zh-CN"/>
        </w:rPr>
        <w:t>IVI</w:t>
      </w:r>
      <w:r>
        <w:rPr>
          <w:rFonts w:hint="eastAsia"/>
          <w:lang w:eastAsia="zh-CN"/>
        </w:rPr>
        <w:t>，</w:t>
      </w:r>
      <w:r>
        <w:rPr>
          <w:rFonts w:hint="eastAsia"/>
          <w:lang w:eastAsia="zh-CN"/>
        </w:rPr>
        <w:t>then</w:t>
      </w:r>
      <w:r>
        <w:rPr>
          <w:lang w:eastAsia="zh-CN"/>
        </w:rPr>
        <w:t xml:space="preserve"> </w:t>
      </w:r>
    </w:p>
    <w:p w14:paraId="707BFB86" w14:textId="77777777" w:rsidR="003C226C" w:rsidRDefault="003C226C" w:rsidP="003C226C">
      <w:pPr>
        <w:pStyle w:val="ListParagraph"/>
        <w:numPr>
          <w:ilvl w:val="1"/>
          <w:numId w:val="40"/>
        </w:numPr>
        <w:rPr>
          <w:lang w:eastAsia="zh-CN"/>
        </w:rPr>
      </w:pPr>
      <w:r>
        <w:rPr>
          <w:lang w:eastAsia="zh-CN"/>
        </w:rPr>
        <w:t>If the face recognition has not reached the maximum attempts, then ask the user to try again.</w:t>
      </w:r>
    </w:p>
    <w:p w14:paraId="5F6D34E5" w14:textId="77777777" w:rsidR="003C226C" w:rsidRDefault="003C226C" w:rsidP="003C226C">
      <w:pPr>
        <w:pStyle w:val="ListParagraph"/>
        <w:numPr>
          <w:ilvl w:val="1"/>
          <w:numId w:val="40"/>
        </w:numPr>
        <w:rPr>
          <w:lang w:eastAsia="zh-CN"/>
        </w:rPr>
      </w:pPr>
      <w:r>
        <w:rPr>
          <w:rFonts w:hint="eastAsia"/>
          <w:lang w:eastAsia="zh-CN"/>
        </w:rPr>
        <w:t>I</w:t>
      </w:r>
      <w:r>
        <w:rPr>
          <w:lang w:eastAsia="zh-CN"/>
        </w:rPr>
        <w:t>f the face recognition has reached the maximum attempts, then tell the user to login with other methods (i.e. QR code scanning).</w:t>
      </w:r>
    </w:p>
    <w:p w14:paraId="7B9320B6" w14:textId="77777777" w:rsidR="003C226C" w:rsidRDefault="003C226C" w:rsidP="005A38CB">
      <w:pPr>
        <w:pStyle w:val="Heading3"/>
      </w:pPr>
      <w:r>
        <w:rPr>
          <w:rFonts w:hint="eastAsia"/>
        </w:rPr>
        <w:t>O</w:t>
      </w:r>
      <w:r>
        <w:t>ption 2 – Select account first, validate face associated with the account, and then login</w:t>
      </w:r>
    </w:p>
    <w:p w14:paraId="565AD90E" w14:textId="77777777" w:rsidR="003C226C" w:rsidRDefault="003C226C" w:rsidP="003C226C">
      <w:pPr>
        <w:rPr>
          <w:lang w:eastAsia="zh-CN"/>
        </w:rPr>
      </w:pPr>
      <w:r>
        <w:rPr>
          <w:rFonts w:hint="eastAsia"/>
          <w:lang w:eastAsia="zh-CN"/>
        </w:rPr>
        <w:t>W</w:t>
      </w:r>
      <w:r>
        <w:rPr>
          <w:lang w:eastAsia="zh-CN"/>
        </w:rPr>
        <w:t>hen system starts, IVI shall list all the user that has currently logged into the IVI but an account validation is required to access the system.</w:t>
      </w:r>
      <w:r>
        <w:rPr>
          <w:rFonts w:hint="eastAsia"/>
          <w:lang w:eastAsia="zh-CN"/>
        </w:rPr>
        <w:t xml:space="preserve"> </w:t>
      </w:r>
      <w:r>
        <w:rPr>
          <w:lang w:eastAsia="zh-CN"/>
        </w:rPr>
        <w:t>The last used account is set as default account which is selected as current account automatically. And the Face ID is validation method by default. User shall be able to switch to another validation method such as QR code scanning or  manually entering the account password.</w:t>
      </w:r>
    </w:p>
    <w:p w14:paraId="7645E080" w14:textId="77777777" w:rsidR="003C226C" w:rsidRDefault="003C226C" w:rsidP="003C226C">
      <w:pPr>
        <w:rPr>
          <w:lang w:eastAsia="zh-CN"/>
        </w:rPr>
      </w:pPr>
    </w:p>
    <w:p w14:paraId="4C432B3E" w14:textId="77777777" w:rsidR="003C226C" w:rsidRDefault="003C226C" w:rsidP="00B95C3E">
      <w:pPr>
        <w:pStyle w:val="Heading3"/>
      </w:pPr>
      <w:r w:rsidRPr="007D1684">
        <w:t>Accounts have separate settings</w:t>
      </w:r>
    </w:p>
    <w:p w14:paraId="47DECD8D" w14:textId="77777777" w:rsidR="003C226C" w:rsidRDefault="003C226C" w:rsidP="003C226C">
      <w:pPr>
        <w:rPr>
          <w:lang w:eastAsia="zh-CN"/>
        </w:rPr>
      </w:pPr>
      <w:r>
        <w:rPr>
          <w:rFonts w:hint="eastAsia"/>
          <w:lang w:eastAsia="zh-CN"/>
        </w:rPr>
        <w:t>All</w:t>
      </w:r>
      <w:r>
        <w:rPr>
          <w:lang w:eastAsia="zh-CN"/>
        </w:rPr>
        <w:t xml:space="preserve"> the account profile data and settings are only for the access of the account of their own, except specific clarification. </w:t>
      </w:r>
    </w:p>
    <w:p w14:paraId="498086DE" w14:textId="77777777" w:rsidR="003C226C" w:rsidRDefault="003C226C" w:rsidP="003C226C">
      <w:pPr>
        <w:rPr>
          <w:lang w:eastAsia="zh-CN"/>
        </w:rPr>
      </w:pPr>
      <w:r>
        <w:rPr>
          <w:lang w:eastAsia="zh-CN"/>
        </w:rPr>
        <w:t xml:space="preserve">One possible example of the </w:t>
      </w:r>
      <w:r w:rsidRPr="002E4E9D">
        <w:rPr>
          <w:lang w:eastAsia="zh-CN"/>
        </w:rPr>
        <w:t>exempt</w:t>
      </w:r>
      <w:r>
        <w:rPr>
          <w:lang w:eastAsia="zh-CN"/>
        </w:rPr>
        <w:t xml:space="preserve"> data is vehicle license plate number and enigine number in the personal center. These data can be input and modified by any user, in login or unlogin status.</w:t>
      </w:r>
    </w:p>
    <w:p w14:paraId="62C2DB06" w14:textId="77777777" w:rsidR="003C226C" w:rsidRDefault="003C226C" w:rsidP="005A38CB">
      <w:pPr>
        <w:pStyle w:val="Heading2"/>
      </w:pPr>
      <w:bookmarkStart w:id="22" w:name="_Toc26996200"/>
      <w:r w:rsidRPr="007D1684">
        <w:t>Remove an account from the sign-in</w:t>
      </w:r>
      <w:bookmarkEnd w:id="22"/>
      <w:r w:rsidRPr="007D1684">
        <w:t xml:space="preserve"> </w:t>
      </w:r>
    </w:p>
    <w:p w14:paraId="68594FFE" w14:textId="77777777" w:rsidR="003C226C" w:rsidRPr="007D1684" w:rsidRDefault="003C226C" w:rsidP="003C226C">
      <w:pPr>
        <w:rPr>
          <w:lang w:eastAsia="zh-CN"/>
        </w:rPr>
      </w:pPr>
      <w:r>
        <w:rPr>
          <w:lang w:eastAsia="zh-CN"/>
        </w:rPr>
        <w:t>U</w:t>
      </w:r>
      <w:r>
        <w:rPr>
          <w:rFonts w:hint="eastAsia"/>
          <w:lang w:eastAsia="zh-CN"/>
        </w:rPr>
        <w:t>s</w:t>
      </w:r>
      <w:r>
        <w:rPr>
          <w:lang w:eastAsia="zh-CN"/>
        </w:rPr>
        <w:t xml:space="preserve">er shall be able to remove an account from the account login list. </w:t>
      </w:r>
      <w:r w:rsidRPr="0073172C">
        <w:rPr>
          <w:rFonts w:hint="eastAsia"/>
          <w:highlight w:val="yellow"/>
          <w:lang w:eastAsia="zh-CN"/>
        </w:rPr>
        <w:t>This</w:t>
      </w:r>
      <w:r w:rsidRPr="0073172C">
        <w:rPr>
          <w:highlight w:val="yellow"/>
          <w:lang w:eastAsia="zh-CN"/>
        </w:rPr>
        <w:t xml:space="preserve"> </w:t>
      </w:r>
      <w:r w:rsidRPr="0073172C">
        <w:rPr>
          <w:rFonts w:hint="eastAsia"/>
          <w:highlight w:val="yellow"/>
          <w:lang w:eastAsia="zh-CN"/>
        </w:rPr>
        <w:t>will</w:t>
      </w:r>
      <w:r w:rsidRPr="0073172C">
        <w:rPr>
          <w:highlight w:val="yellow"/>
          <w:lang w:eastAsia="zh-CN"/>
        </w:rPr>
        <w:t xml:space="preserve"> remove the linkage between the account and Pers signal</w:t>
      </w:r>
      <w:r>
        <w:rPr>
          <w:highlight w:val="yellow"/>
          <w:lang w:eastAsia="zh-CN"/>
        </w:rPr>
        <w:t xml:space="preserve"> (TBD)</w:t>
      </w:r>
      <w:r w:rsidRPr="0073172C">
        <w:rPr>
          <w:highlight w:val="yellow"/>
          <w:lang w:eastAsia="zh-CN"/>
        </w:rPr>
        <w:t>.</w:t>
      </w:r>
    </w:p>
    <w:p w14:paraId="2F401E2A" w14:textId="62C3BAEC" w:rsidR="00317405" w:rsidRDefault="00317405" w:rsidP="00B95C3E">
      <w:pPr>
        <w:pStyle w:val="Heading2"/>
      </w:pPr>
      <w:bookmarkStart w:id="23" w:name="_Toc26996201"/>
      <w:r>
        <w:rPr>
          <w:rFonts w:hint="eastAsia"/>
        </w:rPr>
        <w:t>Ac</w:t>
      </w:r>
      <w:r>
        <w:t>count logout</w:t>
      </w:r>
      <w:bookmarkEnd w:id="23"/>
    </w:p>
    <w:p w14:paraId="49D201BB" w14:textId="77777777" w:rsidR="00317405" w:rsidRPr="0014658B" w:rsidRDefault="00317405" w:rsidP="00317405">
      <w:pPr>
        <w:rPr>
          <w:lang w:eastAsia="zh-CN"/>
        </w:rPr>
      </w:pPr>
      <w:r>
        <w:rPr>
          <w:lang w:eastAsia="zh-CN"/>
        </w:rPr>
        <w:t xml:space="preserve">The system </w:t>
      </w:r>
      <w:r w:rsidRPr="001E1D56">
        <w:rPr>
          <w:lang w:eastAsia="zh-CN"/>
        </w:rPr>
        <w:t>shall not</w:t>
      </w:r>
      <w:r>
        <w:rPr>
          <w:lang w:eastAsia="zh-CN"/>
        </w:rPr>
        <w:t xml:space="preserve"> dissociate the Face ID and account when the account is logged out, so that the Face ID can be used to login the IVI next time.</w:t>
      </w:r>
    </w:p>
    <w:p w14:paraId="18993FEC" w14:textId="685049D9" w:rsidR="00317405" w:rsidRDefault="00317405" w:rsidP="00B95C3E">
      <w:pPr>
        <w:pStyle w:val="Heading2"/>
      </w:pPr>
      <w:bookmarkStart w:id="24" w:name="_Toc26996202"/>
      <w:r>
        <w:rPr>
          <w:rFonts w:hint="eastAsia"/>
        </w:rPr>
        <w:lastRenderedPageBreak/>
        <w:t>Master</w:t>
      </w:r>
      <w:r w:rsidR="002A56B3">
        <w:t>/Factory</w:t>
      </w:r>
      <w:r>
        <w:t xml:space="preserve"> Reset</w:t>
      </w:r>
      <w:bookmarkEnd w:id="24"/>
    </w:p>
    <w:p w14:paraId="4A36042B" w14:textId="77777777" w:rsidR="00317405" w:rsidRDefault="00317405" w:rsidP="00317405">
      <w:pPr>
        <w:rPr>
          <w:lang w:eastAsia="zh-CN"/>
        </w:rPr>
      </w:pPr>
      <w:r w:rsidRPr="00DC4DC4">
        <w:rPr>
          <w:lang w:eastAsia="zh-CN"/>
        </w:rPr>
        <w:t>When a Master Reset operation is executed</w:t>
      </w:r>
      <w:r>
        <w:rPr>
          <w:lang w:eastAsia="zh-CN"/>
        </w:rPr>
        <w:t>, system shall:</w:t>
      </w:r>
    </w:p>
    <w:p w14:paraId="154AD1BF" w14:textId="77777777" w:rsidR="00317405" w:rsidRDefault="00317405" w:rsidP="00317405">
      <w:pPr>
        <w:pStyle w:val="ListParagraph"/>
        <w:numPr>
          <w:ilvl w:val="0"/>
          <w:numId w:val="38"/>
        </w:numPr>
        <w:rPr>
          <w:lang w:eastAsia="zh-CN"/>
        </w:rPr>
      </w:pPr>
      <w:r>
        <w:rPr>
          <w:rFonts w:hint="eastAsia"/>
          <w:lang w:eastAsia="zh-CN"/>
        </w:rPr>
        <w:t>Dis</w:t>
      </w:r>
      <w:r>
        <w:rPr>
          <w:lang w:eastAsia="zh-CN"/>
        </w:rPr>
        <w:t>sociate Face ID and account</w:t>
      </w:r>
    </w:p>
    <w:p w14:paraId="725D43FB" w14:textId="77777777" w:rsidR="00317405" w:rsidRDefault="00317405" w:rsidP="00317405">
      <w:pPr>
        <w:pStyle w:val="ListParagraph"/>
        <w:numPr>
          <w:ilvl w:val="0"/>
          <w:numId w:val="38"/>
        </w:numPr>
        <w:rPr>
          <w:lang w:eastAsia="zh-CN"/>
        </w:rPr>
      </w:pPr>
      <w:r>
        <w:rPr>
          <w:rFonts w:hint="eastAsia"/>
          <w:lang w:eastAsia="zh-CN"/>
        </w:rPr>
        <w:t>Delet</w:t>
      </w:r>
      <w:r>
        <w:rPr>
          <w:lang w:eastAsia="zh-CN"/>
        </w:rPr>
        <w:t>e the Face ID</w:t>
      </w:r>
    </w:p>
    <w:p w14:paraId="7F05EBD7" w14:textId="78E6BBCD" w:rsidR="00317405" w:rsidRDefault="00317405" w:rsidP="00317405">
      <w:pPr>
        <w:pStyle w:val="ListParagraph"/>
        <w:numPr>
          <w:ilvl w:val="0"/>
          <w:numId w:val="38"/>
        </w:numPr>
        <w:rPr>
          <w:lang w:eastAsia="zh-CN"/>
        </w:rPr>
      </w:pPr>
      <w:r>
        <w:rPr>
          <w:lang w:eastAsia="zh-CN"/>
        </w:rPr>
        <w:t>Log out the account</w:t>
      </w:r>
    </w:p>
    <w:p w14:paraId="31C32847" w14:textId="77777777" w:rsidR="002A56B3" w:rsidRPr="002A56B3" w:rsidRDefault="002A56B3" w:rsidP="002A56B3">
      <w:pPr>
        <w:pStyle w:val="ListParagraph"/>
        <w:numPr>
          <w:ilvl w:val="0"/>
          <w:numId w:val="38"/>
        </w:numPr>
        <w:rPr>
          <w:highlight w:val="yellow"/>
          <w:lang w:eastAsia="zh-CN"/>
        </w:rPr>
      </w:pPr>
      <w:r w:rsidRPr="002A56B3">
        <w:rPr>
          <w:highlight w:val="yellow"/>
          <w:lang w:eastAsia="zh-CN"/>
        </w:rPr>
        <w:t>Unbind profile index  with account and release pers signal?</w:t>
      </w:r>
    </w:p>
    <w:p w14:paraId="46BFA0C8" w14:textId="6B9C84F0" w:rsidR="002A56B3" w:rsidRPr="00DC700D" w:rsidRDefault="002A56B3" w:rsidP="002A56B3">
      <w:pPr>
        <w:pStyle w:val="ListParagraph"/>
        <w:numPr>
          <w:ilvl w:val="0"/>
          <w:numId w:val="38"/>
        </w:numPr>
        <w:rPr>
          <w:lang w:eastAsia="zh-CN"/>
        </w:rPr>
      </w:pPr>
      <w:r>
        <w:rPr>
          <w:lang w:eastAsia="zh-CN"/>
        </w:rPr>
        <w:t>All account log out and settings to default</w:t>
      </w:r>
    </w:p>
    <w:p w14:paraId="74658400" w14:textId="77777777" w:rsidR="009A098E" w:rsidRDefault="009A098E" w:rsidP="00B95C3E">
      <w:pPr>
        <w:pStyle w:val="Heading3"/>
      </w:pPr>
      <w:r>
        <w:t>Account profile</w:t>
      </w:r>
    </w:p>
    <w:p w14:paraId="7585ED4E" w14:textId="77777777" w:rsidR="009A098E" w:rsidRPr="00FA4A36" w:rsidRDefault="009A098E" w:rsidP="009A098E">
      <w:pPr>
        <w:rPr>
          <w:lang w:eastAsia="zh-CN"/>
        </w:rPr>
      </w:pPr>
      <w:r>
        <w:rPr>
          <w:rFonts w:hint="eastAsia"/>
          <w:lang w:eastAsia="zh-CN"/>
        </w:rPr>
        <w:t>The</w:t>
      </w:r>
      <w:r>
        <w:rPr>
          <w:lang w:eastAsia="zh-CN"/>
        </w:rPr>
        <w:t xml:space="preserve"> </w:t>
      </w:r>
      <w:r>
        <w:rPr>
          <w:rFonts w:hint="eastAsia"/>
          <w:lang w:eastAsia="zh-CN"/>
        </w:rPr>
        <w:t>acc</w:t>
      </w:r>
      <w:r>
        <w:rPr>
          <w:lang w:eastAsia="zh-CN"/>
        </w:rPr>
        <w:t>ounts, vehicle information and other necessary items shall be organized in the account profile (by UX).</w:t>
      </w:r>
    </w:p>
    <w:p w14:paraId="2DEDCC89" w14:textId="77777777" w:rsidR="009A098E" w:rsidRDefault="009A098E" w:rsidP="00B95C3E">
      <w:pPr>
        <w:pStyle w:val="Heading4"/>
      </w:pPr>
      <w:r>
        <w:t>Ford ID formation</w:t>
      </w:r>
    </w:p>
    <w:p w14:paraId="16CC7FB6" w14:textId="77777777" w:rsidR="009A098E" w:rsidRPr="0073172C" w:rsidRDefault="009A098E" w:rsidP="0073172C">
      <w:pPr>
        <w:pStyle w:val="ListParagraph"/>
        <w:numPr>
          <w:ilvl w:val="0"/>
          <w:numId w:val="40"/>
        </w:numPr>
        <w:rPr>
          <w:lang w:eastAsia="zh-CN"/>
        </w:rPr>
      </w:pPr>
      <w:r w:rsidRPr="0073172C">
        <w:rPr>
          <w:lang w:eastAsia="zh-CN"/>
        </w:rPr>
        <w:t>Phone number</w:t>
      </w:r>
    </w:p>
    <w:p w14:paraId="3E4C17B9" w14:textId="77777777" w:rsidR="009A098E" w:rsidRPr="0073172C" w:rsidRDefault="009A098E" w:rsidP="0073172C">
      <w:pPr>
        <w:pStyle w:val="ListParagraph"/>
        <w:numPr>
          <w:ilvl w:val="0"/>
          <w:numId w:val="40"/>
        </w:numPr>
        <w:rPr>
          <w:lang w:eastAsia="zh-CN"/>
        </w:rPr>
      </w:pPr>
      <w:r w:rsidRPr="0073172C">
        <w:rPr>
          <w:lang w:eastAsia="zh-CN"/>
        </w:rPr>
        <w:t>Email</w:t>
      </w:r>
    </w:p>
    <w:p w14:paraId="0836ED4D" w14:textId="77777777" w:rsidR="009A098E" w:rsidRPr="0073172C" w:rsidRDefault="009A098E" w:rsidP="0073172C">
      <w:pPr>
        <w:pStyle w:val="ListParagraph"/>
        <w:numPr>
          <w:ilvl w:val="0"/>
          <w:numId w:val="40"/>
        </w:numPr>
        <w:rPr>
          <w:lang w:eastAsia="zh-CN"/>
        </w:rPr>
      </w:pPr>
      <w:r w:rsidRPr="0073172C">
        <w:rPr>
          <w:lang w:eastAsia="zh-CN"/>
        </w:rPr>
        <w:t>Account profile picture</w:t>
      </w:r>
    </w:p>
    <w:p w14:paraId="3E3A5553" w14:textId="77777777" w:rsidR="009A098E" w:rsidRPr="0073172C" w:rsidRDefault="009A098E" w:rsidP="0073172C">
      <w:pPr>
        <w:pStyle w:val="ListParagraph"/>
        <w:numPr>
          <w:ilvl w:val="0"/>
          <w:numId w:val="40"/>
        </w:numPr>
        <w:rPr>
          <w:lang w:eastAsia="zh-CN"/>
        </w:rPr>
      </w:pPr>
      <w:r w:rsidRPr="0073172C">
        <w:rPr>
          <w:lang w:eastAsia="zh-CN"/>
        </w:rPr>
        <w:t>Customer name</w:t>
      </w:r>
    </w:p>
    <w:p w14:paraId="5EE82D63" w14:textId="77777777" w:rsidR="009A098E" w:rsidRPr="0073172C" w:rsidRDefault="009A098E" w:rsidP="0073172C">
      <w:pPr>
        <w:pStyle w:val="ListParagraph"/>
        <w:numPr>
          <w:ilvl w:val="0"/>
          <w:numId w:val="40"/>
        </w:numPr>
        <w:rPr>
          <w:lang w:eastAsia="zh-CN"/>
        </w:rPr>
      </w:pPr>
      <w:r w:rsidRPr="0073172C">
        <w:rPr>
          <w:lang w:eastAsia="zh-CN"/>
        </w:rPr>
        <w:t>Home address</w:t>
      </w:r>
    </w:p>
    <w:p w14:paraId="0C221FCF" w14:textId="77777777" w:rsidR="009A098E" w:rsidRPr="0073172C" w:rsidRDefault="009A098E" w:rsidP="0073172C">
      <w:pPr>
        <w:pStyle w:val="ListParagraph"/>
        <w:numPr>
          <w:ilvl w:val="0"/>
          <w:numId w:val="40"/>
        </w:numPr>
        <w:rPr>
          <w:lang w:eastAsia="zh-CN"/>
        </w:rPr>
      </w:pPr>
      <w:r w:rsidRPr="0073172C">
        <w:rPr>
          <w:lang w:eastAsia="zh-CN"/>
        </w:rPr>
        <w:t>Account creation time</w:t>
      </w:r>
    </w:p>
    <w:p w14:paraId="142B10CF" w14:textId="77777777" w:rsidR="009A098E" w:rsidRPr="0073172C" w:rsidRDefault="009A098E" w:rsidP="0073172C">
      <w:pPr>
        <w:pStyle w:val="ListParagraph"/>
        <w:numPr>
          <w:ilvl w:val="0"/>
          <w:numId w:val="40"/>
        </w:numPr>
        <w:rPr>
          <w:lang w:eastAsia="zh-CN"/>
        </w:rPr>
      </w:pPr>
      <w:r w:rsidRPr="0073172C">
        <w:rPr>
          <w:lang w:eastAsia="zh-CN"/>
        </w:rPr>
        <w:t>Last login time on IVI</w:t>
      </w:r>
    </w:p>
    <w:p w14:paraId="5330890C" w14:textId="77777777" w:rsidR="009A098E" w:rsidRPr="0073172C" w:rsidRDefault="009A098E" w:rsidP="0073172C">
      <w:pPr>
        <w:pStyle w:val="ListParagraph"/>
        <w:numPr>
          <w:ilvl w:val="0"/>
          <w:numId w:val="40"/>
        </w:numPr>
        <w:rPr>
          <w:lang w:eastAsia="zh-CN"/>
        </w:rPr>
      </w:pPr>
      <w:r w:rsidRPr="0073172C">
        <w:rPr>
          <w:lang w:eastAsia="zh-CN"/>
        </w:rPr>
        <w:t>Third party  account binding management</w:t>
      </w:r>
    </w:p>
    <w:p w14:paraId="080685E0" w14:textId="77777777" w:rsidR="009A098E" w:rsidRDefault="009A098E" w:rsidP="009A098E">
      <w:pPr>
        <w:autoSpaceDE w:val="0"/>
        <w:autoSpaceDN w:val="0"/>
        <w:adjustRightInd w:val="0"/>
        <w:spacing w:after="0" w:line="288" w:lineRule="auto"/>
        <w:rPr>
          <w:rFonts w:ascii="Calibri" w:hAnsi="Calibri" w:cs="Calibri"/>
          <w:color w:val="000000"/>
          <w:sz w:val="16"/>
          <w:szCs w:val="16"/>
        </w:rPr>
      </w:pPr>
    </w:p>
    <w:p w14:paraId="7D4AA728" w14:textId="77777777" w:rsidR="009A098E" w:rsidRDefault="009A098E" w:rsidP="00B95C3E">
      <w:pPr>
        <w:pStyle w:val="Heading4"/>
      </w:pPr>
      <w:r>
        <w:t>Baidu ID information</w:t>
      </w:r>
    </w:p>
    <w:p w14:paraId="33FB9FFE" w14:textId="77777777" w:rsidR="009A098E" w:rsidRPr="00986BE0" w:rsidRDefault="009A098E" w:rsidP="009A098E">
      <w:pPr>
        <w:pStyle w:val="ListParagraph"/>
        <w:numPr>
          <w:ilvl w:val="0"/>
          <w:numId w:val="44"/>
        </w:numPr>
        <w:autoSpaceDE w:val="0"/>
        <w:autoSpaceDN w:val="0"/>
        <w:adjustRightInd w:val="0"/>
        <w:spacing w:after="0" w:line="288" w:lineRule="auto"/>
        <w:rPr>
          <w:rFonts w:ascii="Calibri" w:hAnsi="Calibri" w:cs="Calibri"/>
          <w:color w:val="000000"/>
          <w:sz w:val="16"/>
          <w:szCs w:val="16"/>
        </w:rPr>
      </w:pPr>
      <w:r w:rsidRPr="00986BE0">
        <w:rPr>
          <w:rFonts w:ascii="Calibri" w:hAnsi="Calibri" w:cs="Calibri"/>
          <w:color w:val="000000"/>
          <w:sz w:val="16"/>
          <w:szCs w:val="16"/>
        </w:rPr>
        <w:t xml:space="preserve">Baidu ID phone number </w:t>
      </w:r>
    </w:p>
    <w:p w14:paraId="5735B3DB" w14:textId="77777777" w:rsidR="009A098E" w:rsidRPr="00986BE0" w:rsidRDefault="009A098E" w:rsidP="009A098E">
      <w:pPr>
        <w:pStyle w:val="ListParagraph"/>
        <w:numPr>
          <w:ilvl w:val="0"/>
          <w:numId w:val="44"/>
        </w:numPr>
        <w:autoSpaceDE w:val="0"/>
        <w:autoSpaceDN w:val="0"/>
        <w:adjustRightInd w:val="0"/>
        <w:spacing w:after="0" w:line="288" w:lineRule="auto"/>
        <w:rPr>
          <w:rFonts w:ascii="Calibri" w:hAnsi="Calibri" w:cs="Calibri"/>
          <w:color w:val="000000"/>
          <w:sz w:val="16"/>
          <w:szCs w:val="16"/>
        </w:rPr>
      </w:pPr>
      <w:r w:rsidRPr="00986BE0">
        <w:rPr>
          <w:rFonts w:ascii="Calibri" w:hAnsi="Calibri" w:cs="Calibri"/>
          <w:color w:val="000000"/>
          <w:sz w:val="16"/>
          <w:szCs w:val="16"/>
        </w:rPr>
        <w:t>Baidu ID nickname</w:t>
      </w:r>
    </w:p>
    <w:p w14:paraId="4241B791" w14:textId="77777777" w:rsidR="009A098E" w:rsidRPr="001841F0" w:rsidRDefault="009A098E" w:rsidP="009A098E">
      <w:pPr>
        <w:rPr>
          <w:lang w:eastAsia="zh-CN"/>
        </w:rPr>
      </w:pPr>
    </w:p>
    <w:p w14:paraId="6E2C1BCD" w14:textId="77777777" w:rsidR="009A098E" w:rsidRDefault="009A098E" w:rsidP="00B95C3E">
      <w:pPr>
        <w:pStyle w:val="Heading4"/>
      </w:pPr>
      <w:r>
        <w:t>Vehicle information</w:t>
      </w:r>
    </w:p>
    <w:p w14:paraId="2D33776B" w14:textId="77777777" w:rsidR="009A098E" w:rsidRPr="0073172C" w:rsidRDefault="009A098E" w:rsidP="0073172C">
      <w:pPr>
        <w:pStyle w:val="ListParagraph"/>
        <w:numPr>
          <w:ilvl w:val="0"/>
          <w:numId w:val="40"/>
        </w:numPr>
        <w:rPr>
          <w:lang w:eastAsia="zh-CN"/>
        </w:rPr>
      </w:pPr>
      <w:r w:rsidRPr="0073172C">
        <w:rPr>
          <w:lang w:eastAsia="zh-CN"/>
        </w:rPr>
        <w:t>VIN</w:t>
      </w:r>
    </w:p>
    <w:p w14:paraId="2A7905BC" w14:textId="77777777" w:rsidR="009A098E" w:rsidRPr="0073172C" w:rsidRDefault="009A098E" w:rsidP="0073172C">
      <w:pPr>
        <w:pStyle w:val="ListParagraph"/>
        <w:numPr>
          <w:ilvl w:val="0"/>
          <w:numId w:val="40"/>
        </w:numPr>
        <w:rPr>
          <w:lang w:eastAsia="zh-CN"/>
        </w:rPr>
      </w:pPr>
      <w:r w:rsidRPr="0073172C">
        <w:rPr>
          <w:lang w:eastAsia="zh-CN"/>
        </w:rPr>
        <w:t>Make/Model/Year</w:t>
      </w:r>
    </w:p>
    <w:p w14:paraId="7FDDCA2B" w14:textId="77777777" w:rsidR="009A098E" w:rsidRPr="0073172C" w:rsidRDefault="009A098E" w:rsidP="0073172C">
      <w:pPr>
        <w:pStyle w:val="ListParagraph"/>
        <w:numPr>
          <w:ilvl w:val="0"/>
          <w:numId w:val="40"/>
        </w:numPr>
        <w:rPr>
          <w:lang w:eastAsia="zh-CN"/>
        </w:rPr>
      </w:pPr>
      <w:r w:rsidRPr="0073172C">
        <w:rPr>
          <w:lang w:eastAsia="zh-CN"/>
        </w:rPr>
        <w:t>Color</w:t>
      </w:r>
    </w:p>
    <w:p w14:paraId="7AA1E1C2" w14:textId="77777777" w:rsidR="009A098E" w:rsidRPr="0073172C" w:rsidRDefault="009A098E" w:rsidP="0073172C">
      <w:pPr>
        <w:pStyle w:val="ListParagraph"/>
        <w:numPr>
          <w:ilvl w:val="0"/>
          <w:numId w:val="40"/>
        </w:numPr>
        <w:rPr>
          <w:lang w:eastAsia="zh-CN"/>
        </w:rPr>
      </w:pPr>
      <w:r w:rsidRPr="0073172C">
        <w:rPr>
          <w:lang w:eastAsia="zh-CN"/>
        </w:rPr>
        <w:t>License plate number</w:t>
      </w:r>
    </w:p>
    <w:p w14:paraId="2F5EBF59" w14:textId="77777777" w:rsidR="009A098E" w:rsidRPr="0073172C" w:rsidRDefault="009A098E" w:rsidP="0073172C">
      <w:pPr>
        <w:pStyle w:val="ListParagraph"/>
        <w:numPr>
          <w:ilvl w:val="0"/>
          <w:numId w:val="40"/>
        </w:numPr>
        <w:rPr>
          <w:lang w:eastAsia="zh-CN"/>
        </w:rPr>
      </w:pPr>
      <w:r w:rsidRPr="0073172C">
        <w:rPr>
          <w:lang w:eastAsia="zh-CN"/>
        </w:rPr>
        <w:t>License plate color</w:t>
      </w:r>
    </w:p>
    <w:p w14:paraId="60DF7426" w14:textId="77777777" w:rsidR="009A098E" w:rsidRPr="0073172C" w:rsidRDefault="009A098E" w:rsidP="0073172C">
      <w:pPr>
        <w:pStyle w:val="ListParagraph"/>
        <w:numPr>
          <w:ilvl w:val="0"/>
          <w:numId w:val="40"/>
        </w:numPr>
        <w:rPr>
          <w:lang w:eastAsia="zh-CN"/>
        </w:rPr>
      </w:pPr>
      <w:r w:rsidRPr="0073172C">
        <w:rPr>
          <w:lang w:eastAsia="zh-CN"/>
        </w:rPr>
        <w:t>Engine number</w:t>
      </w:r>
    </w:p>
    <w:p w14:paraId="7777C632" w14:textId="77777777" w:rsidR="009A098E" w:rsidRPr="0073172C" w:rsidRDefault="009A098E" w:rsidP="0073172C">
      <w:pPr>
        <w:pStyle w:val="ListParagraph"/>
        <w:numPr>
          <w:ilvl w:val="0"/>
          <w:numId w:val="40"/>
        </w:numPr>
        <w:rPr>
          <w:lang w:eastAsia="zh-CN"/>
        </w:rPr>
      </w:pPr>
      <w:r w:rsidRPr="0073172C">
        <w:rPr>
          <w:lang w:eastAsia="zh-CN"/>
        </w:rPr>
        <w:t>Next annual inspection date</w:t>
      </w:r>
    </w:p>
    <w:p w14:paraId="48FB57B0" w14:textId="77777777" w:rsidR="009A098E" w:rsidRPr="0073172C" w:rsidRDefault="009A098E" w:rsidP="0073172C">
      <w:pPr>
        <w:pStyle w:val="ListParagraph"/>
        <w:numPr>
          <w:ilvl w:val="0"/>
          <w:numId w:val="40"/>
        </w:numPr>
        <w:rPr>
          <w:lang w:eastAsia="zh-CN"/>
        </w:rPr>
      </w:pPr>
      <w:r w:rsidRPr="0073172C">
        <w:rPr>
          <w:lang w:eastAsia="zh-CN"/>
        </w:rPr>
        <w:t xml:space="preserve">Insurance expiration date </w:t>
      </w:r>
    </w:p>
    <w:p w14:paraId="6D5FC796" w14:textId="77777777" w:rsidR="009A098E" w:rsidRDefault="009A098E" w:rsidP="009A098E">
      <w:pPr>
        <w:autoSpaceDE w:val="0"/>
        <w:autoSpaceDN w:val="0"/>
        <w:adjustRightInd w:val="0"/>
        <w:spacing w:after="0" w:line="288" w:lineRule="auto"/>
        <w:rPr>
          <w:rFonts w:ascii="Calibri" w:hAnsi="Calibri" w:cs="Calibri"/>
          <w:color w:val="000000"/>
          <w:sz w:val="16"/>
          <w:szCs w:val="16"/>
        </w:rPr>
      </w:pPr>
    </w:p>
    <w:p w14:paraId="0E78BEBB" w14:textId="77777777" w:rsidR="009A098E" w:rsidRDefault="009A098E" w:rsidP="009A098E">
      <w:pPr>
        <w:autoSpaceDE w:val="0"/>
        <w:autoSpaceDN w:val="0"/>
        <w:adjustRightInd w:val="0"/>
        <w:spacing w:after="0" w:line="288" w:lineRule="auto"/>
        <w:rPr>
          <w:rFonts w:ascii="Calibri" w:hAnsi="Calibri" w:cs="Calibri"/>
          <w:color w:val="000000"/>
          <w:sz w:val="16"/>
          <w:szCs w:val="16"/>
        </w:rPr>
      </w:pPr>
    </w:p>
    <w:p w14:paraId="4939BB83" w14:textId="77777777" w:rsidR="009A098E" w:rsidRDefault="009A098E" w:rsidP="00B95C3E">
      <w:pPr>
        <w:pStyle w:val="Heading4"/>
      </w:pPr>
      <w:r>
        <w:t>FaceID management</w:t>
      </w:r>
    </w:p>
    <w:p w14:paraId="46DB778B" w14:textId="77777777" w:rsidR="009A098E" w:rsidRPr="0073172C" w:rsidRDefault="009A098E" w:rsidP="0073172C">
      <w:pPr>
        <w:pStyle w:val="ListParagraph"/>
        <w:numPr>
          <w:ilvl w:val="0"/>
          <w:numId w:val="40"/>
        </w:numPr>
        <w:rPr>
          <w:lang w:eastAsia="zh-CN"/>
        </w:rPr>
      </w:pPr>
      <w:r w:rsidRPr="0073172C">
        <w:rPr>
          <w:lang w:eastAsia="zh-CN"/>
        </w:rPr>
        <w:t>Face ID setup</w:t>
      </w:r>
    </w:p>
    <w:p w14:paraId="6C85D900" w14:textId="77777777" w:rsidR="009A098E" w:rsidRPr="0073172C" w:rsidRDefault="009A098E" w:rsidP="0073172C">
      <w:pPr>
        <w:pStyle w:val="ListParagraph"/>
        <w:numPr>
          <w:ilvl w:val="0"/>
          <w:numId w:val="40"/>
        </w:numPr>
        <w:rPr>
          <w:lang w:eastAsia="zh-CN"/>
        </w:rPr>
      </w:pPr>
      <w:r w:rsidRPr="0073172C">
        <w:rPr>
          <w:lang w:eastAsia="zh-CN"/>
        </w:rPr>
        <w:t xml:space="preserve">Disable Face </w:t>
      </w:r>
      <w:r w:rsidRPr="0073172C">
        <w:rPr>
          <w:rFonts w:hint="eastAsia"/>
          <w:lang w:eastAsia="zh-CN"/>
        </w:rPr>
        <w:t>ID</w:t>
      </w:r>
    </w:p>
    <w:p w14:paraId="65E2B61B" w14:textId="77777777" w:rsidR="009A098E" w:rsidRDefault="009A098E" w:rsidP="00B95C3E">
      <w:pPr>
        <w:pStyle w:val="Heading4"/>
      </w:pPr>
      <w:r>
        <w:t>Account login settings</w:t>
      </w:r>
    </w:p>
    <w:p w14:paraId="4571133C" w14:textId="0E4C36C3" w:rsidR="009A098E" w:rsidRDefault="009A098E" w:rsidP="009A098E">
      <w:pPr>
        <w:numPr>
          <w:ilvl w:val="0"/>
          <w:numId w:val="43"/>
        </w:numPr>
        <w:autoSpaceDE w:val="0"/>
        <w:autoSpaceDN w:val="0"/>
        <w:adjustRightInd w:val="0"/>
        <w:spacing w:after="0" w:line="288" w:lineRule="auto"/>
        <w:ind w:left="360" w:hanging="360"/>
        <w:rPr>
          <w:rFonts w:ascii="Calibri" w:hAnsi="Calibri" w:cs="Calibri"/>
          <w:color w:val="000000"/>
          <w:sz w:val="16"/>
          <w:szCs w:val="16"/>
        </w:rPr>
      </w:pPr>
      <w:r>
        <w:rPr>
          <w:rFonts w:ascii="Calibri" w:hAnsi="Calibri" w:cs="Calibri"/>
          <w:color w:val="000000"/>
          <w:sz w:val="16"/>
          <w:szCs w:val="16"/>
        </w:rPr>
        <w:t>Verify password method</w:t>
      </w:r>
    </w:p>
    <w:p w14:paraId="1CDDA165" w14:textId="6D254D13" w:rsidR="00FD1D67" w:rsidRDefault="00FD1D67" w:rsidP="00B95C3E">
      <w:pPr>
        <w:pStyle w:val="Heading4"/>
      </w:pPr>
      <w:r>
        <w:t xml:space="preserve">Others (per </w:t>
      </w:r>
      <w:r>
        <w:rPr>
          <w:rFonts w:hint="eastAsia"/>
        </w:rPr>
        <w:t>UX</w:t>
      </w:r>
      <w:r>
        <w:t>)</w:t>
      </w:r>
    </w:p>
    <w:p w14:paraId="1DFBAE14" w14:textId="77777777" w:rsidR="009A098E" w:rsidRPr="0073172C" w:rsidRDefault="009A098E" w:rsidP="0073172C">
      <w:pPr>
        <w:pStyle w:val="ListParagraph"/>
        <w:numPr>
          <w:ilvl w:val="0"/>
          <w:numId w:val="40"/>
        </w:numPr>
        <w:rPr>
          <w:lang w:eastAsia="zh-CN"/>
        </w:rPr>
      </w:pPr>
      <w:r w:rsidRPr="0073172C">
        <w:rPr>
          <w:lang w:eastAsia="zh-CN"/>
        </w:rPr>
        <w:t>Order center</w:t>
      </w:r>
    </w:p>
    <w:p w14:paraId="5B520177" w14:textId="77777777" w:rsidR="009A098E" w:rsidRPr="0073172C" w:rsidRDefault="009A098E" w:rsidP="0073172C">
      <w:pPr>
        <w:pStyle w:val="ListParagraph"/>
        <w:numPr>
          <w:ilvl w:val="0"/>
          <w:numId w:val="40"/>
        </w:numPr>
        <w:rPr>
          <w:lang w:eastAsia="zh-CN"/>
        </w:rPr>
      </w:pPr>
      <w:r w:rsidRPr="0073172C">
        <w:rPr>
          <w:lang w:eastAsia="zh-CN"/>
        </w:rPr>
        <w:t>Third party services (authorization) management</w:t>
      </w:r>
    </w:p>
    <w:p w14:paraId="047F0FFA" w14:textId="77777777" w:rsidR="009A098E" w:rsidRPr="0073172C" w:rsidRDefault="009A098E" w:rsidP="0073172C">
      <w:pPr>
        <w:pStyle w:val="ListParagraph"/>
        <w:numPr>
          <w:ilvl w:val="0"/>
          <w:numId w:val="40"/>
        </w:numPr>
        <w:rPr>
          <w:lang w:eastAsia="zh-CN"/>
        </w:rPr>
      </w:pPr>
      <w:r w:rsidRPr="0073172C">
        <w:rPr>
          <w:lang w:eastAsia="zh-CN"/>
        </w:rPr>
        <w:lastRenderedPageBreak/>
        <w:t>IoT devices management</w:t>
      </w:r>
    </w:p>
    <w:p w14:paraId="19949A4D" w14:textId="77777777" w:rsidR="009A098E" w:rsidRPr="0073172C" w:rsidRDefault="009A098E" w:rsidP="0073172C">
      <w:pPr>
        <w:pStyle w:val="ListParagraph"/>
        <w:numPr>
          <w:ilvl w:val="0"/>
          <w:numId w:val="40"/>
        </w:numPr>
        <w:rPr>
          <w:lang w:eastAsia="zh-CN"/>
        </w:rPr>
      </w:pPr>
      <w:r w:rsidRPr="0073172C">
        <w:rPr>
          <w:lang w:eastAsia="zh-CN"/>
        </w:rPr>
        <w:t>Payment management</w:t>
      </w:r>
    </w:p>
    <w:p w14:paraId="40589DEB" w14:textId="77777777" w:rsidR="009A098E" w:rsidRPr="0073172C" w:rsidRDefault="009A098E" w:rsidP="0073172C">
      <w:pPr>
        <w:pStyle w:val="ListParagraph"/>
        <w:numPr>
          <w:ilvl w:val="0"/>
          <w:numId w:val="40"/>
        </w:numPr>
        <w:rPr>
          <w:lang w:eastAsia="zh-CN"/>
        </w:rPr>
      </w:pPr>
      <w:r w:rsidRPr="0073172C">
        <w:rPr>
          <w:lang w:eastAsia="zh-CN"/>
        </w:rPr>
        <w:t>Invoice information management</w:t>
      </w:r>
    </w:p>
    <w:p w14:paraId="22AF260D" w14:textId="77777777" w:rsidR="009A098E" w:rsidRPr="0073172C" w:rsidRDefault="009A098E" w:rsidP="0073172C">
      <w:pPr>
        <w:pStyle w:val="ListParagraph"/>
        <w:numPr>
          <w:ilvl w:val="0"/>
          <w:numId w:val="40"/>
        </w:numPr>
        <w:rPr>
          <w:lang w:eastAsia="zh-CN"/>
        </w:rPr>
      </w:pPr>
      <w:r w:rsidRPr="0073172C">
        <w:rPr>
          <w:lang w:eastAsia="zh-CN"/>
        </w:rPr>
        <w:t>Data synchronization management</w:t>
      </w:r>
    </w:p>
    <w:p w14:paraId="345386DB" w14:textId="77777777" w:rsidR="009A098E" w:rsidRPr="0073172C" w:rsidRDefault="009A098E" w:rsidP="0073172C">
      <w:pPr>
        <w:pStyle w:val="ListParagraph"/>
        <w:numPr>
          <w:ilvl w:val="0"/>
          <w:numId w:val="40"/>
        </w:numPr>
        <w:rPr>
          <w:lang w:eastAsia="zh-CN"/>
        </w:rPr>
      </w:pPr>
      <w:r w:rsidRPr="0073172C">
        <w:rPr>
          <w:lang w:eastAsia="zh-CN"/>
        </w:rPr>
        <w:t>Terms and conditions/privacy policy</w:t>
      </w:r>
    </w:p>
    <w:p w14:paraId="03695A00" w14:textId="5F16CF8A" w:rsidR="009A098E" w:rsidRPr="0073172C" w:rsidRDefault="009A098E" w:rsidP="0073172C">
      <w:pPr>
        <w:pStyle w:val="ListParagraph"/>
        <w:numPr>
          <w:ilvl w:val="0"/>
          <w:numId w:val="40"/>
        </w:numPr>
        <w:rPr>
          <w:lang w:eastAsia="zh-CN"/>
        </w:rPr>
      </w:pPr>
      <w:r w:rsidRPr="0073172C">
        <w:rPr>
          <w:lang w:eastAsia="zh-CN"/>
        </w:rPr>
        <w:t>Location and privacy</w:t>
      </w:r>
      <w:r w:rsidR="00C74FB7" w:rsidRPr="0073172C">
        <w:rPr>
          <w:lang w:eastAsia="zh-CN"/>
        </w:rPr>
        <w:t xml:space="preserve"> </w:t>
      </w:r>
      <w:r w:rsidR="00C74FB7" w:rsidRPr="0073172C">
        <w:rPr>
          <w:rFonts w:hint="eastAsia"/>
          <w:lang w:eastAsia="zh-CN"/>
        </w:rPr>
        <w:t>management</w:t>
      </w:r>
    </w:p>
    <w:p w14:paraId="2AD37ED2" w14:textId="5299B0A9" w:rsidR="003B6FC2" w:rsidRDefault="003B6FC2" w:rsidP="00B95C3E">
      <w:pPr>
        <w:pStyle w:val="Heading2"/>
      </w:pPr>
      <w:bookmarkStart w:id="25" w:name="_Toc26996203"/>
      <w:r>
        <w:t>Third party app binding management</w:t>
      </w:r>
      <w:bookmarkEnd w:id="25"/>
    </w:p>
    <w:p w14:paraId="6D1B349C" w14:textId="68C14C26" w:rsidR="00C208E2" w:rsidRPr="00C208E2" w:rsidRDefault="00C208E2" w:rsidP="00C208E2">
      <w:pPr>
        <w:rPr>
          <w:lang w:eastAsia="zh-CN"/>
        </w:rPr>
      </w:pPr>
      <w:r>
        <w:rPr>
          <w:lang w:eastAsia="zh-CN"/>
        </w:rPr>
        <w:t>TBD.</w:t>
      </w:r>
    </w:p>
    <w:p w14:paraId="7BAE6EB0" w14:textId="70DBF76E" w:rsidR="009A098E" w:rsidRDefault="007E7217" w:rsidP="00B95C3E">
      <w:pPr>
        <w:pStyle w:val="Heading2"/>
      </w:pPr>
      <w:bookmarkStart w:id="26" w:name="_Toc26996204"/>
      <w:r>
        <w:t>Vistor mode</w:t>
      </w:r>
      <w:bookmarkEnd w:id="26"/>
    </w:p>
    <w:p w14:paraId="41B02B40" w14:textId="47A8B435" w:rsidR="00C5517B" w:rsidRPr="00C5517B" w:rsidRDefault="00C5517B" w:rsidP="00C5517B">
      <w:pPr>
        <w:rPr>
          <w:lang w:eastAsia="zh-CN"/>
        </w:rPr>
      </w:pPr>
      <w:r>
        <w:rPr>
          <w:lang w:eastAsia="zh-CN"/>
        </w:rPr>
        <w:t xml:space="preserve">A mode in which IVI can be used temporarily without real customner account login. </w:t>
      </w:r>
    </w:p>
    <w:p w14:paraId="697FEB41" w14:textId="51BA47B3" w:rsidR="007E7217" w:rsidRPr="007E7217" w:rsidRDefault="007E7217" w:rsidP="007E7217">
      <w:pPr>
        <w:rPr>
          <w:lang w:eastAsia="zh-CN"/>
        </w:rPr>
      </w:pPr>
      <w:r>
        <w:rPr>
          <w:lang w:eastAsia="zh-CN"/>
        </w:rPr>
        <w:t>TBD</w:t>
      </w:r>
    </w:p>
    <w:p w14:paraId="19B33E2A" w14:textId="7A86D768" w:rsidR="00E454BE" w:rsidRDefault="00C208E2" w:rsidP="00E454BE">
      <w:pPr>
        <w:pStyle w:val="Heading1"/>
      </w:pPr>
      <w:bookmarkStart w:id="27" w:name="_Toc26996205"/>
      <w:r>
        <w:t xml:space="preserve">System and </w:t>
      </w:r>
      <w:r w:rsidR="00E454BE" w:rsidRPr="0045196C">
        <w:t>Architectural Design</w:t>
      </w:r>
      <w:bookmarkEnd w:id="14"/>
      <w:bookmarkEnd w:id="27"/>
      <w:r w:rsidR="00E454BE" w:rsidRPr="0045196C">
        <w:t xml:space="preserve"> </w:t>
      </w:r>
    </w:p>
    <w:p w14:paraId="0C649EAA" w14:textId="66079CC9" w:rsidR="00E454BE" w:rsidRDefault="00E454BE" w:rsidP="00B95C3E">
      <w:pPr>
        <w:pStyle w:val="Heading2"/>
      </w:pPr>
      <w:bookmarkStart w:id="28" w:name="_Toc26996206"/>
      <w:r>
        <w:t xml:space="preserve">Related vehicle components </w:t>
      </w:r>
      <w:r w:rsidR="008A60F9">
        <w:t xml:space="preserve">EE </w:t>
      </w:r>
      <w:r>
        <w:t>architecture</w:t>
      </w:r>
      <w:bookmarkEnd w:id="28"/>
    </w:p>
    <w:p w14:paraId="0B27853A" w14:textId="77777777" w:rsidR="00E454BE" w:rsidRPr="004F7558" w:rsidRDefault="00E454BE" w:rsidP="00E454BE">
      <w:pPr>
        <w:rPr>
          <w:lang w:eastAsia="zh-CN"/>
        </w:rPr>
      </w:pPr>
    </w:p>
    <w:p w14:paraId="062EAEA8" w14:textId="77777777" w:rsidR="00E454BE" w:rsidRDefault="00E454BE" w:rsidP="00E454BE">
      <w:pPr>
        <w:rPr>
          <w:lang w:eastAsia="zh-CN"/>
        </w:rPr>
      </w:pPr>
      <w:r>
        <w:rPr>
          <w:lang w:eastAsia="zh-CN"/>
        </w:rPr>
        <w:t>TBD.</w:t>
      </w:r>
    </w:p>
    <w:p w14:paraId="47EF196E" w14:textId="77777777" w:rsidR="00E454BE" w:rsidRDefault="00E454BE" w:rsidP="00B95C3E">
      <w:pPr>
        <w:pStyle w:val="Heading2"/>
      </w:pPr>
      <w:bookmarkStart w:id="29" w:name="_Toc26996207"/>
      <w:r>
        <w:rPr>
          <w:rFonts w:hint="eastAsia"/>
        </w:rPr>
        <w:t>IVI</w:t>
      </w:r>
      <w:r>
        <w:t xml:space="preserve"> </w:t>
      </w:r>
      <w:r>
        <w:rPr>
          <w:rFonts w:hint="eastAsia"/>
        </w:rPr>
        <w:t>account</w:t>
      </w:r>
      <w:r>
        <w:t xml:space="preserve"> SDK design</w:t>
      </w:r>
      <w:bookmarkEnd w:id="29"/>
    </w:p>
    <w:p w14:paraId="3AAF65DB" w14:textId="77777777" w:rsidR="00E454BE" w:rsidRPr="00C83603" w:rsidRDefault="00E454BE" w:rsidP="00E454BE">
      <w:pPr>
        <w:rPr>
          <w:lang w:eastAsia="zh-CN"/>
        </w:rPr>
      </w:pPr>
      <w:r>
        <w:rPr>
          <w:lang w:eastAsia="zh-CN"/>
        </w:rPr>
        <w:t>TBD.</w:t>
      </w:r>
    </w:p>
    <w:p w14:paraId="75E354AD" w14:textId="77777777" w:rsidR="00E454BE" w:rsidRPr="00C83603" w:rsidRDefault="00E454BE" w:rsidP="00E454BE">
      <w:pPr>
        <w:rPr>
          <w:lang w:eastAsia="zh-CN"/>
        </w:rPr>
      </w:pPr>
    </w:p>
    <w:p w14:paraId="2D34740C" w14:textId="77777777" w:rsidR="00E454BE" w:rsidRDefault="00E454BE" w:rsidP="00B95C3E">
      <w:pPr>
        <w:pStyle w:val="Heading2"/>
      </w:pPr>
      <w:bookmarkStart w:id="30" w:name="_Toc26996208"/>
      <w:r>
        <w:t>Backend and cloud services architecture</w:t>
      </w:r>
      <w:bookmarkEnd w:id="30"/>
    </w:p>
    <w:p w14:paraId="5054CC4C" w14:textId="77777777" w:rsidR="00E454BE" w:rsidRPr="00C83603" w:rsidRDefault="00E454BE" w:rsidP="00E454BE">
      <w:pPr>
        <w:rPr>
          <w:lang w:eastAsia="zh-CN"/>
        </w:rPr>
      </w:pPr>
      <w:r>
        <w:rPr>
          <w:lang w:eastAsia="zh-CN"/>
        </w:rPr>
        <w:t>TBD.</w:t>
      </w:r>
    </w:p>
    <w:p w14:paraId="587AD9DB" w14:textId="77777777" w:rsidR="00F61CF7" w:rsidRPr="00F61CF7" w:rsidRDefault="00F61CF7" w:rsidP="00F61CF7"/>
    <w:p w14:paraId="6B507D8A" w14:textId="2B044108" w:rsidR="00B17B82" w:rsidRPr="0093510D" w:rsidRDefault="00B17B82" w:rsidP="0093510D">
      <w:pPr>
        <w:pStyle w:val="Heading1"/>
      </w:pPr>
      <w:bookmarkStart w:id="31" w:name="_Toc26996209"/>
      <w:r w:rsidRPr="0093510D">
        <w:t>Non-functional requirements</w:t>
      </w:r>
      <w:bookmarkEnd w:id="31"/>
    </w:p>
    <w:p w14:paraId="650394D1" w14:textId="0C52DBFF" w:rsidR="009B5E6B" w:rsidRDefault="00B17B82" w:rsidP="00B95C3E">
      <w:pPr>
        <w:pStyle w:val="Heading2"/>
      </w:pPr>
      <w:bookmarkStart w:id="32" w:name="_Toc26996210"/>
      <w:r>
        <w:t xml:space="preserve">Performance </w:t>
      </w:r>
      <w:r w:rsidRPr="0093510D">
        <w:t>requirements</w:t>
      </w:r>
      <w:bookmarkEnd w:id="32"/>
      <w:r>
        <w:t xml:space="preserve"> </w:t>
      </w:r>
    </w:p>
    <w:p w14:paraId="7DD2CD5C" w14:textId="1129BAF2" w:rsidR="00B17B82" w:rsidRDefault="009B5E6B" w:rsidP="00B17B82">
      <w:r>
        <w:t xml:space="preserve">The log in confirmation notification shall be available on FordPass in 2 seconds </w:t>
      </w:r>
      <w:r w:rsidR="00B17B82">
        <w:t>(TBD).</w:t>
      </w:r>
    </w:p>
    <w:p w14:paraId="1B052793" w14:textId="21B54049" w:rsidR="009B5E6B" w:rsidRPr="00B17B82" w:rsidRDefault="009B5E6B" w:rsidP="00B17B82">
      <w:r>
        <w:t>Once confirmed by the user, the FordPass account shall be logged in on IVI in 2 seconds (TBD).</w:t>
      </w:r>
    </w:p>
    <w:p w14:paraId="3666F08E" w14:textId="144A886C" w:rsidR="00CA591A" w:rsidRDefault="00CA591A" w:rsidP="00B95C3E">
      <w:pPr>
        <w:pStyle w:val="Heading2"/>
      </w:pPr>
      <w:bookmarkStart w:id="33" w:name="_Toc26996211"/>
      <w:r>
        <w:t>S</w:t>
      </w:r>
      <w:r w:rsidRPr="00CA591A">
        <w:t>ervice-level agreements</w:t>
      </w:r>
      <w:r>
        <w:t xml:space="preserve"> (SLA)</w:t>
      </w:r>
      <w:bookmarkEnd w:id="33"/>
    </w:p>
    <w:p w14:paraId="42D40BF2" w14:textId="518CEDB1" w:rsidR="00CA591A" w:rsidRDefault="00CA591A" w:rsidP="00472559">
      <w:r>
        <w:t xml:space="preserve">Service availability: </w:t>
      </w:r>
      <w:r w:rsidRPr="00CA591A">
        <w:t xml:space="preserve"> 99.9</w:t>
      </w:r>
      <w:r>
        <w:t>9</w:t>
      </w:r>
      <w:r w:rsidRPr="00CA591A">
        <w:t xml:space="preserve"> %</w:t>
      </w:r>
    </w:p>
    <w:p w14:paraId="3FADF136" w14:textId="73A7C5F7" w:rsidR="00756D2F" w:rsidRDefault="00756D2F" w:rsidP="00B95C3E">
      <w:pPr>
        <w:pStyle w:val="Heading2"/>
      </w:pPr>
      <w:bookmarkStart w:id="34" w:name="_Toc26996212"/>
      <w:r w:rsidRPr="00756D2F">
        <w:rPr>
          <w:rFonts w:hint="eastAsia"/>
        </w:rPr>
        <w:t>Data</w:t>
      </w:r>
      <w:r>
        <w:t xml:space="preserve"> </w:t>
      </w:r>
      <w:r w:rsidR="002C6552">
        <w:t xml:space="preserve">plan </w:t>
      </w:r>
      <w:r>
        <w:t>requirements</w:t>
      </w:r>
      <w:bookmarkEnd w:id="34"/>
      <w:r w:rsidR="002C6552">
        <w:t xml:space="preserve"> </w:t>
      </w:r>
    </w:p>
    <w:p w14:paraId="33ED22FE" w14:textId="4989CD9A" w:rsidR="00756D2F" w:rsidRDefault="002C6552" w:rsidP="00756D2F">
      <w:pPr>
        <w:rPr>
          <w:lang w:eastAsia="zh-CN"/>
        </w:rPr>
      </w:pPr>
      <w:r>
        <w:rPr>
          <w:lang w:eastAsia="zh-CN"/>
        </w:rPr>
        <w:t>The data consumed</w:t>
      </w:r>
      <w:r w:rsidR="00AA43B3">
        <w:rPr>
          <w:lang w:eastAsia="zh-CN"/>
        </w:rPr>
        <w:t xml:space="preserve"> by</w:t>
      </w:r>
      <w:r>
        <w:rPr>
          <w:lang w:eastAsia="zh-CN"/>
        </w:rPr>
        <w:t xml:space="preserve"> this </w:t>
      </w:r>
      <w:r w:rsidR="00AA43B3">
        <w:rPr>
          <w:lang w:eastAsia="zh-CN"/>
        </w:rPr>
        <w:t>feature</w:t>
      </w:r>
      <w:r>
        <w:rPr>
          <w:lang w:eastAsia="zh-CN"/>
        </w:rPr>
        <w:t xml:space="preserve"> shall be covered by the basic data plan (</w:t>
      </w:r>
      <w:r>
        <w:rPr>
          <w:rFonts w:hint="eastAsia"/>
          <w:lang w:eastAsia="zh-CN"/>
        </w:rPr>
        <w:t>pa</w:t>
      </w:r>
      <w:r>
        <w:rPr>
          <w:lang w:eastAsia="zh-CN"/>
        </w:rPr>
        <w:t>id by Ford).</w:t>
      </w:r>
    </w:p>
    <w:p w14:paraId="46A166C9" w14:textId="0378F00D" w:rsidR="00CA591A" w:rsidRDefault="00CA591A" w:rsidP="00756D2F">
      <w:pPr>
        <w:rPr>
          <w:lang w:eastAsia="zh-CN"/>
        </w:rPr>
      </w:pPr>
      <w:r w:rsidRPr="007D375E">
        <w:rPr>
          <w:highlight w:val="yellow"/>
          <w:lang w:eastAsia="zh-CN"/>
        </w:rPr>
        <w:t xml:space="preserve">Data </w:t>
      </w:r>
      <w:r w:rsidR="007D375E" w:rsidRPr="007D375E">
        <w:rPr>
          <w:highlight w:val="yellow"/>
          <w:lang w:eastAsia="zh-CN"/>
        </w:rPr>
        <w:t>consumption assumption (TBD)</w:t>
      </w:r>
    </w:p>
    <w:p w14:paraId="024C71FD" w14:textId="57B4B70C" w:rsidR="00244D35" w:rsidRDefault="005A38CB" w:rsidP="00B95C3E">
      <w:pPr>
        <w:pStyle w:val="Heading2"/>
      </w:pPr>
      <w:bookmarkStart w:id="35" w:name="_Toc26996213"/>
      <w:r>
        <w:t>Events tracking</w:t>
      </w:r>
      <w:r w:rsidR="00244D35" w:rsidRPr="007C57E4">
        <w:t xml:space="preserve"> and statistics</w:t>
      </w:r>
      <w:bookmarkEnd w:id="35"/>
    </w:p>
    <w:p w14:paraId="1A1F1F95" w14:textId="5F08C2AD" w:rsidR="00CA310D" w:rsidRPr="00CA310D" w:rsidRDefault="007D375E" w:rsidP="00CA310D">
      <w:pPr>
        <w:rPr>
          <w:lang w:eastAsia="zh-CN"/>
        </w:rPr>
      </w:pPr>
      <w:r w:rsidRPr="007D375E">
        <w:rPr>
          <w:rFonts w:hint="eastAsia"/>
          <w:highlight w:val="yellow"/>
          <w:lang w:eastAsia="zh-CN"/>
        </w:rPr>
        <w:t>TBD</w:t>
      </w:r>
    </w:p>
    <w:p w14:paraId="6C7C23CF" w14:textId="33926175" w:rsidR="00A966A0" w:rsidRDefault="00A966A0" w:rsidP="00B95C3E">
      <w:pPr>
        <w:pStyle w:val="Heading2"/>
      </w:pPr>
      <w:bookmarkStart w:id="36" w:name="_Toc26996214"/>
      <w:r>
        <w:lastRenderedPageBreak/>
        <w:t>Operation requirements</w:t>
      </w:r>
      <w:bookmarkEnd w:id="36"/>
    </w:p>
    <w:p w14:paraId="11B18665" w14:textId="716A8CEC" w:rsidR="00A966A0" w:rsidRDefault="00A966A0" w:rsidP="00A966A0">
      <w:pPr>
        <w:pStyle w:val="ListParagraph"/>
        <w:numPr>
          <w:ilvl w:val="0"/>
          <w:numId w:val="47"/>
        </w:numPr>
        <w:rPr>
          <w:lang w:eastAsia="zh-CN"/>
        </w:rPr>
      </w:pPr>
      <w:r>
        <w:rPr>
          <w:lang w:eastAsia="zh-CN"/>
        </w:rPr>
        <w:t>Inquiry</w:t>
      </w:r>
      <w:r w:rsidR="00C5517B">
        <w:rPr>
          <w:lang w:eastAsia="zh-CN"/>
        </w:rPr>
        <w:t xml:space="preserve"> and export</w:t>
      </w:r>
      <w:r>
        <w:rPr>
          <w:lang w:eastAsia="zh-CN"/>
        </w:rPr>
        <w:t xml:space="preserve"> Ford IVI account login sta</w:t>
      </w:r>
      <w:r w:rsidR="00C5517B">
        <w:rPr>
          <w:lang w:eastAsia="zh-CN"/>
        </w:rPr>
        <w:t>tus</w:t>
      </w:r>
      <w:r>
        <w:rPr>
          <w:lang w:eastAsia="zh-CN"/>
        </w:rPr>
        <w:t xml:space="preserve"> by VIN</w:t>
      </w:r>
      <w:r w:rsidR="00C5517B">
        <w:rPr>
          <w:lang w:eastAsia="zh-CN"/>
        </w:rPr>
        <w:t>, vehicle make/model, nameplate, date, account,</w:t>
      </w:r>
    </w:p>
    <w:p w14:paraId="1E8AF804" w14:textId="2127FE8D" w:rsidR="00A966A0" w:rsidRPr="00A966A0" w:rsidRDefault="00A966A0" w:rsidP="00A966A0">
      <w:pPr>
        <w:pStyle w:val="ListParagraph"/>
        <w:numPr>
          <w:ilvl w:val="0"/>
          <w:numId w:val="47"/>
        </w:numPr>
        <w:rPr>
          <w:lang w:eastAsia="zh-CN"/>
        </w:rPr>
      </w:pPr>
      <w:r>
        <w:rPr>
          <w:lang w:eastAsia="zh-CN"/>
        </w:rPr>
        <w:t xml:space="preserve">Inquriey </w:t>
      </w:r>
      <w:r w:rsidR="00C5517B">
        <w:rPr>
          <w:lang w:eastAsia="zh-CN"/>
        </w:rPr>
        <w:t xml:space="preserve">and export </w:t>
      </w:r>
      <w:r>
        <w:rPr>
          <w:lang w:eastAsia="zh-CN"/>
        </w:rPr>
        <w:t xml:space="preserve">Ford IVI account </w:t>
      </w:r>
      <w:r w:rsidR="00C5517B">
        <w:rPr>
          <w:lang w:eastAsia="zh-CN"/>
        </w:rPr>
        <w:t>binding status with all parties by VIN, vehicle make/model, nameplate, parter name, date, account</w:t>
      </w:r>
    </w:p>
    <w:p w14:paraId="77F21D17" w14:textId="43ECA8D6" w:rsidR="00A966A0" w:rsidRPr="00A966A0" w:rsidRDefault="00A966A0" w:rsidP="00A966A0">
      <w:pPr>
        <w:rPr>
          <w:lang w:eastAsia="zh-CN"/>
        </w:rPr>
      </w:pPr>
      <w:r>
        <w:rPr>
          <w:lang w:eastAsia="zh-CN"/>
        </w:rPr>
        <w:t>TBD</w:t>
      </w:r>
    </w:p>
    <w:p w14:paraId="0EE97242" w14:textId="675CC19A" w:rsidR="007C57E4" w:rsidRDefault="007C57E4" w:rsidP="00B95C3E">
      <w:pPr>
        <w:pStyle w:val="Heading2"/>
      </w:pPr>
      <w:bookmarkStart w:id="37" w:name="_Toc26996215"/>
      <w:r>
        <w:t>FaceID security</w:t>
      </w:r>
      <w:r w:rsidR="00A15E0C">
        <w:t xml:space="preserve"> and privacy</w:t>
      </w:r>
      <w:r>
        <w:t xml:space="preserve"> requirements</w:t>
      </w:r>
      <w:bookmarkEnd w:id="37"/>
    </w:p>
    <w:p w14:paraId="36D1528A" w14:textId="6035896C" w:rsidR="00A15E0C" w:rsidRPr="00A15E0C" w:rsidRDefault="00A15E0C" w:rsidP="00A15E0C">
      <w:pPr>
        <w:rPr>
          <w:lang w:eastAsia="zh-CN"/>
        </w:rPr>
      </w:pPr>
      <w:r>
        <w:rPr>
          <w:lang w:eastAsia="zh-CN"/>
        </w:rPr>
        <w:t>For FaceID functional and unfunctional requirements, please refer to FaceID PRD.</w:t>
      </w:r>
    </w:p>
    <w:p w14:paraId="05FE1228" w14:textId="498C5C53" w:rsidR="00A15E0C" w:rsidRDefault="00A15E0C" w:rsidP="00A15E0C">
      <w:pPr>
        <w:rPr>
          <w:lang w:eastAsia="zh-CN"/>
        </w:rPr>
      </w:pPr>
      <w:r>
        <w:rPr>
          <w:rFonts w:hint="eastAsia"/>
          <w:lang w:eastAsia="zh-CN"/>
        </w:rPr>
        <w:t>F</w:t>
      </w:r>
      <w:r>
        <w:rPr>
          <w:lang w:eastAsia="zh-CN"/>
        </w:rPr>
        <w:t>or FaceID related security requirements, please refer to seratate requirements document from Ford Cybersecurity team.</w:t>
      </w:r>
    </w:p>
    <w:p w14:paraId="28BEA74F" w14:textId="71655432" w:rsidR="00A15E0C" w:rsidRPr="00A15E0C" w:rsidRDefault="00A15E0C" w:rsidP="00A15E0C">
      <w:pPr>
        <w:rPr>
          <w:lang w:eastAsia="zh-CN"/>
        </w:rPr>
      </w:pPr>
      <w:r>
        <w:rPr>
          <w:lang w:eastAsia="zh-CN"/>
        </w:rPr>
        <w:t>For Face</w:t>
      </w:r>
      <w:r>
        <w:rPr>
          <w:rFonts w:hint="eastAsia"/>
          <w:lang w:eastAsia="zh-CN"/>
        </w:rPr>
        <w:t>ID</w:t>
      </w:r>
      <w:r>
        <w:rPr>
          <w:lang w:eastAsia="zh-CN"/>
        </w:rPr>
        <w:t xml:space="preserve"> </w:t>
      </w:r>
      <w:r>
        <w:rPr>
          <w:rFonts w:hint="eastAsia"/>
          <w:lang w:eastAsia="zh-CN"/>
        </w:rPr>
        <w:t>related</w:t>
      </w:r>
      <w:r>
        <w:rPr>
          <w:lang w:eastAsia="zh-CN"/>
        </w:rPr>
        <w:t xml:space="preserve"> privary requiements and how FaceID data is protected, please reter to Ford terms and conditions &amp; privacy policy requirements.</w:t>
      </w:r>
    </w:p>
    <w:p w14:paraId="4CB90015" w14:textId="0965FDDF" w:rsidR="00C5517B" w:rsidRDefault="00C5517B" w:rsidP="0093510D">
      <w:pPr>
        <w:pStyle w:val="Heading1"/>
      </w:pPr>
      <w:bookmarkStart w:id="38" w:name="_Toc26996216"/>
      <w:r>
        <w:t xml:space="preserve">IVI app list </w:t>
      </w:r>
      <w:r w:rsidR="00C208E2">
        <w:t>that need work without login</w:t>
      </w:r>
      <w:bookmarkEnd w:id="38"/>
    </w:p>
    <w:p w14:paraId="28C90218" w14:textId="1D8B3BF0" w:rsidR="00C208E2" w:rsidRPr="00C208E2" w:rsidRDefault="00C208E2" w:rsidP="00C208E2">
      <w:r>
        <w:t>To be updated, mostly vehicle control features.</w:t>
      </w:r>
    </w:p>
    <w:p w14:paraId="2C772893" w14:textId="68778869" w:rsidR="00BD7BEB" w:rsidRPr="00263187" w:rsidRDefault="00BD7BEB" w:rsidP="0093510D">
      <w:pPr>
        <w:pStyle w:val="Heading1"/>
      </w:pPr>
      <w:bookmarkStart w:id="39" w:name="_Toc26996217"/>
      <w:r w:rsidRPr="00263187">
        <w:t>Classification Key</w:t>
      </w:r>
      <w:bookmarkEnd w:id="39"/>
    </w:p>
    <w:tbl>
      <w:tblPr>
        <w:tblStyle w:val="TableGrid"/>
        <w:tblW w:w="0" w:type="auto"/>
        <w:tblLayout w:type="fixed"/>
        <w:tblLook w:val="04A0" w:firstRow="1" w:lastRow="0" w:firstColumn="1" w:lastColumn="0" w:noHBand="0" w:noVBand="1"/>
      </w:tblPr>
      <w:tblGrid>
        <w:gridCol w:w="1728"/>
        <w:gridCol w:w="7848"/>
      </w:tblGrid>
      <w:tr w:rsidR="00BD7BEB" w:rsidRPr="00263187" w14:paraId="1D31BF06" w14:textId="77777777" w:rsidTr="008208AE">
        <w:tc>
          <w:tcPr>
            <w:tcW w:w="1728" w:type="dxa"/>
          </w:tcPr>
          <w:p w14:paraId="725C6A4A" w14:textId="77777777" w:rsidR="00BD7BEB" w:rsidRPr="00263187" w:rsidRDefault="00BD7BEB" w:rsidP="0024040C">
            <w:pPr>
              <w:rPr>
                <w:rFonts w:cs="Arial"/>
                <w:b/>
              </w:rPr>
            </w:pPr>
            <w:r w:rsidRPr="00263187">
              <w:rPr>
                <w:rFonts w:cs="Arial"/>
                <w:b/>
              </w:rPr>
              <w:t>Classification</w:t>
            </w:r>
          </w:p>
        </w:tc>
        <w:tc>
          <w:tcPr>
            <w:tcW w:w="7848" w:type="dxa"/>
          </w:tcPr>
          <w:p w14:paraId="5E667F62" w14:textId="77777777" w:rsidR="00BD7BEB" w:rsidRPr="00263187" w:rsidRDefault="00BD7BEB" w:rsidP="0024040C">
            <w:pPr>
              <w:rPr>
                <w:rFonts w:cs="Arial"/>
                <w:b/>
              </w:rPr>
            </w:pPr>
            <w:r w:rsidRPr="00263187">
              <w:rPr>
                <w:rFonts w:cs="Arial"/>
                <w:b/>
              </w:rPr>
              <w:t>Notes</w:t>
            </w:r>
          </w:p>
        </w:tc>
      </w:tr>
      <w:tr w:rsidR="00BD7BEB" w:rsidRPr="00263187" w14:paraId="3CB43177" w14:textId="77777777" w:rsidTr="008208AE">
        <w:tc>
          <w:tcPr>
            <w:tcW w:w="1728" w:type="dxa"/>
          </w:tcPr>
          <w:p w14:paraId="187A1CA7" w14:textId="77777777" w:rsidR="00BD7BEB" w:rsidRPr="00263187" w:rsidRDefault="00BD7BEB" w:rsidP="0024040C">
            <w:pPr>
              <w:rPr>
                <w:rFonts w:cs="Arial"/>
              </w:rPr>
            </w:pPr>
            <w:r w:rsidRPr="00263187">
              <w:rPr>
                <w:rFonts w:cs="Arial"/>
              </w:rPr>
              <w:t>Proprietary</w:t>
            </w:r>
          </w:p>
        </w:tc>
        <w:tc>
          <w:tcPr>
            <w:tcW w:w="7848" w:type="dxa"/>
          </w:tcPr>
          <w:p w14:paraId="1FA9F37C" w14:textId="77777777" w:rsidR="00BD7BEB" w:rsidRPr="00263187" w:rsidRDefault="00BD7BEB" w:rsidP="0024040C">
            <w:pPr>
              <w:rPr>
                <w:rFonts w:cs="Arial"/>
                <w:lang w:eastAsia="ja-JP"/>
              </w:rPr>
            </w:pPr>
            <w:r w:rsidRPr="00263187">
              <w:rPr>
                <w:rFonts w:cs="Arial"/>
                <w:lang w:eastAsia="ja-JP"/>
              </w:rPr>
              <w:t>Information created or obtained in the normal course of business and not classified as Secret or Confidential</w:t>
            </w:r>
          </w:p>
          <w:p w14:paraId="55EE9418" w14:textId="77777777" w:rsidR="00BD7BEB" w:rsidRPr="00263187" w:rsidRDefault="00BD7BEB" w:rsidP="0024040C">
            <w:pPr>
              <w:rPr>
                <w:rFonts w:cs="Arial"/>
              </w:rPr>
            </w:pPr>
          </w:p>
        </w:tc>
      </w:tr>
      <w:tr w:rsidR="00BD7BEB" w:rsidRPr="00263187" w14:paraId="700F2D59" w14:textId="77777777" w:rsidTr="008208AE">
        <w:tc>
          <w:tcPr>
            <w:tcW w:w="1728" w:type="dxa"/>
          </w:tcPr>
          <w:p w14:paraId="67DA666A" w14:textId="77777777" w:rsidR="00BD7BEB" w:rsidRPr="00263187" w:rsidRDefault="00BD7BEB" w:rsidP="0024040C">
            <w:pPr>
              <w:rPr>
                <w:rFonts w:cs="Arial"/>
              </w:rPr>
            </w:pPr>
            <w:r w:rsidRPr="00263187">
              <w:rPr>
                <w:rFonts w:cs="Arial"/>
              </w:rPr>
              <w:t>Confidential</w:t>
            </w:r>
          </w:p>
        </w:tc>
        <w:tc>
          <w:tcPr>
            <w:tcW w:w="7848" w:type="dxa"/>
          </w:tcPr>
          <w:p w14:paraId="4097D596" w14:textId="77777777" w:rsidR="00BD7BEB" w:rsidRPr="00263187" w:rsidRDefault="00BD7BEB" w:rsidP="0024040C">
            <w:pPr>
              <w:rPr>
                <w:rFonts w:cs="Arial"/>
              </w:rPr>
            </w:pPr>
            <w:r w:rsidRPr="00263187">
              <w:rPr>
                <w:rFonts w:cs="Arial"/>
              </w:rPr>
              <w:t xml:space="preserve">Information that provides the Company with a competitive advantage, that supports its technical or financial position, and which, if disclosed without authorization, could cause damage to the Company.  </w:t>
            </w:r>
          </w:p>
          <w:p w14:paraId="1BE9B69C" w14:textId="77777777" w:rsidR="00BD7BEB" w:rsidRPr="00263187" w:rsidRDefault="00BD7BEB" w:rsidP="0024040C">
            <w:pPr>
              <w:tabs>
                <w:tab w:val="left" w:pos="1920"/>
              </w:tabs>
              <w:rPr>
                <w:rFonts w:cs="Arial"/>
              </w:rPr>
            </w:pPr>
          </w:p>
        </w:tc>
      </w:tr>
      <w:tr w:rsidR="00BD7BEB" w:rsidRPr="00263187" w14:paraId="2FE4D95E" w14:textId="77777777" w:rsidTr="008208AE">
        <w:tc>
          <w:tcPr>
            <w:tcW w:w="1728" w:type="dxa"/>
          </w:tcPr>
          <w:p w14:paraId="114BB5C2" w14:textId="77777777" w:rsidR="00BD7BEB" w:rsidRPr="00263187" w:rsidRDefault="00BD7BEB" w:rsidP="0024040C">
            <w:pPr>
              <w:rPr>
                <w:rFonts w:cs="Arial"/>
              </w:rPr>
            </w:pPr>
            <w:r w:rsidRPr="00263187">
              <w:rPr>
                <w:rFonts w:cs="Arial"/>
              </w:rPr>
              <w:t>Secret</w:t>
            </w:r>
          </w:p>
        </w:tc>
        <w:tc>
          <w:tcPr>
            <w:tcW w:w="7848" w:type="dxa"/>
          </w:tcPr>
          <w:p w14:paraId="60551403" w14:textId="77777777" w:rsidR="00BD7BEB" w:rsidRPr="00263187" w:rsidRDefault="00BD7BEB" w:rsidP="0024040C">
            <w:pPr>
              <w:rPr>
                <w:rFonts w:cs="Arial"/>
              </w:rPr>
            </w:pPr>
            <w:r w:rsidRPr="00263187">
              <w:rPr>
                <w:rFonts w:cs="Arial"/>
              </w:rPr>
              <w:t>Information of a strategic or highly sensitive nature that, if disclosed without authorization, would cause substantial, severe, or irreparable damage to the Company or its relationships.</w:t>
            </w:r>
          </w:p>
          <w:p w14:paraId="208881B6" w14:textId="77777777" w:rsidR="00BD7BEB" w:rsidRPr="00263187" w:rsidRDefault="00BD7BEB" w:rsidP="0024040C">
            <w:pPr>
              <w:rPr>
                <w:rFonts w:cs="Arial"/>
              </w:rPr>
            </w:pPr>
          </w:p>
        </w:tc>
      </w:tr>
    </w:tbl>
    <w:p w14:paraId="45A0C40A" w14:textId="77777777" w:rsidR="00BD7BEB" w:rsidRPr="00263187" w:rsidRDefault="00BD7BEB" w:rsidP="0093510D">
      <w:pPr>
        <w:pStyle w:val="Heading1"/>
      </w:pPr>
      <w:bookmarkStart w:id="40" w:name="_Toc381790176"/>
      <w:bookmarkStart w:id="41" w:name="_Toc26996218"/>
      <w:r w:rsidRPr="00263187">
        <w:t>Document Status Key</w:t>
      </w:r>
      <w:bookmarkEnd w:id="40"/>
      <w:bookmarkEnd w:id="41"/>
    </w:p>
    <w:tbl>
      <w:tblPr>
        <w:tblStyle w:val="TableGrid"/>
        <w:tblW w:w="0" w:type="auto"/>
        <w:tblLayout w:type="fixed"/>
        <w:tblLook w:val="04A0" w:firstRow="1" w:lastRow="0" w:firstColumn="1" w:lastColumn="0" w:noHBand="0" w:noVBand="1"/>
      </w:tblPr>
      <w:tblGrid>
        <w:gridCol w:w="1728"/>
        <w:gridCol w:w="7920"/>
      </w:tblGrid>
      <w:tr w:rsidR="00BD7BEB" w:rsidRPr="00263187" w14:paraId="072EF5F0" w14:textId="77777777" w:rsidTr="008208AE">
        <w:tc>
          <w:tcPr>
            <w:tcW w:w="1728" w:type="dxa"/>
          </w:tcPr>
          <w:p w14:paraId="438D7CFD" w14:textId="77777777" w:rsidR="00BD7BEB" w:rsidRPr="00263187" w:rsidRDefault="00BD7BEB" w:rsidP="0024040C">
            <w:pPr>
              <w:rPr>
                <w:rFonts w:cs="Arial"/>
                <w:b/>
              </w:rPr>
            </w:pPr>
            <w:r w:rsidRPr="00263187">
              <w:rPr>
                <w:rFonts w:cs="Arial"/>
                <w:b/>
              </w:rPr>
              <w:t>Status</w:t>
            </w:r>
          </w:p>
        </w:tc>
        <w:tc>
          <w:tcPr>
            <w:tcW w:w="7920" w:type="dxa"/>
          </w:tcPr>
          <w:p w14:paraId="2600C915" w14:textId="77777777" w:rsidR="00BD7BEB" w:rsidRPr="00263187" w:rsidRDefault="00BD7BEB" w:rsidP="0024040C">
            <w:pPr>
              <w:rPr>
                <w:rFonts w:cs="Arial"/>
                <w:b/>
              </w:rPr>
            </w:pPr>
            <w:r w:rsidRPr="00263187">
              <w:rPr>
                <w:rFonts w:cs="Arial"/>
                <w:b/>
              </w:rPr>
              <w:t>Notes</w:t>
            </w:r>
          </w:p>
        </w:tc>
      </w:tr>
      <w:tr w:rsidR="00BD7BEB" w:rsidRPr="00263187" w14:paraId="04A94A9C" w14:textId="77777777" w:rsidTr="008208AE">
        <w:tc>
          <w:tcPr>
            <w:tcW w:w="1728" w:type="dxa"/>
          </w:tcPr>
          <w:p w14:paraId="2F9D9A5B" w14:textId="77777777" w:rsidR="00BD7BEB" w:rsidRPr="00263187" w:rsidRDefault="00BD7BEB" w:rsidP="0024040C">
            <w:pPr>
              <w:rPr>
                <w:rFonts w:cs="Arial"/>
              </w:rPr>
            </w:pPr>
            <w:r w:rsidRPr="00263187">
              <w:rPr>
                <w:rFonts w:cs="Arial"/>
              </w:rPr>
              <w:t>DRAFT</w:t>
            </w:r>
          </w:p>
        </w:tc>
        <w:tc>
          <w:tcPr>
            <w:tcW w:w="7920" w:type="dxa"/>
          </w:tcPr>
          <w:p w14:paraId="1D8A26B4" w14:textId="4D2BE45C" w:rsidR="00BD7BEB" w:rsidRPr="00263187" w:rsidRDefault="00BD7BEB" w:rsidP="0024040C">
            <w:pPr>
              <w:rPr>
                <w:rFonts w:cs="Arial"/>
              </w:rPr>
            </w:pPr>
            <w:r w:rsidRPr="00263187">
              <w:rPr>
                <w:rFonts w:cs="Arial"/>
              </w:rPr>
              <w:t xml:space="preserve">Document currently being worked on. </w:t>
            </w:r>
            <w:r w:rsidR="004D5905">
              <w:rPr>
                <w:rFonts w:cs="Arial"/>
              </w:rPr>
              <w:t>Shall</w:t>
            </w:r>
            <w:r w:rsidRPr="00263187">
              <w:rPr>
                <w:rFonts w:cs="Arial"/>
              </w:rPr>
              <w:t xml:space="preserve"> not be used as a solid reference to information included in this document.</w:t>
            </w:r>
          </w:p>
          <w:p w14:paraId="4C37684E" w14:textId="77777777" w:rsidR="00BD7BEB" w:rsidRPr="00263187" w:rsidRDefault="00BD7BEB" w:rsidP="0024040C">
            <w:pPr>
              <w:rPr>
                <w:rFonts w:cs="Arial"/>
              </w:rPr>
            </w:pPr>
          </w:p>
        </w:tc>
      </w:tr>
      <w:tr w:rsidR="00BD7BEB" w:rsidRPr="00263187" w14:paraId="3FAA5A00" w14:textId="77777777" w:rsidTr="008208AE">
        <w:tc>
          <w:tcPr>
            <w:tcW w:w="1728" w:type="dxa"/>
          </w:tcPr>
          <w:p w14:paraId="6DA00714" w14:textId="77777777" w:rsidR="00BD7BEB" w:rsidRPr="00263187" w:rsidRDefault="00BD7BEB" w:rsidP="0024040C">
            <w:pPr>
              <w:rPr>
                <w:rFonts w:cs="Arial"/>
              </w:rPr>
            </w:pPr>
            <w:r w:rsidRPr="00263187">
              <w:rPr>
                <w:rFonts w:cs="Arial"/>
              </w:rPr>
              <w:t>AFR</w:t>
            </w:r>
          </w:p>
        </w:tc>
        <w:tc>
          <w:tcPr>
            <w:tcW w:w="7920" w:type="dxa"/>
          </w:tcPr>
          <w:p w14:paraId="3AED9EDE" w14:textId="77777777" w:rsidR="00BD7BEB" w:rsidRPr="00263187" w:rsidRDefault="00BD7BEB" w:rsidP="0024040C">
            <w:pPr>
              <w:rPr>
                <w:rFonts w:cs="Arial"/>
              </w:rPr>
            </w:pPr>
            <w:r w:rsidRPr="00263187">
              <w:rPr>
                <w:rFonts w:cs="Arial"/>
              </w:rPr>
              <w:t xml:space="preserve">Available For Review.  Document information is not eligible for changes.  Approving manager will revise this document and if all the information is found to be completely valid, then the document will change to REL status.  If the document is found to have errors, the document will change to DRAFT status. </w:t>
            </w:r>
          </w:p>
          <w:p w14:paraId="2F3C8440" w14:textId="77777777" w:rsidR="00BD7BEB" w:rsidRPr="00263187" w:rsidRDefault="00BD7BEB" w:rsidP="0024040C">
            <w:pPr>
              <w:rPr>
                <w:rFonts w:cs="Arial"/>
              </w:rPr>
            </w:pPr>
          </w:p>
        </w:tc>
      </w:tr>
      <w:tr w:rsidR="00BD7BEB" w:rsidRPr="00263187" w14:paraId="3151CF0B" w14:textId="77777777" w:rsidTr="008208AE">
        <w:tc>
          <w:tcPr>
            <w:tcW w:w="1728" w:type="dxa"/>
          </w:tcPr>
          <w:p w14:paraId="054B882C" w14:textId="77777777" w:rsidR="00BD7BEB" w:rsidRPr="00263187" w:rsidRDefault="00BD7BEB" w:rsidP="0024040C">
            <w:pPr>
              <w:rPr>
                <w:rFonts w:cs="Arial"/>
              </w:rPr>
            </w:pPr>
            <w:r w:rsidRPr="00263187">
              <w:rPr>
                <w:rFonts w:cs="Arial"/>
              </w:rPr>
              <w:t>REL</w:t>
            </w:r>
          </w:p>
        </w:tc>
        <w:tc>
          <w:tcPr>
            <w:tcW w:w="7920" w:type="dxa"/>
          </w:tcPr>
          <w:p w14:paraId="12584B7F" w14:textId="77777777" w:rsidR="00BD7BEB" w:rsidRPr="00263187" w:rsidRDefault="00BD7BEB" w:rsidP="0024040C">
            <w:pPr>
              <w:rPr>
                <w:rFonts w:cs="Arial"/>
              </w:rPr>
            </w:pPr>
            <w:r w:rsidRPr="00263187">
              <w:rPr>
                <w:rFonts w:cs="Arial"/>
              </w:rPr>
              <w:t>Released.  Document is completely valid at time of review, and is now available to be used as a solid reference of information.</w:t>
            </w:r>
          </w:p>
          <w:p w14:paraId="3DB3AF1D" w14:textId="77777777" w:rsidR="00BD7BEB" w:rsidRPr="00263187" w:rsidRDefault="00BD7BEB" w:rsidP="0024040C">
            <w:pPr>
              <w:rPr>
                <w:rFonts w:cs="Arial"/>
              </w:rPr>
            </w:pPr>
          </w:p>
        </w:tc>
      </w:tr>
    </w:tbl>
    <w:p w14:paraId="32170664" w14:textId="77777777" w:rsidR="00B32F1A" w:rsidRPr="00263187" w:rsidRDefault="00B32F1A" w:rsidP="0093510D">
      <w:pPr>
        <w:pStyle w:val="Heading1"/>
      </w:pPr>
      <w:bookmarkStart w:id="42" w:name="_Toc381790174"/>
      <w:bookmarkStart w:id="43" w:name="_Toc381790175"/>
      <w:bookmarkStart w:id="44" w:name="_Toc26996219"/>
      <w:r w:rsidRPr="00263187">
        <w:lastRenderedPageBreak/>
        <w:t>Terms, Acronyms and Definitions</w:t>
      </w:r>
      <w:bookmarkEnd w:id="42"/>
      <w:bookmarkEnd w:id="44"/>
    </w:p>
    <w:tbl>
      <w:tblPr>
        <w:tblStyle w:val="TableGrid"/>
        <w:tblW w:w="9669" w:type="dxa"/>
        <w:tblLook w:val="04A0" w:firstRow="1" w:lastRow="0" w:firstColumn="1" w:lastColumn="0" w:noHBand="0" w:noVBand="1"/>
      </w:tblPr>
      <w:tblGrid>
        <w:gridCol w:w="2181"/>
        <w:gridCol w:w="7488"/>
      </w:tblGrid>
      <w:tr w:rsidR="00B32F1A" w:rsidRPr="00263187" w14:paraId="501566A4" w14:textId="77777777" w:rsidTr="0024040C">
        <w:tc>
          <w:tcPr>
            <w:tcW w:w="2181" w:type="dxa"/>
          </w:tcPr>
          <w:p w14:paraId="385CF1A9" w14:textId="77777777" w:rsidR="00B32F1A" w:rsidRPr="00263187" w:rsidRDefault="00B32F1A" w:rsidP="0024040C">
            <w:pPr>
              <w:rPr>
                <w:rFonts w:cs="Arial"/>
                <w:b/>
              </w:rPr>
            </w:pPr>
            <w:r w:rsidRPr="00263187">
              <w:rPr>
                <w:rFonts w:cs="Arial"/>
                <w:b/>
              </w:rPr>
              <w:t>Term  or Acronym</w:t>
            </w:r>
          </w:p>
        </w:tc>
        <w:tc>
          <w:tcPr>
            <w:tcW w:w="7488" w:type="dxa"/>
          </w:tcPr>
          <w:p w14:paraId="60AFB73C" w14:textId="77777777" w:rsidR="00B32F1A" w:rsidRPr="00263187" w:rsidRDefault="00B32F1A" w:rsidP="0024040C">
            <w:pPr>
              <w:rPr>
                <w:rFonts w:cs="Arial"/>
                <w:b/>
              </w:rPr>
            </w:pPr>
            <w:r w:rsidRPr="00263187">
              <w:rPr>
                <w:rFonts w:cs="Arial"/>
                <w:b/>
              </w:rPr>
              <w:t>Definition</w:t>
            </w:r>
          </w:p>
        </w:tc>
      </w:tr>
      <w:tr w:rsidR="00FB07FB" w:rsidRPr="00263187" w14:paraId="13987D25" w14:textId="77777777" w:rsidTr="0024040C">
        <w:tc>
          <w:tcPr>
            <w:tcW w:w="2181" w:type="dxa"/>
          </w:tcPr>
          <w:p w14:paraId="4E58080C" w14:textId="223A1F91" w:rsidR="00FB07FB" w:rsidRDefault="009E4125" w:rsidP="00FB07FB">
            <w:pPr>
              <w:jc w:val="center"/>
              <w:rPr>
                <w:rFonts w:cs="Arial"/>
              </w:rPr>
            </w:pPr>
            <w:r>
              <w:rPr>
                <w:rFonts w:cs="Arial"/>
              </w:rPr>
              <w:t>FordPass</w:t>
            </w:r>
            <w:r w:rsidR="007F348A">
              <w:rPr>
                <w:rFonts w:cs="Arial" w:hint="eastAsia"/>
                <w:lang w:eastAsia="zh-CN"/>
              </w:rPr>
              <w:t>/Linc</w:t>
            </w:r>
            <w:r w:rsidR="007F348A">
              <w:rPr>
                <w:rFonts w:cs="Arial"/>
                <w:lang w:eastAsia="zh-CN"/>
              </w:rPr>
              <w:t>oln Way</w:t>
            </w:r>
          </w:p>
        </w:tc>
        <w:tc>
          <w:tcPr>
            <w:tcW w:w="7488" w:type="dxa"/>
          </w:tcPr>
          <w:p w14:paraId="22398463" w14:textId="77EDDCE5" w:rsidR="00FB07FB" w:rsidRDefault="009E4125" w:rsidP="0024040C">
            <w:pPr>
              <w:rPr>
                <w:rFonts w:cs="Arial"/>
              </w:rPr>
            </w:pPr>
            <w:r>
              <w:rPr>
                <w:rFonts w:cs="Arial"/>
              </w:rPr>
              <w:t>Ford customer owner app installed on customer’s small phone</w:t>
            </w:r>
          </w:p>
        </w:tc>
      </w:tr>
      <w:tr w:rsidR="00B32F1A" w:rsidRPr="00263187" w14:paraId="4017D6EC" w14:textId="77777777" w:rsidTr="0024040C">
        <w:tc>
          <w:tcPr>
            <w:tcW w:w="2181" w:type="dxa"/>
          </w:tcPr>
          <w:p w14:paraId="600F865B" w14:textId="55F69B46" w:rsidR="00B32F1A" w:rsidRPr="00263187" w:rsidRDefault="009E4125" w:rsidP="00FB07FB">
            <w:pPr>
              <w:jc w:val="center"/>
              <w:rPr>
                <w:rFonts w:cs="Arial"/>
              </w:rPr>
            </w:pPr>
            <w:r>
              <w:rPr>
                <w:rFonts w:cs="Arial"/>
              </w:rPr>
              <w:t>DuerOS</w:t>
            </w:r>
          </w:p>
        </w:tc>
        <w:tc>
          <w:tcPr>
            <w:tcW w:w="7488" w:type="dxa"/>
          </w:tcPr>
          <w:p w14:paraId="4EA236A9" w14:textId="15F11CD4" w:rsidR="00B32F1A" w:rsidRPr="00263187" w:rsidRDefault="009E4125" w:rsidP="0024040C">
            <w:pPr>
              <w:rPr>
                <w:rFonts w:cs="Arial"/>
              </w:rPr>
            </w:pPr>
            <w:r>
              <w:rPr>
                <w:rFonts w:cs="Arial"/>
              </w:rPr>
              <w:t>A set of functions and capabilities provided by Baidu, including Baidu navigation, voice recognition, Baidu online music, etc.</w:t>
            </w:r>
          </w:p>
        </w:tc>
      </w:tr>
      <w:tr w:rsidR="008E72AD" w:rsidRPr="00263187" w14:paraId="1665C684" w14:textId="77777777" w:rsidTr="0024040C">
        <w:tc>
          <w:tcPr>
            <w:tcW w:w="2181" w:type="dxa"/>
          </w:tcPr>
          <w:p w14:paraId="527E8630" w14:textId="1BAA5498" w:rsidR="008E72AD" w:rsidRDefault="008E72AD" w:rsidP="00FB07FB">
            <w:pPr>
              <w:jc w:val="center"/>
              <w:rPr>
                <w:rFonts w:cs="Arial"/>
              </w:rPr>
            </w:pPr>
            <w:r>
              <w:rPr>
                <w:rFonts w:cs="Arial"/>
              </w:rPr>
              <w:t>VIN</w:t>
            </w:r>
          </w:p>
        </w:tc>
        <w:tc>
          <w:tcPr>
            <w:tcW w:w="7488" w:type="dxa"/>
          </w:tcPr>
          <w:p w14:paraId="5AEECE1B" w14:textId="5C02801B" w:rsidR="008E72AD" w:rsidRDefault="008E72AD" w:rsidP="0024040C">
            <w:pPr>
              <w:rPr>
                <w:rFonts w:cs="Arial"/>
              </w:rPr>
            </w:pPr>
            <w:r>
              <w:rPr>
                <w:rFonts w:cs="Arial"/>
              </w:rPr>
              <w:t xml:space="preserve">Vehicle </w:t>
            </w:r>
            <w:r w:rsidR="00CB0117">
              <w:rPr>
                <w:rFonts w:cs="Arial"/>
              </w:rPr>
              <w:t>Identification</w:t>
            </w:r>
            <w:r>
              <w:rPr>
                <w:rFonts w:cs="Arial"/>
              </w:rPr>
              <w:t xml:space="preserve"> Number, which is the unique ID for a vehicle</w:t>
            </w:r>
          </w:p>
        </w:tc>
      </w:tr>
      <w:tr w:rsidR="00A45876" w:rsidRPr="00263187" w14:paraId="1EF04DA3" w14:textId="77777777" w:rsidTr="0024040C">
        <w:tc>
          <w:tcPr>
            <w:tcW w:w="2181" w:type="dxa"/>
          </w:tcPr>
          <w:p w14:paraId="25A0C8D7" w14:textId="4B8DC450" w:rsidR="00A45876" w:rsidRDefault="00A45876" w:rsidP="00FB07FB">
            <w:pPr>
              <w:jc w:val="center"/>
              <w:rPr>
                <w:rFonts w:cs="Arial"/>
              </w:rPr>
            </w:pPr>
            <w:r>
              <w:rPr>
                <w:rFonts w:cs="Arial"/>
              </w:rPr>
              <w:t xml:space="preserve">POI </w:t>
            </w:r>
          </w:p>
        </w:tc>
        <w:tc>
          <w:tcPr>
            <w:tcW w:w="7488" w:type="dxa"/>
          </w:tcPr>
          <w:p w14:paraId="2445A5A4" w14:textId="15B4E186" w:rsidR="00A45876" w:rsidRDefault="00A45876" w:rsidP="0024040C">
            <w:pPr>
              <w:rPr>
                <w:rFonts w:cs="Arial"/>
              </w:rPr>
            </w:pPr>
            <w:r>
              <w:rPr>
                <w:rFonts w:cs="Arial"/>
              </w:rPr>
              <w:t>Point of interest</w:t>
            </w:r>
          </w:p>
        </w:tc>
      </w:tr>
      <w:tr w:rsidR="00B32F1A" w:rsidRPr="00263187" w14:paraId="025FF37C" w14:textId="77777777" w:rsidTr="0024040C">
        <w:tc>
          <w:tcPr>
            <w:tcW w:w="2181" w:type="dxa"/>
          </w:tcPr>
          <w:p w14:paraId="6D9CFA4B" w14:textId="6AED5A78" w:rsidR="00B32F1A" w:rsidRPr="00263187" w:rsidRDefault="00FB07FB" w:rsidP="00FB07FB">
            <w:pPr>
              <w:jc w:val="center"/>
              <w:rPr>
                <w:rFonts w:cs="Arial"/>
              </w:rPr>
            </w:pPr>
            <w:r>
              <w:rPr>
                <w:rFonts w:cs="Arial"/>
              </w:rPr>
              <w:t>HMI</w:t>
            </w:r>
          </w:p>
        </w:tc>
        <w:tc>
          <w:tcPr>
            <w:tcW w:w="7488" w:type="dxa"/>
          </w:tcPr>
          <w:p w14:paraId="3A3AF1ED" w14:textId="2EB4ADF3" w:rsidR="00B32F1A" w:rsidRPr="00263187" w:rsidRDefault="00FB07FB" w:rsidP="0024040C">
            <w:pPr>
              <w:rPr>
                <w:rFonts w:cs="Arial"/>
              </w:rPr>
            </w:pPr>
            <w:r>
              <w:rPr>
                <w:rFonts w:cs="Arial"/>
              </w:rPr>
              <w:t>Human Machine Interface. The infotainment display and controls provided by the vehicle.</w:t>
            </w:r>
          </w:p>
        </w:tc>
      </w:tr>
      <w:tr w:rsidR="00B32F1A" w:rsidRPr="00263187" w14:paraId="2D642068" w14:textId="77777777" w:rsidTr="0024040C">
        <w:tc>
          <w:tcPr>
            <w:tcW w:w="2181" w:type="dxa"/>
          </w:tcPr>
          <w:p w14:paraId="360C7C1E" w14:textId="7B1E35D6" w:rsidR="00B32F1A" w:rsidRPr="00263187" w:rsidRDefault="009E4125" w:rsidP="00FB07FB">
            <w:pPr>
              <w:jc w:val="center"/>
              <w:rPr>
                <w:rFonts w:cs="Arial"/>
              </w:rPr>
            </w:pPr>
            <w:r>
              <w:rPr>
                <w:rFonts w:cs="Arial"/>
              </w:rPr>
              <w:t>IVI</w:t>
            </w:r>
          </w:p>
        </w:tc>
        <w:tc>
          <w:tcPr>
            <w:tcW w:w="7488" w:type="dxa"/>
          </w:tcPr>
          <w:p w14:paraId="18025ADA" w14:textId="09D43D02" w:rsidR="00B32F1A" w:rsidRPr="00263187" w:rsidRDefault="00B927FD" w:rsidP="00887C9B">
            <w:pPr>
              <w:rPr>
                <w:rFonts w:cs="Arial"/>
              </w:rPr>
            </w:pPr>
            <w:r>
              <w:rPr>
                <w:rFonts w:cs="Arial"/>
              </w:rPr>
              <w:t>The in-</w:t>
            </w:r>
            <w:r w:rsidR="00887C9B">
              <w:rPr>
                <w:rFonts w:cs="Arial"/>
              </w:rPr>
              <w:t>vehicle</w:t>
            </w:r>
            <w:r w:rsidR="00FB07FB">
              <w:rPr>
                <w:rFonts w:cs="Arial"/>
              </w:rPr>
              <w:t xml:space="preserve"> infotainment unit.</w:t>
            </w:r>
          </w:p>
        </w:tc>
      </w:tr>
      <w:tr w:rsidR="00C479E2" w:rsidRPr="00263187" w14:paraId="359FD457" w14:textId="77777777" w:rsidTr="0024040C">
        <w:tc>
          <w:tcPr>
            <w:tcW w:w="2181" w:type="dxa"/>
          </w:tcPr>
          <w:p w14:paraId="0E53AAB4" w14:textId="328C831F" w:rsidR="00C479E2" w:rsidRDefault="00C479E2" w:rsidP="00FB07FB">
            <w:pPr>
              <w:jc w:val="center"/>
              <w:rPr>
                <w:rFonts w:cs="Arial"/>
              </w:rPr>
            </w:pPr>
            <w:r>
              <w:rPr>
                <w:rFonts w:cs="Arial"/>
              </w:rPr>
              <w:t>VR</w:t>
            </w:r>
          </w:p>
        </w:tc>
        <w:tc>
          <w:tcPr>
            <w:tcW w:w="7488" w:type="dxa"/>
          </w:tcPr>
          <w:p w14:paraId="3AC86A39" w14:textId="6D918BC5" w:rsidR="00C479E2" w:rsidRDefault="00A20F3C" w:rsidP="00887C9B">
            <w:pPr>
              <w:rPr>
                <w:rFonts w:cs="Arial"/>
              </w:rPr>
            </w:pPr>
            <w:r>
              <w:rPr>
                <w:rFonts w:cs="Arial"/>
              </w:rPr>
              <w:t>Voice</w:t>
            </w:r>
            <w:r w:rsidR="00C479E2">
              <w:rPr>
                <w:rFonts w:cs="Arial"/>
              </w:rPr>
              <w:t xml:space="preserve"> recognition</w:t>
            </w:r>
          </w:p>
        </w:tc>
      </w:tr>
      <w:tr w:rsidR="00A45876" w:rsidRPr="00263187" w14:paraId="438FF853" w14:textId="77777777" w:rsidTr="0024040C">
        <w:tc>
          <w:tcPr>
            <w:tcW w:w="2181" w:type="dxa"/>
          </w:tcPr>
          <w:p w14:paraId="63FB5D2A" w14:textId="686273DF" w:rsidR="00A45876" w:rsidRDefault="00A45876" w:rsidP="00FB07FB">
            <w:pPr>
              <w:jc w:val="center"/>
              <w:rPr>
                <w:rFonts w:cs="Arial"/>
              </w:rPr>
            </w:pPr>
            <w:r>
              <w:rPr>
                <w:rFonts w:cs="Arial"/>
              </w:rPr>
              <w:t>OSB</w:t>
            </w:r>
          </w:p>
        </w:tc>
        <w:tc>
          <w:tcPr>
            <w:tcW w:w="7488" w:type="dxa"/>
          </w:tcPr>
          <w:p w14:paraId="3D3208FF" w14:textId="676236BE" w:rsidR="00A45876" w:rsidRDefault="00A45876" w:rsidP="00887C9B">
            <w:pPr>
              <w:rPr>
                <w:rFonts w:cs="Arial"/>
              </w:rPr>
            </w:pPr>
            <w:r>
              <w:rPr>
                <w:rFonts w:cs="Arial"/>
              </w:rPr>
              <w:t>Online service booking</w:t>
            </w:r>
          </w:p>
        </w:tc>
      </w:tr>
    </w:tbl>
    <w:p w14:paraId="52DDD7FB" w14:textId="11F6143C" w:rsidR="00263187" w:rsidRDefault="00263187">
      <w:pPr>
        <w:spacing w:line="276" w:lineRule="auto"/>
        <w:rPr>
          <w:rFonts w:eastAsiaTheme="majorEastAsia" w:cs="Arial"/>
          <w:b/>
          <w:bCs/>
          <w:color w:val="003478"/>
          <w:sz w:val="28"/>
          <w:szCs w:val="28"/>
        </w:rPr>
      </w:pPr>
      <w:r>
        <w:rPr>
          <w:rFonts w:cs="Arial"/>
        </w:rPr>
        <w:br w:type="page"/>
      </w:r>
    </w:p>
    <w:p w14:paraId="4A886A60" w14:textId="6C2813D2" w:rsidR="00BD7BEB" w:rsidRPr="00263187" w:rsidRDefault="00BD7BEB" w:rsidP="0093510D">
      <w:pPr>
        <w:pStyle w:val="Heading1"/>
      </w:pPr>
      <w:bookmarkStart w:id="45" w:name="_Toc26996220"/>
      <w:r w:rsidRPr="00263187">
        <w:lastRenderedPageBreak/>
        <w:t>Changes</w:t>
      </w:r>
      <w:bookmarkEnd w:id="43"/>
      <w:bookmarkEnd w:id="45"/>
    </w:p>
    <w:tbl>
      <w:tblPr>
        <w:tblStyle w:val="TableGrid"/>
        <w:tblW w:w="9648" w:type="dxa"/>
        <w:tblLook w:val="04A0" w:firstRow="1" w:lastRow="0" w:firstColumn="1" w:lastColumn="0" w:noHBand="0" w:noVBand="1"/>
      </w:tblPr>
      <w:tblGrid>
        <w:gridCol w:w="1440"/>
        <w:gridCol w:w="1705"/>
        <w:gridCol w:w="1080"/>
        <w:gridCol w:w="5423"/>
      </w:tblGrid>
      <w:tr w:rsidR="00F46339" w:rsidRPr="00263187" w14:paraId="0D43D0B6" w14:textId="77777777" w:rsidTr="00F46339">
        <w:tc>
          <w:tcPr>
            <w:tcW w:w="1440" w:type="dxa"/>
          </w:tcPr>
          <w:p w14:paraId="6E65D018" w14:textId="77777777" w:rsidR="00BD7BEB" w:rsidRPr="00263187" w:rsidRDefault="00BD7BEB" w:rsidP="00F46339">
            <w:pPr>
              <w:jc w:val="center"/>
              <w:rPr>
                <w:rFonts w:cs="Arial"/>
                <w:b/>
              </w:rPr>
            </w:pPr>
            <w:r w:rsidRPr="00263187">
              <w:rPr>
                <w:rFonts w:cs="Arial"/>
                <w:b/>
              </w:rPr>
              <w:t>Author</w:t>
            </w:r>
          </w:p>
        </w:tc>
        <w:tc>
          <w:tcPr>
            <w:tcW w:w="1705" w:type="dxa"/>
          </w:tcPr>
          <w:p w14:paraId="52ED2626" w14:textId="32AE0118" w:rsidR="00BD7BEB" w:rsidRPr="00263187" w:rsidRDefault="00BD7BEB" w:rsidP="00F46339">
            <w:pPr>
              <w:jc w:val="center"/>
              <w:rPr>
                <w:rFonts w:cs="Arial"/>
                <w:b/>
              </w:rPr>
            </w:pPr>
            <w:r w:rsidRPr="00263187">
              <w:rPr>
                <w:rFonts w:cs="Arial"/>
                <w:b/>
              </w:rPr>
              <w:t>Date (</w:t>
            </w:r>
            <w:r w:rsidR="008208AE" w:rsidRPr="00263187">
              <w:rPr>
                <w:rFonts w:cs="Arial"/>
                <w:b/>
              </w:rPr>
              <w:t>YYYY</w:t>
            </w:r>
            <w:r w:rsidRPr="00263187">
              <w:rPr>
                <w:rFonts w:cs="Arial"/>
                <w:b/>
              </w:rPr>
              <w:t>/MM/DD)</w:t>
            </w:r>
          </w:p>
        </w:tc>
        <w:tc>
          <w:tcPr>
            <w:tcW w:w="1080" w:type="dxa"/>
          </w:tcPr>
          <w:p w14:paraId="6EDD5C30" w14:textId="77777777" w:rsidR="00BD7BEB" w:rsidRPr="00263187" w:rsidRDefault="00BD7BEB" w:rsidP="00F46339">
            <w:pPr>
              <w:jc w:val="center"/>
              <w:rPr>
                <w:rFonts w:cs="Arial"/>
                <w:b/>
              </w:rPr>
            </w:pPr>
            <w:r w:rsidRPr="00263187">
              <w:rPr>
                <w:rFonts w:cs="Arial"/>
                <w:b/>
              </w:rPr>
              <w:t>Status</w:t>
            </w:r>
          </w:p>
        </w:tc>
        <w:tc>
          <w:tcPr>
            <w:tcW w:w="5423" w:type="dxa"/>
          </w:tcPr>
          <w:p w14:paraId="3D269C37" w14:textId="77777777" w:rsidR="00BD7BEB" w:rsidRPr="00263187" w:rsidRDefault="00BD7BEB" w:rsidP="00F46339">
            <w:pPr>
              <w:jc w:val="center"/>
              <w:rPr>
                <w:rFonts w:cs="Arial"/>
                <w:b/>
              </w:rPr>
            </w:pPr>
            <w:r w:rsidRPr="00263187">
              <w:rPr>
                <w:rFonts w:cs="Arial"/>
                <w:b/>
              </w:rPr>
              <w:t>Notes</w:t>
            </w:r>
          </w:p>
        </w:tc>
      </w:tr>
      <w:tr w:rsidR="00F46339" w:rsidRPr="00263187" w14:paraId="669DD437" w14:textId="77777777" w:rsidTr="00F46339">
        <w:tc>
          <w:tcPr>
            <w:tcW w:w="1440" w:type="dxa"/>
          </w:tcPr>
          <w:p w14:paraId="7DAA8AB7" w14:textId="2BBA8D7D" w:rsidR="00BD7BEB" w:rsidRPr="00263187" w:rsidRDefault="009E4125" w:rsidP="00FB07FB">
            <w:pPr>
              <w:jc w:val="center"/>
              <w:rPr>
                <w:rFonts w:cs="Arial"/>
              </w:rPr>
            </w:pPr>
            <w:r>
              <w:rPr>
                <w:rFonts w:cs="Arial"/>
              </w:rPr>
              <w:t>Johnny W.</w:t>
            </w:r>
          </w:p>
        </w:tc>
        <w:tc>
          <w:tcPr>
            <w:tcW w:w="1705" w:type="dxa"/>
          </w:tcPr>
          <w:p w14:paraId="12987BF4" w14:textId="4894AABA" w:rsidR="00BD7BEB" w:rsidRPr="00263187" w:rsidRDefault="00206C83" w:rsidP="00FB07FB">
            <w:pPr>
              <w:jc w:val="center"/>
              <w:rPr>
                <w:rFonts w:cs="Arial"/>
              </w:rPr>
            </w:pPr>
            <w:r>
              <w:rPr>
                <w:rFonts w:cs="Arial"/>
              </w:rPr>
              <w:t>2018/10/19</w:t>
            </w:r>
          </w:p>
        </w:tc>
        <w:tc>
          <w:tcPr>
            <w:tcW w:w="1080" w:type="dxa"/>
          </w:tcPr>
          <w:p w14:paraId="7ED801A6" w14:textId="6EACD0C1" w:rsidR="00BD7BEB" w:rsidRPr="00263187" w:rsidRDefault="00F46339" w:rsidP="0024040C">
            <w:pPr>
              <w:rPr>
                <w:rFonts w:cs="Arial"/>
              </w:rPr>
            </w:pPr>
            <w:r>
              <w:rPr>
                <w:rFonts w:cs="Arial"/>
              </w:rPr>
              <w:t>DRAFT</w:t>
            </w:r>
          </w:p>
        </w:tc>
        <w:tc>
          <w:tcPr>
            <w:tcW w:w="5423" w:type="dxa"/>
          </w:tcPr>
          <w:p w14:paraId="3FC43E7B" w14:textId="54306C55" w:rsidR="00BD7BEB" w:rsidRPr="00263187" w:rsidRDefault="00974FB7" w:rsidP="009E4125">
            <w:pPr>
              <w:rPr>
                <w:rFonts w:cs="Arial"/>
              </w:rPr>
            </w:pPr>
            <w:r>
              <w:rPr>
                <w:rFonts w:cs="Arial"/>
              </w:rPr>
              <w:t xml:space="preserve">Version </w:t>
            </w:r>
            <w:r>
              <w:rPr>
                <w:rFonts w:cs="Arial" w:hint="eastAsia"/>
                <w:lang w:eastAsia="zh-CN"/>
              </w:rPr>
              <w:t>1.0</w:t>
            </w:r>
            <w:r w:rsidR="00F46339">
              <w:rPr>
                <w:rFonts w:cs="Arial"/>
              </w:rPr>
              <w:t xml:space="preserve"> - Initial </w:t>
            </w:r>
            <w:r w:rsidR="009E4125">
              <w:rPr>
                <w:rFonts w:cs="Arial"/>
              </w:rPr>
              <w:t>draft</w:t>
            </w:r>
            <w:r w:rsidR="00F46339">
              <w:rPr>
                <w:rFonts w:cs="Arial"/>
              </w:rPr>
              <w:t xml:space="preserve"> at compiling all</w:t>
            </w:r>
            <w:r w:rsidR="009E4125">
              <w:rPr>
                <w:rFonts w:cs="Arial"/>
              </w:rPr>
              <w:t xml:space="preserve"> use cases,</w:t>
            </w:r>
            <w:r w:rsidR="00F46339">
              <w:rPr>
                <w:rFonts w:cs="Arial"/>
              </w:rPr>
              <w:t xml:space="preserve"> available information and existing requirements </w:t>
            </w:r>
          </w:p>
        </w:tc>
      </w:tr>
      <w:tr w:rsidR="00086E27" w:rsidRPr="00263187" w14:paraId="33EFEC59" w14:textId="77777777" w:rsidTr="00F46339">
        <w:tc>
          <w:tcPr>
            <w:tcW w:w="1440" w:type="dxa"/>
          </w:tcPr>
          <w:p w14:paraId="0D959B8E" w14:textId="4C7C9915" w:rsidR="00086E27" w:rsidRDefault="00086E27" w:rsidP="00086E27">
            <w:pPr>
              <w:jc w:val="center"/>
              <w:rPr>
                <w:rFonts w:cs="Arial"/>
              </w:rPr>
            </w:pPr>
            <w:r>
              <w:rPr>
                <w:rFonts w:cs="Arial"/>
              </w:rPr>
              <w:t>Johnny W.</w:t>
            </w:r>
          </w:p>
        </w:tc>
        <w:tc>
          <w:tcPr>
            <w:tcW w:w="1705" w:type="dxa"/>
          </w:tcPr>
          <w:p w14:paraId="3F7D5B38" w14:textId="048332EF" w:rsidR="00086E27" w:rsidRDefault="00086E27" w:rsidP="00086E27">
            <w:pPr>
              <w:jc w:val="center"/>
              <w:rPr>
                <w:rFonts w:cs="Arial"/>
              </w:rPr>
            </w:pPr>
            <w:r>
              <w:rPr>
                <w:rFonts w:cs="Arial"/>
              </w:rPr>
              <w:t>2018/11/03</w:t>
            </w:r>
          </w:p>
        </w:tc>
        <w:tc>
          <w:tcPr>
            <w:tcW w:w="1080" w:type="dxa"/>
          </w:tcPr>
          <w:p w14:paraId="47215BDE" w14:textId="019D10C1" w:rsidR="00086E27" w:rsidRDefault="00086E27" w:rsidP="00086E27">
            <w:pPr>
              <w:rPr>
                <w:rFonts w:cs="Arial"/>
              </w:rPr>
            </w:pPr>
            <w:r>
              <w:rPr>
                <w:rFonts w:cs="Arial"/>
              </w:rPr>
              <w:t>DRAFT</w:t>
            </w:r>
          </w:p>
        </w:tc>
        <w:tc>
          <w:tcPr>
            <w:tcW w:w="5423" w:type="dxa"/>
          </w:tcPr>
          <w:p w14:paraId="65CE3C65" w14:textId="7F3C208E" w:rsidR="00086E27" w:rsidRDefault="00086E27" w:rsidP="00086E27">
            <w:pPr>
              <w:rPr>
                <w:rFonts w:cs="Arial"/>
              </w:rPr>
            </w:pPr>
            <w:r>
              <w:rPr>
                <w:rFonts w:cs="Arial"/>
              </w:rPr>
              <w:t xml:space="preserve">Version </w:t>
            </w:r>
            <w:r>
              <w:rPr>
                <w:rFonts w:cs="Arial" w:hint="eastAsia"/>
                <w:lang w:eastAsia="zh-CN"/>
              </w:rPr>
              <w:t>1.</w:t>
            </w:r>
            <w:r>
              <w:rPr>
                <w:rFonts w:cs="Arial"/>
                <w:lang w:eastAsia="zh-CN"/>
              </w:rPr>
              <w:t>1</w:t>
            </w:r>
            <w:r>
              <w:rPr>
                <w:rFonts w:cs="Arial"/>
              </w:rPr>
              <w:t xml:space="preserve"> – Revise account log in process and update use cases, remove personalization (will have a separate PRD)</w:t>
            </w:r>
          </w:p>
        </w:tc>
      </w:tr>
      <w:tr w:rsidR="00274259" w:rsidRPr="00263187" w14:paraId="6C0A7994" w14:textId="77777777" w:rsidTr="00F46339">
        <w:tc>
          <w:tcPr>
            <w:tcW w:w="1440" w:type="dxa"/>
          </w:tcPr>
          <w:p w14:paraId="5973EBC0" w14:textId="3EDFBE77" w:rsidR="00274259" w:rsidRDefault="00274259" w:rsidP="00086E27">
            <w:pPr>
              <w:jc w:val="center"/>
              <w:rPr>
                <w:rFonts w:cs="Arial"/>
              </w:rPr>
            </w:pPr>
            <w:r>
              <w:rPr>
                <w:rFonts w:cs="Arial"/>
              </w:rPr>
              <w:t>Johnny W.</w:t>
            </w:r>
          </w:p>
        </w:tc>
        <w:tc>
          <w:tcPr>
            <w:tcW w:w="1705" w:type="dxa"/>
          </w:tcPr>
          <w:p w14:paraId="4F281524" w14:textId="16CC3CEC" w:rsidR="00274259" w:rsidRDefault="00DD174B" w:rsidP="00086E27">
            <w:pPr>
              <w:jc w:val="center"/>
              <w:rPr>
                <w:rFonts w:cs="Arial"/>
              </w:rPr>
            </w:pPr>
            <w:r>
              <w:rPr>
                <w:rFonts w:cs="Arial"/>
              </w:rPr>
              <w:t>2018/11/1</w:t>
            </w:r>
            <w:r>
              <w:rPr>
                <w:rFonts w:cs="Arial" w:hint="eastAsia"/>
                <w:lang w:eastAsia="zh-CN"/>
              </w:rPr>
              <w:t>1</w:t>
            </w:r>
          </w:p>
        </w:tc>
        <w:tc>
          <w:tcPr>
            <w:tcW w:w="1080" w:type="dxa"/>
          </w:tcPr>
          <w:p w14:paraId="4FBFF199" w14:textId="7440A051" w:rsidR="00274259" w:rsidRDefault="00274259" w:rsidP="00086E27">
            <w:pPr>
              <w:rPr>
                <w:rFonts w:cs="Arial"/>
              </w:rPr>
            </w:pPr>
            <w:r>
              <w:rPr>
                <w:rFonts w:cs="Arial"/>
              </w:rPr>
              <w:t>DRAFT</w:t>
            </w:r>
          </w:p>
        </w:tc>
        <w:tc>
          <w:tcPr>
            <w:tcW w:w="5423" w:type="dxa"/>
          </w:tcPr>
          <w:p w14:paraId="11A46D86" w14:textId="6012C8B9" w:rsidR="00274259" w:rsidRDefault="00274259" w:rsidP="00086E27">
            <w:pPr>
              <w:rPr>
                <w:rFonts w:cs="Arial"/>
              </w:rPr>
            </w:pPr>
            <w:r>
              <w:rPr>
                <w:rFonts w:cs="Arial"/>
              </w:rPr>
              <w:t xml:space="preserve">Version </w:t>
            </w:r>
            <w:r>
              <w:rPr>
                <w:rFonts w:cs="Arial" w:hint="eastAsia"/>
                <w:lang w:eastAsia="zh-CN"/>
              </w:rPr>
              <w:t>1.</w:t>
            </w:r>
            <w:r>
              <w:rPr>
                <w:rFonts w:cs="Arial"/>
                <w:lang w:eastAsia="zh-CN"/>
              </w:rPr>
              <w:t>2 – Revise log in wireframe and update use cases after internal discussion</w:t>
            </w:r>
          </w:p>
        </w:tc>
      </w:tr>
      <w:tr w:rsidR="00DD174B" w:rsidRPr="00263187" w14:paraId="174D8021" w14:textId="77777777" w:rsidTr="00F46339">
        <w:tc>
          <w:tcPr>
            <w:tcW w:w="1440" w:type="dxa"/>
          </w:tcPr>
          <w:p w14:paraId="0C5360D8" w14:textId="77777777" w:rsidR="00DD174B" w:rsidRDefault="00DD174B" w:rsidP="00086E27">
            <w:pPr>
              <w:jc w:val="center"/>
              <w:rPr>
                <w:rFonts w:cs="Arial"/>
              </w:rPr>
            </w:pPr>
            <w:r>
              <w:rPr>
                <w:rFonts w:cs="Arial"/>
              </w:rPr>
              <w:t>Johnny W.</w:t>
            </w:r>
          </w:p>
          <w:p w14:paraId="0BE4BA32" w14:textId="3DBAF00E" w:rsidR="00DD174B" w:rsidRDefault="00DD174B" w:rsidP="00086E27">
            <w:pPr>
              <w:jc w:val="center"/>
              <w:rPr>
                <w:rFonts w:cs="Arial"/>
              </w:rPr>
            </w:pPr>
            <w:r>
              <w:rPr>
                <w:rFonts w:cs="Arial" w:hint="eastAsia"/>
                <w:lang w:eastAsia="zh-CN"/>
              </w:rPr>
              <w:t>Fei</w:t>
            </w:r>
            <w:r>
              <w:rPr>
                <w:rFonts w:cs="Arial"/>
              </w:rPr>
              <w:t xml:space="preserve"> Ya</w:t>
            </w:r>
          </w:p>
        </w:tc>
        <w:tc>
          <w:tcPr>
            <w:tcW w:w="1705" w:type="dxa"/>
          </w:tcPr>
          <w:p w14:paraId="60C7B5BD" w14:textId="6748B92E" w:rsidR="00DD174B" w:rsidRDefault="00DD174B" w:rsidP="00086E27">
            <w:pPr>
              <w:jc w:val="center"/>
              <w:rPr>
                <w:rFonts w:cs="Arial"/>
              </w:rPr>
            </w:pPr>
            <w:r>
              <w:rPr>
                <w:rFonts w:cs="Arial"/>
              </w:rPr>
              <w:t>2018/11/13</w:t>
            </w:r>
          </w:p>
        </w:tc>
        <w:tc>
          <w:tcPr>
            <w:tcW w:w="1080" w:type="dxa"/>
          </w:tcPr>
          <w:p w14:paraId="6894043D" w14:textId="58BE47D6" w:rsidR="00DD174B" w:rsidRDefault="00DD174B" w:rsidP="00086E27">
            <w:pPr>
              <w:rPr>
                <w:rFonts w:cs="Arial"/>
              </w:rPr>
            </w:pPr>
            <w:r>
              <w:rPr>
                <w:rFonts w:cs="Arial"/>
              </w:rPr>
              <w:t>DRAFT</w:t>
            </w:r>
          </w:p>
        </w:tc>
        <w:tc>
          <w:tcPr>
            <w:tcW w:w="5423" w:type="dxa"/>
          </w:tcPr>
          <w:p w14:paraId="117381F6" w14:textId="75D923CF" w:rsidR="00DD174B" w:rsidRDefault="00DD174B" w:rsidP="00086E27">
            <w:pPr>
              <w:rPr>
                <w:rFonts w:cs="Arial"/>
              </w:rPr>
            </w:pPr>
            <w:r>
              <w:rPr>
                <w:rFonts w:cs="Arial"/>
              </w:rPr>
              <w:t>Version 1.3 – Architecture solution update</w:t>
            </w:r>
          </w:p>
        </w:tc>
      </w:tr>
      <w:tr w:rsidR="00BD108E" w:rsidRPr="00263187" w14:paraId="215BA7B0" w14:textId="77777777" w:rsidTr="00F46339">
        <w:tc>
          <w:tcPr>
            <w:tcW w:w="1440" w:type="dxa"/>
          </w:tcPr>
          <w:p w14:paraId="4276BCBB" w14:textId="28B5BAB6" w:rsidR="00BD108E" w:rsidRDefault="00BD108E" w:rsidP="00086E27">
            <w:pPr>
              <w:jc w:val="center"/>
              <w:rPr>
                <w:rFonts w:cs="Arial"/>
                <w:lang w:eastAsia="zh-CN"/>
              </w:rPr>
            </w:pPr>
            <w:r>
              <w:rPr>
                <w:rFonts w:cs="Arial" w:hint="eastAsia"/>
                <w:lang w:eastAsia="zh-CN"/>
              </w:rPr>
              <w:t>J</w:t>
            </w:r>
            <w:r>
              <w:rPr>
                <w:rFonts w:cs="Arial"/>
                <w:lang w:eastAsia="zh-CN"/>
              </w:rPr>
              <w:t>ohnny W</w:t>
            </w:r>
          </w:p>
        </w:tc>
        <w:tc>
          <w:tcPr>
            <w:tcW w:w="1705" w:type="dxa"/>
          </w:tcPr>
          <w:p w14:paraId="60332C38" w14:textId="27124390" w:rsidR="00BD108E" w:rsidRDefault="00BD108E" w:rsidP="00086E27">
            <w:pPr>
              <w:jc w:val="center"/>
              <w:rPr>
                <w:rFonts w:cs="Arial"/>
                <w:lang w:eastAsia="zh-CN"/>
              </w:rPr>
            </w:pPr>
            <w:r>
              <w:rPr>
                <w:rFonts w:cs="Arial" w:hint="eastAsia"/>
                <w:lang w:eastAsia="zh-CN"/>
              </w:rPr>
              <w:t>2</w:t>
            </w:r>
            <w:r>
              <w:rPr>
                <w:rFonts w:cs="Arial"/>
                <w:lang w:eastAsia="zh-CN"/>
              </w:rPr>
              <w:t>019/1</w:t>
            </w:r>
            <w:r w:rsidR="00C208E2">
              <w:rPr>
                <w:rFonts w:cs="Arial"/>
                <w:lang w:eastAsia="zh-CN"/>
              </w:rPr>
              <w:t>2/11</w:t>
            </w:r>
          </w:p>
        </w:tc>
        <w:tc>
          <w:tcPr>
            <w:tcW w:w="1080" w:type="dxa"/>
          </w:tcPr>
          <w:p w14:paraId="26345BD4" w14:textId="716A10A1" w:rsidR="00BD108E" w:rsidRDefault="00BD108E" w:rsidP="00086E27">
            <w:pPr>
              <w:rPr>
                <w:rFonts w:cs="Arial"/>
              </w:rPr>
            </w:pPr>
            <w:r>
              <w:rPr>
                <w:rFonts w:cs="Arial"/>
              </w:rPr>
              <w:t>DRAFT</w:t>
            </w:r>
          </w:p>
        </w:tc>
        <w:tc>
          <w:tcPr>
            <w:tcW w:w="5423" w:type="dxa"/>
          </w:tcPr>
          <w:p w14:paraId="41B394AE" w14:textId="02753A0E" w:rsidR="00BD108E" w:rsidRDefault="00BD108E" w:rsidP="00086E27">
            <w:pPr>
              <w:rPr>
                <w:rFonts w:cs="Arial"/>
                <w:lang w:eastAsia="zh-CN"/>
              </w:rPr>
            </w:pPr>
            <w:r>
              <w:rPr>
                <w:rFonts w:cs="Arial" w:hint="eastAsia"/>
                <w:lang w:eastAsia="zh-CN"/>
              </w:rPr>
              <w:t>V</w:t>
            </w:r>
            <w:r>
              <w:rPr>
                <w:rFonts w:cs="Arial"/>
                <w:lang w:eastAsia="zh-CN"/>
              </w:rPr>
              <w:t>ersion 2.0 – Add FaceID and mutlple account login support for face ID equipped vehicles</w:t>
            </w:r>
          </w:p>
        </w:tc>
      </w:tr>
    </w:tbl>
    <w:p w14:paraId="38DB2E2A" w14:textId="2C26CB7D" w:rsidR="003A68CA" w:rsidRPr="00263187" w:rsidRDefault="003A68CA" w:rsidP="0093510D">
      <w:pPr>
        <w:pStyle w:val="Heading1"/>
      </w:pPr>
      <w:bookmarkStart w:id="46" w:name="_Toc381790178"/>
      <w:bookmarkStart w:id="47" w:name="_Toc26996221"/>
      <w:bookmarkEnd w:id="0"/>
      <w:r w:rsidRPr="00263187">
        <w:t>Contacts</w:t>
      </w:r>
      <w:bookmarkEnd w:id="46"/>
      <w:bookmarkEnd w:id="47"/>
    </w:p>
    <w:p w14:paraId="4E9A9F53" w14:textId="1CDF0593" w:rsidR="00143A5D" w:rsidRPr="00263187" w:rsidRDefault="003A68CA" w:rsidP="003A68CA">
      <w:pPr>
        <w:rPr>
          <w:rFonts w:cs="Arial"/>
        </w:rPr>
      </w:pPr>
      <w:r w:rsidRPr="00263187">
        <w:rPr>
          <w:rFonts w:cs="Arial"/>
        </w:rPr>
        <w:t>For assistance or correction, please contact any of the following:</w:t>
      </w:r>
    </w:p>
    <w:p w14:paraId="38DB2E2C" w14:textId="2F900B95" w:rsidR="003A68CA" w:rsidRDefault="009E4125" w:rsidP="003A68CA">
      <w:pPr>
        <w:rPr>
          <w:rFonts w:cs="Arial"/>
        </w:rPr>
      </w:pPr>
      <w:r>
        <w:rPr>
          <w:rFonts w:cs="Arial"/>
        </w:rPr>
        <w:t>Johnny Wang</w:t>
      </w:r>
      <w:r w:rsidR="00BE6F08">
        <w:rPr>
          <w:rFonts w:cs="Arial"/>
        </w:rPr>
        <w:t xml:space="preserve"> (</w:t>
      </w:r>
      <w:hyperlink r:id="rId18" w:history="1">
        <w:r w:rsidR="00D86E1F" w:rsidRPr="00670A85">
          <w:rPr>
            <w:rStyle w:val="Hyperlink"/>
            <w:rFonts w:cs="Arial"/>
          </w:rPr>
          <w:t>jwang308@ford.com</w:t>
        </w:r>
      </w:hyperlink>
      <w:r w:rsidR="00BE6F08">
        <w:rPr>
          <w:rFonts w:cs="Arial"/>
        </w:rPr>
        <w:t>)</w:t>
      </w:r>
      <w:r w:rsidR="00BD08BC">
        <w:rPr>
          <w:rFonts w:cs="Arial"/>
        </w:rPr>
        <w:t xml:space="preserve">, </w:t>
      </w:r>
      <w:r w:rsidR="00BE6F08">
        <w:rPr>
          <w:rFonts w:cs="Arial"/>
        </w:rPr>
        <w:t xml:space="preserve">Account </w:t>
      </w:r>
      <w:r w:rsidR="00971C17">
        <w:rPr>
          <w:rFonts w:cs="Arial"/>
        </w:rPr>
        <w:t>Feature Owner</w:t>
      </w:r>
      <w:r w:rsidR="00143A5D">
        <w:rPr>
          <w:rFonts w:cs="Arial"/>
        </w:rPr>
        <w:t xml:space="preserve"> </w:t>
      </w:r>
    </w:p>
    <w:p w14:paraId="33DAFE60" w14:textId="01F91BDB" w:rsidR="00835270" w:rsidRDefault="00E31300" w:rsidP="003A68CA">
      <w:pPr>
        <w:rPr>
          <w:rFonts w:cs="Arial"/>
        </w:rPr>
      </w:pPr>
      <w:r w:rsidRPr="00E31300">
        <w:rPr>
          <w:rFonts w:cs="Arial"/>
        </w:rPr>
        <w:t>Elaine</w:t>
      </w:r>
      <w:r>
        <w:rPr>
          <w:rFonts w:cs="Arial"/>
        </w:rPr>
        <w:t xml:space="preserve"> Jia (</w:t>
      </w:r>
      <w:hyperlink r:id="rId19" w:history="1">
        <w:r w:rsidRPr="00670A85">
          <w:rPr>
            <w:rStyle w:val="Hyperlink"/>
            <w:rFonts w:cs="Arial"/>
          </w:rPr>
          <w:t>tjia2@ford.com</w:t>
        </w:r>
      </w:hyperlink>
      <w:r>
        <w:rPr>
          <w:rFonts w:cs="Arial"/>
        </w:rPr>
        <w:t xml:space="preserve">) </w:t>
      </w:r>
      <w:r w:rsidR="00280A2A">
        <w:rPr>
          <w:rFonts w:cs="Arial" w:hint="eastAsia"/>
          <w:lang w:eastAsia="zh-CN"/>
        </w:rPr>
        <w:t>，</w:t>
      </w:r>
      <w:r w:rsidR="00835270">
        <w:rPr>
          <w:rFonts w:cs="Arial"/>
        </w:rPr>
        <w:t>Face ID</w:t>
      </w:r>
      <w:r>
        <w:rPr>
          <w:rFonts w:cs="Arial"/>
        </w:rPr>
        <w:t xml:space="preserve"> </w:t>
      </w:r>
      <w:r w:rsidR="008054B6">
        <w:rPr>
          <w:rFonts w:cs="Arial"/>
        </w:rPr>
        <w:t>Feature Owner</w:t>
      </w:r>
    </w:p>
    <w:p w14:paraId="4CAE40A1" w14:textId="0939E132" w:rsidR="00E65EA2" w:rsidRDefault="00E65EA2" w:rsidP="003A68CA">
      <w:pPr>
        <w:rPr>
          <w:rFonts w:cs="Arial"/>
        </w:rPr>
      </w:pPr>
      <w:r>
        <w:rPr>
          <w:rFonts w:cs="Arial"/>
        </w:rPr>
        <w:t>Andy Xu (</w:t>
      </w:r>
      <w:hyperlink r:id="rId20" w:history="1">
        <w:r w:rsidR="00D86E1F" w:rsidRPr="00670A85">
          <w:rPr>
            <w:rStyle w:val="Hyperlink"/>
            <w:rFonts w:cs="Arial"/>
          </w:rPr>
          <w:t>xxu71@ford.com</w:t>
        </w:r>
      </w:hyperlink>
      <w:r w:rsidR="00D86E1F">
        <w:rPr>
          <w:rFonts w:cs="Arial"/>
        </w:rPr>
        <w:t xml:space="preserve"> </w:t>
      </w:r>
      <w:r>
        <w:rPr>
          <w:rFonts w:cs="Arial"/>
        </w:rPr>
        <w:t>)</w:t>
      </w:r>
      <w:r w:rsidR="005651E7">
        <w:rPr>
          <w:rFonts w:cs="Arial"/>
        </w:rPr>
        <w:t xml:space="preserve">, </w:t>
      </w:r>
      <w:r w:rsidR="005F4184">
        <w:rPr>
          <w:rFonts w:cs="Arial"/>
        </w:rPr>
        <w:t xml:space="preserve">Enhanced </w:t>
      </w:r>
      <w:r w:rsidR="009C1952">
        <w:rPr>
          <w:rFonts w:cs="Arial"/>
        </w:rPr>
        <w:t>M</w:t>
      </w:r>
      <w:r w:rsidR="005F4184">
        <w:rPr>
          <w:rFonts w:cs="Arial"/>
        </w:rPr>
        <w:t>emory Feature Owner</w:t>
      </w:r>
    </w:p>
    <w:p w14:paraId="6B931884" w14:textId="3632C851" w:rsidR="005330DA" w:rsidRDefault="00BD0A44" w:rsidP="00BD108E">
      <w:pPr>
        <w:pStyle w:val="Heading1"/>
      </w:pPr>
      <w:bookmarkStart w:id="48" w:name="_Toc26996222"/>
      <w:r>
        <w:t>Appendix</w:t>
      </w:r>
      <w:r w:rsidR="005330DA">
        <w:t>.</w:t>
      </w:r>
      <w:bookmarkEnd w:id="48"/>
    </w:p>
    <w:sectPr w:rsidR="005330DA" w:rsidSect="003A68CA">
      <w:headerReference w:type="default" r:id="rId21"/>
      <w:footerReference w:type="default" r:id="rI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87BEC" w14:textId="77777777" w:rsidR="00C208E2" w:rsidRDefault="00C208E2" w:rsidP="00A70C83">
      <w:pPr>
        <w:spacing w:after="0"/>
      </w:pPr>
      <w:r>
        <w:separator/>
      </w:r>
    </w:p>
  </w:endnote>
  <w:endnote w:type="continuationSeparator" w:id="0">
    <w:p w14:paraId="01CC0E0C" w14:textId="77777777" w:rsidR="00C208E2" w:rsidRDefault="00C208E2" w:rsidP="00A70C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ord Heavy">
    <w:panose1 w:val="02000505020000020004"/>
    <w:charset w:val="00"/>
    <w:family w:val="auto"/>
    <w:pitch w:val="variable"/>
    <w:sig w:usb0="00000003" w:usb1="00000000" w:usb2="00000000" w:usb3="00000000" w:csb0="00000001" w:csb1="00000000"/>
  </w:font>
  <w:font w:name="Ford Antenna Regular">
    <w:altName w:val="Calibri"/>
    <w:panose1 w:val="020B0604020202020204"/>
    <w:charset w:val="00"/>
    <w:family w:val="modern"/>
    <w:pitch w:val="variable"/>
    <w:sig w:usb0="A00002EF"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7" w:rightFromText="187" w:vertAnchor="text" w:tblpXSpec="center" w:tblpY="1"/>
      <w:tblOverlap w:val="never"/>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1530"/>
      <w:gridCol w:w="4068"/>
    </w:tblGrid>
    <w:tr w:rsidR="00C208E2" w:rsidRPr="00B32F1A" w14:paraId="72E60DF3" w14:textId="77777777" w:rsidTr="00C04F52">
      <w:tc>
        <w:tcPr>
          <w:tcW w:w="3978" w:type="dxa"/>
        </w:tcPr>
        <w:p w14:paraId="596DAAC8" w14:textId="67284A40" w:rsidR="00C208E2" w:rsidRPr="00B32F1A" w:rsidRDefault="00C208E2" w:rsidP="00206C83">
          <w:pPr>
            <w:pStyle w:val="Footer"/>
            <w:rPr>
              <w:rFonts w:cs="Arial"/>
              <w:sz w:val="16"/>
              <w:szCs w:val="16"/>
            </w:rPr>
          </w:pPr>
        </w:p>
      </w:tc>
      <w:tc>
        <w:tcPr>
          <w:tcW w:w="1530" w:type="dxa"/>
        </w:tcPr>
        <w:p w14:paraId="5F3D9F35" w14:textId="75852ED9" w:rsidR="00C208E2" w:rsidRPr="00B32F1A" w:rsidRDefault="00C208E2" w:rsidP="00637A8E">
          <w:pPr>
            <w:pStyle w:val="Footer"/>
            <w:rPr>
              <w:rFonts w:cs="Arial"/>
              <w:sz w:val="16"/>
              <w:szCs w:val="16"/>
            </w:rPr>
          </w:pPr>
          <w:r w:rsidRPr="00B32F1A">
            <w:rPr>
              <w:rFonts w:cs="Arial"/>
              <w:noProof/>
              <w:sz w:val="16"/>
              <w:szCs w:val="16"/>
              <w:lang w:eastAsia="zh-CN"/>
            </w:rPr>
            <w:drawing>
              <wp:anchor distT="0" distB="0" distL="114300" distR="114300" simplePos="0" relativeHeight="251657216" behindDoc="1" locked="0" layoutInCell="1" allowOverlap="1" wp14:anchorId="1333C5E4" wp14:editId="276F3359">
                <wp:simplePos x="0" y="0"/>
                <wp:positionH relativeFrom="column">
                  <wp:posOffset>-20955</wp:posOffset>
                </wp:positionH>
                <wp:positionV relativeFrom="paragraph">
                  <wp:posOffset>-13970</wp:posOffset>
                </wp:positionV>
                <wp:extent cx="857250" cy="323850"/>
                <wp:effectExtent l="0" t="0" r="0" b="0"/>
                <wp:wrapNone/>
                <wp:docPr id="1" name="Picture 1" descr="C:\Users\MCRIMAN1\Desktop\Documentation Template\FordSmal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RIMAN1\Desktop\Documentation Template\FordSmall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3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068" w:type="dxa"/>
        </w:tcPr>
        <w:p w14:paraId="5A11AB50" w14:textId="6F8AE9A6" w:rsidR="00C208E2" w:rsidRPr="00B32F1A" w:rsidRDefault="00C208E2" w:rsidP="00F46339">
          <w:pPr>
            <w:pStyle w:val="Footer"/>
            <w:jc w:val="right"/>
            <w:rPr>
              <w:rFonts w:cs="Arial"/>
              <w:sz w:val="16"/>
              <w:szCs w:val="16"/>
            </w:rPr>
          </w:pPr>
          <w:r w:rsidRPr="00B32F1A">
            <w:rPr>
              <w:rFonts w:cs="Arial"/>
              <w:bCs/>
              <w:sz w:val="16"/>
              <w:szCs w:val="16"/>
            </w:rPr>
            <w:t xml:space="preserve">Last Updated: </w:t>
          </w:r>
          <w:r>
            <w:rPr>
              <w:rFonts w:cs="Arial"/>
              <w:bCs/>
              <w:sz w:val="16"/>
              <w:szCs w:val="16"/>
            </w:rPr>
            <w:fldChar w:fldCharType="begin"/>
          </w:r>
          <w:r>
            <w:rPr>
              <w:rFonts w:cs="Arial"/>
              <w:bCs/>
              <w:sz w:val="16"/>
              <w:szCs w:val="16"/>
            </w:rPr>
            <w:instrText xml:space="preserve"> DATE \@ "yyyy/MM/dd" </w:instrText>
          </w:r>
          <w:r>
            <w:rPr>
              <w:rFonts w:cs="Arial"/>
              <w:bCs/>
              <w:sz w:val="16"/>
              <w:szCs w:val="16"/>
            </w:rPr>
            <w:fldChar w:fldCharType="separate"/>
          </w:r>
          <w:r>
            <w:rPr>
              <w:rFonts w:cs="Arial"/>
              <w:bCs/>
              <w:noProof/>
              <w:sz w:val="16"/>
              <w:szCs w:val="16"/>
            </w:rPr>
            <w:t>2019/12/11</w:t>
          </w:r>
          <w:r>
            <w:rPr>
              <w:rFonts w:cs="Arial"/>
              <w:bCs/>
              <w:sz w:val="16"/>
              <w:szCs w:val="16"/>
            </w:rPr>
            <w:fldChar w:fldCharType="end"/>
          </w:r>
        </w:p>
      </w:tc>
    </w:tr>
    <w:tr w:rsidR="00C208E2" w:rsidRPr="00B32F1A" w14:paraId="0A595880" w14:textId="77777777" w:rsidTr="00B32F1A">
      <w:trPr>
        <w:trHeight w:val="168"/>
      </w:trPr>
      <w:tc>
        <w:tcPr>
          <w:tcW w:w="3978" w:type="dxa"/>
        </w:tcPr>
        <w:p w14:paraId="7EB22713" w14:textId="442CFED8" w:rsidR="00C208E2" w:rsidRPr="00B32F1A" w:rsidRDefault="00C208E2" w:rsidP="00ED436C">
          <w:pPr>
            <w:pStyle w:val="Footer"/>
            <w:rPr>
              <w:rFonts w:cs="Arial"/>
              <w:sz w:val="16"/>
              <w:szCs w:val="16"/>
            </w:rPr>
          </w:pPr>
          <w:r>
            <w:rPr>
              <w:rFonts w:cs="Arial"/>
              <w:b/>
              <w:bCs/>
              <w:sz w:val="16"/>
              <w:szCs w:val="16"/>
            </w:rPr>
            <w:t>Ford Confidential</w:t>
          </w:r>
          <w:r w:rsidRPr="009E4125">
            <w:rPr>
              <w:rFonts w:cs="Arial"/>
              <w:b/>
              <w:bCs/>
              <w:sz w:val="16"/>
              <w:szCs w:val="16"/>
            </w:rPr>
            <w:t xml:space="preserve"> </w:t>
          </w:r>
          <w:r w:rsidRPr="00B32F1A">
            <w:rPr>
              <w:rFonts w:cs="Arial"/>
              <w:b/>
              <w:bCs/>
              <w:sz w:val="16"/>
              <w:szCs w:val="16"/>
            </w:rPr>
            <w:t xml:space="preserve"> Information</w:t>
          </w:r>
        </w:p>
      </w:tc>
      <w:tc>
        <w:tcPr>
          <w:tcW w:w="1530" w:type="dxa"/>
        </w:tcPr>
        <w:p w14:paraId="1391F13A" w14:textId="77777777" w:rsidR="00C208E2" w:rsidRPr="00B32F1A" w:rsidRDefault="00C208E2" w:rsidP="00637A8E">
          <w:pPr>
            <w:pStyle w:val="Footer"/>
            <w:rPr>
              <w:rFonts w:cs="Arial"/>
              <w:sz w:val="16"/>
              <w:szCs w:val="16"/>
            </w:rPr>
          </w:pPr>
        </w:p>
      </w:tc>
      <w:tc>
        <w:tcPr>
          <w:tcW w:w="4068" w:type="dxa"/>
        </w:tcPr>
        <w:p w14:paraId="60DFF225" w14:textId="7AE947CD" w:rsidR="00C208E2" w:rsidRPr="00B32F1A" w:rsidRDefault="00C208E2" w:rsidP="00637A8E">
          <w:pPr>
            <w:pStyle w:val="Footer"/>
            <w:jc w:val="right"/>
            <w:rPr>
              <w:rFonts w:cs="Arial"/>
              <w:sz w:val="16"/>
              <w:szCs w:val="16"/>
            </w:rPr>
          </w:pPr>
          <w:r w:rsidRPr="00B32F1A">
            <w:rPr>
              <w:rFonts w:cs="Arial"/>
              <w:bCs/>
              <w:sz w:val="16"/>
              <w:szCs w:val="16"/>
            </w:rPr>
            <w:t xml:space="preserve">Page </w:t>
          </w:r>
          <w:r w:rsidRPr="00B32F1A">
            <w:rPr>
              <w:rFonts w:cs="Arial"/>
              <w:bCs/>
              <w:sz w:val="16"/>
              <w:szCs w:val="16"/>
            </w:rPr>
            <w:fldChar w:fldCharType="begin"/>
          </w:r>
          <w:r w:rsidRPr="00B32F1A">
            <w:rPr>
              <w:rFonts w:cs="Arial"/>
              <w:bCs/>
              <w:sz w:val="16"/>
              <w:szCs w:val="16"/>
            </w:rPr>
            <w:instrText xml:space="preserve"> PAGE </w:instrText>
          </w:r>
          <w:r w:rsidRPr="00B32F1A">
            <w:rPr>
              <w:rFonts w:cs="Arial"/>
              <w:bCs/>
              <w:sz w:val="16"/>
              <w:szCs w:val="16"/>
            </w:rPr>
            <w:fldChar w:fldCharType="separate"/>
          </w:r>
          <w:r>
            <w:rPr>
              <w:rFonts w:cs="Arial"/>
              <w:bCs/>
              <w:noProof/>
              <w:sz w:val="16"/>
              <w:szCs w:val="16"/>
            </w:rPr>
            <w:t>1</w:t>
          </w:r>
          <w:r w:rsidRPr="00B32F1A">
            <w:rPr>
              <w:rFonts w:cs="Arial"/>
              <w:bCs/>
              <w:sz w:val="16"/>
              <w:szCs w:val="16"/>
            </w:rPr>
            <w:fldChar w:fldCharType="end"/>
          </w:r>
          <w:r w:rsidRPr="00B32F1A">
            <w:rPr>
              <w:rFonts w:cs="Arial"/>
              <w:bCs/>
              <w:sz w:val="16"/>
              <w:szCs w:val="16"/>
            </w:rPr>
            <w:t xml:space="preserve"> of </w:t>
          </w:r>
          <w:r w:rsidRPr="00B32F1A">
            <w:rPr>
              <w:rFonts w:cs="Arial"/>
              <w:sz w:val="16"/>
              <w:szCs w:val="16"/>
            </w:rPr>
            <w:fldChar w:fldCharType="begin"/>
          </w:r>
          <w:r w:rsidRPr="00B32F1A">
            <w:rPr>
              <w:rFonts w:cs="Arial"/>
              <w:sz w:val="16"/>
              <w:szCs w:val="16"/>
            </w:rPr>
            <w:instrText xml:space="preserve"> =</w:instrText>
          </w:r>
          <w:r w:rsidRPr="00B32F1A">
            <w:rPr>
              <w:rFonts w:cs="Arial"/>
              <w:sz w:val="16"/>
              <w:szCs w:val="16"/>
            </w:rPr>
            <w:fldChar w:fldCharType="begin"/>
          </w:r>
          <w:r w:rsidRPr="00B32F1A">
            <w:rPr>
              <w:rFonts w:cs="Arial"/>
              <w:sz w:val="16"/>
              <w:szCs w:val="16"/>
            </w:rPr>
            <w:instrText xml:space="preserve"> NUMPAGES </w:instrText>
          </w:r>
          <w:r w:rsidRPr="00B32F1A">
            <w:rPr>
              <w:rFonts w:cs="Arial"/>
              <w:sz w:val="16"/>
              <w:szCs w:val="16"/>
            </w:rPr>
            <w:fldChar w:fldCharType="separate"/>
          </w:r>
          <w:r w:rsidR="0049754E">
            <w:rPr>
              <w:rFonts w:cs="Arial"/>
              <w:noProof/>
              <w:sz w:val="16"/>
              <w:szCs w:val="16"/>
            </w:rPr>
            <w:instrText>15</w:instrText>
          </w:r>
          <w:r w:rsidRPr="00B32F1A">
            <w:rPr>
              <w:rFonts w:cs="Arial"/>
              <w:sz w:val="16"/>
              <w:szCs w:val="16"/>
            </w:rPr>
            <w:fldChar w:fldCharType="end"/>
          </w:r>
          <w:r w:rsidRPr="00B32F1A">
            <w:rPr>
              <w:rFonts w:cs="Arial"/>
              <w:sz w:val="16"/>
              <w:szCs w:val="16"/>
            </w:rPr>
            <w:instrText>-2</w:instrText>
          </w:r>
          <w:r w:rsidRPr="00B32F1A">
            <w:rPr>
              <w:rFonts w:cs="Arial"/>
              <w:sz w:val="16"/>
              <w:szCs w:val="16"/>
            </w:rPr>
            <w:fldChar w:fldCharType="separate"/>
          </w:r>
          <w:r w:rsidR="0049754E">
            <w:rPr>
              <w:rFonts w:cs="Arial"/>
              <w:noProof/>
              <w:sz w:val="16"/>
              <w:szCs w:val="16"/>
            </w:rPr>
            <w:t>13</w:t>
          </w:r>
          <w:r w:rsidRPr="00B32F1A">
            <w:rPr>
              <w:rFonts w:cs="Arial"/>
              <w:sz w:val="16"/>
              <w:szCs w:val="16"/>
            </w:rPr>
            <w:fldChar w:fldCharType="end"/>
          </w:r>
        </w:p>
      </w:tc>
    </w:tr>
  </w:tbl>
  <w:p w14:paraId="7D5928D0" w14:textId="77777777" w:rsidR="00C208E2" w:rsidRDefault="00C20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3BF2E" w14:textId="77777777" w:rsidR="00C208E2" w:rsidRDefault="00C208E2" w:rsidP="00A70C83">
      <w:pPr>
        <w:spacing w:after="0"/>
      </w:pPr>
      <w:r>
        <w:separator/>
      </w:r>
    </w:p>
  </w:footnote>
  <w:footnote w:type="continuationSeparator" w:id="0">
    <w:p w14:paraId="0B7863F2" w14:textId="77777777" w:rsidR="00C208E2" w:rsidRDefault="00C208E2" w:rsidP="00A70C8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2335"/>
      <w:gridCol w:w="4680"/>
      <w:gridCol w:w="2335"/>
    </w:tblGrid>
    <w:tr w:rsidR="00C208E2" w:rsidRPr="00F463E0" w14:paraId="38DB2E76" w14:textId="77777777" w:rsidTr="006E2B62">
      <w:trPr>
        <w:trHeight w:val="206"/>
      </w:trPr>
      <w:tc>
        <w:tcPr>
          <w:tcW w:w="2335" w:type="dxa"/>
        </w:tcPr>
        <w:p w14:paraId="38DB2E73" w14:textId="2020D4A0" w:rsidR="00C208E2" w:rsidRPr="00F463E0" w:rsidRDefault="00C208E2">
          <w:pPr>
            <w:pStyle w:val="Header"/>
            <w:rPr>
              <w:rFonts w:cs="Arial"/>
              <w:sz w:val="16"/>
              <w:szCs w:val="16"/>
            </w:rPr>
          </w:pPr>
          <w:r>
            <w:rPr>
              <w:rFonts w:cs="Arial"/>
              <w:sz w:val="16"/>
              <w:szCs w:val="16"/>
            </w:rPr>
            <w:t>CVPP</w:t>
          </w:r>
        </w:p>
      </w:tc>
      <w:tc>
        <w:tcPr>
          <w:tcW w:w="4680" w:type="dxa"/>
        </w:tcPr>
        <w:p w14:paraId="38DB2E74" w14:textId="53716241" w:rsidR="00C208E2" w:rsidRPr="00F463E0" w:rsidRDefault="00C208E2" w:rsidP="00726CF6">
          <w:pPr>
            <w:pStyle w:val="Subtitle"/>
            <w:jc w:val="center"/>
            <w:rPr>
              <w:rFonts w:cs="Arial"/>
              <w:i w:val="0"/>
              <w:sz w:val="16"/>
              <w:szCs w:val="16"/>
            </w:rPr>
          </w:pPr>
          <w:r>
            <w:rPr>
              <w:rStyle w:val="Strong"/>
              <w:rFonts w:ascii="Arial" w:hAnsi="Arial" w:cs="Arial"/>
              <w:b w:val="0"/>
              <w:i w:val="0"/>
              <w:sz w:val="16"/>
              <w:szCs w:val="16"/>
            </w:rPr>
            <w:t>Ford ID IVI with DuerOS</w:t>
          </w:r>
        </w:p>
      </w:tc>
      <w:tc>
        <w:tcPr>
          <w:tcW w:w="2335" w:type="dxa"/>
        </w:tcPr>
        <w:p w14:paraId="38DB2E75" w14:textId="1A73C6A7" w:rsidR="00C208E2" w:rsidRPr="00F463E0" w:rsidRDefault="00C208E2" w:rsidP="0052255D">
          <w:pPr>
            <w:pStyle w:val="Header"/>
            <w:rPr>
              <w:rFonts w:cs="Arial"/>
              <w:sz w:val="16"/>
              <w:szCs w:val="16"/>
            </w:rPr>
          </w:pPr>
          <w:r w:rsidRPr="00F463E0">
            <w:rPr>
              <w:rFonts w:cs="Arial"/>
              <w:sz w:val="16"/>
              <w:szCs w:val="16"/>
            </w:rPr>
            <w:t>Author</w:t>
          </w:r>
          <w:r>
            <w:rPr>
              <w:rFonts w:cs="Arial"/>
              <w:sz w:val="16"/>
              <w:szCs w:val="16"/>
            </w:rPr>
            <w:t>s</w:t>
          </w:r>
          <w:r w:rsidRPr="00F463E0">
            <w:rPr>
              <w:rFonts w:cs="Arial"/>
              <w:sz w:val="16"/>
              <w:szCs w:val="16"/>
            </w:rPr>
            <w:t xml:space="preserve">: </w:t>
          </w:r>
          <w:r>
            <w:rPr>
              <w:rFonts w:cs="Arial"/>
              <w:bCs/>
              <w:sz w:val="16"/>
              <w:szCs w:val="16"/>
            </w:rPr>
            <w:t>Johnny Wang</w:t>
          </w:r>
        </w:p>
      </w:tc>
    </w:tr>
    <w:tr w:rsidR="00C208E2" w:rsidRPr="00F463E0" w14:paraId="38DB2E7A" w14:textId="77777777" w:rsidTr="006E2B62">
      <w:trPr>
        <w:trHeight w:val="161"/>
      </w:trPr>
      <w:tc>
        <w:tcPr>
          <w:tcW w:w="2335" w:type="dxa"/>
        </w:tcPr>
        <w:p w14:paraId="38DB2E77" w14:textId="0AABEFF7" w:rsidR="00C208E2" w:rsidRPr="00F463E0" w:rsidRDefault="00C208E2">
          <w:pPr>
            <w:pStyle w:val="Header"/>
            <w:rPr>
              <w:rFonts w:cs="Arial"/>
              <w:sz w:val="16"/>
              <w:szCs w:val="16"/>
            </w:rPr>
          </w:pPr>
          <w:r>
            <w:rPr>
              <w:rFonts w:cs="Arial"/>
              <w:sz w:val="16"/>
              <w:szCs w:val="16"/>
            </w:rPr>
            <w:t xml:space="preserve">DuerOS Project Phase </w:t>
          </w:r>
          <w:r>
            <w:rPr>
              <w:rFonts w:cs="Arial" w:hint="eastAsia"/>
              <w:sz w:val="16"/>
              <w:szCs w:val="16"/>
              <w:lang w:eastAsia="zh-CN"/>
            </w:rPr>
            <w:t>4</w:t>
          </w:r>
        </w:p>
      </w:tc>
      <w:tc>
        <w:tcPr>
          <w:tcW w:w="4680" w:type="dxa"/>
        </w:tcPr>
        <w:p w14:paraId="38DB2E78" w14:textId="1D59C496" w:rsidR="00C208E2" w:rsidRPr="00F463E0" w:rsidRDefault="00C208E2" w:rsidP="00F463E0">
          <w:pPr>
            <w:pStyle w:val="Header"/>
            <w:jc w:val="center"/>
            <w:rPr>
              <w:rFonts w:cs="Arial"/>
              <w:sz w:val="16"/>
              <w:szCs w:val="16"/>
            </w:rPr>
          </w:pPr>
          <w:r>
            <w:rPr>
              <w:rFonts w:cs="Arial"/>
              <w:sz w:val="16"/>
              <w:szCs w:val="16"/>
            </w:rPr>
            <w:t>PRD v</w:t>
          </w:r>
          <w:r>
            <w:rPr>
              <w:rFonts w:cs="Arial"/>
              <w:sz w:val="16"/>
              <w:szCs w:val="16"/>
              <w:lang w:eastAsia="zh-CN"/>
            </w:rPr>
            <w:t>2.0</w:t>
          </w:r>
        </w:p>
      </w:tc>
      <w:tc>
        <w:tcPr>
          <w:tcW w:w="2335" w:type="dxa"/>
        </w:tcPr>
        <w:p w14:paraId="38DB2E79" w14:textId="44ECF725" w:rsidR="00C208E2" w:rsidRPr="00F463E0" w:rsidRDefault="00C208E2">
          <w:pPr>
            <w:pStyle w:val="Header"/>
            <w:rPr>
              <w:rFonts w:cs="Arial"/>
              <w:sz w:val="16"/>
              <w:szCs w:val="16"/>
            </w:rPr>
          </w:pPr>
          <w:r>
            <w:rPr>
              <w:rFonts w:cs="Arial"/>
              <w:sz w:val="16"/>
              <w:szCs w:val="16"/>
            </w:rPr>
            <w:t>Document Status: Draft</w:t>
          </w:r>
        </w:p>
      </w:tc>
    </w:tr>
  </w:tbl>
  <w:sdt>
    <w:sdtPr>
      <w:rPr>
        <w:rFonts w:cs="Arial"/>
        <w:sz w:val="16"/>
        <w:szCs w:val="16"/>
      </w:rPr>
      <w:id w:val="-831289487"/>
      <w:docPartObj>
        <w:docPartGallery w:val="Watermarks"/>
        <w:docPartUnique/>
      </w:docPartObj>
    </w:sdtPr>
    <w:sdtContent>
      <w:p w14:paraId="38DB2E7B" w14:textId="0AA36882" w:rsidR="00C208E2" w:rsidRPr="00F463E0" w:rsidRDefault="00C208E2">
        <w:pPr>
          <w:pStyle w:val="Header"/>
          <w:rPr>
            <w:rFonts w:cs="Arial"/>
            <w:sz w:val="16"/>
            <w:szCs w:val="16"/>
          </w:rPr>
        </w:pPr>
        <w:r>
          <w:rPr>
            <w:rFonts w:cs="Arial"/>
            <w:noProof/>
            <w:sz w:val="16"/>
            <w:szCs w:val="16"/>
          </w:rPr>
          <w:pict w14:anchorId="37D85D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7" type="#_x0000_t136" alt="" style="position:absolute;margin-left:0;margin-top:0;width:412.4pt;height:247.4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E78F3AE"/>
    <w:lvl w:ilvl="0">
      <w:numFmt w:val="bullet"/>
      <w:lvlText w:val="*"/>
      <w:lvlJc w:val="left"/>
    </w:lvl>
  </w:abstractNum>
  <w:abstractNum w:abstractNumId="1" w15:restartNumberingAfterBreak="0">
    <w:nsid w:val="07515A15"/>
    <w:multiLevelType w:val="hybridMultilevel"/>
    <w:tmpl w:val="F9F6D428"/>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B4546"/>
    <w:multiLevelType w:val="hybridMultilevel"/>
    <w:tmpl w:val="8CB81B5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07B0254E"/>
    <w:multiLevelType w:val="hybridMultilevel"/>
    <w:tmpl w:val="93B0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41FB0"/>
    <w:multiLevelType w:val="hybridMultilevel"/>
    <w:tmpl w:val="F9F6D428"/>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613487"/>
    <w:multiLevelType w:val="hybridMultilevel"/>
    <w:tmpl w:val="B282C2EE"/>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F42F41"/>
    <w:multiLevelType w:val="hybridMultilevel"/>
    <w:tmpl w:val="0BDE92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89969B5"/>
    <w:multiLevelType w:val="hybridMultilevel"/>
    <w:tmpl w:val="3930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33697"/>
    <w:multiLevelType w:val="hybridMultilevel"/>
    <w:tmpl w:val="F9F6D428"/>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3550A6"/>
    <w:multiLevelType w:val="hybridMultilevel"/>
    <w:tmpl w:val="F9F6D428"/>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9064C9"/>
    <w:multiLevelType w:val="hybridMultilevel"/>
    <w:tmpl w:val="F9F6D428"/>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090FA0"/>
    <w:multiLevelType w:val="hybridMultilevel"/>
    <w:tmpl w:val="B282C2EE"/>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FD153D"/>
    <w:multiLevelType w:val="multilevel"/>
    <w:tmpl w:val="4128F9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i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E176953"/>
    <w:multiLevelType w:val="hybridMultilevel"/>
    <w:tmpl w:val="59FA67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50549BA"/>
    <w:multiLevelType w:val="hybridMultilevel"/>
    <w:tmpl w:val="656E9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3702A5"/>
    <w:multiLevelType w:val="hybridMultilevel"/>
    <w:tmpl w:val="F9F6D428"/>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8303C7"/>
    <w:multiLevelType w:val="hybridMultilevel"/>
    <w:tmpl w:val="F9F6D428"/>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AB22D8"/>
    <w:multiLevelType w:val="hybridMultilevel"/>
    <w:tmpl w:val="F9F6D428"/>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9B3690"/>
    <w:multiLevelType w:val="hybridMultilevel"/>
    <w:tmpl w:val="F7D2CB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0927158"/>
    <w:multiLevelType w:val="hybridMultilevel"/>
    <w:tmpl w:val="0ACA2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BF6882"/>
    <w:multiLevelType w:val="hybridMultilevel"/>
    <w:tmpl w:val="F9F6D428"/>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8314D9"/>
    <w:multiLevelType w:val="hybridMultilevel"/>
    <w:tmpl w:val="D898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0D520A"/>
    <w:multiLevelType w:val="hybridMultilevel"/>
    <w:tmpl w:val="F9F6D428"/>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4E009C"/>
    <w:multiLevelType w:val="hybridMultilevel"/>
    <w:tmpl w:val="17F0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367879"/>
    <w:multiLevelType w:val="multilevel"/>
    <w:tmpl w:val="3DC62BC6"/>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Restart w:val="0"/>
      <w:lvlText w:val="%1.%2.%3"/>
      <w:lvlJc w:val="left"/>
      <w:pPr>
        <w:ind w:left="720" w:hanging="720"/>
      </w:pPr>
      <w:rPr>
        <w:rFonts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15:restartNumberingAfterBreak="0">
    <w:nsid w:val="556C5C51"/>
    <w:multiLevelType w:val="hybridMultilevel"/>
    <w:tmpl w:val="B282C2EE"/>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817F70"/>
    <w:multiLevelType w:val="hybridMultilevel"/>
    <w:tmpl w:val="83A601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68F6827"/>
    <w:multiLevelType w:val="hybridMultilevel"/>
    <w:tmpl w:val="D5F25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062658"/>
    <w:multiLevelType w:val="hybridMultilevel"/>
    <w:tmpl w:val="F9F6D428"/>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49416A"/>
    <w:multiLevelType w:val="hybridMultilevel"/>
    <w:tmpl w:val="F9F6D428"/>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4324D2"/>
    <w:multiLevelType w:val="hybridMultilevel"/>
    <w:tmpl w:val="A32C447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AB6366B"/>
    <w:multiLevelType w:val="hybridMultilevel"/>
    <w:tmpl w:val="EB9C60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AF11AC3"/>
    <w:multiLevelType w:val="hybridMultilevel"/>
    <w:tmpl w:val="B282C2EE"/>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8C4DEF"/>
    <w:multiLevelType w:val="hybridMultilevel"/>
    <w:tmpl w:val="F9F6D428"/>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B85C46"/>
    <w:multiLevelType w:val="hybridMultilevel"/>
    <w:tmpl w:val="F9F6D428"/>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A5418F"/>
    <w:multiLevelType w:val="hybridMultilevel"/>
    <w:tmpl w:val="2D22F806"/>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5F61AE"/>
    <w:multiLevelType w:val="hybridMultilevel"/>
    <w:tmpl w:val="2EEC6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4B0BD6"/>
    <w:multiLevelType w:val="hybridMultilevel"/>
    <w:tmpl w:val="B282C2EE"/>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5939E6"/>
    <w:multiLevelType w:val="hybridMultilevel"/>
    <w:tmpl w:val="2D22F806"/>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B37A2E"/>
    <w:multiLevelType w:val="hybridMultilevel"/>
    <w:tmpl w:val="2D22F806"/>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20FA2"/>
    <w:multiLevelType w:val="hybridMultilevel"/>
    <w:tmpl w:val="F9F6D428"/>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7A1004"/>
    <w:multiLevelType w:val="hybridMultilevel"/>
    <w:tmpl w:val="302EA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EE92CDD"/>
    <w:multiLevelType w:val="hybridMultilevel"/>
    <w:tmpl w:val="9D14B1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79F4FB6"/>
    <w:multiLevelType w:val="hybridMultilevel"/>
    <w:tmpl w:val="74C65596"/>
    <w:lvl w:ilvl="0" w:tplc="04090001">
      <w:start w:val="1"/>
      <w:numFmt w:val="bullet"/>
      <w:lvlText w:val=""/>
      <w:lvlJc w:val="left"/>
      <w:pPr>
        <w:ind w:left="478" w:hanging="420"/>
      </w:pPr>
      <w:rPr>
        <w:rFonts w:ascii="Wingdings" w:hAnsi="Wingdings" w:hint="default"/>
      </w:rPr>
    </w:lvl>
    <w:lvl w:ilvl="1" w:tplc="04090003" w:tentative="1">
      <w:start w:val="1"/>
      <w:numFmt w:val="bullet"/>
      <w:lvlText w:val=""/>
      <w:lvlJc w:val="left"/>
      <w:pPr>
        <w:ind w:left="898" w:hanging="420"/>
      </w:pPr>
      <w:rPr>
        <w:rFonts w:ascii="Wingdings" w:hAnsi="Wingdings" w:hint="default"/>
      </w:rPr>
    </w:lvl>
    <w:lvl w:ilvl="2" w:tplc="04090005" w:tentative="1">
      <w:start w:val="1"/>
      <w:numFmt w:val="bullet"/>
      <w:lvlText w:val=""/>
      <w:lvlJc w:val="left"/>
      <w:pPr>
        <w:ind w:left="1318" w:hanging="420"/>
      </w:pPr>
      <w:rPr>
        <w:rFonts w:ascii="Wingdings" w:hAnsi="Wingdings" w:hint="default"/>
      </w:rPr>
    </w:lvl>
    <w:lvl w:ilvl="3" w:tplc="04090001" w:tentative="1">
      <w:start w:val="1"/>
      <w:numFmt w:val="bullet"/>
      <w:lvlText w:val=""/>
      <w:lvlJc w:val="left"/>
      <w:pPr>
        <w:ind w:left="1738" w:hanging="420"/>
      </w:pPr>
      <w:rPr>
        <w:rFonts w:ascii="Wingdings" w:hAnsi="Wingdings" w:hint="default"/>
      </w:rPr>
    </w:lvl>
    <w:lvl w:ilvl="4" w:tplc="04090003" w:tentative="1">
      <w:start w:val="1"/>
      <w:numFmt w:val="bullet"/>
      <w:lvlText w:val=""/>
      <w:lvlJc w:val="left"/>
      <w:pPr>
        <w:ind w:left="2158" w:hanging="420"/>
      </w:pPr>
      <w:rPr>
        <w:rFonts w:ascii="Wingdings" w:hAnsi="Wingdings" w:hint="default"/>
      </w:rPr>
    </w:lvl>
    <w:lvl w:ilvl="5" w:tplc="04090005" w:tentative="1">
      <w:start w:val="1"/>
      <w:numFmt w:val="bullet"/>
      <w:lvlText w:val=""/>
      <w:lvlJc w:val="left"/>
      <w:pPr>
        <w:ind w:left="2578" w:hanging="420"/>
      </w:pPr>
      <w:rPr>
        <w:rFonts w:ascii="Wingdings" w:hAnsi="Wingdings" w:hint="default"/>
      </w:rPr>
    </w:lvl>
    <w:lvl w:ilvl="6" w:tplc="04090001" w:tentative="1">
      <w:start w:val="1"/>
      <w:numFmt w:val="bullet"/>
      <w:lvlText w:val=""/>
      <w:lvlJc w:val="left"/>
      <w:pPr>
        <w:ind w:left="2998" w:hanging="420"/>
      </w:pPr>
      <w:rPr>
        <w:rFonts w:ascii="Wingdings" w:hAnsi="Wingdings" w:hint="default"/>
      </w:rPr>
    </w:lvl>
    <w:lvl w:ilvl="7" w:tplc="04090003" w:tentative="1">
      <w:start w:val="1"/>
      <w:numFmt w:val="bullet"/>
      <w:lvlText w:val=""/>
      <w:lvlJc w:val="left"/>
      <w:pPr>
        <w:ind w:left="3418" w:hanging="420"/>
      </w:pPr>
      <w:rPr>
        <w:rFonts w:ascii="Wingdings" w:hAnsi="Wingdings" w:hint="default"/>
      </w:rPr>
    </w:lvl>
    <w:lvl w:ilvl="8" w:tplc="04090005" w:tentative="1">
      <w:start w:val="1"/>
      <w:numFmt w:val="bullet"/>
      <w:lvlText w:val=""/>
      <w:lvlJc w:val="left"/>
      <w:pPr>
        <w:ind w:left="3838" w:hanging="420"/>
      </w:pPr>
      <w:rPr>
        <w:rFonts w:ascii="Wingdings" w:hAnsi="Wingdings" w:hint="default"/>
      </w:rPr>
    </w:lvl>
  </w:abstractNum>
  <w:abstractNum w:abstractNumId="44" w15:restartNumberingAfterBreak="0">
    <w:nsid w:val="798E18CA"/>
    <w:multiLevelType w:val="hybridMultilevel"/>
    <w:tmpl w:val="F9F6D428"/>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FF4AB0"/>
    <w:multiLevelType w:val="hybridMultilevel"/>
    <w:tmpl w:val="B282C2EE"/>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5"/>
  </w:num>
  <w:num w:numId="3">
    <w:abstractNumId w:val="40"/>
  </w:num>
  <w:num w:numId="4">
    <w:abstractNumId w:val="17"/>
  </w:num>
  <w:num w:numId="5">
    <w:abstractNumId w:val="11"/>
  </w:num>
  <w:num w:numId="6">
    <w:abstractNumId w:val="29"/>
  </w:num>
  <w:num w:numId="7">
    <w:abstractNumId w:val="34"/>
  </w:num>
  <w:num w:numId="8">
    <w:abstractNumId w:val="28"/>
  </w:num>
  <w:num w:numId="9">
    <w:abstractNumId w:val="5"/>
  </w:num>
  <w:num w:numId="10">
    <w:abstractNumId w:val="4"/>
  </w:num>
  <w:num w:numId="11">
    <w:abstractNumId w:val="1"/>
  </w:num>
  <w:num w:numId="12">
    <w:abstractNumId w:val="39"/>
  </w:num>
  <w:num w:numId="13">
    <w:abstractNumId w:val="37"/>
  </w:num>
  <w:num w:numId="14">
    <w:abstractNumId w:val="44"/>
  </w:num>
  <w:num w:numId="15">
    <w:abstractNumId w:val="20"/>
  </w:num>
  <w:num w:numId="16">
    <w:abstractNumId w:val="35"/>
  </w:num>
  <w:num w:numId="17">
    <w:abstractNumId w:val="21"/>
  </w:num>
  <w:num w:numId="18">
    <w:abstractNumId w:val="19"/>
  </w:num>
  <w:num w:numId="19">
    <w:abstractNumId w:val="3"/>
  </w:num>
  <w:num w:numId="20">
    <w:abstractNumId w:val="32"/>
  </w:num>
  <w:num w:numId="21">
    <w:abstractNumId w:val="10"/>
  </w:num>
  <w:num w:numId="22">
    <w:abstractNumId w:val="16"/>
  </w:num>
  <w:num w:numId="23">
    <w:abstractNumId w:val="8"/>
  </w:num>
  <w:num w:numId="24">
    <w:abstractNumId w:val="45"/>
  </w:num>
  <w:num w:numId="25">
    <w:abstractNumId w:val="15"/>
  </w:num>
  <w:num w:numId="26">
    <w:abstractNumId w:val="22"/>
  </w:num>
  <w:num w:numId="27">
    <w:abstractNumId w:val="38"/>
  </w:num>
  <w:num w:numId="28">
    <w:abstractNumId w:val="9"/>
  </w:num>
  <w:num w:numId="29">
    <w:abstractNumId w:val="33"/>
  </w:num>
  <w:num w:numId="30">
    <w:abstractNumId w:val="2"/>
  </w:num>
  <w:num w:numId="31">
    <w:abstractNumId w:val="24"/>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18"/>
  </w:num>
  <w:num w:numId="35">
    <w:abstractNumId w:val="42"/>
  </w:num>
  <w:num w:numId="36">
    <w:abstractNumId w:val="31"/>
  </w:num>
  <w:num w:numId="37">
    <w:abstractNumId w:val="6"/>
  </w:num>
  <w:num w:numId="38">
    <w:abstractNumId w:val="43"/>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num>
  <w:num w:numId="41">
    <w:abstractNumId w:val="36"/>
  </w:num>
  <w:num w:numId="42">
    <w:abstractNumId w:val="23"/>
  </w:num>
  <w:num w:numId="43">
    <w:abstractNumId w:val="0"/>
    <w:lvlOverride w:ilvl="0">
      <w:lvl w:ilvl="0">
        <w:numFmt w:val="bullet"/>
        <w:lvlText w:val=""/>
        <w:legacy w:legacy="1" w:legacySpace="0" w:legacyIndent="0"/>
        <w:lvlJc w:val="left"/>
        <w:rPr>
          <w:rFonts w:ascii="Symbol" w:hAnsi="Symbol" w:hint="default"/>
          <w:sz w:val="16"/>
        </w:rPr>
      </w:lvl>
    </w:lvlOverride>
  </w:num>
  <w:num w:numId="44">
    <w:abstractNumId w:val="26"/>
  </w:num>
  <w:num w:numId="45">
    <w:abstractNumId w:val="41"/>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num>
  <w:num w:numId="48">
    <w:abstractNumId w:val="14"/>
  </w:num>
  <w:num w:numId="49">
    <w:abstractNumId w:val="2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hideSpellingErrors/>
  <w:hideGrammaticalErrors/>
  <w:activeWritingStyle w:appName="MSWord" w:lang="en-US" w:vendorID="64" w:dllVersion="0" w:nlCheck="1" w:checkStyle="0"/>
  <w:activeWritingStyle w:appName="MSWord" w:lang="en-US" w:vendorID="64" w:dllVersion="4096" w:nlCheck="1" w:checkStyle="0"/>
  <w:activeWritingStyle w:appName="MSWord" w:lang="en-US" w:vendorID="64" w:dllVersion="6" w:nlCheck="1" w:checkStyle="0"/>
  <w:activeWritingStyle w:appName="MSWord" w:lang="en-US" w:vendorID="2" w:dllVersion="6" w:checkStyle="0"/>
  <w:defaultTabStop w:val="720"/>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5AF"/>
    <w:rsid w:val="0000055A"/>
    <w:rsid w:val="00003715"/>
    <w:rsid w:val="000057A2"/>
    <w:rsid w:val="00005A21"/>
    <w:rsid w:val="000065F6"/>
    <w:rsid w:val="00011A96"/>
    <w:rsid w:val="000125BE"/>
    <w:rsid w:val="000162E4"/>
    <w:rsid w:val="0002387B"/>
    <w:rsid w:val="0003288E"/>
    <w:rsid w:val="000333D8"/>
    <w:rsid w:val="00040E81"/>
    <w:rsid w:val="00042ABA"/>
    <w:rsid w:val="00042B3C"/>
    <w:rsid w:val="00042E38"/>
    <w:rsid w:val="000457A6"/>
    <w:rsid w:val="000465A1"/>
    <w:rsid w:val="00046C75"/>
    <w:rsid w:val="00050413"/>
    <w:rsid w:val="000509CD"/>
    <w:rsid w:val="00053C4A"/>
    <w:rsid w:val="00063861"/>
    <w:rsid w:val="000712E4"/>
    <w:rsid w:val="0007202D"/>
    <w:rsid w:val="00073EC9"/>
    <w:rsid w:val="00076D08"/>
    <w:rsid w:val="000827EF"/>
    <w:rsid w:val="00083641"/>
    <w:rsid w:val="00084A52"/>
    <w:rsid w:val="00086017"/>
    <w:rsid w:val="00086E27"/>
    <w:rsid w:val="000900F2"/>
    <w:rsid w:val="00090826"/>
    <w:rsid w:val="00092550"/>
    <w:rsid w:val="00095459"/>
    <w:rsid w:val="00096628"/>
    <w:rsid w:val="000970E1"/>
    <w:rsid w:val="000A2228"/>
    <w:rsid w:val="000A52E8"/>
    <w:rsid w:val="000B181B"/>
    <w:rsid w:val="000B2E54"/>
    <w:rsid w:val="000B4BC0"/>
    <w:rsid w:val="000B5A57"/>
    <w:rsid w:val="000B7A08"/>
    <w:rsid w:val="000C1BB7"/>
    <w:rsid w:val="000C52A7"/>
    <w:rsid w:val="000C5CD1"/>
    <w:rsid w:val="000D07BD"/>
    <w:rsid w:val="000D3546"/>
    <w:rsid w:val="000D3793"/>
    <w:rsid w:val="000D3997"/>
    <w:rsid w:val="000D59F9"/>
    <w:rsid w:val="000E1202"/>
    <w:rsid w:val="000E345A"/>
    <w:rsid w:val="000E3E3C"/>
    <w:rsid w:val="000E4BB9"/>
    <w:rsid w:val="000E4DE2"/>
    <w:rsid w:val="000F01A3"/>
    <w:rsid w:val="000F1DF7"/>
    <w:rsid w:val="000F6FE2"/>
    <w:rsid w:val="00102BC5"/>
    <w:rsid w:val="00104ACA"/>
    <w:rsid w:val="00105463"/>
    <w:rsid w:val="001130D4"/>
    <w:rsid w:val="00117218"/>
    <w:rsid w:val="001176FE"/>
    <w:rsid w:val="0012200B"/>
    <w:rsid w:val="0012275B"/>
    <w:rsid w:val="00122B59"/>
    <w:rsid w:val="001232AA"/>
    <w:rsid w:val="00123846"/>
    <w:rsid w:val="00126479"/>
    <w:rsid w:val="0012673F"/>
    <w:rsid w:val="00127514"/>
    <w:rsid w:val="001312D8"/>
    <w:rsid w:val="001325F8"/>
    <w:rsid w:val="00135F74"/>
    <w:rsid w:val="001409CA"/>
    <w:rsid w:val="00142348"/>
    <w:rsid w:val="001429FC"/>
    <w:rsid w:val="00143A5D"/>
    <w:rsid w:val="00145B6F"/>
    <w:rsid w:val="0014658B"/>
    <w:rsid w:val="00150D46"/>
    <w:rsid w:val="001539C5"/>
    <w:rsid w:val="00160911"/>
    <w:rsid w:val="00160F54"/>
    <w:rsid w:val="00162E8D"/>
    <w:rsid w:val="00164750"/>
    <w:rsid w:val="00165A1A"/>
    <w:rsid w:val="00170B4B"/>
    <w:rsid w:val="001713AE"/>
    <w:rsid w:val="001721F3"/>
    <w:rsid w:val="00176BAD"/>
    <w:rsid w:val="00176C8E"/>
    <w:rsid w:val="0017702F"/>
    <w:rsid w:val="00182BF9"/>
    <w:rsid w:val="00183FC7"/>
    <w:rsid w:val="00184031"/>
    <w:rsid w:val="001841F0"/>
    <w:rsid w:val="001849C0"/>
    <w:rsid w:val="00184B95"/>
    <w:rsid w:val="00185F81"/>
    <w:rsid w:val="0019014D"/>
    <w:rsid w:val="00190CA8"/>
    <w:rsid w:val="001918F7"/>
    <w:rsid w:val="00191BBD"/>
    <w:rsid w:val="00192813"/>
    <w:rsid w:val="00192B66"/>
    <w:rsid w:val="00193463"/>
    <w:rsid w:val="00194280"/>
    <w:rsid w:val="0019461A"/>
    <w:rsid w:val="00194F72"/>
    <w:rsid w:val="00195357"/>
    <w:rsid w:val="001961FA"/>
    <w:rsid w:val="001A2DE2"/>
    <w:rsid w:val="001A40DC"/>
    <w:rsid w:val="001A507E"/>
    <w:rsid w:val="001A5124"/>
    <w:rsid w:val="001A6947"/>
    <w:rsid w:val="001B0939"/>
    <w:rsid w:val="001B1839"/>
    <w:rsid w:val="001B76BA"/>
    <w:rsid w:val="001B7B45"/>
    <w:rsid w:val="001D2C57"/>
    <w:rsid w:val="001D3D82"/>
    <w:rsid w:val="001D53B4"/>
    <w:rsid w:val="001D6C40"/>
    <w:rsid w:val="001E1185"/>
    <w:rsid w:val="001E12D6"/>
    <w:rsid w:val="001E195F"/>
    <w:rsid w:val="001E1D56"/>
    <w:rsid w:val="001F1562"/>
    <w:rsid w:val="001F4442"/>
    <w:rsid w:val="001F5F2D"/>
    <w:rsid w:val="001F6A56"/>
    <w:rsid w:val="001F784C"/>
    <w:rsid w:val="00203F84"/>
    <w:rsid w:val="00205A73"/>
    <w:rsid w:val="00206C83"/>
    <w:rsid w:val="00215E10"/>
    <w:rsid w:val="00222F54"/>
    <w:rsid w:val="00226B34"/>
    <w:rsid w:val="00226EDB"/>
    <w:rsid w:val="00227214"/>
    <w:rsid w:val="002302D9"/>
    <w:rsid w:val="002317D3"/>
    <w:rsid w:val="002324F9"/>
    <w:rsid w:val="002348E4"/>
    <w:rsid w:val="00236369"/>
    <w:rsid w:val="0024040C"/>
    <w:rsid w:val="00241CED"/>
    <w:rsid w:val="00241EAC"/>
    <w:rsid w:val="00243351"/>
    <w:rsid w:val="002446A2"/>
    <w:rsid w:val="00244D35"/>
    <w:rsid w:val="00245892"/>
    <w:rsid w:val="002471D8"/>
    <w:rsid w:val="00251384"/>
    <w:rsid w:val="00253FC3"/>
    <w:rsid w:val="00254442"/>
    <w:rsid w:val="002575B4"/>
    <w:rsid w:val="00262707"/>
    <w:rsid w:val="00263187"/>
    <w:rsid w:val="002663D1"/>
    <w:rsid w:val="0027347D"/>
    <w:rsid w:val="00274259"/>
    <w:rsid w:val="002749B5"/>
    <w:rsid w:val="002757F9"/>
    <w:rsid w:val="00280A2A"/>
    <w:rsid w:val="002835B3"/>
    <w:rsid w:val="00283F30"/>
    <w:rsid w:val="00290B03"/>
    <w:rsid w:val="0029430F"/>
    <w:rsid w:val="0029445E"/>
    <w:rsid w:val="00294DA0"/>
    <w:rsid w:val="0029615E"/>
    <w:rsid w:val="00296EAF"/>
    <w:rsid w:val="002977B5"/>
    <w:rsid w:val="002A32CC"/>
    <w:rsid w:val="002A52D5"/>
    <w:rsid w:val="002A56B3"/>
    <w:rsid w:val="002A7A76"/>
    <w:rsid w:val="002A7C3D"/>
    <w:rsid w:val="002B1126"/>
    <w:rsid w:val="002B161C"/>
    <w:rsid w:val="002B2118"/>
    <w:rsid w:val="002B358F"/>
    <w:rsid w:val="002B3FEB"/>
    <w:rsid w:val="002B7A19"/>
    <w:rsid w:val="002C09BD"/>
    <w:rsid w:val="002C13AD"/>
    <w:rsid w:val="002C335B"/>
    <w:rsid w:val="002C4D48"/>
    <w:rsid w:val="002C6552"/>
    <w:rsid w:val="002D2774"/>
    <w:rsid w:val="002D2FCD"/>
    <w:rsid w:val="002D3080"/>
    <w:rsid w:val="002D6819"/>
    <w:rsid w:val="002D70F6"/>
    <w:rsid w:val="002E1279"/>
    <w:rsid w:val="002E1876"/>
    <w:rsid w:val="002E1A38"/>
    <w:rsid w:val="002E4E9D"/>
    <w:rsid w:val="002E5114"/>
    <w:rsid w:val="002E6063"/>
    <w:rsid w:val="002F3C23"/>
    <w:rsid w:val="002F5ED5"/>
    <w:rsid w:val="00301B23"/>
    <w:rsid w:val="0030459E"/>
    <w:rsid w:val="00312DF4"/>
    <w:rsid w:val="00313AA8"/>
    <w:rsid w:val="003143B2"/>
    <w:rsid w:val="0031561E"/>
    <w:rsid w:val="00317405"/>
    <w:rsid w:val="00320FC4"/>
    <w:rsid w:val="0032241A"/>
    <w:rsid w:val="003233C4"/>
    <w:rsid w:val="00326D13"/>
    <w:rsid w:val="00332966"/>
    <w:rsid w:val="003355E7"/>
    <w:rsid w:val="00335C42"/>
    <w:rsid w:val="0033708F"/>
    <w:rsid w:val="003470B3"/>
    <w:rsid w:val="00351A0A"/>
    <w:rsid w:val="0035237C"/>
    <w:rsid w:val="00353AD3"/>
    <w:rsid w:val="0036088E"/>
    <w:rsid w:val="00364B43"/>
    <w:rsid w:val="0036534C"/>
    <w:rsid w:val="003721CF"/>
    <w:rsid w:val="00373F8F"/>
    <w:rsid w:val="00380E03"/>
    <w:rsid w:val="003810AE"/>
    <w:rsid w:val="00383AAC"/>
    <w:rsid w:val="00384F5C"/>
    <w:rsid w:val="0038598E"/>
    <w:rsid w:val="00390D77"/>
    <w:rsid w:val="0039463C"/>
    <w:rsid w:val="003951D2"/>
    <w:rsid w:val="003956E8"/>
    <w:rsid w:val="003976D9"/>
    <w:rsid w:val="003A028E"/>
    <w:rsid w:val="003A0D7B"/>
    <w:rsid w:val="003A66DC"/>
    <w:rsid w:val="003A68CA"/>
    <w:rsid w:val="003A6967"/>
    <w:rsid w:val="003A6C80"/>
    <w:rsid w:val="003B1978"/>
    <w:rsid w:val="003B4423"/>
    <w:rsid w:val="003B6FC2"/>
    <w:rsid w:val="003C0BF8"/>
    <w:rsid w:val="003C1238"/>
    <w:rsid w:val="003C1403"/>
    <w:rsid w:val="003C1DEB"/>
    <w:rsid w:val="003C2248"/>
    <w:rsid w:val="003C226C"/>
    <w:rsid w:val="003C6AEE"/>
    <w:rsid w:val="003C6CBB"/>
    <w:rsid w:val="003D1B9A"/>
    <w:rsid w:val="003D3878"/>
    <w:rsid w:val="003D608F"/>
    <w:rsid w:val="003E0C8A"/>
    <w:rsid w:val="003E0EEB"/>
    <w:rsid w:val="003E4FCD"/>
    <w:rsid w:val="003E6D6D"/>
    <w:rsid w:val="003E6DA8"/>
    <w:rsid w:val="003F146A"/>
    <w:rsid w:val="003F1F81"/>
    <w:rsid w:val="003F3BD7"/>
    <w:rsid w:val="003F3CF5"/>
    <w:rsid w:val="003F54C1"/>
    <w:rsid w:val="003F6AA8"/>
    <w:rsid w:val="003F732C"/>
    <w:rsid w:val="00400518"/>
    <w:rsid w:val="00402A34"/>
    <w:rsid w:val="00405490"/>
    <w:rsid w:val="00407E69"/>
    <w:rsid w:val="004142DD"/>
    <w:rsid w:val="00416C7D"/>
    <w:rsid w:val="00417F90"/>
    <w:rsid w:val="00420EB5"/>
    <w:rsid w:val="00420EC9"/>
    <w:rsid w:val="00422160"/>
    <w:rsid w:val="0042416B"/>
    <w:rsid w:val="0043344A"/>
    <w:rsid w:val="004345A0"/>
    <w:rsid w:val="00434846"/>
    <w:rsid w:val="00443367"/>
    <w:rsid w:val="004459D1"/>
    <w:rsid w:val="0045072F"/>
    <w:rsid w:val="004510DE"/>
    <w:rsid w:val="00455E97"/>
    <w:rsid w:val="0045725A"/>
    <w:rsid w:val="00461C0B"/>
    <w:rsid w:val="004627D5"/>
    <w:rsid w:val="0046342F"/>
    <w:rsid w:val="00467890"/>
    <w:rsid w:val="004704D9"/>
    <w:rsid w:val="00472559"/>
    <w:rsid w:val="00472C6B"/>
    <w:rsid w:val="00473A38"/>
    <w:rsid w:val="00473FAB"/>
    <w:rsid w:val="00477D3C"/>
    <w:rsid w:val="00477D7B"/>
    <w:rsid w:val="004834A1"/>
    <w:rsid w:val="00486C1B"/>
    <w:rsid w:val="00486F12"/>
    <w:rsid w:val="004877C0"/>
    <w:rsid w:val="004900A1"/>
    <w:rsid w:val="00490EA4"/>
    <w:rsid w:val="0049129A"/>
    <w:rsid w:val="004913AE"/>
    <w:rsid w:val="00491717"/>
    <w:rsid w:val="00491D02"/>
    <w:rsid w:val="00493887"/>
    <w:rsid w:val="004941AD"/>
    <w:rsid w:val="00496C57"/>
    <w:rsid w:val="0049754E"/>
    <w:rsid w:val="004A092C"/>
    <w:rsid w:val="004A2AFD"/>
    <w:rsid w:val="004A540B"/>
    <w:rsid w:val="004A6AFA"/>
    <w:rsid w:val="004A765D"/>
    <w:rsid w:val="004A7EDB"/>
    <w:rsid w:val="004A7F60"/>
    <w:rsid w:val="004B0222"/>
    <w:rsid w:val="004B0571"/>
    <w:rsid w:val="004B2766"/>
    <w:rsid w:val="004B437F"/>
    <w:rsid w:val="004B4E23"/>
    <w:rsid w:val="004B6CFB"/>
    <w:rsid w:val="004C25CE"/>
    <w:rsid w:val="004C75D4"/>
    <w:rsid w:val="004D5905"/>
    <w:rsid w:val="004D65F1"/>
    <w:rsid w:val="004D68E2"/>
    <w:rsid w:val="004D7832"/>
    <w:rsid w:val="004E1E03"/>
    <w:rsid w:val="004E2CDF"/>
    <w:rsid w:val="004E444F"/>
    <w:rsid w:val="004E5666"/>
    <w:rsid w:val="004E6ED2"/>
    <w:rsid w:val="004F2658"/>
    <w:rsid w:val="004F64C3"/>
    <w:rsid w:val="004F7558"/>
    <w:rsid w:val="0050075E"/>
    <w:rsid w:val="00502BCB"/>
    <w:rsid w:val="00505753"/>
    <w:rsid w:val="00505A1E"/>
    <w:rsid w:val="00505F6F"/>
    <w:rsid w:val="005076AD"/>
    <w:rsid w:val="00507B5F"/>
    <w:rsid w:val="00510349"/>
    <w:rsid w:val="00510C3F"/>
    <w:rsid w:val="0051177B"/>
    <w:rsid w:val="00511983"/>
    <w:rsid w:val="00511A0A"/>
    <w:rsid w:val="0051756A"/>
    <w:rsid w:val="005204F1"/>
    <w:rsid w:val="005211D8"/>
    <w:rsid w:val="00521388"/>
    <w:rsid w:val="0052255D"/>
    <w:rsid w:val="005227BA"/>
    <w:rsid w:val="00523582"/>
    <w:rsid w:val="00524E4E"/>
    <w:rsid w:val="0052540D"/>
    <w:rsid w:val="00526DFA"/>
    <w:rsid w:val="00527D3A"/>
    <w:rsid w:val="005330DA"/>
    <w:rsid w:val="00534852"/>
    <w:rsid w:val="00534ABF"/>
    <w:rsid w:val="00534B96"/>
    <w:rsid w:val="00543025"/>
    <w:rsid w:val="00545B81"/>
    <w:rsid w:val="00545C1B"/>
    <w:rsid w:val="0054681E"/>
    <w:rsid w:val="00555651"/>
    <w:rsid w:val="00560338"/>
    <w:rsid w:val="0056043D"/>
    <w:rsid w:val="00560F0A"/>
    <w:rsid w:val="005651E7"/>
    <w:rsid w:val="00567397"/>
    <w:rsid w:val="00574C67"/>
    <w:rsid w:val="00577838"/>
    <w:rsid w:val="00577F82"/>
    <w:rsid w:val="0059002B"/>
    <w:rsid w:val="00591731"/>
    <w:rsid w:val="00591969"/>
    <w:rsid w:val="00591B52"/>
    <w:rsid w:val="00591EA4"/>
    <w:rsid w:val="005933F2"/>
    <w:rsid w:val="00594871"/>
    <w:rsid w:val="005950A5"/>
    <w:rsid w:val="005A38CB"/>
    <w:rsid w:val="005A4CFA"/>
    <w:rsid w:val="005A4FE5"/>
    <w:rsid w:val="005A5577"/>
    <w:rsid w:val="005B1BBA"/>
    <w:rsid w:val="005B1DCC"/>
    <w:rsid w:val="005B1F71"/>
    <w:rsid w:val="005B378B"/>
    <w:rsid w:val="005C295D"/>
    <w:rsid w:val="005C39F9"/>
    <w:rsid w:val="005C3ECB"/>
    <w:rsid w:val="005C5D6B"/>
    <w:rsid w:val="005D0649"/>
    <w:rsid w:val="005D06AA"/>
    <w:rsid w:val="005D08E9"/>
    <w:rsid w:val="005D1262"/>
    <w:rsid w:val="005D1677"/>
    <w:rsid w:val="005D1AE8"/>
    <w:rsid w:val="005D3656"/>
    <w:rsid w:val="005E2A4E"/>
    <w:rsid w:val="005E4333"/>
    <w:rsid w:val="005E6415"/>
    <w:rsid w:val="005E6698"/>
    <w:rsid w:val="005E6C6A"/>
    <w:rsid w:val="005F4184"/>
    <w:rsid w:val="005F47B5"/>
    <w:rsid w:val="005F538E"/>
    <w:rsid w:val="00616B00"/>
    <w:rsid w:val="00617ECC"/>
    <w:rsid w:val="00620F92"/>
    <w:rsid w:val="006237BF"/>
    <w:rsid w:val="006240CE"/>
    <w:rsid w:val="00625A20"/>
    <w:rsid w:val="00627290"/>
    <w:rsid w:val="0062787B"/>
    <w:rsid w:val="00627CC5"/>
    <w:rsid w:val="00627DC6"/>
    <w:rsid w:val="006330E4"/>
    <w:rsid w:val="006367B0"/>
    <w:rsid w:val="00636CE5"/>
    <w:rsid w:val="00637A8E"/>
    <w:rsid w:val="00637C93"/>
    <w:rsid w:val="00637F52"/>
    <w:rsid w:val="00640EC7"/>
    <w:rsid w:val="00642B9B"/>
    <w:rsid w:val="00647BD9"/>
    <w:rsid w:val="0065222E"/>
    <w:rsid w:val="0065348A"/>
    <w:rsid w:val="00654925"/>
    <w:rsid w:val="00655FE9"/>
    <w:rsid w:val="00660948"/>
    <w:rsid w:val="00662762"/>
    <w:rsid w:val="006630CE"/>
    <w:rsid w:val="00663B09"/>
    <w:rsid w:val="00666A4F"/>
    <w:rsid w:val="00667DB2"/>
    <w:rsid w:val="00670725"/>
    <w:rsid w:val="00670DA1"/>
    <w:rsid w:val="0067144C"/>
    <w:rsid w:val="006724BF"/>
    <w:rsid w:val="00674645"/>
    <w:rsid w:val="00677E9C"/>
    <w:rsid w:val="0068238C"/>
    <w:rsid w:val="006835E1"/>
    <w:rsid w:val="00684541"/>
    <w:rsid w:val="00685758"/>
    <w:rsid w:val="00696D4B"/>
    <w:rsid w:val="00697361"/>
    <w:rsid w:val="006A1CA9"/>
    <w:rsid w:val="006A23F4"/>
    <w:rsid w:val="006A2A2E"/>
    <w:rsid w:val="006A2CDC"/>
    <w:rsid w:val="006A38C2"/>
    <w:rsid w:val="006A39C1"/>
    <w:rsid w:val="006B32C3"/>
    <w:rsid w:val="006B3F14"/>
    <w:rsid w:val="006B6431"/>
    <w:rsid w:val="006C3110"/>
    <w:rsid w:val="006C45B4"/>
    <w:rsid w:val="006C4F51"/>
    <w:rsid w:val="006C7A55"/>
    <w:rsid w:val="006D0D7A"/>
    <w:rsid w:val="006D2723"/>
    <w:rsid w:val="006D3ABF"/>
    <w:rsid w:val="006D6B4D"/>
    <w:rsid w:val="006E0F8E"/>
    <w:rsid w:val="006E10CA"/>
    <w:rsid w:val="006E2820"/>
    <w:rsid w:val="006E2B62"/>
    <w:rsid w:val="006E3521"/>
    <w:rsid w:val="006E524C"/>
    <w:rsid w:val="006E5D1D"/>
    <w:rsid w:val="006E6373"/>
    <w:rsid w:val="006E6B89"/>
    <w:rsid w:val="006F25ED"/>
    <w:rsid w:val="006F420A"/>
    <w:rsid w:val="006F595F"/>
    <w:rsid w:val="006F6DC3"/>
    <w:rsid w:val="0070484C"/>
    <w:rsid w:val="007172D8"/>
    <w:rsid w:val="00717CB8"/>
    <w:rsid w:val="007226AC"/>
    <w:rsid w:val="00724503"/>
    <w:rsid w:val="00724AEC"/>
    <w:rsid w:val="00726368"/>
    <w:rsid w:val="0072659C"/>
    <w:rsid w:val="00726CF6"/>
    <w:rsid w:val="00727081"/>
    <w:rsid w:val="00731100"/>
    <w:rsid w:val="0073172C"/>
    <w:rsid w:val="00732F91"/>
    <w:rsid w:val="00734638"/>
    <w:rsid w:val="00735DA6"/>
    <w:rsid w:val="00736A13"/>
    <w:rsid w:val="0073735E"/>
    <w:rsid w:val="0074009B"/>
    <w:rsid w:val="007413E5"/>
    <w:rsid w:val="00741F3F"/>
    <w:rsid w:val="007424BA"/>
    <w:rsid w:val="00742D0E"/>
    <w:rsid w:val="0074472E"/>
    <w:rsid w:val="00744AEF"/>
    <w:rsid w:val="007454E2"/>
    <w:rsid w:val="007462D0"/>
    <w:rsid w:val="0075261F"/>
    <w:rsid w:val="00755892"/>
    <w:rsid w:val="00755E1F"/>
    <w:rsid w:val="00756D2F"/>
    <w:rsid w:val="0076074D"/>
    <w:rsid w:val="00761236"/>
    <w:rsid w:val="00762E35"/>
    <w:rsid w:val="00766A38"/>
    <w:rsid w:val="0077288D"/>
    <w:rsid w:val="00776C2A"/>
    <w:rsid w:val="007809AF"/>
    <w:rsid w:val="0078158C"/>
    <w:rsid w:val="007843E7"/>
    <w:rsid w:val="0079085E"/>
    <w:rsid w:val="00793787"/>
    <w:rsid w:val="00793802"/>
    <w:rsid w:val="00795ADD"/>
    <w:rsid w:val="00795DCC"/>
    <w:rsid w:val="007A3184"/>
    <w:rsid w:val="007A7DBC"/>
    <w:rsid w:val="007B3DF9"/>
    <w:rsid w:val="007B6FB2"/>
    <w:rsid w:val="007C05C5"/>
    <w:rsid w:val="007C16C2"/>
    <w:rsid w:val="007C3D87"/>
    <w:rsid w:val="007C57E4"/>
    <w:rsid w:val="007C5C7B"/>
    <w:rsid w:val="007C7EB6"/>
    <w:rsid w:val="007D0BE5"/>
    <w:rsid w:val="007D1684"/>
    <w:rsid w:val="007D288C"/>
    <w:rsid w:val="007D2CF5"/>
    <w:rsid w:val="007D375E"/>
    <w:rsid w:val="007D4925"/>
    <w:rsid w:val="007D6464"/>
    <w:rsid w:val="007D6805"/>
    <w:rsid w:val="007E05B7"/>
    <w:rsid w:val="007E3A34"/>
    <w:rsid w:val="007E57F0"/>
    <w:rsid w:val="007E5BA7"/>
    <w:rsid w:val="007E6B52"/>
    <w:rsid w:val="007E7217"/>
    <w:rsid w:val="007F1D50"/>
    <w:rsid w:val="007F29B8"/>
    <w:rsid w:val="007F2A8A"/>
    <w:rsid w:val="007F348A"/>
    <w:rsid w:val="007F35BA"/>
    <w:rsid w:val="007F3F50"/>
    <w:rsid w:val="00800C2F"/>
    <w:rsid w:val="00804FB5"/>
    <w:rsid w:val="008054B6"/>
    <w:rsid w:val="0081019F"/>
    <w:rsid w:val="00810667"/>
    <w:rsid w:val="00814550"/>
    <w:rsid w:val="008147EB"/>
    <w:rsid w:val="00817517"/>
    <w:rsid w:val="008208AE"/>
    <w:rsid w:val="0082413C"/>
    <w:rsid w:val="008257A4"/>
    <w:rsid w:val="008261D8"/>
    <w:rsid w:val="00830674"/>
    <w:rsid w:val="00831C71"/>
    <w:rsid w:val="00833081"/>
    <w:rsid w:val="00834953"/>
    <w:rsid w:val="00835270"/>
    <w:rsid w:val="0083603C"/>
    <w:rsid w:val="00836457"/>
    <w:rsid w:val="008401D8"/>
    <w:rsid w:val="008436B5"/>
    <w:rsid w:val="008446DF"/>
    <w:rsid w:val="00845362"/>
    <w:rsid w:val="0085160B"/>
    <w:rsid w:val="00855036"/>
    <w:rsid w:val="00856079"/>
    <w:rsid w:val="008629C0"/>
    <w:rsid w:val="00863E71"/>
    <w:rsid w:val="008657D8"/>
    <w:rsid w:val="00865EEC"/>
    <w:rsid w:val="008745A3"/>
    <w:rsid w:val="008759C6"/>
    <w:rsid w:val="00876859"/>
    <w:rsid w:val="00876D52"/>
    <w:rsid w:val="00883C63"/>
    <w:rsid w:val="008843FA"/>
    <w:rsid w:val="00884438"/>
    <w:rsid w:val="00885681"/>
    <w:rsid w:val="00887C9B"/>
    <w:rsid w:val="00892744"/>
    <w:rsid w:val="00893EEC"/>
    <w:rsid w:val="00894D5F"/>
    <w:rsid w:val="00895ED4"/>
    <w:rsid w:val="00896AED"/>
    <w:rsid w:val="008A1386"/>
    <w:rsid w:val="008A4C93"/>
    <w:rsid w:val="008A60F9"/>
    <w:rsid w:val="008A7CAF"/>
    <w:rsid w:val="008B13B7"/>
    <w:rsid w:val="008B311C"/>
    <w:rsid w:val="008B3B43"/>
    <w:rsid w:val="008B6EF6"/>
    <w:rsid w:val="008C112D"/>
    <w:rsid w:val="008C121D"/>
    <w:rsid w:val="008C1380"/>
    <w:rsid w:val="008C47ED"/>
    <w:rsid w:val="008C7164"/>
    <w:rsid w:val="008D2D22"/>
    <w:rsid w:val="008D5802"/>
    <w:rsid w:val="008D6E5E"/>
    <w:rsid w:val="008E3827"/>
    <w:rsid w:val="008E4993"/>
    <w:rsid w:val="008E5245"/>
    <w:rsid w:val="008E72AD"/>
    <w:rsid w:val="008E7AB9"/>
    <w:rsid w:val="008F7EA9"/>
    <w:rsid w:val="00903314"/>
    <w:rsid w:val="00906564"/>
    <w:rsid w:val="009100A4"/>
    <w:rsid w:val="009114D6"/>
    <w:rsid w:val="0091412D"/>
    <w:rsid w:val="00914235"/>
    <w:rsid w:val="00914972"/>
    <w:rsid w:val="00914D6F"/>
    <w:rsid w:val="00917A09"/>
    <w:rsid w:val="00925D2C"/>
    <w:rsid w:val="009304C8"/>
    <w:rsid w:val="0093510D"/>
    <w:rsid w:val="00936B06"/>
    <w:rsid w:val="00937789"/>
    <w:rsid w:val="00943C1E"/>
    <w:rsid w:val="009466DA"/>
    <w:rsid w:val="0095158A"/>
    <w:rsid w:val="00951AAE"/>
    <w:rsid w:val="00953455"/>
    <w:rsid w:val="009537EF"/>
    <w:rsid w:val="00955672"/>
    <w:rsid w:val="00957086"/>
    <w:rsid w:val="009604C2"/>
    <w:rsid w:val="009611C3"/>
    <w:rsid w:val="00963ACE"/>
    <w:rsid w:val="00965EE0"/>
    <w:rsid w:val="009679BC"/>
    <w:rsid w:val="00970328"/>
    <w:rsid w:val="00971A8E"/>
    <w:rsid w:val="00971C17"/>
    <w:rsid w:val="00973804"/>
    <w:rsid w:val="00974A80"/>
    <w:rsid w:val="00974FB7"/>
    <w:rsid w:val="00975D2C"/>
    <w:rsid w:val="00976C0B"/>
    <w:rsid w:val="0098053C"/>
    <w:rsid w:val="00986A4E"/>
    <w:rsid w:val="00986BE0"/>
    <w:rsid w:val="009876A0"/>
    <w:rsid w:val="00987C73"/>
    <w:rsid w:val="00990690"/>
    <w:rsid w:val="00991560"/>
    <w:rsid w:val="00994292"/>
    <w:rsid w:val="00994B13"/>
    <w:rsid w:val="00994B8E"/>
    <w:rsid w:val="009A020B"/>
    <w:rsid w:val="009A0518"/>
    <w:rsid w:val="009A098E"/>
    <w:rsid w:val="009A140F"/>
    <w:rsid w:val="009A3194"/>
    <w:rsid w:val="009A38FA"/>
    <w:rsid w:val="009A7CEE"/>
    <w:rsid w:val="009A7F40"/>
    <w:rsid w:val="009B20A2"/>
    <w:rsid w:val="009B2A45"/>
    <w:rsid w:val="009B3CE0"/>
    <w:rsid w:val="009B5E6B"/>
    <w:rsid w:val="009C008C"/>
    <w:rsid w:val="009C0DEC"/>
    <w:rsid w:val="009C1952"/>
    <w:rsid w:val="009C197B"/>
    <w:rsid w:val="009C7A12"/>
    <w:rsid w:val="009C7F6B"/>
    <w:rsid w:val="009D034A"/>
    <w:rsid w:val="009D37CF"/>
    <w:rsid w:val="009D43FD"/>
    <w:rsid w:val="009D6BCB"/>
    <w:rsid w:val="009D78CD"/>
    <w:rsid w:val="009E0DBD"/>
    <w:rsid w:val="009E4125"/>
    <w:rsid w:val="009E4201"/>
    <w:rsid w:val="009E5615"/>
    <w:rsid w:val="009E5971"/>
    <w:rsid w:val="009E67F8"/>
    <w:rsid w:val="00A003EB"/>
    <w:rsid w:val="00A03E6F"/>
    <w:rsid w:val="00A07EA9"/>
    <w:rsid w:val="00A1123F"/>
    <w:rsid w:val="00A13384"/>
    <w:rsid w:val="00A141FA"/>
    <w:rsid w:val="00A15786"/>
    <w:rsid w:val="00A15E0C"/>
    <w:rsid w:val="00A178C2"/>
    <w:rsid w:val="00A20F3C"/>
    <w:rsid w:val="00A2160A"/>
    <w:rsid w:val="00A21A8A"/>
    <w:rsid w:val="00A222A3"/>
    <w:rsid w:val="00A237B7"/>
    <w:rsid w:val="00A24764"/>
    <w:rsid w:val="00A26C4A"/>
    <w:rsid w:val="00A30CC3"/>
    <w:rsid w:val="00A33025"/>
    <w:rsid w:val="00A3373C"/>
    <w:rsid w:val="00A413A1"/>
    <w:rsid w:val="00A42670"/>
    <w:rsid w:val="00A4308C"/>
    <w:rsid w:val="00A45876"/>
    <w:rsid w:val="00A473EB"/>
    <w:rsid w:val="00A535A1"/>
    <w:rsid w:val="00A577C0"/>
    <w:rsid w:val="00A63201"/>
    <w:rsid w:val="00A64756"/>
    <w:rsid w:val="00A64F22"/>
    <w:rsid w:val="00A658FA"/>
    <w:rsid w:val="00A70C83"/>
    <w:rsid w:val="00A820E7"/>
    <w:rsid w:val="00A83C6D"/>
    <w:rsid w:val="00A840FD"/>
    <w:rsid w:val="00A86049"/>
    <w:rsid w:val="00A91A2A"/>
    <w:rsid w:val="00A9445B"/>
    <w:rsid w:val="00A96684"/>
    <w:rsid w:val="00A966A0"/>
    <w:rsid w:val="00A96DBD"/>
    <w:rsid w:val="00A9728F"/>
    <w:rsid w:val="00AA274C"/>
    <w:rsid w:val="00AA3305"/>
    <w:rsid w:val="00AA3BC7"/>
    <w:rsid w:val="00AA43B3"/>
    <w:rsid w:val="00AA488E"/>
    <w:rsid w:val="00AA6127"/>
    <w:rsid w:val="00AB077D"/>
    <w:rsid w:val="00AB2CC2"/>
    <w:rsid w:val="00AB322B"/>
    <w:rsid w:val="00AB6892"/>
    <w:rsid w:val="00AB7132"/>
    <w:rsid w:val="00AC2EC3"/>
    <w:rsid w:val="00AC3503"/>
    <w:rsid w:val="00AC53E0"/>
    <w:rsid w:val="00AC5AE0"/>
    <w:rsid w:val="00AC6855"/>
    <w:rsid w:val="00AC68A2"/>
    <w:rsid w:val="00AC7B12"/>
    <w:rsid w:val="00AD02A4"/>
    <w:rsid w:val="00AE1A48"/>
    <w:rsid w:val="00AE4CF2"/>
    <w:rsid w:val="00AE7197"/>
    <w:rsid w:val="00AE72DA"/>
    <w:rsid w:val="00AF27E5"/>
    <w:rsid w:val="00AF32D1"/>
    <w:rsid w:val="00B021BB"/>
    <w:rsid w:val="00B02E79"/>
    <w:rsid w:val="00B05327"/>
    <w:rsid w:val="00B0592C"/>
    <w:rsid w:val="00B06B74"/>
    <w:rsid w:val="00B07DF6"/>
    <w:rsid w:val="00B07FAE"/>
    <w:rsid w:val="00B121C5"/>
    <w:rsid w:val="00B1293E"/>
    <w:rsid w:val="00B130CA"/>
    <w:rsid w:val="00B17B82"/>
    <w:rsid w:val="00B2235B"/>
    <w:rsid w:val="00B251B3"/>
    <w:rsid w:val="00B318C8"/>
    <w:rsid w:val="00B32AA9"/>
    <w:rsid w:val="00B32F1A"/>
    <w:rsid w:val="00B3701F"/>
    <w:rsid w:val="00B37C1E"/>
    <w:rsid w:val="00B40744"/>
    <w:rsid w:val="00B433BD"/>
    <w:rsid w:val="00B50822"/>
    <w:rsid w:val="00B51470"/>
    <w:rsid w:val="00B51FD0"/>
    <w:rsid w:val="00B53DB4"/>
    <w:rsid w:val="00B56F00"/>
    <w:rsid w:val="00B600FD"/>
    <w:rsid w:val="00B60C18"/>
    <w:rsid w:val="00B6350B"/>
    <w:rsid w:val="00B65628"/>
    <w:rsid w:val="00B65A58"/>
    <w:rsid w:val="00B707A5"/>
    <w:rsid w:val="00B71C8F"/>
    <w:rsid w:val="00B72059"/>
    <w:rsid w:val="00B765A0"/>
    <w:rsid w:val="00B833C0"/>
    <w:rsid w:val="00B84B04"/>
    <w:rsid w:val="00B85372"/>
    <w:rsid w:val="00B86171"/>
    <w:rsid w:val="00B8721A"/>
    <w:rsid w:val="00B87A05"/>
    <w:rsid w:val="00B91481"/>
    <w:rsid w:val="00B927FD"/>
    <w:rsid w:val="00B95C3E"/>
    <w:rsid w:val="00B96347"/>
    <w:rsid w:val="00B975F1"/>
    <w:rsid w:val="00BA0095"/>
    <w:rsid w:val="00BA3FC0"/>
    <w:rsid w:val="00BA452E"/>
    <w:rsid w:val="00BB6570"/>
    <w:rsid w:val="00BC0BB9"/>
    <w:rsid w:val="00BC1915"/>
    <w:rsid w:val="00BC6F59"/>
    <w:rsid w:val="00BC7217"/>
    <w:rsid w:val="00BD08BC"/>
    <w:rsid w:val="00BD0A44"/>
    <w:rsid w:val="00BD0DEC"/>
    <w:rsid w:val="00BD108E"/>
    <w:rsid w:val="00BD117F"/>
    <w:rsid w:val="00BD30D0"/>
    <w:rsid w:val="00BD4E7F"/>
    <w:rsid w:val="00BD5B94"/>
    <w:rsid w:val="00BD7BEB"/>
    <w:rsid w:val="00BE1694"/>
    <w:rsid w:val="00BE452C"/>
    <w:rsid w:val="00BE4562"/>
    <w:rsid w:val="00BE65CA"/>
    <w:rsid w:val="00BE6F08"/>
    <w:rsid w:val="00BE6FC9"/>
    <w:rsid w:val="00BF0B5F"/>
    <w:rsid w:val="00BF1B1F"/>
    <w:rsid w:val="00BF38DD"/>
    <w:rsid w:val="00BF532E"/>
    <w:rsid w:val="00C04BC0"/>
    <w:rsid w:val="00C04F52"/>
    <w:rsid w:val="00C064C4"/>
    <w:rsid w:val="00C07941"/>
    <w:rsid w:val="00C1027B"/>
    <w:rsid w:val="00C11BBE"/>
    <w:rsid w:val="00C13DD2"/>
    <w:rsid w:val="00C168B9"/>
    <w:rsid w:val="00C16F6B"/>
    <w:rsid w:val="00C208E2"/>
    <w:rsid w:val="00C223A1"/>
    <w:rsid w:val="00C24227"/>
    <w:rsid w:val="00C272C5"/>
    <w:rsid w:val="00C27D1E"/>
    <w:rsid w:val="00C32CB2"/>
    <w:rsid w:val="00C341BC"/>
    <w:rsid w:val="00C34517"/>
    <w:rsid w:val="00C348AD"/>
    <w:rsid w:val="00C4454B"/>
    <w:rsid w:val="00C4629D"/>
    <w:rsid w:val="00C479E2"/>
    <w:rsid w:val="00C51BC6"/>
    <w:rsid w:val="00C5517B"/>
    <w:rsid w:val="00C560B8"/>
    <w:rsid w:val="00C56386"/>
    <w:rsid w:val="00C56B53"/>
    <w:rsid w:val="00C57B36"/>
    <w:rsid w:val="00C621BF"/>
    <w:rsid w:val="00C6439C"/>
    <w:rsid w:val="00C64A2E"/>
    <w:rsid w:val="00C66730"/>
    <w:rsid w:val="00C70238"/>
    <w:rsid w:val="00C708AA"/>
    <w:rsid w:val="00C72B6C"/>
    <w:rsid w:val="00C74FB7"/>
    <w:rsid w:val="00C75B08"/>
    <w:rsid w:val="00C75CFB"/>
    <w:rsid w:val="00C7646E"/>
    <w:rsid w:val="00C7784C"/>
    <w:rsid w:val="00C80DCF"/>
    <w:rsid w:val="00C823D7"/>
    <w:rsid w:val="00C82D3C"/>
    <w:rsid w:val="00C82F19"/>
    <w:rsid w:val="00C83603"/>
    <w:rsid w:val="00C8379E"/>
    <w:rsid w:val="00C842DB"/>
    <w:rsid w:val="00C8733A"/>
    <w:rsid w:val="00C87800"/>
    <w:rsid w:val="00C87D23"/>
    <w:rsid w:val="00C9095A"/>
    <w:rsid w:val="00C91525"/>
    <w:rsid w:val="00C9195D"/>
    <w:rsid w:val="00C923DB"/>
    <w:rsid w:val="00C92931"/>
    <w:rsid w:val="00C94524"/>
    <w:rsid w:val="00C9589E"/>
    <w:rsid w:val="00C97D0F"/>
    <w:rsid w:val="00CA310D"/>
    <w:rsid w:val="00CA41AE"/>
    <w:rsid w:val="00CA5328"/>
    <w:rsid w:val="00CA591A"/>
    <w:rsid w:val="00CA631C"/>
    <w:rsid w:val="00CA691D"/>
    <w:rsid w:val="00CA79C3"/>
    <w:rsid w:val="00CB0117"/>
    <w:rsid w:val="00CB0D85"/>
    <w:rsid w:val="00CB5CF7"/>
    <w:rsid w:val="00CB6A85"/>
    <w:rsid w:val="00CB7113"/>
    <w:rsid w:val="00CC0E93"/>
    <w:rsid w:val="00CC517E"/>
    <w:rsid w:val="00CC5193"/>
    <w:rsid w:val="00CC67F9"/>
    <w:rsid w:val="00CC6D82"/>
    <w:rsid w:val="00CD0B87"/>
    <w:rsid w:val="00CD29D7"/>
    <w:rsid w:val="00CD38B6"/>
    <w:rsid w:val="00CD46DF"/>
    <w:rsid w:val="00CD509D"/>
    <w:rsid w:val="00CD561D"/>
    <w:rsid w:val="00CD5BA2"/>
    <w:rsid w:val="00CD6AFA"/>
    <w:rsid w:val="00CD7120"/>
    <w:rsid w:val="00CD7282"/>
    <w:rsid w:val="00CE186D"/>
    <w:rsid w:val="00CE27F8"/>
    <w:rsid w:val="00CE3865"/>
    <w:rsid w:val="00CE41F4"/>
    <w:rsid w:val="00CF1226"/>
    <w:rsid w:val="00CF14F1"/>
    <w:rsid w:val="00CF2A58"/>
    <w:rsid w:val="00CF3964"/>
    <w:rsid w:val="00CF480D"/>
    <w:rsid w:val="00CF50B9"/>
    <w:rsid w:val="00CF6541"/>
    <w:rsid w:val="00CF74F4"/>
    <w:rsid w:val="00D00803"/>
    <w:rsid w:val="00D0175F"/>
    <w:rsid w:val="00D029C4"/>
    <w:rsid w:val="00D02D25"/>
    <w:rsid w:val="00D0420D"/>
    <w:rsid w:val="00D0518C"/>
    <w:rsid w:val="00D06084"/>
    <w:rsid w:val="00D061CE"/>
    <w:rsid w:val="00D1058A"/>
    <w:rsid w:val="00D10922"/>
    <w:rsid w:val="00D11F13"/>
    <w:rsid w:val="00D14A7B"/>
    <w:rsid w:val="00D219F0"/>
    <w:rsid w:val="00D31119"/>
    <w:rsid w:val="00D33EBD"/>
    <w:rsid w:val="00D3426E"/>
    <w:rsid w:val="00D34642"/>
    <w:rsid w:val="00D360A1"/>
    <w:rsid w:val="00D37A40"/>
    <w:rsid w:val="00D4032E"/>
    <w:rsid w:val="00D4184D"/>
    <w:rsid w:val="00D41D30"/>
    <w:rsid w:val="00D4422C"/>
    <w:rsid w:val="00D453AF"/>
    <w:rsid w:val="00D46F86"/>
    <w:rsid w:val="00D51CEE"/>
    <w:rsid w:val="00D61762"/>
    <w:rsid w:val="00D630A7"/>
    <w:rsid w:val="00D67DC3"/>
    <w:rsid w:val="00D73E8F"/>
    <w:rsid w:val="00D74E81"/>
    <w:rsid w:val="00D754BE"/>
    <w:rsid w:val="00D75516"/>
    <w:rsid w:val="00D755ED"/>
    <w:rsid w:val="00D76471"/>
    <w:rsid w:val="00D7718D"/>
    <w:rsid w:val="00D80AD6"/>
    <w:rsid w:val="00D80B7B"/>
    <w:rsid w:val="00D81E57"/>
    <w:rsid w:val="00D86E1F"/>
    <w:rsid w:val="00D87E3C"/>
    <w:rsid w:val="00D9037E"/>
    <w:rsid w:val="00D937DF"/>
    <w:rsid w:val="00D951E2"/>
    <w:rsid w:val="00DA0195"/>
    <w:rsid w:val="00DA0BBE"/>
    <w:rsid w:val="00DA3E07"/>
    <w:rsid w:val="00DA40EC"/>
    <w:rsid w:val="00DA7257"/>
    <w:rsid w:val="00DB0932"/>
    <w:rsid w:val="00DB2D96"/>
    <w:rsid w:val="00DB49EE"/>
    <w:rsid w:val="00DB4C59"/>
    <w:rsid w:val="00DB606A"/>
    <w:rsid w:val="00DC01FF"/>
    <w:rsid w:val="00DC0322"/>
    <w:rsid w:val="00DC0EB9"/>
    <w:rsid w:val="00DC3534"/>
    <w:rsid w:val="00DC4DC4"/>
    <w:rsid w:val="00DC700D"/>
    <w:rsid w:val="00DD174B"/>
    <w:rsid w:val="00DD3DFE"/>
    <w:rsid w:val="00DD3ED5"/>
    <w:rsid w:val="00DD526E"/>
    <w:rsid w:val="00DD653B"/>
    <w:rsid w:val="00DD7214"/>
    <w:rsid w:val="00DD7818"/>
    <w:rsid w:val="00DD7DDE"/>
    <w:rsid w:val="00DE1205"/>
    <w:rsid w:val="00DE287A"/>
    <w:rsid w:val="00DE3065"/>
    <w:rsid w:val="00DE3652"/>
    <w:rsid w:val="00DE4F5A"/>
    <w:rsid w:val="00DE6CC0"/>
    <w:rsid w:val="00DE6EE2"/>
    <w:rsid w:val="00DF078E"/>
    <w:rsid w:val="00DF2396"/>
    <w:rsid w:val="00DF3ECD"/>
    <w:rsid w:val="00DF4BBF"/>
    <w:rsid w:val="00E0361C"/>
    <w:rsid w:val="00E04101"/>
    <w:rsid w:val="00E0763F"/>
    <w:rsid w:val="00E11714"/>
    <w:rsid w:val="00E14268"/>
    <w:rsid w:val="00E14DA8"/>
    <w:rsid w:val="00E157A7"/>
    <w:rsid w:val="00E160B1"/>
    <w:rsid w:val="00E171B3"/>
    <w:rsid w:val="00E211C1"/>
    <w:rsid w:val="00E23F30"/>
    <w:rsid w:val="00E247F3"/>
    <w:rsid w:val="00E27C12"/>
    <w:rsid w:val="00E31137"/>
    <w:rsid w:val="00E31300"/>
    <w:rsid w:val="00E3243B"/>
    <w:rsid w:val="00E32F8F"/>
    <w:rsid w:val="00E330F6"/>
    <w:rsid w:val="00E356BD"/>
    <w:rsid w:val="00E3765F"/>
    <w:rsid w:val="00E42302"/>
    <w:rsid w:val="00E44A71"/>
    <w:rsid w:val="00E44AAC"/>
    <w:rsid w:val="00E454BE"/>
    <w:rsid w:val="00E46449"/>
    <w:rsid w:val="00E51791"/>
    <w:rsid w:val="00E51FC6"/>
    <w:rsid w:val="00E54534"/>
    <w:rsid w:val="00E55DD1"/>
    <w:rsid w:val="00E600FB"/>
    <w:rsid w:val="00E63C53"/>
    <w:rsid w:val="00E65EA2"/>
    <w:rsid w:val="00E6665D"/>
    <w:rsid w:val="00E67B8C"/>
    <w:rsid w:val="00E72CAC"/>
    <w:rsid w:val="00E8485C"/>
    <w:rsid w:val="00E90DC9"/>
    <w:rsid w:val="00E91A4A"/>
    <w:rsid w:val="00E94438"/>
    <w:rsid w:val="00E966C4"/>
    <w:rsid w:val="00EA0B72"/>
    <w:rsid w:val="00EA239A"/>
    <w:rsid w:val="00EA370A"/>
    <w:rsid w:val="00EA56C8"/>
    <w:rsid w:val="00EA76AB"/>
    <w:rsid w:val="00EB007C"/>
    <w:rsid w:val="00EB3B94"/>
    <w:rsid w:val="00EB600B"/>
    <w:rsid w:val="00EB7488"/>
    <w:rsid w:val="00EB7AF9"/>
    <w:rsid w:val="00EC1929"/>
    <w:rsid w:val="00EC2600"/>
    <w:rsid w:val="00EC7D41"/>
    <w:rsid w:val="00ED005B"/>
    <w:rsid w:val="00ED17CD"/>
    <w:rsid w:val="00ED3FC6"/>
    <w:rsid w:val="00ED436C"/>
    <w:rsid w:val="00ED443C"/>
    <w:rsid w:val="00EE0FDB"/>
    <w:rsid w:val="00EE4846"/>
    <w:rsid w:val="00EE56F3"/>
    <w:rsid w:val="00EF1808"/>
    <w:rsid w:val="00EF1F23"/>
    <w:rsid w:val="00EF30E7"/>
    <w:rsid w:val="00EF3360"/>
    <w:rsid w:val="00EF3B2D"/>
    <w:rsid w:val="00F031FE"/>
    <w:rsid w:val="00F06385"/>
    <w:rsid w:val="00F11C8F"/>
    <w:rsid w:val="00F12720"/>
    <w:rsid w:val="00F14521"/>
    <w:rsid w:val="00F20470"/>
    <w:rsid w:val="00F20A93"/>
    <w:rsid w:val="00F21268"/>
    <w:rsid w:val="00F21663"/>
    <w:rsid w:val="00F22521"/>
    <w:rsid w:val="00F2322D"/>
    <w:rsid w:val="00F23858"/>
    <w:rsid w:val="00F2485B"/>
    <w:rsid w:val="00F260C6"/>
    <w:rsid w:val="00F27538"/>
    <w:rsid w:val="00F27907"/>
    <w:rsid w:val="00F31C0E"/>
    <w:rsid w:val="00F32854"/>
    <w:rsid w:val="00F33AF8"/>
    <w:rsid w:val="00F33B43"/>
    <w:rsid w:val="00F35423"/>
    <w:rsid w:val="00F357FE"/>
    <w:rsid w:val="00F36FE6"/>
    <w:rsid w:val="00F37967"/>
    <w:rsid w:val="00F37F9E"/>
    <w:rsid w:val="00F400D7"/>
    <w:rsid w:val="00F40E47"/>
    <w:rsid w:val="00F42456"/>
    <w:rsid w:val="00F43C07"/>
    <w:rsid w:val="00F46339"/>
    <w:rsid w:val="00F463E0"/>
    <w:rsid w:val="00F50616"/>
    <w:rsid w:val="00F517BB"/>
    <w:rsid w:val="00F54E74"/>
    <w:rsid w:val="00F5659F"/>
    <w:rsid w:val="00F61CF7"/>
    <w:rsid w:val="00F64422"/>
    <w:rsid w:val="00F65ECA"/>
    <w:rsid w:val="00F727E6"/>
    <w:rsid w:val="00F754A7"/>
    <w:rsid w:val="00F761DF"/>
    <w:rsid w:val="00F7718D"/>
    <w:rsid w:val="00F8075B"/>
    <w:rsid w:val="00F80D1A"/>
    <w:rsid w:val="00F81E31"/>
    <w:rsid w:val="00F82C57"/>
    <w:rsid w:val="00F836D3"/>
    <w:rsid w:val="00F852E9"/>
    <w:rsid w:val="00F85D58"/>
    <w:rsid w:val="00F867F9"/>
    <w:rsid w:val="00F86A26"/>
    <w:rsid w:val="00F87177"/>
    <w:rsid w:val="00F936EB"/>
    <w:rsid w:val="00F9374A"/>
    <w:rsid w:val="00F94F1D"/>
    <w:rsid w:val="00F96D75"/>
    <w:rsid w:val="00F97B50"/>
    <w:rsid w:val="00FA0C97"/>
    <w:rsid w:val="00FA10E5"/>
    <w:rsid w:val="00FA1EE5"/>
    <w:rsid w:val="00FA35AC"/>
    <w:rsid w:val="00FA4A36"/>
    <w:rsid w:val="00FA55B4"/>
    <w:rsid w:val="00FA611F"/>
    <w:rsid w:val="00FA779D"/>
    <w:rsid w:val="00FB07FB"/>
    <w:rsid w:val="00FB31D6"/>
    <w:rsid w:val="00FB335A"/>
    <w:rsid w:val="00FB35AF"/>
    <w:rsid w:val="00FB44EE"/>
    <w:rsid w:val="00FC43FC"/>
    <w:rsid w:val="00FC622C"/>
    <w:rsid w:val="00FC65BC"/>
    <w:rsid w:val="00FD1D67"/>
    <w:rsid w:val="00FD4411"/>
    <w:rsid w:val="00FD4EB5"/>
    <w:rsid w:val="00FE19D2"/>
    <w:rsid w:val="00FE4378"/>
    <w:rsid w:val="00FE6164"/>
    <w:rsid w:val="00FE7213"/>
    <w:rsid w:val="00FF35CB"/>
    <w:rsid w:val="00FF4428"/>
    <w:rsid w:val="00FF5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8DB2DD1"/>
  <w15:docId w15:val="{2620108A-7082-40BF-8C2F-1597102F9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ody"/>
    <w:qFormat/>
    <w:rsid w:val="003956E8"/>
    <w:pPr>
      <w:spacing w:line="240" w:lineRule="auto"/>
    </w:pPr>
    <w:rPr>
      <w:rFonts w:ascii="Arial" w:hAnsi="Arial"/>
      <w:color w:val="425968"/>
      <w:sz w:val="20"/>
    </w:rPr>
  </w:style>
  <w:style w:type="paragraph" w:styleId="Heading1">
    <w:name w:val="heading 1"/>
    <w:next w:val="Normal"/>
    <w:link w:val="Heading1Char"/>
    <w:autoRedefine/>
    <w:uiPriority w:val="9"/>
    <w:qFormat/>
    <w:rsid w:val="0093510D"/>
    <w:pPr>
      <w:keepNext/>
      <w:keepLines/>
      <w:numPr>
        <w:numId w:val="1"/>
      </w:numPr>
      <w:spacing w:before="480" w:after="0"/>
      <w:outlineLvl w:val="0"/>
    </w:pPr>
    <w:rPr>
      <w:rFonts w:ascii="Arial" w:eastAsiaTheme="majorEastAsia" w:hAnsi="Arial" w:cstheme="majorBidi"/>
      <w:b/>
      <w:bCs/>
      <w:color w:val="003478"/>
      <w:sz w:val="28"/>
      <w:szCs w:val="28"/>
    </w:rPr>
  </w:style>
  <w:style w:type="paragraph" w:styleId="Heading2">
    <w:name w:val="heading 2"/>
    <w:basedOn w:val="Heading1"/>
    <w:next w:val="Normal"/>
    <w:link w:val="Heading2Char"/>
    <w:autoRedefine/>
    <w:uiPriority w:val="9"/>
    <w:unhideWhenUsed/>
    <w:qFormat/>
    <w:rsid w:val="00B95C3E"/>
    <w:pPr>
      <w:numPr>
        <w:ilvl w:val="1"/>
      </w:numPr>
      <w:spacing w:before="200"/>
      <w:outlineLvl w:val="1"/>
    </w:pPr>
    <w:rPr>
      <w:rFonts w:eastAsia="SimSun"/>
      <w:b w:val="0"/>
      <w:bCs w:val="0"/>
      <w:color w:val="2CA3E1"/>
      <w:sz w:val="26"/>
      <w:szCs w:val="26"/>
      <w:lang w:eastAsia="zh-CN"/>
    </w:rPr>
  </w:style>
  <w:style w:type="paragraph" w:styleId="Heading3">
    <w:name w:val="heading 3"/>
    <w:basedOn w:val="Heading2"/>
    <w:next w:val="Normal"/>
    <w:link w:val="Heading3Char"/>
    <w:autoRedefine/>
    <w:uiPriority w:val="9"/>
    <w:unhideWhenUsed/>
    <w:qFormat/>
    <w:rsid w:val="00B95C3E"/>
    <w:pPr>
      <w:numPr>
        <w:ilvl w:val="2"/>
      </w:numPr>
      <w:outlineLvl w:val="2"/>
    </w:pPr>
  </w:style>
  <w:style w:type="paragraph" w:styleId="Heading4">
    <w:name w:val="heading 4"/>
    <w:basedOn w:val="Heading3"/>
    <w:next w:val="Normal"/>
    <w:link w:val="Heading4Char"/>
    <w:autoRedefine/>
    <w:uiPriority w:val="9"/>
    <w:unhideWhenUsed/>
    <w:qFormat/>
    <w:rsid w:val="00A42670"/>
    <w:pPr>
      <w:numPr>
        <w:ilvl w:val="3"/>
      </w:numPr>
      <w:outlineLvl w:val="3"/>
    </w:pPr>
    <w:rPr>
      <w:bCs/>
      <w:iCs/>
    </w:rPr>
  </w:style>
  <w:style w:type="paragraph" w:styleId="Heading5">
    <w:name w:val="heading 5"/>
    <w:next w:val="Normal"/>
    <w:link w:val="Heading5Char"/>
    <w:autoRedefine/>
    <w:uiPriority w:val="9"/>
    <w:unhideWhenUsed/>
    <w:qFormat/>
    <w:rsid w:val="00B32F1A"/>
    <w:pPr>
      <w:keepNext/>
      <w:keepLines/>
      <w:numPr>
        <w:ilvl w:val="4"/>
        <w:numId w:val="1"/>
      </w:numPr>
      <w:spacing w:before="200" w:after="0"/>
      <w:outlineLvl w:val="4"/>
    </w:pPr>
    <w:rPr>
      <w:rFonts w:ascii="Arial" w:eastAsiaTheme="majorEastAsia" w:hAnsi="Arial" w:cstheme="majorBidi"/>
      <w:color w:val="2CA3E1"/>
      <w:sz w:val="26"/>
    </w:rPr>
  </w:style>
  <w:style w:type="paragraph" w:styleId="Heading6">
    <w:name w:val="heading 6"/>
    <w:basedOn w:val="Normal"/>
    <w:next w:val="Normal"/>
    <w:link w:val="Heading6Char"/>
    <w:uiPriority w:val="9"/>
    <w:semiHidden/>
    <w:unhideWhenUsed/>
    <w:rsid w:val="00627CC5"/>
    <w:pPr>
      <w:keepNext/>
      <w:keepLines/>
      <w:numPr>
        <w:ilvl w:val="5"/>
        <w:numId w:val="1"/>
      </w:numPr>
      <w:spacing w:before="200" w:after="0"/>
      <w:outlineLvl w:val="5"/>
    </w:pPr>
    <w:rPr>
      <w:rFonts w:asciiTheme="majorHAnsi" w:eastAsiaTheme="majorEastAsia" w:hAnsiTheme="majorHAnsi" w:cstheme="majorBidi"/>
      <w:i/>
      <w:iCs/>
      <w:color w:val="2CA3E1"/>
    </w:rPr>
  </w:style>
  <w:style w:type="paragraph" w:styleId="Heading7">
    <w:name w:val="heading 7"/>
    <w:basedOn w:val="Normal"/>
    <w:next w:val="Normal"/>
    <w:link w:val="Heading7Char"/>
    <w:uiPriority w:val="9"/>
    <w:semiHidden/>
    <w:unhideWhenUsed/>
    <w:qFormat/>
    <w:rsid w:val="00D105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058A"/>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105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64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471"/>
    <w:rPr>
      <w:rFonts w:ascii="Tahoma" w:hAnsi="Tahoma" w:cs="Tahoma"/>
      <w:sz w:val="16"/>
      <w:szCs w:val="16"/>
    </w:rPr>
  </w:style>
  <w:style w:type="paragraph" w:styleId="Header">
    <w:name w:val="header"/>
    <w:basedOn w:val="Normal"/>
    <w:link w:val="HeaderChar"/>
    <w:uiPriority w:val="99"/>
    <w:unhideWhenUsed/>
    <w:rsid w:val="00A70C83"/>
    <w:pPr>
      <w:tabs>
        <w:tab w:val="center" w:pos="4680"/>
        <w:tab w:val="right" w:pos="9360"/>
      </w:tabs>
      <w:spacing w:after="0"/>
    </w:pPr>
  </w:style>
  <w:style w:type="character" w:customStyle="1" w:styleId="HeaderChar">
    <w:name w:val="Header Char"/>
    <w:basedOn w:val="DefaultParagraphFont"/>
    <w:link w:val="Header"/>
    <w:uiPriority w:val="99"/>
    <w:rsid w:val="00A70C83"/>
  </w:style>
  <w:style w:type="paragraph" w:styleId="Footer">
    <w:name w:val="footer"/>
    <w:basedOn w:val="Normal"/>
    <w:link w:val="FooterChar"/>
    <w:uiPriority w:val="99"/>
    <w:unhideWhenUsed/>
    <w:rsid w:val="00A70C83"/>
    <w:pPr>
      <w:tabs>
        <w:tab w:val="center" w:pos="4680"/>
        <w:tab w:val="right" w:pos="9360"/>
      </w:tabs>
      <w:spacing w:after="0"/>
    </w:pPr>
  </w:style>
  <w:style w:type="character" w:customStyle="1" w:styleId="FooterChar">
    <w:name w:val="Footer Char"/>
    <w:basedOn w:val="DefaultParagraphFont"/>
    <w:link w:val="Footer"/>
    <w:uiPriority w:val="99"/>
    <w:rsid w:val="00A70C83"/>
  </w:style>
  <w:style w:type="table" w:styleId="TableGrid">
    <w:name w:val="Table Grid"/>
    <w:basedOn w:val="TableNormal"/>
    <w:uiPriority w:val="59"/>
    <w:rsid w:val="00A70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7CC5"/>
    <w:pPr>
      <w:ind w:left="720"/>
      <w:contextualSpacing/>
    </w:pPr>
  </w:style>
  <w:style w:type="character" w:customStyle="1" w:styleId="Heading1Char">
    <w:name w:val="Heading 1 Char"/>
    <w:basedOn w:val="DefaultParagraphFont"/>
    <w:link w:val="Heading1"/>
    <w:uiPriority w:val="9"/>
    <w:rsid w:val="0093510D"/>
    <w:rPr>
      <w:rFonts w:ascii="Arial" w:eastAsiaTheme="majorEastAsia" w:hAnsi="Arial" w:cstheme="majorBidi"/>
      <w:b/>
      <w:bCs/>
      <w:color w:val="003478"/>
      <w:sz w:val="28"/>
      <w:szCs w:val="28"/>
    </w:rPr>
  </w:style>
  <w:style w:type="character" w:customStyle="1" w:styleId="Heading2Char">
    <w:name w:val="Heading 2 Char"/>
    <w:basedOn w:val="DefaultParagraphFont"/>
    <w:link w:val="Heading2"/>
    <w:uiPriority w:val="9"/>
    <w:rsid w:val="00B95C3E"/>
    <w:rPr>
      <w:rFonts w:ascii="Arial" w:hAnsi="Arial" w:cstheme="majorBidi"/>
      <w:color w:val="2CA3E1"/>
      <w:sz w:val="26"/>
      <w:szCs w:val="26"/>
      <w:lang w:eastAsia="zh-CN"/>
    </w:rPr>
  </w:style>
  <w:style w:type="character" w:customStyle="1" w:styleId="Heading3Char">
    <w:name w:val="Heading 3 Char"/>
    <w:basedOn w:val="DefaultParagraphFont"/>
    <w:link w:val="Heading3"/>
    <w:uiPriority w:val="9"/>
    <w:rsid w:val="00B95C3E"/>
    <w:rPr>
      <w:rFonts w:ascii="Arial" w:hAnsi="Arial" w:cstheme="majorBidi"/>
      <w:color w:val="2CA3E1"/>
      <w:sz w:val="26"/>
      <w:szCs w:val="26"/>
      <w:lang w:eastAsia="zh-CN"/>
    </w:rPr>
  </w:style>
  <w:style w:type="paragraph" w:styleId="TOCHeading">
    <w:name w:val="TOC Heading"/>
    <w:basedOn w:val="Heading1"/>
    <w:next w:val="Normal"/>
    <w:uiPriority w:val="39"/>
    <w:unhideWhenUsed/>
    <w:qFormat/>
    <w:rsid w:val="007C05C5"/>
    <w:pPr>
      <w:numPr>
        <w:numId w:val="0"/>
      </w:numPr>
      <w:ind w:left="432" w:hanging="432"/>
      <w:outlineLvl w:val="9"/>
    </w:pPr>
    <w:rPr>
      <w:rFonts w:asciiTheme="majorHAnsi" w:hAnsiTheme="majorHAnsi"/>
      <w:lang w:eastAsia="ja-JP"/>
    </w:rPr>
  </w:style>
  <w:style w:type="paragraph" w:styleId="TOC1">
    <w:name w:val="toc 1"/>
    <w:basedOn w:val="Normal"/>
    <w:next w:val="Normal"/>
    <w:autoRedefine/>
    <w:uiPriority w:val="39"/>
    <w:unhideWhenUsed/>
    <w:rsid w:val="007C05C5"/>
    <w:pPr>
      <w:spacing w:after="100"/>
    </w:pPr>
  </w:style>
  <w:style w:type="character" w:styleId="Hyperlink">
    <w:name w:val="Hyperlink"/>
    <w:basedOn w:val="DefaultParagraphFont"/>
    <w:uiPriority w:val="99"/>
    <w:unhideWhenUsed/>
    <w:rsid w:val="00ED005B"/>
    <w:rPr>
      <w:color w:val="0000FF" w:themeColor="hyperlink"/>
      <w:u w:val="none"/>
    </w:rPr>
  </w:style>
  <w:style w:type="character" w:customStyle="1" w:styleId="Heading4Char">
    <w:name w:val="Heading 4 Char"/>
    <w:basedOn w:val="DefaultParagraphFont"/>
    <w:link w:val="Heading4"/>
    <w:uiPriority w:val="9"/>
    <w:rsid w:val="00A42670"/>
    <w:rPr>
      <w:rFonts w:ascii="Arial" w:hAnsi="Arial"/>
      <w:bCs/>
      <w:iCs/>
      <w:color w:val="425968"/>
      <w:sz w:val="20"/>
      <w:lang w:eastAsia="zh-CN"/>
    </w:rPr>
  </w:style>
  <w:style w:type="character" w:customStyle="1" w:styleId="Heading5Char">
    <w:name w:val="Heading 5 Char"/>
    <w:basedOn w:val="DefaultParagraphFont"/>
    <w:link w:val="Heading5"/>
    <w:uiPriority w:val="9"/>
    <w:rsid w:val="00B32F1A"/>
    <w:rPr>
      <w:rFonts w:ascii="Arial" w:eastAsiaTheme="majorEastAsia" w:hAnsi="Arial" w:cstheme="majorBidi"/>
      <w:color w:val="2CA3E1"/>
      <w:sz w:val="26"/>
    </w:rPr>
  </w:style>
  <w:style w:type="character" w:customStyle="1" w:styleId="Heading6Char">
    <w:name w:val="Heading 6 Char"/>
    <w:basedOn w:val="DefaultParagraphFont"/>
    <w:link w:val="Heading6"/>
    <w:uiPriority w:val="9"/>
    <w:semiHidden/>
    <w:rsid w:val="00627CC5"/>
    <w:rPr>
      <w:rFonts w:asciiTheme="majorHAnsi" w:eastAsiaTheme="majorEastAsia" w:hAnsiTheme="majorHAnsi" w:cstheme="majorBidi"/>
      <w:i/>
      <w:iCs/>
      <w:color w:val="2CA3E1"/>
      <w:sz w:val="20"/>
    </w:rPr>
  </w:style>
  <w:style w:type="character" w:customStyle="1" w:styleId="Heading7Char">
    <w:name w:val="Heading 7 Char"/>
    <w:basedOn w:val="DefaultParagraphFont"/>
    <w:link w:val="Heading7"/>
    <w:uiPriority w:val="9"/>
    <w:semiHidden/>
    <w:rsid w:val="00D1058A"/>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105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058A"/>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1409CA"/>
    <w:pPr>
      <w:tabs>
        <w:tab w:val="left" w:pos="720"/>
        <w:tab w:val="right" w:leader="dot" w:pos="9350"/>
      </w:tabs>
      <w:spacing w:after="100"/>
      <w:ind w:left="200"/>
    </w:pPr>
  </w:style>
  <w:style w:type="character" w:styleId="Strong">
    <w:name w:val="Strong"/>
    <w:basedOn w:val="DefaultParagraphFont"/>
    <w:uiPriority w:val="22"/>
    <w:qFormat/>
    <w:rsid w:val="00185F81"/>
    <w:rPr>
      <w:rFonts w:ascii="Ford Heavy" w:hAnsi="Ford Heavy"/>
      <w:b/>
      <w:bCs/>
      <w:color w:val="425968"/>
      <w:sz w:val="32"/>
    </w:rPr>
  </w:style>
  <w:style w:type="paragraph" w:styleId="Subtitle">
    <w:name w:val="Subtitle"/>
    <w:basedOn w:val="Normal"/>
    <w:next w:val="Normal"/>
    <w:link w:val="SubtitleChar"/>
    <w:uiPriority w:val="11"/>
    <w:qFormat/>
    <w:rsid w:val="008261D8"/>
    <w:pPr>
      <w:keepNext/>
      <w:keepLines/>
      <w:numPr>
        <w:ilvl w:val="1"/>
      </w:numPr>
    </w:pPr>
    <w:rPr>
      <w:rFonts w:eastAsiaTheme="majorEastAsia" w:cstheme="majorBidi"/>
      <w:i/>
      <w:iCs/>
      <w:color w:val="2DA3E2"/>
      <w:spacing w:val="15"/>
      <w:sz w:val="24"/>
      <w:szCs w:val="24"/>
    </w:rPr>
  </w:style>
  <w:style w:type="character" w:customStyle="1" w:styleId="SubtitleChar">
    <w:name w:val="Subtitle Char"/>
    <w:basedOn w:val="DefaultParagraphFont"/>
    <w:link w:val="Subtitle"/>
    <w:uiPriority w:val="11"/>
    <w:rsid w:val="008261D8"/>
    <w:rPr>
      <w:rFonts w:ascii="Arial" w:eastAsiaTheme="majorEastAsia" w:hAnsi="Arial" w:cstheme="majorBidi"/>
      <w:i/>
      <w:iCs/>
      <w:color w:val="2DA3E2"/>
      <w:spacing w:val="15"/>
      <w:sz w:val="24"/>
      <w:szCs w:val="24"/>
    </w:rPr>
  </w:style>
  <w:style w:type="paragraph" w:styleId="Quote">
    <w:name w:val="Quote"/>
    <w:basedOn w:val="Normal"/>
    <w:next w:val="Normal"/>
    <w:link w:val="QuoteChar"/>
    <w:uiPriority w:val="29"/>
    <w:qFormat/>
    <w:rsid w:val="00627CC5"/>
    <w:rPr>
      <w:i/>
      <w:iCs/>
    </w:rPr>
  </w:style>
  <w:style w:type="character" w:customStyle="1" w:styleId="QuoteChar">
    <w:name w:val="Quote Char"/>
    <w:basedOn w:val="DefaultParagraphFont"/>
    <w:link w:val="Quote"/>
    <w:uiPriority w:val="29"/>
    <w:rsid w:val="00627CC5"/>
    <w:rPr>
      <w:rFonts w:ascii="Ford Antenna Regular" w:hAnsi="Ford Antenna Regular"/>
      <w:i/>
      <w:iCs/>
      <w:color w:val="425968"/>
      <w:sz w:val="20"/>
    </w:rPr>
  </w:style>
  <w:style w:type="character" w:styleId="Emphasis">
    <w:name w:val="Emphasis"/>
    <w:basedOn w:val="DefaultParagraphFont"/>
    <w:uiPriority w:val="20"/>
    <w:qFormat/>
    <w:rsid w:val="00627CC5"/>
    <w:rPr>
      <w:rFonts w:ascii="Ford Antenna Regular" w:hAnsi="Ford Antenna Regular"/>
      <w:i/>
      <w:iCs/>
      <w:color w:val="425968"/>
      <w:sz w:val="20"/>
    </w:rPr>
  </w:style>
  <w:style w:type="paragraph" w:styleId="Title">
    <w:name w:val="Title"/>
    <w:basedOn w:val="Normal"/>
    <w:next w:val="Normal"/>
    <w:link w:val="TitleChar"/>
    <w:uiPriority w:val="10"/>
    <w:qFormat/>
    <w:rsid w:val="001176FE"/>
    <w:pPr>
      <w:pBdr>
        <w:bottom w:val="single" w:sz="8" w:space="4" w:color="4F81BD" w:themeColor="accent1"/>
      </w:pBd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1176FE"/>
    <w:rPr>
      <w:rFonts w:ascii="Arial" w:eastAsiaTheme="majorEastAsia" w:hAnsi="Arial" w:cstheme="majorBidi"/>
      <w:color w:val="425968"/>
      <w:spacing w:val="5"/>
      <w:kern w:val="28"/>
      <w:sz w:val="52"/>
      <w:szCs w:val="52"/>
    </w:rPr>
  </w:style>
  <w:style w:type="character" w:styleId="CommentReference">
    <w:name w:val="annotation reference"/>
    <w:basedOn w:val="DefaultParagraphFont"/>
    <w:uiPriority w:val="99"/>
    <w:semiHidden/>
    <w:unhideWhenUsed/>
    <w:rsid w:val="006E5D1D"/>
    <w:rPr>
      <w:sz w:val="16"/>
      <w:szCs w:val="16"/>
    </w:rPr>
  </w:style>
  <w:style w:type="paragraph" w:styleId="CommentText">
    <w:name w:val="annotation text"/>
    <w:basedOn w:val="Normal"/>
    <w:link w:val="CommentTextChar"/>
    <w:uiPriority w:val="99"/>
    <w:semiHidden/>
    <w:unhideWhenUsed/>
    <w:rsid w:val="006E5D1D"/>
    <w:rPr>
      <w:szCs w:val="20"/>
    </w:rPr>
  </w:style>
  <w:style w:type="character" w:customStyle="1" w:styleId="CommentTextChar">
    <w:name w:val="Comment Text Char"/>
    <w:basedOn w:val="DefaultParagraphFont"/>
    <w:link w:val="CommentText"/>
    <w:uiPriority w:val="99"/>
    <w:semiHidden/>
    <w:rsid w:val="006E5D1D"/>
    <w:rPr>
      <w:rFonts w:ascii="Ford Antenna Regular" w:hAnsi="Ford Antenna Regular"/>
      <w:color w:val="425968"/>
      <w:sz w:val="20"/>
      <w:szCs w:val="20"/>
    </w:rPr>
  </w:style>
  <w:style w:type="paragraph" w:styleId="CommentSubject">
    <w:name w:val="annotation subject"/>
    <w:basedOn w:val="CommentText"/>
    <w:next w:val="CommentText"/>
    <w:link w:val="CommentSubjectChar"/>
    <w:uiPriority w:val="99"/>
    <w:semiHidden/>
    <w:unhideWhenUsed/>
    <w:rsid w:val="006E5D1D"/>
    <w:rPr>
      <w:b/>
      <w:bCs/>
    </w:rPr>
  </w:style>
  <w:style w:type="character" w:customStyle="1" w:styleId="CommentSubjectChar">
    <w:name w:val="Comment Subject Char"/>
    <w:basedOn w:val="CommentTextChar"/>
    <w:link w:val="CommentSubject"/>
    <w:uiPriority w:val="99"/>
    <w:semiHidden/>
    <w:rsid w:val="006E5D1D"/>
    <w:rPr>
      <w:rFonts w:ascii="Ford Antenna Regular" w:hAnsi="Ford Antenna Regular"/>
      <w:b/>
      <w:bCs/>
      <w:color w:val="425968"/>
      <w:sz w:val="20"/>
      <w:szCs w:val="20"/>
    </w:rPr>
  </w:style>
  <w:style w:type="paragraph" w:styleId="HTMLPreformatted">
    <w:name w:val="HTML Preformatted"/>
    <w:basedOn w:val="Normal"/>
    <w:link w:val="HTMLPreformattedChar"/>
    <w:uiPriority w:val="99"/>
    <w:unhideWhenUsed/>
    <w:rsid w:val="00523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color w:val="auto"/>
      <w:szCs w:val="20"/>
    </w:rPr>
  </w:style>
  <w:style w:type="character" w:customStyle="1" w:styleId="HTMLPreformattedChar">
    <w:name w:val="HTML Preformatted Char"/>
    <w:basedOn w:val="DefaultParagraphFont"/>
    <w:link w:val="HTMLPreformatted"/>
    <w:uiPriority w:val="99"/>
    <w:rsid w:val="00523582"/>
    <w:rPr>
      <w:rFonts w:ascii="Courier New" w:hAnsi="Courier New" w:cs="Courier New"/>
      <w:sz w:val="20"/>
      <w:szCs w:val="20"/>
    </w:rPr>
  </w:style>
  <w:style w:type="paragraph" w:styleId="NormalWeb">
    <w:name w:val="Normal (Web)"/>
    <w:basedOn w:val="Normal"/>
    <w:uiPriority w:val="99"/>
    <w:semiHidden/>
    <w:unhideWhenUsed/>
    <w:rsid w:val="00EB3B94"/>
    <w:pPr>
      <w:spacing w:before="100" w:beforeAutospacing="1" w:after="100" w:afterAutospacing="1"/>
    </w:pPr>
    <w:rPr>
      <w:rFonts w:ascii="Times New Roman" w:eastAsiaTheme="minorEastAsia" w:hAnsi="Times New Roman" w:cs="Times New Roman"/>
      <w:color w:val="auto"/>
      <w:sz w:val="24"/>
      <w:szCs w:val="24"/>
    </w:rPr>
  </w:style>
  <w:style w:type="paragraph" w:styleId="TOC3">
    <w:name w:val="toc 3"/>
    <w:basedOn w:val="Normal"/>
    <w:next w:val="Normal"/>
    <w:autoRedefine/>
    <w:uiPriority w:val="39"/>
    <w:unhideWhenUsed/>
    <w:rsid w:val="00734638"/>
    <w:pPr>
      <w:spacing w:after="100"/>
      <w:ind w:left="400"/>
    </w:pPr>
  </w:style>
  <w:style w:type="paragraph" w:styleId="Caption">
    <w:name w:val="caption"/>
    <w:basedOn w:val="Normal"/>
    <w:next w:val="Normal"/>
    <w:uiPriority w:val="35"/>
    <w:unhideWhenUsed/>
    <w:qFormat/>
    <w:rsid w:val="009876A0"/>
    <w:rPr>
      <w:i/>
      <w:iCs/>
      <w:color w:val="1F497D" w:themeColor="text2"/>
      <w:sz w:val="18"/>
      <w:szCs w:val="18"/>
    </w:rPr>
  </w:style>
  <w:style w:type="table" w:styleId="PlainTable3">
    <w:name w:val="Plain Table 3"/>
    <w:basedOn w:val="TableNormal"/>
    <w:uiPriority w:val="43"/>
    <w:rsid w:val="00F8717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1756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1756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51756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51756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1">
    <w:name w:val="List Table 3 Accent 1"/>
    <w:basedOn w:val="TableNormal"/>
    <w:uiPriority w:val="48"/>
    <w:rsid w:val="0051756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042B3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51756A"/>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3">
    <w:name w:val="Grid Table 1 Light Accent 3"/>
    <w:basedOn w:val="TableNormal"/>
    <w:uiPriority w:val="46"/>
    <w:rsid w:val="0051756A"/>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1756A"/>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1756A"/>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1756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1756A"/>
    <w:pPr>
      <w:spacing w:after="0" w:line="240" w:lineRule="auto"/>
    </w:pPr>
    <w:tblPr>
      <w:tblStyleRowBandSize w:val="1"/>
      <w:tblStyleColBandSize w:val="1"/>
      <w:tbl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3-Accent1">
    <w:name w:val="Grid Table 3 Accent 1"/>
    <w:basedOn w:val="TableNormal"/>
    <w:uiPriority w:val="48"/>
    <w:rsid w:val="0051756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FordTable">
    <w:name w:val="Ford Table"/>
    <w:basedOn w:val="GridTable4-Accent1"/>
    <w:uiPriority w:val="99"/>
    <w:rsid w:val="00042B3C"/>
    <w:rPr>
      <w:rFonts w:ascii="Arial" w:hAnsi="Arial"/>
      <w:sz w:val="20"/>
    </w:rP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Contrast">
    <w:name w:val="Body Contrast"/>
    <w:basedOn w:val="Normal"/>
    <w:qFormat/>
    <w:rsid w:val="00042B3C"/>
    <w:pPr>
      <w:spacing w:after="0"/>
    </w:pPr>
    <w:rPr>
      <w:color w:val="FFFFFF" w:themeColor="background1"/>
    </w:rPr>
  </w:style>
  <w:style w:type="table" w:customStyle="1" w:styleId="CodeListing">
    <w:name w:val="Code Listing"/>
    <w:basedOn w:val="TableNormal"/>
    <w:uiPriority w:val="99"/>
    <w:rsid w:val="00C66730"/>
    <w:pPr>
      <w:spacing w:after="0" w:line="240" w:lineRule="auto"/>
    </w:pPr>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blBorders>
    </w:tblPr>
    <w:tblStylePr w:type="firstRow">
      <w:tblPr/>
      <w:tcPr>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nil"/>
          <w:insideV w:val="nil"/>
          <w:tl2br w:val="nil"/>
          <w:tr2bl w:val="nil"/>
        </w:tcBorders>
      </w:tcPr>
    </w:tblStylePr>
  </w:style>
  <w:style w:type="paragraph" w:styleId="TOC4">
    <w:name w:val="toc 4"/>
    <w:basedOn w:val="Normal"/>
    <w:next w:val="Normal"/>
    <w:autoRedefine/>
    <w:uiPriority w:val="39"/>
    <w:unhideWhenUsed/>
    <w:rsid w:val="001312D8"/>
    <w:pPr>
      <w:ind w:left="600"/>
    </w:pPr>
  </w:style>
  <w:style w:type="paragraph" w:styleId="TOC5">
    <w:name w:val="toc 5"/>
    <w:basedOn w:val="Normal"/>
    <w:next w:val="Normal"/>
    <w:autoRedefine/>
    <w:uiPriority w:val="39"/>
    <w:unhideWhenUsed/>
    <w:rsid w:val="001312D8"/>
    <w:pPr>
      <w:ind w:left="800"/>
    </w:pPr>
  </w:style>
  <w:style w:type="paragraph" w:styleId="TOC6">
    <w:name w:val="toc 6"/>
    <w:basedOn w:val="Normal"/>
    <w:next w:val="Normal"/>
    <w:autoRedefine/>
    <w:uiPriority w:val="39"/>
    <w:unhideWhenUsed/>
    <w:rsid w:val="001312D8"/>
    <w:pPr>
      <w:ind w:left="1000"/>
    </w:pPr>
  </w:style>
  <w:style w:type="paragraph" w:styleId="TOC7">
    <w:name w:val="toc 7"/>
    <w:basedOn w:val="Normal"/>
    <w:next w:val="Normal"/>
    <w:autoRedefine/>
    <w:uiPriority w:val="39"/>
    <w:unhideWhenUsed/>
    <w:rsid w:val="001312D8"/>
    <w:pPr>
      <w:ind w:left="1200"/>
    </w:pPr>
  </w:style>
  <w:style w:type="paragraph" w:styleId="TOC8">
    <w:name w:val="toc 8"/>
    <w:basedOn w:val="Normal"/>
    <w:next w:val="Normal"/>
    <w:autoRedefine/>
    <w:uiPriority w:val="39"/>
    <w:unhideWhenUsed/>
    <w:rsid w:val="001312D8"/>
    <w:pPr>
      <w:ind w:left="1400"/>
    </w:pPr>
  </w:style>
  <w:style w:type="paragraph" w:styleId="TOC9">
    <w:name w:val="toc 9"/>
    <w:basedOn w:val="Normal"/>
    <w:next w:val="Normal"/>
    <w:autoRedefine/>
    <w:uiPriority w:val="39"/>
    <w:unhideWhenUsed/>
    <w:rsid w:val="001312D8"/>
    <w:pPr>
      <w:ind w:left="1600"/>
    </w:pPr>
  </w:style>
  <w:style w:type="paragraph" w:customStyle="1" w:styleId="TableCategory">
    <w:name w:val="Table Category"/>
    <w:basedOn w:val="Normal"/>
    <w:qFormat/>
    <w:rsid w:val="004F64C3"/>
    <w:pPr>
      <w:keepNext/>
      <w:spacing w:after="0"/>
    </w:pPr>
    <w:rPr>
      <w:b/>
    </w:rPr>
  </w:style>
  <w:style w:type="character" w:styleId="FollowedHyperlink">
    <w:name w:val="FollowedHyperlink"/>
    <w:basedOn w:val="DefaultParagraphFont"/>
    <w:uiPriority w:val="99"/>
    <w:semiHidden/>
    <w:unhideWhenUsed/>
    <w:rsid w:val="00ED005B"/>
    <w:rPr>
      <w:color w:val="800080" w:themeColor="followedHyperlink"/>
      <w:u w:val="single"/>
    </w:rPr>
  </w:style>
  <w:style w:type="character" w:styleId="UnresolvedMention">
    <w:name w:val="Unresolved Mention"/>
    <w:basedOn w:val="DefaultParagraphFont"/>
    <w:uiPriority w:val="99"/>
    <w:semiHidden/>
    <w:unhideWhenUsed/>
    <w:rsid w:val="00E31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8029">
      <w:bodyDiv w:val="1"/>
      <w:marLeft w:val="0"/>
      <w:marRight w:val="0"/>
      <w:marTop w:val="0"/>
      <w:marBottom w:val="0"/>
      <w:divBdr>
        <w:top w:val="none" w:sz="0" w:space="0" w:color="auto"/>
        <w:left w:val="none" w:sz="0" w:space="0" w:color="auto"/>
        <w:bottom w:val="none" w:sz="0" w:space="0" w:color="auto"/>
        <w:right w:val="none" w:sz="0" w:space="0" w:color="auto"/>
      </w:divBdr>
    </w:div>
    <w:div w:id="203374545">
      <w:bodyDiv w:val="1"/>
      <w:marLeft w:val="0"/>
      <w:marRight w:val="0"/>
      <w:marTop w:val="0"/>
      <w:marBottom w:val="0"/>
      <w:divBdr>
        <w:top w:val="none" w:sz="0" w:space="0" w:color="auto"/>
        <w:left w:val="none" w:sz="0" w:space="0" w:color="auto"/>
        <w:bottom w:val="none" w:sz="0" w:space="0" w:color="auto"/>
        <w:right w:val="none" w:sz="0" w:space="0" w:color="auto"/>
      </w:divBdr>
      <w:divsChild>
        <w:div w:id="1052775489">
          <w:marLeft w:val="0"/>
          <w:marRight w:val="0"/>
          <w:marTop w:val="0"/>
          <w:marBottom w:val="0"/>
          <w:divBdr>
            <w:top w:val="none" w:sz="0" w:space="0" w:color="auto"/>
            <w:left w:val="none" w:sz="0" w:space="0" w:color="auto"/>
            <w:bottom w:val="none" w:sz="0" w:space="0" w:color="auto"/>
            <w:right w:val="none" w:sz="0" w:space="0" w:color="auto"/>
          </w:divBdr>
          <w:divsChild>
            <w:div w:id="1462066581">
              <w:marLeft w:val="0"/>
              <w:marRight w:val="0"/>
              <w:marTop w:val="0"/>
              <w:marBottom w:val="0"/>
              <w:divBdr>
                <w:top w:val="none" w:sz="0" w:space="0" w:color="auto"/>
                <w:left w:val="none" w:sz="0" w:space="0" w:color="auto"/>
                <w:bottom w:val="none" w:sz="0" w:space="0" w:color="auto"/>
                <w:right w:val="none" w:sz="0" w:space="0" w:color="auto"/>
              </w:divBdr>
              <w:divsChild>
                <w:div w:id="642273124">
                  <w:marLeft w:val="0"/>
                  <w:marRight w:val="0"/>
                  <w:marTop w:val="0"/>
                  <w:marBottom w:val="0"/>
                  <w:divBdr>
                    <w:top w:val="none" w:sz="0" w:space="0" w:color="auto"/>
                    <w:left w:val="none" w:sz="0" w:space="0" w:color="auto"/>
                    <w:bottom w:val="none" w:sz="0" w:space="0" w:color="auto"/>
                    <w:right w:val="none" w:sz="0" w:space="0" w:color="auto"/>
                  </w:divBdr>
                  <w:divsChild>
                    <w:div w:id="1202010437">
                      <w:marLeft w:val="0"/>
                      <w:marRight w:val="0"/>
                      <w:marTop w:val="0"/>
                      <w:marBottom w:val="0"/>
                      <w:divBdr>
                        <w:top w:val="none" w:sz="0" w:space="0" w:color="auto"/>
                        <w:left w:val="none" w:sz="0" w:space="0" w:color="auto"/>
                        <w:bottom w:val="none" w:sz="0" w:space="0" w:color="auto"/>
                        <w:right w:val="none" w:sz="0" w:space="0" w:color="auto"/>
                      </w:divBdr>
                      <w:divsChild>
                        <w:div w:id="648705387">
                          <w:marLeft w:val="0"/>
                          <w:marRight w:val="0"/>
                          <w:marTop w:val="0"/>
                          <w:marBottom w:val="0"/>
                          <w:divBdr>
                            <w:top w:val="none" w:sz="0" w:space="0" w:color="auto"/>
                            <w:left w:val="none" w:sz="0" w:space="0" w:color="auto"/>
                            <w:bottom w:val="none" w:sz="0" w:space="0" w:color="auto"/>
                            <w:right w:val="none" w:sz="0" w:space="0" w:color="auto"/>
                          </w:divBdr>
                          <w:divsChild>
                            <w:div w:id="972904672">
                              <w:marLeft w:val="0"/>
                              <w:marRight w:val="0"/>
                              <w:marTop w:val="0"/>
                              <w:marBottom w:val="0"/>
                              <w:divBdr>
                                <w:top w:val="none" w:sz="0" w:space="0" w:color="auto"/>
                                <w:left w:val="none" w:sz="0" w:space="0" w:color="auto"/>
                                <w:bottom w:val="none" w:sz="0" w:space="0" w:color="auto"/>
                                <w:right w:val="none" w:sz="0" w:space="0" w:color="auto"/>
                              </w:divBdr>
                              <w:divsChild>
                                <w:div w:id="95954047">
                                  <w:marLeft w:val="75"/>
                                  <w:marRight w:val="75"/>
                                  <w:marTop w:val="75"/>
                                  <w:marBottom w:val="75"/>
                                  <w:divBdr>
                                    <w:top w:val="none" w:sz="0" w:space="0" w:color="auto"/>
                                    <w:left w:val="none" w:sz="0" w:space="0" w:color="auto"/>
                                    <w:bottom w:val="none" w:sz="0" w:space="0" w:color="auto"/>
                                    <w:right w:val="none" w:sz="0" w:space="0" w:color="auto"/>
                                  </w:divBdr>
                                  <w:divsChild>
                                    <w:div w:id="492457112">
                                      <w:marLeft w:val="0"/>
                                      <w:marRight w:val="0"/>
                                      <w:marTop w:val="0"/>
                                      <w:marBottom w:val="0"/>
                                      <w:divBdr>
                                        <w:top w:val="none" w:sz="0" w:space="0" w:color="auto"/>
                                        <w:left w:val="none" w:sz="0" w:space="0" w:color="auto"/>
                                        <w:bottom w:val="none" w:sz="0" w:space="0" w:color="auto"/>
                                        <w:right w:val="none" w:sz="0" w:space="0" w:color="auto"/>
                                      </w:divBdr>
                                      <w:divsChild>
                                        <w:div w:id="512301969">
                                          <w:marLeft w:val="0"/>
                                          <w:marRight w:val="0"/>
                                          <w:marTop w:val="75"/>
                                          <w:marBottom w:val="150"/>
                                          <w:divBdr>
                                            <w:top w:val="none" w:sz="0" w:space="0" w:color="auto"/>
                                            <w:left w:val="none" w:sz="0" w:space="0" w:color="auto"/>
                                            <w:bottom w:val="none" w:sz="0" w:space="0" w:color="auto"/>
                                            <w:right w:val="none" w:sz="0" w:space="0" w:color="auto"/>
                                          </w:divBdr>
                                          <w:divsChild>
                                            <w:div w:id="7184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4605754">
      <w:bodyDiv w:val="1"/>
      <w:marLeft w:val="0"/>
      <w:marRight w:val="0"/>
      <w:marTop w:val="0"/>
      <w:marBottom w:val="0"/>
      <w:divBdr>
        <w:top w:val="none" w:sz="0" w:space="0" w:color="auto"/>
        <w:left w:val="none" w:sz="0" w:space="0" w:color="auto"/>
        <w:bottom w:val="none" w:sz="0" w:space="0" w:color="auto"/>
        <w:right w:val="none" w:sz="0" w:space="0" w:color="auto"/>
      </w:divBdr>
    </w:div>
    <w:div w:id="328140861">
      <w:bodyDiv w:val="1"/>
      <w:marLeft w:val="0"/>
      <w:marRight w:val="0"/>
      <w:marTop w:val="0"/>
      <w:marBottom w:val="0"/>
      <w:divBdr>
        <w:top w:val="none" w:sz="0" w:space="0" w:color="auto"/>
        <w:left w:val="none" w:sz="0" w:space="0" w:color="auto"/>
        <w:bottom w:val="none" w:sz="0" w:space="0" w:color="auto"/>
        <w:right w:val="none" w:sz="0" w:space="0" w:color="auto"/>
      </w:divBdr>
    </w:div>
    <w:div w:id="328414629">
      <w:bodyDiv w:val="1"/>
      <w:marLeft w:val="0"/>
      <w:marRight w:val="0"/>
      <w:marTop w:val="0"/>
      <w:marBottom w:val="0"/>
      <w:divBdr>
        <w:top w:val="none" w:sz="0" w:space="0" w:color="auto"/>
        <w:left w:val="none" w:sz="0" w:space="0" w:color="auto"/>
        <w:bottom w:val="none" w:sz="0" w:space="0" w:color="auto"/>
        <w:right w:val="none" w:sz="0" w:space="0" w:color="auto"/>
      </w:divBdr>
    </w:div>
    <w:div w:id="335572235">
      <w:bodyDiv w:val="1"/>
      <w:marLeft w:val="0"/>
      <w:marRight w:val="0"/>
      <w:marTop w:val="0"/>
      <w:marBottom w:val="0"/>
      <w:divBdr>
        <w:top w:val="none" w:sz="0" w:space="0" w:color="auto"/>
        <w:left w:val="none" w:sz="0" w:space="0" w:color="auto"/>
        <w:bottom w:val="none" w:sz="0" w:space="0" w:color="auto"/>
        <w:right w:val="none" w:sz="0" w:space="0" w:color="auto"/>
      </w:divBdr>
      <w:divsChild>
        <w:div w:id="177044065">
          <w:marLeft w:val="0"/>
          <w:marRight w:val="0"/>
          <w:marTop w:val="0"/>
          <w:marBottom w:val="0"/>
          <w:divBdr>
            <w:top w:val="none" w:sz="0" w:space="0" w:color="auto"/>
            <w:left w:val="none" w:sz="0" w:space="0" w:color="auto"/>
            <w:bottom w:val="none" w:sz="0" w:space="0" w:color="auto"/>
            <w:right w:val="none" w:sz="0" w:space="0" w:color="auto"/>
          </w:divBdr>
          <w:divsChild>
            <w:div w:id="2066024325">
              <w:marLeft w:val="0"/>
              <w:marRight w:val="0"/>
              <w:marTop w:val="0"/>
              <w:marBottom w:val="0"/>
              <w:divBdr>
                <w:top w:val="none" w:sz="0" w:space="0" w:color="auto"/>
                <w:left w:val="none" w:sz="0" w:space="0" w:color="auto"/>
                <w:bottom w:val="none" w:sz="0" w:space="0" w:color="auto"/>
                <w:right w:val="none" w:sz="0" w:space="0" w:color="auto"/>
              </w:divBdr>
              <w:divsChild>
                <w:div w:id="859587392">
                  <w:marLeft w:val="0"/>
                  <w:marRight w:val="0"/>
                  <w:marTop w:val="0"/>
                  <w:marBottom w:val="0"/>
                  <w:divBdr>
                    <w:top w:val="none" w:sz="0" w:space="0" w:color="auto"/>
                    <w:left w:val="none" w:sz="0" w:space="0" w:color="auto"/>
                    <w:bottom w:val="none" w:sz="0" w:space="0" w:color="auto"/>
                    <w:right w:val="none" w:sz="0" w:space="0" w:color="auto"/>
                  </w:divBdr>
                  <w:divsChild>
                    <w:div w:id="238097661">
                      <w:marLeft w:val="0"/>
                      <w:marRight w:val="0"/>
                      <w:marTop w:val="0"/>
                      <w:marBottom w:val="0"/>
                      <w:divBdr>
                        <w:top w:val="none" w:sz="0" w:space="0" w:color="auto"/>
                        <w:left w:val="none" w:sz="0" w:space="0" w:color="auto"/>
                        <w:bottom w:val="none" w:sz="0" w:space="0" w:color="auto"/>
                        <w:right w:val="none" w:sz="0" w:space="0" w:color="auto"/>
                      </w:divBdr>
                      <w:divsChild>
                        <w:div w:id="1479807955">
                          <w:marLeft w:val="0"/>
                          <w:marRight w:val="0"/>
                          <w:marTop w:val="0"/>
                          <w:marBottom w:val="0"/>
                          <w:divBdr>
                            <w:top w:val="none" w:sz="0" w:space="0" w:color="auto"/>
                            <w:left w:val="none" w:sz="0" w:space="0" w:color="auto"/>
                            <w:bottom w:val="none" w:sz="0" w:space="0" w:color="auto"/>
                            <w:right w:val="none" w:sz="0" w:space="0" w:color="auto"/>
                          </w:divBdr>
                          <w:divsChild>
                            <w:div w:id="202987131">
                              <w:marLeft w:val="0"/>
                              <w:marRight w:val="0"/>
                              <w:marTop w:val="0"/>
                              <w:marBottom w:val="0"/>
                              <w:divBdr>
                                <w:top w:val="none" w:sz="0" w:space="0" w:color="auto"/>
                                <w:left w:val="none" w:sz="0" w:space="0" w:color="auto"/>
                                <w:bottom w:val="none" w:sz="0" w:space="0" w:color="auto"/>
                                <w:right w:val="none" w:sz="0" w:space="0" w:color="auto"/>
                              </w:divBdr>
                              <w:divsChild>
                                <w:div w:id="1942449730">
                                  <w:marLeft w:val="75"/>
                                  <w:marRight w:val="75"/>
                                  <w:marTop w:val="75"/>
                                  <w:marBottom w:val="75"/>
                                  <w:divBdr>
                                    <w:top w:val="none" w:sz="0" w:space="0" w:color="auto"/>
                                    <w:left w:val="none" w:sz="0" w:space="0" w:color="auto"/>
                                    <w:bottom w:val="none" w:sz="0" w:space="0" w:color="auto"/>
                                    <w:right w:val="none" w:sz="0" w:space="0" w:color="auto"/>
                                  </w:divBdr>
                                  <w:divsChild>
                                    <w:div w:id="1883981685">
                                      <w:marLeft w:val="0"/>
                                      <w:marRight w:val="0"/>
                                      <w:marTop w:val="0"/>
                                      <w:marBottom w:val="0"/>
                                      <w:divBdr>
                                        <w:top w:val="none" w:sz="0" w:space="0" w:color="auto"/>
                                        <w:left w:val="none" w:sz="0" w:space="0" w:color="auto"/>
                                        <w:bottom w:val="none" w:sz="0" w:space="0" w:color="auto"/>
                                        <w:right w:val="none" w:sz="0" w:space="0" w:color="auto"/>
                                      </w:divBdr>
                                      <w:divsChild>
                                        <w:div w:id="889539936">
                                          <w:marLeft w:val="0"/>
                                          <w:marRight w:val="0"/>
                                          <w:marTop w:val="75"/>
                                          <w:marBottom w:val="150"/>
                                          <w:divBdr>
                                            <w:top w:val="none" w:sz="0" w:space="0" w:color="auto"/>
                                            <w:left w:val="none" w:sz="0" w:space="0" w:color="auto"/>
                                            <w:bottom w:val="none" w:sz="0" w:space="0" w:color="auto"/>
                                            <w:right w:val="none" w:sz="0" w:space="0" w:color="auto"/>
                                          </w:divBdr>
                                          <w:divsChild>
                                            <w:div w:id="39597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9964340">
      <w:bodyDiv w:val="1"/>
      <w:marLeft w:val="0"/>
      <w:marRight w:val="0"/>
      <w:marTop w:val="0"/>
      <w:marBottom w:val="0"/>
      <w:divBdr>
        <w:top w:val="none" w:sz="0" w:space="0" w:color="auto"/>
        <w:left w:val="none" w:sz="0" w:space="0" w:color="auto"/>
        <w:bottom w:val="none" w:sz="0" w:space="0" w:color="auto"/>
        <w:right w:val="none" w:sz="0" w:space="0" w:color="auto"/>
      </w:divBdr>
    </w:div>
    <w:div w:id="400325204">
      <w:bodyDiv w:val="1"/>
      <w:marLeft w:val="0"/>
      <w:marRight w:val="0"/>
      <w:marTop w:val="0"/>
      <w:marBottom w:val="0"/>
      <w:divBdr>
        <w:top w:val="none" w:sz="0" w:space="0" w:color="auto"/>
        <w:left w:val="none" w:sz="0" w:space="0" w:color="auto"/>
        <w:bottom w:val="none" w:sz="0" w:space="0" w:color="auto"/>
        <w:right w:val="none" w:sz="0" w:space="0" w:color="auto"/>
      </w:divBdr>
    </w:div>
    <w:div w:id="404768558">
      <w:bodyDiv w:val="1"/>
      <w:marLeft w:val="0"/>
      <w:marRight w:val="0"/>
      <w:marTop w:val="0"/>
      <w:marBottom w:val="0"/>
      <w:divBdr>
        <w:top w:val="none" w:sz="0" w:space="0" w:color="auto"/>
        <w:left w:val="none" w:sz="0" w:space="0" w:color="auto"/>
        <w:bottom w:val="none" w:sz="0" w:space="0" w:color="auto"/>
        <w:right w:val="none" w:sz="0" w:space="0" w:color="auto"/>
      </w:divBdr>
    </w:div>
    <w:div w:id="411663915">
      <w:bodyDiv w:val="1"/>
      <w:marLeft w:val="0"/>
      <w:marRight w:val="0"/>
      <w:marTop w:val="0"/>
      <w:marBottom w:val="0"/>
      <w:divBdr>
        <w:top w:val="none" w:sz="0" w:space="0" w:color="auto"/>
        <w:left w:val="none" w:sz="0" w:space="0" w:color="auto"/>
        <w:bottom w:val="none" w:sz="0" w:space="0" w:color="auto"/>
        <w:right w:val="none" w:sz="0" w:space="0" w:color="auto"/>
      </w:divBdr>
    </w:div>
    <w:div w:id="535853870">
      <w:bodyDiv w:val="1"/>
      <w:marLeft w:val="0"/>
      <w:marRight w:val="0"/>
      <w:marTop w:val="0"/>
      <w:marBottom w:val="0"/>
      <w:divBdr>
        <w:top w:val="none" w:sz="0" w:space="0" w:color="auto"/>
        <w:left w:val="none" w:sz="0" w:space="0" w:color="auto"/>
        <w:bottom w:val="none" w:sz="0" w:space="0" w:color="auto"/>
        <w:right w:val="none" w:sz="0" w:space="0" w:color="auto"/>
      </w:divBdr>
    </w:div>
    <w:div w:id="554245300">
      <w:bodyDiv w:val="1"/>
      <w:marLeft w:val="0"/>
      <w:marRight w:val="0"/>
      <w:marTop w:val="0"/>
      <w:marBottom w:val="0"/>
      <w:divBdr>
        <w:top w:val="none" w:sz="0" w:space="0" w:color="auto"/>
        <w:left w:val="none" w:sz="0" w:space="0" w:color="auto"/>
        <w:bottom w:val="none" w:sz="0" w:space="0" w:color="auto"/>
        <w:right w:val="none" w:sz="0" w:space="0" w:color="auto"/>
      </w:divBdr>
      <w:divsChild>
        <w:div w:id="960841333">
          <w:marLeft w:val="0"/>
          <w:marRight w:val="0"/>
          <w:marTop w:val="0"/>
          <w:marBottom w:val="0"/>
          <w:divBdr>
            <w:top w:val="none" w:sz="0" w:space="0" w:color="auto"/>
            <w:left w:val="none" w:sz="0" w:space="0" w:color="auto"/>
            <w:bottom w:val="none" w:sz="0" w:space="0" w:color="auto"/>
            <w:right w:val="none" w:sz="0" w:space="0" w:color="auto"/>
          </w:divBdr>
          <w:divsChild>
            <w:div w:id="117920118">
              <w:marLeft w:val="0"/>
              <w:marRight w:val="0"/>
              <w:marTop w:val="0"/>
              <w:marBottom w:val="0"/>
              <w:divBdr>
                <w:top w:val="none" w:sz="0" w:space="0" w:color="auto"/>
                <w:left w:val="none" w:sz="0" w:space="0" w:color="auto"/>
                <w:bottom w:val="none" w:sz="0" w:space="0" w:color="auto"/>
                <w:right w:val="none" w:sz="0" w:space="0" w:color="auto"/>
              </w:divBdr>
              <w:divsChild>
                <w:div w:id="734088891">
                  <w:marLeft w:val="0"/>
                  <w:marRight w:val="0"/>
                  <w:marTop w:val="0"/>
                  <w:marBottom w:val="0"/>
                  <w:divBdr>
                    <w:top w:val="none" w:sz="0" w:space="0" w:color="auto"/>
                    <w:left w:val="none" w:sz="0" w:space="0" w:color="auto"/>
                    <w:bottom w:val="none" w:sz="0" w:space="0" w:color="auto"/>
                    <w:right w:val="none" w:sz="0" w:space="0" w:color="auto"/>
                  </w:divBdr>
                  <w:divsChild>
                    <w:div w:id="1789660435">
                      <w:marLeft w:val="0"/>
                      <w:marRight w:val="0"/>
                      <w:marTop w:val="0"/>
                      <w:marBottom w:val="0"/>
                      <w:divBdr>
                        <w:top w:val="none" w:sz="0" w:space="0" w:color="auto"/>
                        <w:left w:val="none" w:sz="0" w:space="0" w:color="auto"/>
                        <w:bottom w:val="none" w:sz="0" w:space="0" w:color="auto"/>
                        <w:right w:val="none" w:sz="0" w:space="0" w:color="auto"/>
                      </w:divBdr>
                      <w:divsChild>
                        <w:div w:id="1782801227">
                          <w:marLeft w:val="0"/>
                          <w:marRight w:val="0"/>
                          <w:marTop w:val="0"/>
                          <w:marBottom w:val="0"/>
                          <w:divBdr>
                            <w:top w:val="none" w:sz="0" w:space="0" w:color="auto"/>
                            <w:left w:val="none" w:sz="0" w:space="0" w:color="auto"/>
                            <w:bottom w:val="none" w:sz="0" w:space="0" w:color="auto"/>
                            <w:right w:val="none" w:sz="0" w:space="0" w:color="auto"/>
                          </w:divBdr>
                          <w:divsChild>
                            <w:div w:id="101581560">
                              <w:marLeft w:val="0"/>
                              <w:marRight w:val="0"/>
                              <w:marTop w:val="0"/>
                              <w:marBottom w:val="0"/>
                              <w:divBdr>
                                <w:top w:val="none" w:sz="0" w:space="0" w:color="auto"/>
                                <w:left w:val="none" w:sz="0" w:space="0" w:color="auto"/>
                                <w:bottom w:val="none" w:sz="0" w:space="0" w:color="auto"/>
                                <w:right w:val="none" w:sz="0" w:space="0" w:color="auto"/>
                              </w:divBdr>
                              <w:divsChild>
                                <w:div w:id="780799484">
                                  <w:marLeft w:val="75"/>
                                  <w:marRight w:val="75"/>
                                  <w:marTop w:val="75"/>
                                  <w:marBottom w:val="75"/>
                                  <w:divBdr>
                                    <w:top w:val="none" w:sz="0" w:space="0" w:color="auto"/>
                                    <w:left w:val="none" w:sz="0" w:space="0" w:color="auto"/>
                                    <w:bottom w:val="none" w:sz="0" w:space="0" w:color="auto"/>
                                    <w:right w:val="none" w:sz="0" w:space="0" w:color="auto"/>
                                  </w:divBdr>
                                  <w:divsChild>
                                    <w:div w:id="578095846">
                                      <w:marLeft w:val="0"/>
                                      <w:marRight w:val="0"/>
                                      <w:marTop w:val="0"/>
                                      <w:marBottom w:val="0"/>
                                      <w:divBdr>
                                        <w:top w:val="none" w:sz="0" w:space="0" w:color="auto"/>
                                        <w:left w:val="none" w:sz="0" w:space="0" w:color="auto"/>
                                        <w:bottom w:val="none" w:sz="0" w:space="0" w:color="auto"/>
                                        <w:right w:val="none" w:sz="0" w:space="0" w:color="auto"/>
                                      </w:divBdr>
                                      <w:divsChild>
                                        <w:div w:id="1339842631">
                                          <w:marLeft w:val="0"/>
                                          <w:marRight w:val="0"/>
                                          <w:marTop w:val="75"/>
                                          <w:marBottom w:val="150"/>
                                          <w:divBdr>
                                            <w:top w:val="none" w:sz="0" w:space="0" w:color="auto"/>
                                            <w:left w:val="none" w:sz="0" w:space="0" w:color="auto"/>
                                            <w:bottom w:val="none" w:sz="0" w:space="0" w:color="auto"/>
                                            <w:right w:val="none" w:sz="0" w:space="0" w:color="auto"/>
                                          </w:divBdr>
                                          <w:divsChild>
                                            <w:div w:id="17141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0287512">
      <w:bodyDiv w:val="1"/>
      <w:marLeft w:val="0"/>
      <w:marRight w:val="0"/>
      <w:marTop w:val="0"/>
      <w:marBottom w:val="0"/>
      <w:divBdr>
        <w:top w:val="none" w:sz="0" w:space="0" w:color="auto"/>
        <w:left w:val="none" w:sz="0" w:space="0" w:color="auto"/>
        <w:bottom w:val="none" w:sz="0" w:space="0" w:color="auto"/>
        <w:right w:val="none" w:sz="0" w:space="0" w:color="auto"/>
      </w:divBdr>
    </w:div>
    <w:div w:id="661276437">
      <w:bodyDiv w:val="1"/>
      <w:marLeft w:val="0"/>
      <w:marRight w:val="0"/>
      <w:marTop w:val="0"/>
      <w:marBottom w:val="0"/>
      <w:divBdr>
        <w:top w:val="none" w:sz="0" w:space="0" w:color="auto"/>
        <w:left w:val="none" w:sz="0" w:space="0" w:color="auto"/>
        <w:bottom w:val="none" w:sz="0" w:space="0" w:color="auto"/>
        <w:right w:val="none" w:sz="0" w:space="0" w:color="auto"/>
      </w:divBdr>
    </w:div>
    <w:div w:id="670790749">
      <w:bodyDiv w:val="1"/>
      <w:marLeft w:val="0"/>
      <w:marRight w:val="0"/>
      <w:marTop w:val="0"/>
      <w:marBottom w:val="0"/>
      <w:divBdr>
        <w:top w:val="none" w:sz="0" w:space="0" w:color="auto"/>
        <w:left w:val="none" w:sz="0" w:space="0" w:color="auto"/>
        <w:bottom w:val="none" w:sz="0" w:space="0" w:color="auto"/>
        <w:right w:val="none" w:sz="0" w:space="0" w:color="auto"/>
      </w:divBdr>
    </w:div>
    <w:div w:id="689373582">
      <w:bodyDiv w:val="1"/>
      <w:marLeft w:val="0"/>
      <w:marRight w:val="0"/>
      <w:marTop w:val="0"/>
      <w:marBottom w:val="0"/>
      <w:divBdr>
        <w:top w:val="none" w:sz="0" w:space="0" w:color="auto"/>
        <w:left w:val="none" w:sz="0" w:space="0" w:color="auto"/>
        <w:bottom w:val="none" w:sz="0" w:space="0" w:color="auto"/>
        <w:right w:val="none" w:sz="0" w:space="0" w:color="auto"/>
      </w:divBdr>
    </w:div>
    <w:div w:id="693382081">
      <w:bodyDiv w:val="1"/>
      <w:marLeft w:val="0"/>
      <w:marRight w:val="0"/>
      <w:marTop w:val="0"/>
      <w:marBottom w:val="0"/>
      <w:divBdr>
        <w:top w:val="none" w:sz="0" w:space="0" w:color="auto"/>
        <w:left w:val="none" w:sz="0" w:space="0" w:color="auto"/>
        <w:bottom w:val="none" w:sz="0" w:space="0" w:color="auto"/>
        <w:right w:val="none" w:sz="0" w:space="0" w:color="auto"/>
      </w:divBdr>
    </w:div>
    <w:div w:id="721977214">
      <w:bodyDiv w:val="1"/>
      <w:marLeft w:val="0"/>
      <w:marRight w:val="0"/>
      <w:marTop w:val="0"/>
      <w:marBottom w:val="0"/>
      <w:divBdr>
        <w:top w:val="none" w:sz="0" w:space="0" w:color="auto"/>
        <w:left w:val="none" w:sz="0" w:space="0" w:color="auto"/>
        <w:bottom w:val="none" w:sz="0" w:space="0" w:color="auto"/>
        <w:right w:val="none" w:sz="0" w:space="0" w:color="auto"/>
      </w:divBdr>
    </w:div>
    <w:div w:id="1039009251">
      <w:bodyDiv w:val="1"/>
      <w:marLeft w:val="0"/>
      <w:marRight w:val="0"/>
      <w:marTop w:val="0"/>
      <w:marBottom w:val="0"/>
      <w:divBdr>
        <w:top w:val="none" w:sz="0" w:space="0" w:color="auto"/>
        <w:left w:val="none" w:sz="0" w:space="0" w:color="auto"/>
        <w:bottom w:val="none" w:sz="0" w:space="0" w:color="auto"/>
        <w:right w:val="none" w:sz="0" w:space="0" w:color="auto"/>
      </w:divBdr>
    </w:div>
    <w:div w:id="1050882917">
      <w:bodyDiv w:val="1"/>
      <w:marLeft w:val="0"/>
      <w:marRight w:val="0"/>
      <w:marTop w:val="0"/>
      <w:marBottom w:val="0"/>
      <w:divBdr>
        <w:top w:val="none" w:sz="0" w:space="0" w:color="auto"/>
        <w:left w:val="none" w:sz="0" w:space="0" w:color="auto"/>
        <w:bottom w:val="none" w:sz="0" w:space="0" w:color="auto"/>
        <w:right w:val="none" w:sz="0" w:space="0" w:color="auto"/>
      </w:divBdr>
    </w:div>
    <w:div w:id="1053382719">
      <w:bodyDiv w:val="1"/>
      <w:marLeft w:val="0"/>
      <w:marRight w:val="0"/>
      <w:marTop w:val="0"/>
      <w:marBottom w:val="0"/>
      <w:divBdr>
        <w:top w:val="none" w:sz="0" w:space="0" w:color="auto"/>
        <w:left w:val="none" w:sz="0" w:space="0" w:color="auto"/>
        <w:bottom w:val="none" w:sz="0" w:space="0" w:color="auto"/>
        <w:right w:val="none" w:sz="0" w:space="0" w:color="auto"/>
      </w:divBdr>
    </w:div>
    <w:div w:id="1053429452">
      <w:bodyDiv w:val="1"/>
      <w:marLeft w:val="0"/>
      <w:marRight w:val="0"/>
      <w:marTop w:val="0"/>
      <w:marBottom w:val="0"/>
      <w:divBdr>
        <w:top w:val="none" w:sz="0" w:space="0" w:color="auto"/>
        <w:left w:val="none" w:sz="0" w:space="0" w:color="auto"/>
        <w:bottom w:val="none" w:sz="0" w:space="0" w:color="auto"/>
        <w:right w:val="none" w:sz="0" w:space="0" w:color="auto"/>
      </w:divBdr>
    </w:div>
    <w:div w:id="1090002679">
      <w:bodyDiv w:val="1"/>
      <w:marLeft w:val="0"/>
      <w:marRight w:val="0"/>
      <w:marTop w:val="0"/>
      <w:marBottom w:val="0"/>
      <w:divBdr>
        <w:top w:val="none" w:sz="0" w:space="0" w:color="auto"/>
        <w:left w:val="none" w:sz="0" w:space="0" w:color="auto"/>
        <w:bottom w:val="none" w:sz="0" w:space="0" w:color="auto"/>
        <w:right w:val="none" w:sz="0" w:space="0" w:color="auto"/>
      </w:divBdr>
    </w:div>
    <w:div w:id="1162624827">
      <w:bodyDiv w:val="1"/>
      <w:marLeft w:val="0"/>
      <w:marRight w:val="0"/>
      <w:marTop w:val="0"/>
      <w:marBottom w:val="0"/>
      <w:divBdr>
        <w:top w:val="none" w:sz="0" w:space="0" w:color="auto"/>
        <w:left w:val="none" w:sz="0" w:space="0" w:color="auto"/>
        <w:bottom w:val="none" w:sz="0" w:space="0" w:color="auto"/>
        <w:right w:val="none" w:sz="0" w:space="0" w:color="auto"/>
      </w:divBdr>
    </w:div>
    <w:div w:id="1276447536">
      <w:bodyDiv w:val="1"/>
      <w:marLeft w:val="0"/>
      <w:marRight w:val="0"/>
      <w:marTop w:val="0"/>
      <w:marBottom w:val="0"/>
      <w:divBdr>
        <w:top w:val="none" w:sz="0" w:space="0" w:color="auto"/>
        <w:left w:val="none" w:sz="0" w:space="0" w:color="auto"/>
        <w:bottom w:val="none" w:sz="0" w:space="0" w:color="auto"/>
        <w:right w:val="none" w:sz="0" w:space="0" w:color="auto"/>
      </w:divBdr>
    </w:div>
    <w:div w:id="1338191398">
      <w:bodyDiv w:val="1"/>
      <w:marLeft w:val="0"/>
      <w:marRight w:val="0"/>
      <w:marTop w:val="0"/>
      <w:marBottom w:val="0"/>
      <w:divBdr>
        <w:top w:val="none" w:sz="0" w:space="0" w:color="auto"/>
        <w:left w:val="none" w:sz="0" w:space="0" w:color="auto"/>
        <w:bottom w:val="none" w:sz="0" w:space="0" w:color="auto"/>
        <w:right w:val="none" w:sz="0" w:space="0" w:color="auto"/>
      </w:divBdr>
    </w:div>
    <w:div w:id="1508132589">
      <w:bodyDiv w:val="1"/>
      <w:marLeft w:val="0"/>
      <w:marRight w:val="0"/>
      <w:marTop w:val="0"/>
      <w:marBottom w:val="0"/>
      <w:divBdr>
        <w:top w:val="none" w:sz="0" w:space="0" w:color="auto"/>
        <w:left w:val="none" w:sz="0" w:space="0" w:color="auto"/>
        <w:bottom w:val="none" w:sz="0" w:space="0" w:color="auto"/>
        <w:right w:val="none" w:sz="0" w:space="0" w:color="auto"/>
      </w:divBdr>
    </w:div>
    <w:div w:id="1523742564">
      <w:bodyDiv w:val="1"/>
      <w:marLeft w:val="0"/>
      <w:marRight w:val="0"/>
      <w:marTop w:val="0"/>
      <w:marBottom w:val="0"/>
      <w:divBdr>
        <w:top w:val="none" w:sz="0" w:space="0" w:color="auto"/>
        <w:left w:val="none" w:sz="0" w:space="0" w:color="auto"/>
        <w:bottom w:val="none" w:sz="0" w:space="0" w:color="auto"/>
        <w:right w:val="none" w:sz="0" w:space="0" w:color="auto"/>
      </w:divBdr>
    </w:div>
    <w:div w:id="1527405939">
      <w:bodyDiv w:val="1"/>
      <w:marLeft w:val="0"/>
      <w:marRight w:val="0"/>
      <w:marTop w:val="0"/>
      <w:marBottom w:val="0"/>
      <w:divBdr>
        <w:top w:val="none" w:sz="0" w:space="0" w:color="auto"/>
        <w:left w:val="none" w:sz="0" w:space="0" w:color="auto"/>
        <w:bottom w:val="none" w:sz="0" w:space="0" w:color="auto"/>
        <w:right w:val="none" w:sz="0" w:space="0" w:color="auto"/>
      </w:divBdr>
    </w:div>
    <w:div w:id="1566599790">
      <w:bodyDiv w:val="1"/>
      <w:marLeft w:val="0"/>
      <w:marRight w:val="0"/>
      <w:marTop w:val="0"/>
      <w:marBottom w:val="0"/>
      <w:divBdr>
        <w:top w:val="none" w:sz="0" w:space="0" w:color="auto"/>
        <w:left w:val="none" w:sz="0" w:space="0" w:color="auto"/>
        <w:bottom w:val="none" w:sz="0" w:space="0" w:color="auto"/>
        <w:right w:val="none" w:sz="0" w:space="0" w:color="auto"/>
      </w:divBdr>
      <w:divsChild>
        <w:div w:id="1635210078">
          <w:marLeft w:val="274"/>
          <w:marRight w:val="0"/>
          <w:marTop w:val="0"/>
          <w:marBottom w:val="0"/>
          <w:divBdr>
            <w:top w:val="none" w:sz="0" w:space="0" w:color="auto"/>
            <w:left w:val="none" w:sz="0" w:space="0" w:color="auto"/>
            <w:bottom w:val="none" w:sz="0" w:space="0" w:color="auto"/>
            <w:right w:val="none" w:sz="0" w:space="0" w:color="auto"/>
          </w:divBdr>
        </w:div>
      </w:divsChild>
    </w:div>
    <w:div w:id="1684697344">
      <w:bodyDiv w:val="1"/>
      <w:marLeft w:val="0"/>
      <w:marRight w:val="0"/>
      <w:marTop w:val="0"/>
      <w:marBottom w:val="0"/>
      <w:divBdr>
        <w:top w:val="none" w:sz="0" w:space="0" w:color="auto"/>
        <w:left w:val="none" w:sz="0" w:space="0" w:color="auto"/>
        <w:bottom w:val="none" w:sz="0" w:space="0" w:color="auto"/>
        <w:right w:val="none" w:sz="0" w:space="0" w:color="auto"/>
      </w:divBdr>
    </w:div>
    <w:div w:id="1714884808">
      <w:bodyDiv w:val="1"/>
      <w:marLeft w:val="0"/>
      <w:marRight w:val="0"/>
      <w:marTop w:val="0"/>
      <w:marBottom w:val="0"/>
      <w:divBdr>
        <w:top w:val="none" w:sz="0" w:space="0" w:color="auto"/>
        <w:left w:val="none" w:sz="0" w:space="0" w:color="auto"/>
        <w:bottom w:val="none" w:sz="0" w:space="0" w:color="auto"/>
        <w:right w:val="none" w:sz="0" w:space="0" w:color="auto"/>
      </w:divBdr>
    </w:div>
    <w:div w:id="1721901599">
      <w:bodyDiv w:val="1"/>
      <w:marLeft w:val="0"/>
      <w:marRight w:val="0"/>
      <w:marTop w:val="0"/>
      <w:marBottom w:val="0"/>
      <w:divBdr>
        <w:top w:val="none" w:sz="0" w:space="0" w:color="auto"/>
        <w:left w:val="none" w:sz="0" w:space="0" w:color="auto"/>
        <w:bottom w:val="none" w:sz="0" w:space="0" w:color="auto"/>
        <w:right w:val="none" w:sz="0" w:space="0" w:color="auto"/>
      </w:divBdr>
    </w:div>
    <w:div w:id="1838419977">
      <w:bodyDiv w:val="1"/>
      <w:marLeft w:val="0"/>
      <w:marRight w:val="0"/>
      <w:marTop w:val="0"/>
      <w:marBottom w:val="0"/>
      <w:divBdr>
        <w:top w:val="none" w:sz="0" w:space="0" w:color="auto"/>
        <w:left w:val="none" w:sz="0" w:space="0" w:color="auto"/>
        <w:bottom w:val="none" w:sz="0" w:space="0" w:color="auto"/>
        <w:right w:val="none" w:sz="0" w:space="0" w:color="auto"/>
      </w:divBdr>
    </w:div>
    <w:div w:id="1870528615">
      <w:bodyDiv w:val="1"/>
      <w:marLeft w:val="0"/>
      <w:marRight w:val="0"/>
      <w:marTop w:val="0"/>
      <w:marBottom w:val="0"/>
      <w:divBdr>
        <w:top w:val="none" w:sz="0" w:space="0" w:color="auto"/>
        <w:left w:val="none" w:sz="0" w:space="0" w:color="auto"/>
        <w:bottom w:val="none" w:sz="0" w:space="0" w:color="auto"/>
        <w:right w:val="none" w:sz="0" w:space="0" w:color="auto"/>
      </w:divBdr>
    </w:div>
    <w:div w:id="1909922762">
      <w:bodyDiv w:val="1"/>
      <w:marLeft w:val="0"/>
      <w:marRight w:val="0"/>
      <w:marTop w:val="0"/>
      <w:marBottom w:val="0"/>
      <w:divBdr>
        <w:top w:val="none" w:sz="0" w:space="0" w:color="auto"/>
        <w:left w:val="none" w:sz="0" w:space="0" w:color="auto"/>
        <w:bottom w:val="none" w:sz="0" w:space="0" w:color="auto"/>
        <w:right w:val="none" w:sz="0" w:space="0" w:color="auto"/>
      </w:divBdr>
    </w:div>
    <w:div w:id="1924218503">
      <w:bodyDiv w:val="1"/>
      <w:marLeft w:val="0"/>
      <w:marRight w:val="0"/>
      <w:marTop w:val="100"/>
      <w:marBottom w:val="100"/>
      <w:divBdr>
        <w:top w:val="none" w:sz="0" w:space="0" w:color="auto"/>
        <w:left w:val="none" w:sz="0" w:space="0" w:color="auto"/>
        <w:bottom w:val="none" w:sz="0" w:space="0" w:color="auto"/>
        <w:right w:val="none" w:sz="0" w:space="0" w:color="auto"/>
      </w:divBdr>
      <w:divsChild>
        <w:div w:id="2092003022">
          <w:marLeft w:val="0"/>
          <w:marRight w:val="0"/>
          <w:marTop w:val="0"/>
          <w:marBottom w:val="0"/>
          <w:divBdr>
            <w:top w:val="none" w:sz="0" w:space="0" w:color="auto"/>
            <w:left w:val="none" w:sz="0" w:space="0" w:color="auto"/>
            <w:bottom w:val="none" w:sz="0" w:space="0" w:color="auto"/>
            <w:right w:val="none" w:sz="0" w:space="0" w:color="auto"/>
          </w:divBdr>
          <w:divsChild>
            <w:div w:id="1679959619">
              <w:marLeft w:val="-7200"/>
              <w:marRight w:val="0"/>
              <w:marTop w:val="0"/>
              <w:marBottom w:val="0"/>
              <w:divBdr>
                <w:top w:val="none" w:sz="0" w:space="0" w:color="auto"/>
                <w:left w:val="none" w:sz="0" w:space="0" w:color="auto"/>
                <w:bottom w:val="none" w:sz="0" w:space="0" w:color="auto"/>
                <w:right w:val="none" w:sz="0" w:space="0" w:color="auto"/>
              </w:divBdr>
              <w:divsChild>
                <w:div w:id="1843276932">
                  <w:marLeft w:val="0"/>
                  <w:marRight w:val="0"/>
                  <w:marTop w:val="0"/>
                  <w:marBottom w:val="0"/>
                  <w:divBdr>
                    <w:top w:val="none" w:sz="0" w:space="0" w:color="auto"/>
                    <w:left w:val="none" w:sz="0" w:space="0" w:color="auto"/>
                    <w:bottom w:val="none" w:sz="0" w:space="0" w:color="auto"/>
                    <w:right w:val="none" w:sz="0" w:space="0" w:color="auto"/>
                  </w:divBdr>
                  <w:divsChild>
                    <w:div w:id="312372508">
                      <w:marLeft w:val="0"/>
                      <w:marRight w:val="0"/>
                      <w:marTop w:val="0"/>
                      <w:marBottom w:val="0"/>
                      <w:divBdr>
                        <w:top w:val="none" w:sz="0" w:space="0" w:color="auto"/>
                        <w:left w:val="none" w:sz="0" w:space="0" w:color="auto"/>
                        <w:bottom w:val="none" w:sz="0" w:space="0" w:color="auto"/>
                        <w:right w:val="none" w:sz="0" w:space="0" w:color="auto"/>
                      </w:divBdr>
                      <w:divsChild>
                        <w:div w:id="833909508">
                          <w:marLeft w:val="0"/>
                          <w:marRight w:val="0"/>
                          <w:marTop w:val="0"/>
                          <w:marBottom w:val="0"/>
                          <w:divBdr>
                            <w:top w:val="none" w:sz="0" w:space="0" w:color="auto"/>
                            <w:left w:val="none" w:sz="0" w:space="0" w:color="auto"/>
                            <w:bottom w:val="none" w:sz="0" w:space="0" w:color="auto"/>
                            <w:right w:val="none" w:sz="0" w:space="0" w:color="auto"/>
                          </w:divBdr>
                          <w:divsChild>
                            <w:div w:id="646058283">
                              <w:marLeft w:val="0"/>
                              <w:marRight w:val="0"/>
                              <w:marTop w:val="0"/>
                              <w:marBottom w:val="0"/>
                              <w:divBdr>
                                <w:top w:val="none" w:sz="0" w:space="0" w:color="auto"/>
                                <w:left w:val="none" w:sz="0" w:space="0" w:color="auto"/>
                                <w:bottom w:val="none" w:sz="0" w:space="0" w:color="auto"/>
                                <w:right w:val="none" w:sz="0" w:space="0" w:color="auto"/>
                              </w:divBdr>
                              <w:divsChild>
                                <w:div w:id="2127582271">
                                  <w:marLeft w:val="0"/>
                                  <w:marRight w:val="0"/>
                                  <w:marTop w:val="0"/>
                                  <w:marBottom w:val="0"/>
                                  <w:divBdr>
                                    <w:top w:val="none" w:sz="0" w:space="0" w:color="auto"/>
                                    <w:left w:val="none" w:sz="0" w:space="0" w:color="auto"/>
                                    <w:bottom w:val="none" w:sz="0" w:space="0" w:color="auto"/>
                                    <w:right w:val="none" w:sz="0" w:space="0" w:color="auto"/>
                                  </w:divBdr>
                                  <w:divsChild>
                                    <w:div w:id="1192106152">
                                      <w:marLeft w:val="0"/>
                                      <w:marRight w:val="0"/>
                                      <w:marTop w:val="0"/>
                                      <w:marBottom w:val="0"/>
                                      <w:divBdr>
                                        <w:top w:val="none" w:sz="0" w:space="0" w:color="auto"/>
                                        <w:left w:val="none" w:sz="0" w:space="0" w:color="auto"/>
                                        <w:bottom w:val="none" w:sz="0" w:space="0" w:color="auto"/>
                                        <w:right w:val="single" w:sz="6" w:space="0" w:color="A4A9AF"/>
                                      </w:divBdr>
                                    </w:div>
                                  </w:divsChild>
                                </w:div>
                              </w:divsChild>
                            </w:div>
                          </w:divsChild>
                        </w:div>
                      </w:divsChild>
                    </w:div>
                  </w:divsChild>
                </w:div>
              </w:divsChild>
            </w:div>
          </w:divsChild>
        </w:div>
      </w:divsChild>
    </w:div>
    <w:div w:id="1962223219">
      <w:bodyDiv w:val="1"/>
      <w:marLeft w:val="0"/>
      <w:marRight w:val="0"/>
      <w:marTop w:val="0"/>
      <w:marBottom w:val="0"/>
      <w:divBdr>
        <w:top w:val="none" w:sz="0" w:space="0" w:color="auto"/>
        <w:left w:val="none" w:sz="0" w:space="0" w:color="auto"/>
        <w:bottom w:val="none" w:sz="0" w:space="0" w:color="auto"/>
        <w:right w:val="none" w:sz="0" w:space="0" w:color="auto"/>
      </w:divBdr>
    </w:div>
    <w:div w:id="214245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vsdx"/><Relationship Id="rId18" Type="http://schemas.openxmlformats.org/officeDocument/2006/relationships/hyperlink" Target="mailto:jwang308@ford.co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package" Target="embeddings/Microsoft_Visio_Drawing2.vsd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yperlink" Target="mailto:xxu71@ford.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tjia2@ford.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4A889286459043AB7B9C5F072BB4C4" ma:contentTypeVersion="0" ma:contentTypeDescription="Create a new document." ma:contentTypeScope="" ma:versionID="e9844cea89b466899722fbccd717e43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CB67A-2A25-4089-B35D-65AE695E8D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23E00B-0334-4BCC-8451-557C7EABC56C}">
  <ds:schemaRefs>
    <ds:schemaRef ds:uri="http://schemas.microsoft.com/sharepoint/v3/contenttype/forms"/>
  </ds:schemaRefs>
</ds:datastoreItem>
</file>

<file path=customXml/itemProps3.xml><?xml version="1.0" encoding="utf-8"?>
<ds:datastoreItem xmlns:ds="http://schemas.openxmlformats.org/officeDocument/2006/customXml" ds:itemID="{EB627EEB-8749-44DC-82E8-B7C24D6CC8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B0BD429-A466-0F4F-AB95-3904CFAB4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TotalTime>
  <Pages>15</Pages>
  <Words>3096</Words>
  <Characters>17651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20706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jwang308@ford.com</dc:creator>
  <cp:keywords/>
  <dc:description/>
  <cp:lastModifiedBy>Wang, Johnny (J.)</cp:lastModifiedBy>
  <cp:revision>153</cp:revision>
  <cp:lastPrinted>2018-11-13T07:13:00Z</cp:lastPrinted>
  <dcterms:created xsi:type="dcterms:W3CDTF">2019-11-14T05:32:00Z</dcterms:created>
  <dcterms:modified xsi:type="dcterms:W3CDTF">2019-12-11T14:37:00Z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0x010100A74A889286459043AB7B9C5F072BB4C4</vt:lpwstr>
  </property>
</Properties>
</file>