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0"/>
        <w:gridCol w:w="8398"/>
      </w:tblGrid>
      <w:tr w:rsidR="00B57CCB" w:rsidRPr="0025507C">
        <w:trPr>
          <w:trHeight w:val="851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CCB" w:rsidRPr="0025507C" w:rsidRDefault="00B57CCB">
            <w:pPr>
              <w:rPr>
                <w:rFonts w:ascii="微软雅黑" w:eastAsia="微软雅黑" w:hAnsi="微软雅黑" w:cs="Arial"/>
                <w:b/>
                <w:bCs/>
              </w:rPr>
            </w:pPr>
            <w:bookmarkStart w:id="0" w:name="_Toc355945205"/>
            <w:r w:rsidRPr="0025507C">
              <w:rPr>
                <w:rFonts w:ascii="微软雅黑" w:eastAsia="微软雅黑" w:hAnsi="微软雅黑" w:cs="Arial"/>
                <w:b/>
                <w:bCs/>
              </w:rPr>
              <w:t>Title：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57CCB" w:rsidRPr="0025507C" w:rsidRDefault="007B5D52" w:rsidP="00670679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Peripheral</w:t>
            </w:r>
            <w:r>
              <w:rPr>
                <w:rFonts w:ascii="微软雅黑" w:eastAsia="微软雅黑" w:hAnsi="微软雅黑" w:cs="Arial"/>
                <w:b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Provision</w:t>
            </w:r>
            <w:r>
              <w:rPr>
                <w:rFonts w:ascii="微软雅黑" w:eastAsia="微软雅黑" w:hAnsi="微软雅黑" w:cs="Arial"/>
                <w:b/>
                <w:sz w:val="21"/>
                <w:szCs w:val="21"/>
              </w:rPr>
              <w:t xml:space="preserve"> (</w:t>
            </w: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Ford</w:t>
            </w:r>
            <w:r>
              <w:rPr>
                <w:rFonts w:ascii="微软雅黑" w:eastAsia="微软雅黑" w:hAnsi="微软雅黑" w:cs="Arial"/>
                <w:b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cloud</w:t>
            </w:r>
            <w:r>
              <w:rPr>
                <w:rFonts w:ascii="微软雅黑" w:eastAsia="微软雅黑" w:hAnsi="微软雅黑" w:cs="Arial"/>
                <w:b/>
                <w:sz w:val="21"/>
                <w:szCs w:val="21"/>
              </w:rPr>
              <w:t>)</w:t>
            </w:r>
            <w:r w:rsidR="004D1BD2" w:rsidRPr="0025507C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MRD</w:t>
            </w:r>
          </w:p>
        </w:tc>
      </w:tr>
    </w:tbl>
    <w:p w:rsidR="00B57CCB" w:rsidRPr="0025507C" w:rsidRDefault="00B57CCB">
      <w:pPr>
        <w:spacing w:line="360" w:lineRule="auto"/>
        <w:rPr>
          <w:rFonts w:ascii="微软雅黑" w:eastAsia="微软雅黑" w:hAnsi="微软雅黑" w:cs="Arial"/>
        </w:rPr>
      </w:pPr>
    </w:p>
    <w:tbl>
      <w:tblPr>
        <w:tblW w:w="9955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1417"/>
        <w:gridCol w:w="1276"/>
        <w:gridCol w:w="5844"/>
      </w:tblGrid>
      <w:tr w:rsidR="00B57CCB" w:rsidRPr="0025507C" w:rsidTr="00BF3AF2">
        <w:trPr>
          <w:trHeight w:val="259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CCB" w:rsidRPr="0025507C" w:rsidRDefault="00B57CCB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25507C">
              <w:rPr>
                <w:rFonts w:ascii="微软雅黑" w:eastAsia="微软雅黑" w:hAnsi="微软雅黑" w:cs="Arial"/>
                <w:b/>
                <w:bCs/>
              </w:rPr>
              <w:t>Version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CCB" w:rsidRPr="0025507C" w:rsidRDefault="00B57CCB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25507C">
              <w:rPr>
                <w:rFonts w:ascii="微软雅黑" w:eastAsia="微软雅黑" w:hAnsi="微软雅黑" w:cs="Arial"/>
                <w:b/>
                <w:bCs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CCB" w:rsidRPr="0025507C" w:rsidRDefault="00B57CCB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25507C">
              <w:rPr>
                <w:rFonts w:ascii="微软雅黑" w:eastAsia="微软雅黑" w:hAnsi="微软雅黑" w:cs="Arial"/>
                <w:b/>
                <w:bCs/>
              </w:rPr>
              <w:t>Document Owner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:rsidR="00B57CCB" w:rsidRPr="0025507C" w:rsidRDefault="00B57CCB">
            <w:pPr>
              <w:jc w:val="center"/>
              <w:rPr>
                <w:rFonts w:ascii="微软雅黑" w:eastAsia="微软雅黑" w:hAnsi="微软雅黑" w:cs="Arial"/>
                <w:b/>
                <w:bCs/>
              </w:rPr>
            </w:pPr>
            <w:r w:rsidRPr="0025507C">
              <w:rPr>
                <w:rFonts w:ascii="微软雅黑" w:eastAsia="微软雅黑" w:hAnsi="微软雅黑" w:cs="Arial"/>
                <w:b/>
                <w:bCs/>
              </w:rPr>
              <w:t>Changes</w:t>
            </w:r>
          </w:p>
        </w:tc>
      </w:tr>
      <w:tr w:rsidR="00B57CCB" w:rsidRPr="0025507C" w:rsidTr="00BF3AF2">
        <w:trPr>
          <w:trHeight w:val="255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25507C" w:rsidRDefault="00E203F5">
            <w:pPr>
              <w:jc w:val="both"/>
              <w:rPr>
                <w:rFonts w:ascii="微软雅黑" w:eastAsia="微软雅黑" w:hAnsi="微软雅黑" w:cs="Arial"/>
              </w:rPr>
            </w:pPr>
            <w:r w:rsidRPr="0025507C">
              <w:rPr>
                <w:rFonts w:ascii="微软雅黑" w:eastAsia="微软雅黑" w:hAnsi="微软雅黑" w:cs="Arial" w:hint="eastAsia"/>
              </w:rPr>
              <w:t>&lt;</w:t>
            </w:r>
            <w:r w:rsidR="0025507C" w:rsidRPr="0025507C">
              <w:rPr>
                <w:rFonts w:ascii="微软雅黑" w:eastAsia="微软雅黑" w:hAnsi="微软雅黑" w:cs="Arial"/>
              </w:rPr>
              <w:t>0.1</w:t>
            </w:r>
            <w:r w:rsidRPr="0025507C">
              <w:rPr>
                <w:rFonts w:ascii="微软雅黑" w:eastAsia="微软雅黑" w:hAnsi="微软雅黑" w:cs="Arial" w:hint="eastAsia"/>
              </w:rPr>
              <w:t>&gt;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25507C" w:rsidRDefault="00E203F5">
            <w:pPr>
              <w:jc w:val="both"/>
              <w:rPr>
                <w:rFonts w:ascii="微软雅黑" w:eastAsia="微软雅黑" w:hAnsi="微软雅黑" w:cs="Arial"/>
              </w:rPr>
            </w:pPr>
            <w:r w:rsidRPr="0025507C">
              <w:rPr>
                <w:rFonts w:ascii="微软雅黑" w:eastAsia="微软雅黑" w:hAnsi="微软雅黑" w:cs="Arial" w:hint="eastAsia"/>
              </w:rPr>
              <w:t>20</w:t>
            </w:r>
            <w:r w:rsidR="00FE1D5E" w:rsidRPr="0025507C">
              <w:rPr>
                <w:rFonts w:ascii="微软雅黑" w:eastAsia="微软雅黑" w:hAnsi="微软雅黑" w:cs="Arial" w:hint="eastAsia"/>
              </w:rPr>
              <w:t>20</w:t>
            </w:r>
            <w:r w:rsidRPr="0025507C">
              <w:rPr>
                <w:rFonts w:ascii="微软雅黑" w:eastAsia="微软雅黑" w:hAnsi="微软雅黑" w:cs="Arial" w:hint="eastAsia"/>
              </w:rPr>
              <w:t>-</w:t>
            </w:r>
            <w:r w:rsidR="00FE1D5E" w:rsidRPr="0025507C">
              <w:rPr>
                <w:rFonts w:ascii="微软雅黑" w:eastAsia="微软雅黑" w:hAnsi="微软雅黑" w:cs="Arial" w:hint="eastAsia"/>
              </w:rPr>
              <w:t>02</w:t>
            </w:r>
            <w:r w:rsidR="0025507C" w:rsidRPr="0025507C">
              <w:rPr>
                <w:rFonts w:ascii="微软雅黑" w:eastAsia="微软雅黑" w:hAnsi="微软雅黑" w:cs="Arial" w:hint="eastAsia"/>
              </w:rPr>
              <w:t>-24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D5E" w:rsidRPr="0025507C" w:rsidRDefault="0025507C">
            <w:pPr>
              <w:jc w:val="both"/>
              <w:rPr>
                <w:rFonts w:ascii="微软雅黑" w:eastAsia="微软雅黑" w:hAnsi="微软雅黑" w:cs="Arial"/>
              </w:rPr>
            </w:pPr>
            <w:r w:rsidRPr="0025507C">
              <w:rPr>
                <w:rFonts w:ascii="微软雅黑" w:eastAsia="微软雅黑" w:hAnsi="微软雅黑" w:cs="Arial" w:hint="eastAsia"/>
              </w:rPr>
              <w:t>刘晨曦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57CCB" w:rsidRPr="0025507C" w:rsidRDefault="00E203F5">
            <w:pPr>
              <w:jc w:val="both"/>
              <w:rPr>
                <w:rFonts w:ascii="微软雅黑" w:eastAsia="微软雅黑" w:hAnsi="微软雅黑" w:cs="Arial"/>
              </w:rPr>
            </w:pPr>
            <w:r w:rsidRPr="0025507C">
              <w:rPr>
                <w:rFonts w:ascii="微软雅黑" w:eastAsia="微软雅黑" w:hAnsi="微软雅黑" w:cs="Arial" w:hint="eastAsia"/>
              </w:rPr>
              <w:t>初稿</w:t>
            </w:r>
          </w:p>
        </w:tc>
      </w:tr>
      <w:tr w:rsidR="00BF3AF2" w:rsidRPr="0025507C" w:rsidTr="00BF3AF2">
        <w:trPr>
          <w:trHeight w:val="259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AF2" w:rsidRPr="0025507C" w:rsidRDefault="00BF3AF2" w:rsidP="00BF3AF2">
            <w:pPr>
              <w:jc w:val="both"/>
              <w:rPr>
                <w:rFonts w:ascii="微软雅黑" w:eastAsia="微软雅黑" w:hAnsi="微软雅黑" w:cs="Arial"/>
              </w:rPr>
            </w:pPr>
            <w:r w:rsidRPr="0025507C">
              <w:rPr>
                <w:rFonts w:ascii="微软雅黑" w:eastAsia="微软雅黑" w:hAnsi="微软雅黑" w:cs="Arial" w:hint="eastAsia"/>
              </w:rPr>
              <w:t>&lt;</w:t>
            </w:r>
            <w:r>
              <w:rPr>
                <w:rFonts w:ascii="微软雅黑" w:eastAsia="微软雅黑" w:hAnsi="微软雅黑" w:cs="Arial"/>
              </w:rPr>
              <w:t>1.0</w:t>
            </w:r>
            <w:r w:rsidRPr="0025507C">
              <w:rPr>
                <w:rFonts w:ascii="微软雅黑" w:eastAsia="微软雅黑" w:hAnsi="微软雅黑" w:cs="Arial" w:hint="eastAsia"/>
              </w:rPr>
              <w:t>&gt;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3AF2" w:rsidRPr="0025507C" w:rsidRDefault="00BF3AF2" w:rsidP="00BF3AF2">
            <w:pPr>
              <w:jc w:val="both"/>
              <w:rPr>
                <w:rFonts w:ascii="微软雅黑" w:eastAsia="微软雅黑" w:hAnsi="微软雅黑" w:cs="Arial"/>
              </w:rPr>
            </w:pPr>
            <w:r w:rsidRPr="0025507C">
              <w:rPr>
                <w:rFonts w:ascii="微软雅黑" w:eastAsia="微软雅黑" w:hAnsi="微软雅黑" w:cs="Arial" w:hint="eastAsia"/>
              </w:rPr>
              <w:t>2020-02-2</w:t>
            </w:r>
            <w:r>
              <w:rPr>
                <w:rFonts w:ascii="微软雅黑" w:eastAsia="微软雅黑" w:hAnsi="微软雅黑" w:cs="Arial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3AF2" w:rsidRPr="0025507C" w:rsidRDefault="00BF3AF2" w:rsidP="00BF3AF2">
            <w:pPr>
              <w:jc w:val="both"/>
              <w:rPr>
                <w:rFonts w:ascii="微软雅黑" w:eastAsia="微软雅黑" w:hAnsi="微软雅黑" w:cs="Arial"/>
              </w:rPr>
            </w:pPr>
            <w:r w:rsidRPr="0025507C">
              <w:rPr>
                <w:rFonts w:ascii="微软雅黑" w:eastAsia="微软雅黑" w:hAnsi="微软雅黑" w:cs="Arial" w:hint="eastAsia"/>
              </w:rPr>
              <w:t>刘晨曦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F3AF2" w:rsidRDefault="00BF3AF2" w:rsidP="00BF3AF2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修改完善部分描述</w:t>
            </w:r>
          </w:p>
          <w:p w:rsidR="00BF3AF2" w:rsidRPr="00BF3AF2" w:rsidRDefault="00BF3AF2" w:rsidP="00BF3AF2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内部评审完成后,</w:t>
            </w:r>
            <w:r>
              <w:rPr>
                <w:rFonts w:ascii="微软雅黑" w:eastAsia="微软雅黑" w:hAnsi="微软雅黑" w:cs="Arial"/>
              </w:rPr>
              <w:t xml:space="preserve"> </w:t>
            </w:r>
            <w:r>
              <w:rPr>
                <w:rFonts w:ascii="微软雅黑" w:eastAsia="微软雅黑" w:hAnsi="微软雅黑" w:cs="Arial" w:hint="eastAsia"/>
              </w:rPr>
              <w:t>升级版本号至</w:t>
            </w:r>
            <w:r>
              <w:rPr>
                <w:rFonts w:ascii="微软雅黑" w:eastAsia="微软雅黑" w:hAnsi="微软雅黑" w:cs="Arial"/>
              </w:rPr>
              <w:t>1.0,</w:t>
            </w:r>
            <w:r>
              <w:rPr>
                <w:rFonts w:ascii="微软雅黑" w:eastAsia="微软雅黑" w:hAnsi="微软雅黑" w:cs="Arial" w:hint="eastAsia"/>
              </w:rPr>
              <w:t>发送福特客户确认签署</w:t>
            </w:r>
          </w:p>
        </w:tc>
      </w:tr>
      <w:tr w:rsidR="0048259F" w:rsidRPr="0025507C" w:rsidTr="00BF3AF2">
        <w:trPr>
          <w:trHeight w:val="259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59F" w:rsidRPr="0025507C" w:rsidRDefault="0048259F" w:rsidP="0048259F">
            <w:pPr>
              <w:jc w:val="both"/>
              <w:rPr>
                <w:rFonts w:ascii="微软雅黑" w:eastAsia="微软雅黑" w:hAnsi="微软雅黑" w:cs="Arial"/>
              </w:rPr>
            </w:pPr>
            <w:r w:rsidRPr="0025507C">
              <w:rPr>
                <w:rFonts w:ascii="微软雅黑" w:eastAsia="微软雅黑" w:hAnsi="微软雅黑" w:cs="Arial" w:hint="eastAsia"/>
              </w:rPr>
              <w:t>&lt;</w:t>
            </w:r>
            <w:r>
              <w:rPr>
                <w:rFonts w:ascii="微软雅黑" w:eastAsia="微软雅黑" w:hAnsi="微软雅黑" w:cs="Arial"/>
              </w:rPr>
              <w:t>1.</w:t>
            </w:r>
            <w:r>
              <w:rPr>
                <w:rFonts w:ascii="微软雅黑" w:eastAsia="微软雅黑" w:hAnsi="微软雅黑" w:cs="Arial"/>
              </w:rPr>
              <w:t>1</w:t>
            </w:r>
            <w:r w:rsidRPr="0025507C">
              <w:rPr>
                <w:rFonts w:ascii="微软雅黑" w:eastAsia="微软雅黑" w:hAnsi="微软雅黑" w:cs="Arial" w:hint="eastAsia"/>
              </w:rPr>
              <w:t>&gt;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59F" w:rsidRPr="0025507C" w:rsidRDefault="0048259F" w:rsidP="0048259F">
            <w:pPr>
              <w:jc w:val="both"/>
              <w:rPr>
                <w:rFonts w:ascii="微软雅黑" w:eastAsia="微软雅黑" w:hAnsi="微软雅黑" w:cs="Arial"/>
              </w:rPr>
            </w:pPr>
            <w:r w:rsidRPr="0025507C">
              <w:rPr>
                <w:rFonts w:ascii="微软雅黑" w:eastAsia="微软雅黑" w:hAnsi="微软雅黑" w:cs="Arial" w:hint="eastAsia"/>
              </w:rPr>
              <w:t>2020-02-2</w:t>
            </w:r>
            <w:r>
              <w:rPr>
                <w:rFonts w:ascii="微软雅黑" w:eastAsia="微软雅黑" w:hAnsi="微软雅黑" w:cs="Arial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59F" w:rsidRPr="0025507C" w:rsidRDefault="0048259F" w:rsidP="0048259F">
            <w:pPr>
              <w:jc w:val="both"/>
              <w:rPr>
                <w:rFonts w:ascii="微软雅黑" w:eastAsia="微软雅黑" w:hAnsi="微软雅黑" w:cs="Arial"/>
              </w:rPr>
            </w:pPr>
            <w:r w:rsidRPr="0025507C">
              <w:rPr>
                <w:rFonts w:ascii="微软雅黑" w:eastAsia="微软雅黑" w:hAnsi="微软雅黑" w:cs="Arial" w:hint="eastAsia"/>
              </w:rPr>
              <w:t>刘晨曦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8259F" w:rsidRDefault="0048259F" w:rsidP="0048259F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按照福特客户评审意见,</w:t>
            </w:r>
            <w:r>
              <w:rPr>
                <w:rFonts w:ascii="微软雅黑" w:eastAsia="微软雅黑" w:hAnsi="微软雅黑" w:cs="Arial"/>
              </w:rPr>
              <w:t xml:space="preserve"> </w:t>
            </w:r>
            <w:r>
              <w:rPr>
                <w:rFonts w:ascii="微软雅黑" w:eastAsia="微软雅黑" w:hAnsi="微软雅黑" w:cs="Arial" w:hint="eastAsia"/>
              </w:rPr>
              <w:t>修改</w:t>
            </w:r>
            <w:r>
              <w:rPr>
                <w:rFonts w:ascii="微软雅黑" w:eastAsia="微软雅黑" w:hAnsi="微软雅黑" w:cs="Arial" w:hint="eastAsia"/>
              </w:rPr>
              <w:t>部分描述</w:t>
            </w:r>
            <w:r>
              <w:rPr>
                <w:rFonts w:ascii="微软雅黑" w:eastAsia="微软雅黑" w:hAnsi="微软雅黑" w:cs="Arial" w:hint="eastAsia"/>
              </w:rPr>
              <w:t>:</w:t>
            </w:r>
            <w:r>
              <w:rPr>
                <w:rFonts w:ascii="微软雅黑" w:eastAsia="微软雅黑" w:hAnsi="微软雅黑" w:cs="Arial"/>
              </w:rPr>
              <w:t xml:space="preserve"> </w:t>
            </w:r>
          </w:p>
          <w:p w:rsidR="0048259F" w:rsidRDefault="0048259F" w:rsidP="0048259F">
            <w:pPr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 xml:space="preserve">- </w:t>
            </w:r>
            <w:r>
              <w:rPr>
                <w:rFonts w:ascii="微软雅黑" w:eastAsia="微软雅黑" w:hAnsi="微软雅黑" w:cs="Arial" w:hint="eastAsia"/>
              </w:rPr>
              <w:t xml:space="preserve">删除认证状态中自检未完成的描述 </w:t>
            </w:r>
          </w:p>
          <w:p w:rsidR="0048259F" w:rsidRPr="0048259F" w:rsidRDefault="0048259F" w:rsidP="0048259F">
            <w:pPr>
              <w:jc w:val="both"/>
              <w:rPr>
                <w:rFonts w:ascii="微软雅黑" w:eastAsia="微软雅黑" w:hAnsi="微软雅黑" w:cs="Arial" w:hint="eastAsia"/>
              </w:rPr>
            </w:pPr>
            <w:r>
              <w:rPr>
                <w:rFonts w:ascii="微软雅黑" w:eastAsia="微软雅黑" w:hAnsi="微软雅黑" w:cs="Arial"/>
              </w:rPr>
              <w:t xml:space="preserve">- </w:t>
            </w:r>
            <w:r>
              <w:rPr>
                <w:rFonts w:ascii="微软雅黑" w:eastAsia="微软雅黑" w:hAnsi="微软雅黑" w:cs="Arial" w:hint="eastAsia"/>
              </w:rPr>
              <w:t>完善</w:t>
            </w:r>
            <w:r w:rsidRPr="0048259F">
              <w:rPr>
                <w:rFonts w:ascii="微软雅黑" w:eastAsia="微软雅黑" w:hAnsi="微软雅黑" w:cs="Arial" w:hint="eastAsia"/>
              </w:rPr>
              <w:t>中控主机发送设备元数据</w:t>
            </w:r>
            <w:r>
              <w:rPr>
                <w:rFonts w:ascii="微软雅黑" w:eastAsia="微软雅黑" w:hAnsi="微软雅黑" w:cs="Arial" w:hint="eastAsia"/>
              </w:rPr>
              <w:t>的条件描述</w:t>
            </w:r>
            <w:bookmarkStart w:id="1" w:name="_GoBack"/>
            <w:bookmarkEnd w:id="1"/>
          </w:p>
        </w:tc>
      </w:tr>
      <w:tr w:rsidR="0048259F" w:rsidRPr="0025507C" w:rsidTr="00BF3AF2">
        <w:trPr>
          <w:trHeight w:val="259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59F" w:rsidRPr="0025507C" w:rsidRDefault="0048259F" w:rsidP="0048259F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59F" w:rsidRPr="0025507C" w:rsidRDefault="0048259F" w:rsidP="0048259F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59F" w:rsidRPr="0025507C" w:rsidRDefault="0048259F" w:rsidP="0048259F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8259F" w:rsidRPr="0025507C" w:rsidRDefault="0048259F" w:rsidP="0048259F">
            <w:pPr>
              <w:jc w:val="both"/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48259F" w:rsidRPr="0025507C" w:rsidTr="00BF3AF2">
        <w:trPr>
          <w:trHeight w:val="259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59F" w:rsidRPr="0025507C" w:rsidRDefault="0048259F" w:rsidP="0048259F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59F" w:rsidRPr="0025507C" w:rsidRDefault="0048259F" w:rsidP="0048259F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59F" w:rsidRPr="0025507C" w:rsidRDefault="0048259F" w:rsidP="0048259F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8259F" w:rsidRPr="0025507C" w:rsidRDefault="0048259F" w:rsidP="0048259F">
            <w:pPr>
              <w:jc w:val="both"/>
              <w:rPr>
                <w:rFonts w:ascii="微软雅黑" w:eastAsia="微软雅黑" w:hAnsi="微软雅黑" w:cs="Arial"/>
              </w:rPr>
            </w:pPr>
          </w:p>
        </w:tc>
      </w:tr>
      <w:tr w:rsidR="0048259F" w:rsidRPr="0025507C" w:rsidTr="00BF3AF2">
        <w:trPr>
          <w:trHeight w:val="259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59F" w:rsidRPr="0025507C" w:rsidRDefault="0048259F" w:rsidP="0048259F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59F" w:rsidRPr="0025507C" w:rsidRDefault="0048259F" w:rsidP="0048259F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59F" w:rsidRPr="0025507C" w:rsidRDefault="0048259F" w:rsidP="0048259F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8259F" w:rsidRPr="0025507C" w:rsidRDefault="0048259F" w:rsidP="0048259F">
            <w:pPr>
              <w:jc w:val="both"/>
              <w:rPr>
                <w:rFonts w:ascii="微软雅黑" w:eastAsia="微软雅黑" w:hAnsi="微软雅黑" w:cs="Arial"/>
              </w:rPr>
            </w:pPr>
          </w:p>
        </w:tc>
      </w:tr>
      <w:tr w:rsidR="0048259F" w:rsidRPr="0025507C" w:rsidTr="00BF3AF2">
        <w:trPr>
          <w:trHeight w:val="259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59F" w:rsidRPr="0025507C" w:rsidRDefault="0048259F" w:rsidP="0048259F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59F" w:rsidRPr="0025507C" w:rsidRDefault="0048259F" w:rsidP="0048259F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259F" w:rsidRPr="0025507C" w:rsidRDefault="0048259F" w:rsidP="0048259F">
            <w:pPr>
              <w:jc w:val="both"/>
              <w:rPr>
                <w:rFonts w:ascii="微软雅黑" w:eastAsia="微软雅黑" w:hAnsi="微软雅黑" w:cs="Arial"/>
              </w:rPr>
            </w:pP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8259F" w:rsidRPr="0025507C" w:rsidRDefault="0048259F" w:rsidP="0048259F">
            <w:pPr>
              <w:jc w:val="both"/>
              <w:rPr>
                <w:rFonts w:ascii="微软雅黑" w:eastAsia="微软雅黑" w:hAnsi="微软雅黑" w:cs="Arial"/>
              </w:rPr>
            </w:pPr>
          </w:p>
        </w:tc>
      </w:tr>
    </w:tbl>
    <w:p w:rsidR="0025507C" w:rsidRPr="0025507C" w:rsidRDefault="0025507C">
      <w:pPr>
        <w:pStyle w:val="TOC1"/>
        <w:jc w:val="center"/>
        <w:rPr>
          <w:rFonts w:ascii="微软雅黑" w:eastAsia="微软雅黑" w:hAnsi="微软雅黑" w:cs="Arial"/>
          <w:color w:val="auto"/>
        </w:rPr>
        <w:sectPr w:rsidR="0025507C" w:rsidRPr="0025507C">
          <w:headerReference w:type="default" r:id="rId8"/>
          <w:footerReference w:type="default" r:id="rId9"/>
          <w:pgSz w:w="12240" w:h="15840"/>
          <w:pgMar w:top="2157" w:right="1080" w:bottom="1618" w:left="1260" w:header="720" w:footer="720" w:gutter="0"/>
          <w:cols w:space="720"/>
          <w:docGrid w:linePitch="360"/>
        </w:sectPr>
      </w:pPr>
    </w:p>
    <w:p w:rsidR="00B57CCB" w:rsidRPr="0025507C" w:rsidRDefault="00B57CCB">
      <w:pPr>
        <w:pStyle w:val="TOC1"/>
        <w:jc w:val="center"/>
        <w:rPr>
          <w:rFonts w:ascii="微软雅黑" w:eastAsia="微软雅黑" w:hAnsi="微软雅黑" w:cs="Arial"/>
          <w:color w:val="auto"/>
        </w:rPr>
      </w:pPr>
      <w:r w:rsidRPr="0025507C">
        <w:rPr>
          <w:rFonts w:ascii="微软雅黑" w:eastAsia="微软雅黑" w:hAnsi="微软雅黑" w:cs="Arial"/>
          <w:color w:val="auto"/>
        </w:rPr>
        <w:lastRenderedPageBreak/>
        <w:t>目录</w:t>
      </w:r>
    </w:p>
    <w:p w:rsidR="0022415B" w:rsidRDefault="00B57CCB">
      <w:pPr>
        <w:pStyle w:val="12"/>
        <w:rPr>
          <w:rFonts w:asciiTheme="minorHAnsi" w:eastAsia="宋体" w:hAnsiTheme="minorHAnsi" w:cstheme="minorBidi"/>
          <w:b w:val="0"/>
          <w:bCs w:val="0"/>
          <w:caps w:val="0"/>
          <w:noProof/>
          <w:sz w:val="22"/>
          <w:szCs w:val="22"/>
        </w:rPr>
      </w:pPr>
      <w:r w:rsidRPr="0025507C">
        <w:rPr>
          <w:rFonts w:ascii="微软雅黑" w:hAnsi="微软雅黑"/>
        </w:rPr>
        <w:fldChar w:fldCharType="begin"/>
      </w:r>
      <w:r w:rsidR="00D33F4C">
        <w:rPr>
          <w:rFonts w:ascii="微软雅黑" w:hAnsi="微软雅黑"/>
        </w:rPr>
        <w:instrText xml:space="preserve"> TOC \o "1-5</w:instrText>
      </w:r>
      <w:r w:rsidRPr="0025507C">
        <w:rPr>
          <w:rFonts w:ascii="微软雅黑" w:hAnsi="微软雅黑"/>
        </w:rPr>
        <w:instrText xml:space="preserve">" \u </w:instrText>
      </w:r>
      <w:r w:rsidRPr="0025507C">
        <w:rPr>
          <w:rFonts w:ascii="微软雅黑" w:hAnsi="微软雅黑"/>
        </w:rPr>
        <w:fldChar w:fldCharType="separate"/>
      </w:r>
      <w:r w:rsidR="0022415B" w:rsidRPr="0090391B">
        <w:rPr>
          <w:rFonts w:ascii="微软雅黑" w:hAnsi="微软雅黑"/>
          <w:noProof/>
        </w:rPr>
        <w:t>1</w:t>
      </w:r>
      <w:r w:rsidR="0022415B">
        <w:rPr>
          <w:rFonts w:asciiTheme="minorHAnsi" w:eastAsia="宋体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22415B" w:rsidRPr="0090391B">
        <w:rPr>
          <w:rFonts w:ascii="微软雅黑" w:hAnsi="微软雅黑" w:hint="eastAsia"/>
          <w:noProof/>
        </w:rPr>
        <w:t>需求介绍</w:t>
      </w:r>
      <w:r w:rsidR="0022415B">
        <w:rPr>
          <w:noProof/>
        </w:rPr>
        <w:tab/>
      </w:r>
      <w:r w:rsidR="0022415B">
        <w:rPr>
          <w:noProof/>
        </w:rPr>
        <w:fldChar w:fldCharType="begin"/>
      </w:r>
      <w:r w:rsidR="0022415B">
        <w:rPr>
          <w:noProof/>
        </w:rPr>
        <w:instrText xml:space="preserve"> PAGEREF _Toc33736061 \h </w:instrText>
      </w:r>
      <w:r w:rsidR="0022415B">
        <w:rPr>
          <w:noProof/>
        </w:rPr>
      </w:r>
      <w:r w:rsidR="0022415B">
        <w:rPr>
          <w:noProof/>
        </w:rPr>
        <w:fldChar w:fldCharType="separate"/>
      </w:r>
      <w:r w:rsidR="0022415B">
        <w:rPr>
          <w:noProof/>
        </w:rPr>
        <w:t>3</w:t>
      </w:r>
      <w:r w:rsidR="0022415B">
        <w:rPr>
          <w:noProof/>
        </w:rPr>
        <w:fldChar w:fldCharType="end"/>
      </w:r>
    </w:p>
    <w:p w:rsidR="0022415B" w:rsidRDefault="0022415B">
      <w:pPr>
        <w:pStyle w:val="12"/>
        <w:rPr>
          <w:rFonts w:asciiTheme="minorHAnsi" w:eastAsia="宋体" w:hAnsiTheme="minorHAnsi" w:cstheme="minorBidi"/>
          <w:b w:val="0"/>
          <w:bCs w:val="0"/>
          <w:caps w:val="0"/>
          <w:noProof/>
          <w:sz w:val="22"/>
          <w:szCs w:val="22"/>
        </w:rPr>
      </w:pPr>
      <w:r w:rsidRPr="0090391B">
        <w:rPr>
          <w:rFonts w:ascii="微软雅黑" w:hAnsi="微软雅黑"/>
          <w:noProof/>
        </w:rPr>
        <w:t>2</w:t>
      </w:r>
      <w:r>
        <w:rPr>
          <w:rFonts w:asciiTheme="minorHAnsi" w:eastAsia="宋体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90391B">
        <w:rPr>
          <w:rFonts w:ascii="微软雅黑" w:hAnsi="微软雅黑" w:hint="eastAsia"/>
          <w:noProof/>
        </w:rPr>
        <w:t>需求内容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_Toc33736062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415B" w:rsidRDefault="0022415B">
      <w:pPr>
        <w:pStyle w:val="21"/>
        <w:tabs>
          <w:tab w:val="left" w:pos="800"/>
          <w:tab w:val="right" w:leader="dot" w:pos="9890"/>
        </w:tabs>
        <w:rPr>
          <w:rFonts w:asciiTheme="minorHAnsi" w:hAnsiTheme="minorHAnsi" w:cstheme="minorBidi"/>
          <w:smallCaps w:val="0"/>
          <w:noProof/>
          <w:sz w:val="22"/>
          <w:szCs w:val="22"/>
        </w:rPr>
      </w:pPr>
      <w:r w:rsidRPr="0090391B">
        <w:rPr>
          <w:rFonts w:ascii="微软雅黑" w:eastAsia="微软雅黑" w:hAnsi="微软雅黑" w:cs="Arial"/>
          <w:noProof/>
        </w:rPr>
        <w:t>2.1</w:t>
      </w:r>
      <w:r>
        <w:rPr>
          <w:rFonts w:asciiTheme="minorHAnsi" w:hAnsiTheme="minorHAnsi" w:cstheme="minorBidi"/>
          <w:smallCaps w:val="0"/>
          <w:noProof/>
          <w:sz w:val="22"/>
          <w:szCs w:val="22"/>
        </w:rPr>
        <w:tab/>
      </w:r>
      <w:r w:rsidRPr="0090391B">
        <w:rPr>
          <w:rFonts w:ascii="微软雅黑" w:eastAsia="微软雅黑" w:hAnsi="微软雅黑" w:cs="Arial" w:hint="eastAsia"/>
          <w:noProof/>
        </w:rPr>
        <w:t>车型配置及差异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_Toc33736063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415B" w:rsidRDefault="0022415B">
      <w:pPr>
        <w:pStyle w:val="21"/>
        <w:tabs>
          <w:tab w:val="left" w:pos="800"/>
          <w:tab w:val="right" w:leader="dot" w:pos="9890"/>
        </w:tabs>
        <w:rPr>
          <w:rFonts w:asciiTheme="minorHAnsi" w:hAnsiTheme="minorHAnsi" w:cstheme="minorBidi"/>
          <w:smallCaps w:val="0"/>
          <w:noProof/>
          <w:sz w:val="22"/>
          <w:szCs w:val="22"/>
        </w:rPr>
      </w:pPr>
      <w:r w:rsidRPr="0090391B">
        <w:rPr>
          <w:rFonts w:ascii="微软雅黑" w:eastAsia="微软雅黑" w:hAnsi="微软雅黑" w:cs="Arial"/>
          <w:noProof/>
        </w:rPr>
        <w:t>2.2</w:t>
      </w:r>
      <w:r>
        <w:rPr>
          <w:rFonts w:asciiTheme="minorHAnsi" w:hAnsiTheme="minorHAnsi" w:cstheme="minorBidi"/>
          <w:smallCaps w:val="0"/>
          <w:noProof/>
          <w:sz w:val="22"/>
          <w:szCs w:val="22"/>
        </w:rPr>
        <w:tab/>
      </w:r>
      <w:r w:rsidRPr="0090391B">
        <w:rPr>
          <w:rFonts w:ascii="微软雅黑" w:eastAsia="微软雅黑" w:hAnsi="微软雅黑" w:cs="Arial" w:hint="eastAsia"/>
          <w:noProof/>
        </w:rPr>
        <w:t>需求概述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_Toc33736064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415B" w:rsidRDefault="0022415B">
      <w:pPr>
        <w:pStyle w:val="21"/>
        <w:tabs>
          <w:tab w:val="left" w:pos="800"/>
          <w:tab w:val="right" w:leader="dot" w:pos="9890"/>
        </w:tabs>
        <w:rPr>
          <w:rFonts w:asciiTheme="minorHAnsi" w:hAnsiTheme="minorHAnsi" w:cstheme="minorBidi"/>
          <w:smallCaps w:val="0"/>
          <w:noProof/>
          <w:sz w:val="22"/>
          <w:szCs w:val="22"/>
        </w:rPr>
      </w:pPr>
      <w:r w:rsidRPr="0090391B">
        <w:rPr>
          <w:rFonts w:ascii="微软雅黑" w:eastAsia="微软雅黑" w:hAnsi="微软雅黑" w:cs="Arial"/>
          <w:noProof/>
        </w:rPr>
        <w:t>2.3</w:t>
      </w:r>
      <w:r>
        <w:rPr>
          <w:rFonts w:asciiTheme="minorHAnsi" w:hAnsiTheme="minorHAnsi" w:cstheme="minorBidi"/>
          <w:smallCaps w:val="0"/>
          <w:noProof/>
          <w:sz w:val="22"/>
          <w:szCs w:val="22"/>
        </w:rPr>
        <w:tab/>
      </w:r>
      <w:r w:rsidRPr="0090391B">
        <w:rPr>
          <w:rFonts w:ascii="微软雅黑" w:eastAsia="微软雅黑" w:hAnsi="微软雅黑" w:cs="Arial" w:hint="eastAsia"/>
          <w:noProof/>
        </w:rPr>
        <w:t>需求详述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_Toc33736065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2415B" w:rsidRDefault="0022415B">
      <w:pPr>
        <w:pStyle w:val="31"/>
        <w:tabs>
          <w:tab w:val="left" w:pos="1200"/>
          <w:tab w:val="right" w:leader="dot" w:pos="9890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</w:rPr>
      </w:pPr>
      <w:r w:rsidRPr="0090391B">
        <w:rPr>
          <w:rFonts w:ascii="微软雅黑" w:eastAsia="微软雅黑" w:hAnsi="微软雅黑"/>
          <w:noProof/>
        </w:rPr>
        <w:t>2.3.1</w:t>
      </w:r>
      <w:r>
        <w:rPr>
          <w:rFonts w:asciiTheme="minorHAnsi" w:hAnsiTheme="minorHAnsi" w:cstheme="minorBidi"/>
          <w:i w:val="0"/>
          <w:iCs w:val="0"/>
          <w:noProof/>
          <w:sz w:val="22"/>
          <w:szCs w:val="22"/>
        </w:rPr>
        <w:tab/>
      </w:r>
      <w:r w:rsidRPr="0090391B">
        <w:rPr>
          <w:rFonts w:ascii="微软雅黑" w:eastAsia="微软雅黑" w:hAnsi="微软雅黑" w:hint="eastAsia"/>
          <w:noProof/>
        </w:rPr>
        <w:t>交互架构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_Toc33736066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2415B" w:rsidRDefault="0022415B">
      <w:pPr>
        <w:pStyle w:val="31"/>
        <w:tabs>
          <w:tab w:val="left" w:pos="1200"/>
          <w:tab w:val="right" w:leader="dot" w:pos="9890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</w:rPr>
      </w:pPr>
      <w:r w:rsidRPr="0090391B">
        <w:rPr>
          <w:rFonts w:ascii="微软雅黑" w:eastAsia="微软雅黑" w:hAnsi="微软雅黑"/>
          <w:noProof/>
        </w:rPr>
        <w:t>2.3.2</w:t>
      </w:r>
      <w:r>
        <w:rPr>
          <w:rFonts w:asciiTheme="minorHAnsi" w:hAnsiTheme="minorHAnsi" w:cstheme="minorBidi"/>
          <w:i w:val="0"/>
          <w:iCs w:val="0"/>
          <w:noProof/>
          <w:sz w:val="22"/>
          <w:szCs w:val="22"/>
        </w:rPr>
        <w:tab/>
      </w:r>
      <w:r w:rsidRPr="0090391B">
        <w:rPr>
          <w:rFonts w:ascii="微软雅黑" w:eastAsia="微软雅黑" w:hAnsi="微软雅黑" w:hint="eastAsia"/>
          <w:noProof/>
        </w:rPr>
        <w:t>认证状态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_Toc33736067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2415B" w:rsidRDefault="0022415B">
      <w:pPr>
        <w:pStyle w:val="31"/>
        <w:tabs>
          <w:tab w:val="left" w:pos="1200"/>
          <w:tab w:val="right" w:leader="dot" w:pos="9890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2.3.3</w:t>
      </w:r>
      <w:r>
        <w:rPr>
          <w:rFonts w:asciiTheme="minorHAnsi" w:hAnsiTheme="minorHAnsi" w:cstheme="minorBidi"/>
          <w:i w:val="0"/>
          <w:iCs w:val="0"/>
          <w:noProof/>
          <w:sz w:val="22"/>
          <w:szCs w:val="22"/>
        </w:rPr>
        <w:tab/>
      </w:r>
      <w:r w:rsidRPr="0090391B">
        <w:rPr>
          <w:rFonts w:ascii="微软雅黑" w:eastAsia="微软雅黑" w:hAnsi="微软雅黑" w:hint="eastAsia"/>
          <w:noProof/>
        </w:rPr>
        <w:t>认证过程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_Toc33736068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2415B" w:rsidRDefault="0022415B">
      <w:pPr>
        <w:pStyle w:val="41"/>
        <w:tabs>
          <w:tab w:val="left" w:pos="1600"/>
          <w:tab w:val="right" w:leader="dot" w:pos="9890"/>
        </w:tabs>
        <w:rPr>
          <w:rFonts w:asciiTheme="minorHAnsi" w:hAnsiTheme="minorHAnsi" w:cstheme="minorBidi"/>
          <w:noProof/>
          <w:sz w:val="22"/>
          <w:szCs w:val="22"/>
        </w:rPr>
      </w:pPr>
      <w:r w:rsidRPr="0090391B">
        <w:rPr>
          <w:rFonts w:ascii="微软雅黑" w:eastAsia="微软雅黑" w:hAnsi="微软雅黑"/>
          <w:noProof/>
        </w:rPr>
        <w:t>2.3.3.1</w:t>
      </w:r>
      <w:r>
        <w:rPr>
          <w:rFonts w:asciiTheme="minorHAnsi" w:hAnsiTheme="minorHAnsi" w:cstheme="minorBidi"/>
          <w:noProof/>
          <w:sz w:val="22"/>
          <w:szCs w:val="22"/>
        </w:rPr>
        <w:t xml:space="preserve">    </w:t>
      </w:r>
      <w:r w:rsidRPr="0090391B">
        <w:rPr>
          <w:rFonts w:ascii="微软雅黑" w:eastAsia="微软雅黑" w:hAnsi="微软雅黑" w:hint="eastAsia"/>
          <w:noProof/>
        </w:rPr>
        <w:t>中控主机发送设备元数据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_Toc33736069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2415B" w:rsidRDefault="0022415B">
      <w:pPr>
        <w:pStyle w:val="41"/>
        <w:tabs>
          <w:tab w:val="left" w:pos="1400"/>
          <w:tab w:val="right" w:leader="dot" w:pos="9890"/>
        </w:tabs>
        <w:rPr>
          <w:rFonts w:asciiTheme="minorHAnsi" w:hAnsiTheme="minorHAnsi" w:cstheme="minorBidi"/>
          <w:noProof/>
          <w:sz w:val="22"/>
          <w:szCs w:val="22"/>
        </w:rPr>
      </w:pPr>
      <w:r w:rsidRPr="0090391B">
        <w:rPr>
          <w:rFonts w:ascii="微软雅黑" w:eastAsia="微软雅黑" w:hAnsi="微软雅黑"/>
          <w:noProof/>
        </w:rPr>
        <w:t>2.3.3.2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 w:rsidRPr="0090391B">
        <w:rPr>
          <w:rFonts w:ascii="微软雅黑" w:eastAsia="微软雅黑" w:hAnsi="微软雅黑"/>
          <w:noProof/>
        </w:rPr>
        <w:t>ECG</w:t>
      </w:r>
      <w:r w:rsidRPr="0090391B">
        <w:rPr>
          <w:rFonts w:ascii="微软雅黑" w:eastAsia="微软雅黑" w:hAnsi="微软雅黑" w:hint="eastAsia"/>
          <w:noProof/>
        </w:rPr>
        <w:t>设置中控主机认证状态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_Toc33736070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2415B" w:rsidRDefault="0022415B">
      <w:pPr>
        <w:pStyle w:val="41"/>
        <w:tabs>
          <w:tab w:val="left" w:pos="1400"/>
          <w:tab w:val="right" w:leader="dot" w:pos="9890"/>
        </w:tabs>
        <w:rPr>
          <w:rFonts w:asciiTheme="minorHAnsi" w:hAnsiTheme="minorHAnsi" w:cstheme="minorBidi"/>
          <w:noProof/>
          <w:sz w:val="22"/>
          <w:szCs w:val="22"/>
        </w:rPr>
      </w:pPr>
      <w:r w:rsidRPr="0090391B">
        <w:rPr>
          <w:rFonts w:ascii="微软雅黑" w:eastAsia="微软雅黑" w:hAnsi="微软雅黑"/>
          <w:noProof/>
        </w:rPr>
        <w:t>2.3.3.3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 w:rsidRPr="0090391B">
        <w:rPr>
          <w:rFonts w:ascii="微软雅黑" w:eastAsia="微软雅黑" w:hAnsi="微软雅黑"/>
          <w:noProof/>
        </w:rPr>
        <w:t>ECG</w:t>
      </w:r>
      <w:r w:rsidRPr="0090391B">
        <w:rPr>
          <w:rFonts w:ascii="微软雅黑" w:eastAsia="微软雅黑" w:hAnsi="微软雅黑" w:hint="eastAsia"/>
          <w:noProof/>
        </w:rPr>
        <w:t>广播认证状态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_Toc33736071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2415B" w:rsidRDefault="0022415B">
      <w:pPr>
        <w:pStyle w:val="31"/>
        <w:tabs>
          <w:tab w:val="left" w:pos="1200"/>
          <w:tab w:val="right" w:leader="dot" w:pos="9890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</w:rPr>
      </w:pPr>
      <w:r w:rsidRPr="0090391B">
        <w:rPr>
          <w:rFonts w:ascii="微软雅黑" w:eastAsia="微软雅黑" w:hAnsi="微软雅黑"/>
          <w:noProof/>
        </w:rPr>
        <w:t>2.3.4</w:t>
      </w:r>
      <w:r>
        <w:rPr>
          <w:rFonts w:asciiTheme="minorHAnsi" w:hAnsiTheme="minorHAnsi" w:cstheme="minorBidi"/>
          <w:i w:val="0"/>
          <w:iCs w:val="0"/>
          <w:noProof/>
          <w:sz w:val="22"/>
          <w:szCs w:val="22"/>
        </w:rPr>
        <w:tab/>
      </w:r>
      <w:r w:rsidRPr="0090391B">
        <w:rPr>
          <w:rFonts w:ascii="微软雅黑" w:eastAsia="微软雅黑" w:hAnsi="微软雅黑" w:hint="eastAsia"/>
          <w:noProof/>
        </w:rPr>
        <w:t>交互数据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_Toc33736072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2415B" w:rsidRDefault="0022415B">
      <w:pPr>
        <w:pStyle w:val="31"/>
        <w:tabs>
          <w:tab w:val="left" w:pos="1200"/>
          <w:tab w:val="right" w:leader="dot" w:pos="9890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</w:rPr>
      </w:pPr>
      <w:r w:rsidRPr="0090391B">
        <w:rPr>
          <w:rFonts w:ascii="微软雅黑" w:eastAsia="微软雅黑" w:hAnsi="微软雅黑"/>
          <w:noProof/>
        </w:rPr>
        <w:t>2.3.5</w:t>
      </w:r>
      <w:r>
        <w:rPr>
          <w:rFonts w:asciiTheme="minorHAnsi" w:hAnsiTheme="minorHAnsi" w:cstheme="minorBidi"/>
          <w:i w:val="0"/>
          <w:iCs w:val="0"/>
          <w:noProof/>
          <w:sz w:val="22"/>
          <w:szCs w:val="22"/>
        </w:rPr>
        <w:tab/>
      </w:r>
      <w:r w:rsidRPr="0090391B">
        <w:rPr>
          <w:rFonts w:ascii="微软雅黑" w:eastAsia="微软雅黑" w:hAnsi="微软雅黑" w:hint="eastAsia"/>
          <w:noProof/>
        </w:rPr>
        <w:t>电源管理相关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_Toc33736073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2415B" w:rsidRDefault="0022415B">
      <w:pPr>
        <w:pStyle w:val="31"/>
        <w:tabs>
          <w:tab w:val="left" w:pos="1200"/>
          <w:tab w:val="right" w:leader="dot" w:pos="9890"/>
        </w:tabs>
        <w:rPr>
          <w:rFonts w:asciiTheme="minorHAnsi" w:hAnsiTheme="minorHAnsi" w:cstheme="minorBidi"/>
          <w:i w:val="0"/>
          <w:iCs w:val="0"/>
          <w:noProof/>
          <w:sz w:val="22"/>
          <w:szCs w:val="22"/>
        </w:rPr>
      </w:pPr>
      <w:r w:rsidRPr="0090391B">
        <w:rPr>
          <w:rFonts w:ascii="微软雅黑" w:eastAsia="微软雅黑" w:hAnsi="微软雅黑"/>
          <w:noProof/>
        </w:rPr>
        <w:t>2.3.6</w:t>
      </w:r>
      <w:r>
        <w:rPr>
          <w:rFonts w:asciiTheme="minorHAnsi" w:hAnsiTheme="minorHAnsi" w:cstheme="minorBidi"/>
          <w:i w:val="0"/>
          <w:iCs w:val="0"/>
          <w:noProof/>
          <w:sz w:val="22"/>
          <w:szCs w:val="22"/>
        </w:rPr>
        <w:tab/>
      </w:r>
      <w:r w:rsidRPr="0090391B">
        <w:rPr>
          <w:rFonts w:ascii="微软雅黑" w:eastAsia="微软雅黑" w:hAnsi="微软雅黑" w:hint="eastAsia"/>
          <w:noProof/>
        </w:rPr>
        <w:t>网络通道功能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_Toc33736074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57CCB" w:rsidRPr="0025507C" w:rsidRDefault="00B57CCB">
      <w:pPr>
        <w:pStyle w:val="12"/>
        <w:rPr>
          <w:rFonts w:ascii="微软雅黑" w:hAnsi="微软雅黑"/>
        </w:rPr>
      </w:pPr>
      <w:r w:rsidRPr="0025507C">
        <w:rPr>
          <w:rFonts w:ascii="微软雅黑" w:hAnsi="微软雅黑"/>
        </w:rPr>
        <w:fldChar w:fldCharType="end"/>
      </w:r>
    </w:p>
    <w:p w:rsidR="00B57CCB" w:rsidRPr="0025507C" w:rsidRDefault="00B57CCB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ascii="微软雅黑" w:eastAsia="微软雅黑" w:hAnsi="微软雅黑" w:cs="Arial"/>
          <w:lang w:eastAsia="zh-CN"/>
        </w:rPr>
      </w:pPr>
      <w:bookmarkStart w:id="2" w:name="_Toc33736061"/>
      <w:bookmarkEnd w:id="0"/>
      <w:r w:rsidRPr="0025507C">
        <w:rPr>
          <w:rFonts w:ascii="微软雅黑" w:eastAsia="微软雅黑" w:hAnsi="微软雅黑" w:cs="Arial" w:hint="eastAsia"/>
          <w:lang w:eastAsia="zh-CN"/>
        </w:rPr>
        <w:lastRenderedPageBreak/>
        <w:t>需求介绍</w:t>
      </w:r>
      <w:bookmarkEnd w:id="2"/>
    </w:p>
    <w:p w:rsidR="0033486F" w:rsidRPr="001C7EC4" w:rsidRDefault="001C7EC4" w:rsidP="0033486F">
      <w:pPr>
        <w:pStyle w:val="a0"/>
        <w:rPr>
          <w:rFonts w:ascii="微软雅黑" w:eastAsia="微软雅黑" w:hAnsi="微软雅黑"/>
          <w:szCs w:val="20"/>
          <w:lang w:eastAsia="zh-CN"/>
        </w:rPr>
      </w:pPr>
      <w:r w:rsidRPr="001C7EC4">
        <w:rPr>
          <w:rFonts w:ascii="微软雅黑" w:eastAsia="微软雅黑" w:hAnsi="微软雅黑" w:hint="eastAsia"/>
          <w:szCs w:val="20"/>
          <w:lang w:eastAsia="zh-CN"/>
        </w:rPr>
        <w:t>本文档用于整理</w:t>
      </w:r>
      <w:r w:rsidR="0025507C" w:rsidRPr="001C7EC4">
        <w:rPr>
          <w:rFonts w:ascii="微软雅黑" w:eastAsia="微软雅黑" w:hAnsi="微软雅黑" w:hint="eastAsia"/>
          <w:szCs w:val="20"/>
          <w:lang w:eastAsia="zh-CN"/>
        </w:rPr>
        <w:t>中控主机通过福特后台进行设备认证的相关需求，参考福特提供如下</w:t>
      </w:r>
      <w:r w:rsidR="0033486F" w:rsidRPr="001C7EC4">
        <w:rPr>
          <w:rFonts w:ascii="微软雅黑" w:eastAsia="微软雅黑" w:hAnsi="微软雅黑" w:hint="eastAsia"/>
          <w:szCs w:val="20"/>
          <w:lang w:eastAsia="zh-CN"/>
        </w:rPr>
        <w:t>文档:</w:t>
      </w:r>
    </w:p>
    <w:p w:rsidR="002F1666" w:rsidRPr="001C7EC4" w:rsidRDefault="002F1666" w:rsidP="00080F07">
      <w:pPr>
        <w:pStyle w:val="a0"/>
        <w:numPr>
          <w:ilvl w:val="0"/>
          <w:numId w:val="19"/>
        </w:numPr>
        <w:rPr>
          <w:rFonts w:ascii="微软雅黑" w:eastAsia="微软雅黑" w:hAnsi="微软雅黑"/>
          <w:szCs w:val="20"/>
        </w:rPr>
      </w:pPr>
      <w:r w:rsidRPr="001C7EC4">
        <w:rPr>
          <w:rFonts w:ascii="微软雅黑" w:eastAsia="微软雅黑" w:hAnsi="微软雅黑"/>
          <w:szCs w:val="20"/>
        </w:rPr>
        <w:t xml:space="preserve">Peripheral Module Provisioning SPSS v1.4.pdf </w:t>
      </w:r>
    </w:p>
    <w:p w:rsidR="00080F07" w:rsidRPr="001C7EC4" w:rsidRDefault="00080F07" w:rsidP="00080F07">
      <w:pPr>
        <w:pStyle w:val="a0"/>
        <w:numPr>
          <w:ilvl w:val="0"/>
          <w:numId w:val="19"/>
        </w:numPr>
        <w:rPr>
          <w:rFonts w:ascii="微软雅黑" w:eastAsia="微软雅黑" w:hAnsi="微软雅黑"/>
          <w:szCs w:val="20"/>
        </w:rPr>
      </w:pPr>
      <w:r w:rsidRPr="001C7EC4">
        <w:rPr>
          <w:rFonts w:ascii="微软雅黑" w:eastAsia="微软雅黑" w:hAnsi="微软雅黑"/>
          <w:szCs w:val="20"/>
        </w:rPr>
        <w:t>Peripheral Module Provisioning APIM Imp Guide v1.4 July 30, 2019.xlsx</w:t>
      </w:r>
    </w:p>
    <w:p w:rsidR="0033486F" w:rsidRPr="001C7EC4" w:rsidRDefault="00080F07" w:rsidP="00080F07">
      <w:pPr>
        <w:pStyle w:val="a0"/>
        <w:rPr>
          <w:rFonts w:ascii="微软雅黑" w:eastAsia="微软雅黑" w:hAnsi="微软雅黑"/>
          <w:szCs w:val="20"/>
          <w:lang w:eastAsia="zh-CN"/>
        </w:rPr>
      </w:pPr>
      <w:r w:rsidRPr="001C7EC4">
        <w:rPr>
          <w:rFonts w:ascii="微软雅黑" w:eastAsia="微软雅黑" w:hAnsi="微软雅黑" w:hint="eastAsia"/>
          <w:szCs w:val="20"/>
          <w:lang w:eastAsia="zh-CN"/>
        </w:rPr>
        <w:t>以及前期调研过程中,</w:t>
      </w:r>
      <w:r w:rsidRPr="001C7EC4">
        <w:rPr>
          <w:rFonts w:ascii="微软雅黑" w:eastAsia="微软雅黑" w:hAnsi="微软雅黑"/>
          <w:szCs w:val="20"/>
          <w:lang w:eastAsia="zh-CN"/>
        </w:rPr>
        <w:t xml:space="preserve"> </w:t>
      </w:r>
      <w:r w:rsidRPr="001C7EC4">
        <w:rPr>
          <w:rFonts w:ascii="微软雅黑" w:eastAsia="微软雅黑" w:hAnsi="微软雅黑" w:hint="eastAsia"/>
          <w:szCs w:val="20"/>
          <w:lang w:eastAsia="zh-CN"/>
        </w:rPr>
        <w:t>福特同事</w:t>
      </w:r>
      <w:r w:rsidR="001C7EC4" w:rsidRPr="001C7EC4">
        <w:rPr>
          <w:rFonts w:ascii="微软雅黑" w:eastAsia="微软雅黑" w:hAnsi="微软雅黑" w:hint="eastAsia"/>
          <w:szCs w:val="20"/>
          <w:lang w:eastAsia="zh-CN"/>
        </w:rPr>
        <w:t>和</w:t>
      </w:r>
      <w:r w:rsidRPr="001C7EC4">
        <w:rPr>
          <w:rFonts w:ascii="微软雅黑" w:eastAsia="微软雅黑" w:hAnsi="微软雅黑" w:hint="eastAsia"/>
          <w:szCs w:val="20"/>
          <w:lang w:eastAsia="zh-CN"/>
        </w:rPr>
        <w:t>DSV</w:t>
      </w:r>
      <w:r w:rsidR="001C7EC4" w:rsidRPr="001C7EC4">
        <w:rPr>
          <w:rFonts w:ascii="微软雅黑" w:eastAsia="微软雅黑" w:hAnsi="微软雅黑" w:hint="eastAsia"/>
          <w:szCs w:val="20"/>
          <w:lang w:eastAsia="zh-CN"/>
        </w:rPr>
        <w:t>就需求</w:t>
      </w:r>
      <w:r w:rsidRPr="001C7EC4">
        <w:rPr>
          <w:rFonts w:ascii="微软雅黑" w:eastAsia="微软雅黑" w:hAnsi="微软雅黑" w:hint="eastAsia"/>
          <w:szCs w:val="20"/>
          <w:lang w:eastAsia="zh-CN"/>
        </w:rPr>
        <w:t>相关问题的</w:t>
      </w:r>
      <w:r w:rsidR="001C7EC4" w:rsidRPr="001C7EC4">
        <w:rPr>
          <w:rFonts w:ascii="微软雅黑" w:eastAsia="微软雅黑" w:hAnsi="微软雅黑" w:hint="eastAsia"/>
          <w:szCs w:val="20"/>
          <w:lang w:eastAsia="zh-CN"/>
        </w:rPr>
        <w:t>沟通</w:t>
      </w:r>
      <w:r w:rsidRPr="001C7EC4">
        <w:rPr>
          <w:rFonts w:ascii="微软雅黑" w:eastAsia="微软雅黑" w:hAnsi="微软雅黑" w:hint="eastAsia"/>
          <w:szCs w:val="20"/>
          <w:lang w:eastAsia="zh-CN"/>
        </w:rPr>
        <w:t>记录文件</w:t>
      </w:r>
    </w:p>
    <w:p w:rsidR="00080F07" w:rsidRPr="001C7EC4" w:rsidRDefault="00080F07" w:rsidP="00080F07">
      <w:pPr>
        <w:pStyle w:val="a0"/>
        <w:numPr>
          <w:ilvl w:val="0"/>
          <w:numId w:val="19"/>
        </w:numPr>
        <w:rPr>
          <w:rFonts w:ascii="微软雅黑" w:eastAsia="微软雅黑" w:hAnsi="微软雅黑"/>
          <w:szCs w:val="20"/>
        </w:rPr>
      </w:pPr>
      <w:r w:rsidRPr="001C7EC4">
        <w:rPr>
          <w:rFonts w:ascii="微软雅黑" w:eastAsia="微软雅黑" w:hAnsi="微软雅黑"/>
          <w:szCs w:val="20"/>
        </w:rPr>
        <w:t>Ford Project Q&amp;A list.XLSX</w:t>
      </w:r>
    </w:p>
    <w:p w:rsidR="00080F07" w:rsidRPr="001C7EC4" w:rsidRDefault="00080F07" w:rsidP="00080F07">
      <w:pPr>
        <w:pStyle w:val="a0"/>
        <w:rPr>
          <w:rFonts w:ascii="微软雅黑" w:eastAsia="微软雅黑" w:hAnsi="微软雅黑"/>
          <w:szCs w:val="20"/>
          <w:lang w:eastAsia="zh-CN"/>
        </w:rPr>
      </w:pPr>
    </w:p>
    <w:p w:rsidR="00B57CCB" w:rsidRPr="0025507C" w:rsidRDefault="00B57CCB">
      <w:pPr>
        <w:pStyle w:val="1"/>
        <w:rPr>
          <w:rFonts w:ascii="微软雅黑" w:eastAsia="微软雅黑" w:hAnsi="微软雅黑" w:cs="Arial"/>
          <w:lang w:eastAsia="zh-CN"/>
        </w:rPr>
      </w:pPr>
      <w:bookmarkStart w:id="3" w:name="_Toc33736062"/>
      <w:r w:rsidRPr="0025507C">
        <w:rPr>
          <w:rFonts w:ascii="微软雅黑" w:eastAsia="微软雅黑" w:hAnsi="微软雅黑" w:cs="Arial" w:hint="eastAsia"/>
          <w:lang w:eastAsia="zh-CN"/>
        </w:rPr>
        <w:lastRenderedPageBreak/>
        <w:t>需求内容</w:t>
      </w:r>
      <w:bookmarkEnd w:id="3"/>
    </w:p>
    <w:p w:rsidR="00471A13" w:rsidRPr="0025507C" w:rsidRDefault="00EA2428" w:rsidP="00471A13">
      <w:pPr>
        <w:pStyle w:val="2"/>
        <w:keepLines w:val="0"/>
        <w:spacing w:before="240" w:after="60"/>
        <w:rPr>
          <w:rFonts w:ascii="微软雅黑" w:eastAsia="微软雅黑" w:hAnsi="微软雅黑" w:cs="Arial"/>
        </w:rPr>
      </w:pPr>
      <w:bookmarkStart w:id="4" w:name="_Toc33736063"/>
      <w:r w:rsidRPr="0025507C">
        <w:rPr>
          <w:rFonts w:ascii="微软雅黑" w:eastAsia="微软雅黑" w:hAnsi="微软雅黑" w:cs="Arial" w:hint="eastAsia"/>
        </w:rPr>
        <w:t>车型配置及差异</w:t>
      </w:r>
      <w:bookmarkEnd w:id="4"/>
    </w:p>
    <w:tbl>
      <w:tblPr>
        <w:tblStyle w:val="af6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4F3786" w:rsidRPr="0025507C" w:rsidTr="002F1666">
        <w:tc>
          <w:tcPr>
            <w:tcW w:w="1668" w:type="dxa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U625ICA</w:t>
            </w:r>
          </w:p>
        </w:tc>
      </w:tr>
      <w:tr w:rsidR="004F3786" w:rsidRPr="0025507C" w:rsidTr="002F1666">
        <w:tc>
          <w:tcPr>
            <w:tcW w:w="1668" w:type="dxa"/>
            <w:shd w:val="clear" w:color="auto" w:fill="92D050"/>
          </w:tcPr>
          <w:p w:rsidR="004F3786" w:rsidRPr="0025507C" w:rsidRDefault="004F3786" w:rsidP="002F1666">
            <w:pPr>
              <w:pStyle w:val="a0"/>
              <w:tabs>
                <w:tab w:val="left" w:pos="735"/>
              </w:tabs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:rsidR="004F3786" w:rsidRPr="0025507C" w:rsidRDefault="004F3786" w:rsidP="002F1666">
            <w:pPr>
              <w:pStyle w:val="a0"/>
              <w:tabs>
                <w:tab w:val="left" w:pos="735"/>
              </w:tabs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Ford Raptor F-150</w:t>
            </w:r>
          </w:p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  <w:lang w:eastAsia="zh-CN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Lincoln Navigator</w:t>
            </w:r>
          </w:p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 w:rsidRPr="0025507C">
              <w:rPr>
                <w:rFonts w:ascii="微软雅黑" w:eastAsia="微软雅黑" w:hAnsi="微软雅黑"/>
                <w:color w:val="FFFFFF" w:themeColor="background1"/>
                <w:lang w:eastAsia="zh-CN"/>
              </w:rPr>
              <w:t>Explorer</w:t>
            </w:r>
          </w:p>
        </w:tc>
      </w:tr>
      <w:tr w:rsidR="004F3786" w:rsidRPr="0025507C" w:rsidTr="002F1666">
        <w:tc>
          <w:tcPr>
            <w:tcW w:w="1668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4F3786" w:rsidRPr="0025507C" w:rsidTr="002F1666">
        <w:tc>
          <w:tcPr>
            <w:tcW w:w="1668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4F3786" w:rsidRPr="0025507C" w:rsidTr="002F1666">
        <w:tc>
          <w:tcPr>
            <w:tcW w:w="1668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247" w:type="dxa"/>
          </w:tcPr>
          <w:p w:rsidR="004F3786" w:rsidRPr="0025507C" w:rsidRDefault="004F3786" w:rsidP="002F1666">
            <w:pPr>
              <w:pStyle w:val="a0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</w:tbl>
    <w:p w:rsidR="00217AED" w:rsidRPr="0025507C" w:rsidRDefault="00AA640F" w:rsidP="00217AED">
      <w:pPr>
        <w:pStyle w:val="a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所有车型均</w:t>
      </w:r>
      <w:r w:rsidR="00217AED" w:rsidRPr="0025507C">
        <w:rPr>
          <w:rFonts w:ascii="微软雅黑" w:eastAsia="微软雅黑" w:hAnsi="微软雅黑" w:hint="eastAsia"/>
          <w:lang w:eastAsia="zh-CN"/>
        </w:rPr>
        <w:t>包含此功能，</w:t>
      </w:r>
      <w:r w:rsidR="0025507C">
        <w:rPr>
          <w:rFonts w:ascii="微软雅黑" w:eastAsia="微软雅黑" w:hAnsi="微软雅黑" w:hint="eastAsia"/>
          <w:lang w:eastAsia="zh-CN"/>
        </w:rPr>
        <w:t>可视为无功能</w:t>
      </w:r>
      <w:r w:rsidR="00217AED" w:rsidRPr="0025507C">
        <w:rPr>
          <w:rFonts w:ascii="微软雅黑" w:eastAsia="微软雅黑" w:hAnsi="微软雅黑" w:hint="eastAsia"/>
          <w:lang w:eastAsia="zh-CN"/>
        </w:rPr>
        <w:t>差异</w:t>
      </w:r>
    </w:p>
    <w:p w:rsidR="00B57CCB" w:rsidRPr="0025507C" w:rsidRDefault="00B57CCB">
      <w:pPr>
        <w:pStyle w:val="a0"/>
        <w:rPr>
          <w:rFonts w:ascii="微软雅黑" w:eastAsia="微软雅黑" w:hAnsi="微软雅黑"/>
          <w:lang w:eastAsia="zh-CN"/>
        </w:rPr>
      </w:pPr>
    </w:p>
    <w:p w:rsidR="0025507C" w:rsidRPr="0025507C" w:rsidRDefault="0025507C" w:rsidP="00EA2428">
      <w:pPr>
        <w:pStyle w:val="2"/>
        <w:keepLines w:val="0"/>
        <w:spacing w:before="240" w:after="60"/>
        <w:rPr>
          <w:rFonts w:ascii="微软雅黑" w:eastAsia="微软雅黑" w:hAnsi="微软雅黑" w:cs="Arial"/>
        </w:rPr>
      </w:pPr>
      <w:bookmarkStart w:id="5" w:name="_Toc33736064"/>
      <w:r w:rsidRPr="0025507C">
        <w:rPr>
          <w:rFonts w:ascii="微软雅黑" w:eastAsia="微软雅黑" w:hAnsi="微软雅黑" w:cs="Arial" w:hint="eastAsia"/>
        </w:rPr>
        <w:t>需求概述</w:t>
      </w:r>
      <w:bookmarkEnd w:id="5"/>
    </w:p>
    <w:p w:rsidR="0025507C" w:rsidRDefault="0025507C" w:rsidP="0025507C">
      <w:pPr>
        <w:rPr>
          <w:rFonts w:ascii="微软雅黑" w:eastAsia="微软雅黑" w:hAnsi="微软雅黑"/>
        </w:rPr>
      </w:pPr>
    </w:p>
    <w:p w:rsidR="00080F07" w:rsidRDefault="00080F07" w:rsidP="002550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Provision功能,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中文表达可称之为设备设备</w:t>
      </w:r>
      <w:r w:rsidR="00D143BD">
        <w:rPr>
          <w:rFonts w:ascii="微软雅黑" w:eastAsia="微软雅黑" w:hAnsi="微软雅黑" w:hint="eastAsia"/>
        </w:rPr>
        <w:t>认证,</w:t>
      </w:r>
      <w:r w:rsidR="00D143BD">
        <w:rPr>
          <w:rFonts w:ascii="微软雅黑" w:eastAsia="微软雅黑" w:hAnsi="微软雅黑"/>
        </w:rPr>
        <w:t xml:space="preserve"> </w:t>
      </w:r>
      <w:r w:rsidR="00D143BD">
        <w:rPr>
          <w:rFonts w:ascii="微软雅黑" w:eastAsia="微软雅黑" w:hAnsi="微软雅黑" w:hint="eastAsia"/>
        </w:rPr>
        <w:t>其主要目的是为了对每台设备通过其特有的属性进行标记,</w:t>
      </w:r>
      <w:r w:rsidR="00D143BD">
        <w:rPr>
          <w:rFonts w:ascii="微软雅黑" w:eastAsia="微软雅黑" w:hAnsi="微软雅黑"/>
        </w:rPr>
        <w:t xml:space="preserve"> </w:t>
      </w:r>
      <w:r w:rsidR="00D143BD">
        <w:rPr>
          <w:rFonts w:ascii="微软雅黑" w:eastAsia="微软雅黑" w:hAnsi="微软雅黑" w:hint="eastAsia"/>
        </w:rPr>
        <w:t>以识别该设备,</w:t>
      </w:r>
      <w:r w:rsidR="00D143BD">
        <w:rPr>
          <w:rFonts w:ascii="微软雅黑" w:eastAsia="微软雅黑" w:hAnsi="微软雅黑"/>
        </w:rPr>
        <w:t xml:space="preserve"> </w:t>
      </w:r>
      <w:r w:rsidR="00D143BD">
        <w:rPr>
          <w:rFonts w:ascii="微软雅黑" w:eastAsia="微软雅黑" w:hAnsi="微软雅黑" w:hint="eastAsia"/>
        </w:rPr>
        <w:t>作为车辆中装配件关联管理,</w:t>
      </w:r>
      <w:r w:rsidR="00D143BD">
        <w:rPr>
          <w:rFonts w:ascii="微软雅黑" w:eastAsia="微软雅黑" w:hAnsi="微软雅黑"/>
        </w:rPr>
        <w:t xml:space="preserve"> </w:t>
      </w:r>
      <w:r w:rsidR="00D143BD">
        <w:rPr>
          <w:rFonts w:ascii="微软雅黑" w:eastAsia="微软雅黑" w:hAnsi="微软雅黑" w:hint="eastAsia"/>
        </w:rPr>
        <w:t>基于设备的服务鉴权以及后续个性化服务的基础</w:t>
      </w:r>
      <w:r w:rsidR="00D143BD">
        <w:rPr>
          <w:rFonts w:ascii="微软雅黑" w:eastAsia="微软雅黑" w:hAnsi="微软雅黑"/>
        </w:rPr>
        <w:t xml:space="preserve">. </w:t>
      </w:r>
    </w:p>
    <w:p w:rsidR="00D143BD" w:rsidRDefault="00D143BD" w:rsidP="002550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在福特相关需求文档描述中,</w:t>
      </w:r>
      <w:r>
        <w:rPr>
          <w:rFonts w:ascii="微软雅黑" w:eastAsia="微软雅黑" w:hAnsi="微软雅黑"/>
        </w:rPr>
        <w:t xml:space="preserve"> </w:t>
      </w:r>
      <w:r w:rsidR="001C7EC4">
        <w:rPr>
          <w:rFonts w:ascii="微软雅黑" w:eastAsia="微软雅黑" w:hAnsi="微软雅黑" w:hint="eastAsia"/>
        </w:rPr>
        <w:t>中控主机的</w:t>
      </w:r>
      <w:r>
        <w:rPr>
          <w:rFonts w:ascii="微软雅黑" w:eastAsia="微软雅黑" w:hAnsi="微软雅黑" w:hint="eastAsia"/>
        </w:rPr>
        <w:t>设备认证</w:t>
      </w:r>
      <w:r w:rsidR="001C7EC4">
        <w:rPr>
          <w:rFonts w:ascii="微软雅黑" w:eastAsia="微软雅黑" w:hAnsi="微软雅黑" w:hint="eastAsia"/>
        </w:rPr>
        <w:t>涵盖多个逻辑部件</w:t>
      </w:r>
      <w:r w:rsidR="001C7EC4">
        <w:rPr>
          <w:rFonts w:ascii="微软雅黑" w:eastAsia="微软雅黑" w:hAnsi="微软雅黑"/>
        </w:rPr>
        <w:t xml:space="preserve">, </w:t>
      </w:r>
      <w:r w:rsidR="001C7EC4">
        <w:rPr>
          <w:rFonts w:ascii="微软雅黑" w:eastAsia="微软雅黑" w:hAnsi="微软雅黑" w:hint="eastAsia"/>
        </w:rPr>
        <w:t>每个部件在认证过程中承担不同的职责,</w:t>
      </w:r>
      <w:r w:rsidR="001C7EC4">
        <w:rPr>
          <w:rFonts w:ascii="微软雅黑" w:eastAsia="微软雅黑" w:hAnsi="微软雅黑"/>
        </w:rPr>
        <w:t xml:space="preserve"> </w:t>
      </w:r>
      <w:r w:rsidR="001C7EC4">
        <w:rPr>
          <w:rFonts w:ascii="微软雅黑" w:eastAsia="微软雅黑" w:hAnsi="微软雅黑" w:hint="eastAsia"/>
        </w:rPr>
        <w:t>包括:</w:t>
      </w:r>
    </w:p>
    <w:p w:rsidR="001C7EC4" w:rsidRDefault="001C7EC4" w:rsidP="0025507C">
      <w:pPr>
        <w:rPr>
          <w:rFonts w:ascii="微软雅黑" w:eastAsia="微软雅黑" w:hAnsi="微软雅黑"/>
        </w:rPr>
      </w:pPr>
    </w:p>
    <w:tbl>
      <w:tblPr>
        <w:tblStyle w:val="af6"/>
        <w:tblW w:w="9805" w:type="dxa"/>
        <w:tblLook w:val="04A0" w:firstRow="1" w:lastRow="0" w:firstColumn="1" w:lastColumn="0" w:noHBand="0" w:noVBand="1"/>
      </w:tblPr>
      <w:tblGrid>
        <w:gridCol w:w="2245"/>
        <w:gridCol w:w="2700"/>
        <w:gridCol w:w="4860"/>
      </w:tblGrid>
      <w:tr w:rsidR="001C7EC4" w:rsidTr="004122F7">
        <w:trPr>
          <w:trHeight w:val="235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C7EC4" w:rsidRDefault="001C7EC4" w:rsidP="001C7EC4">
            <w:pPr>
              <w:tabs>
                <w:tab w:val="left" w:pos="1695"/>
                <w:tab w:val="center" w:pos="2327"/>
              </w:tabs>
              <w:spacing w:line="240" w:lineRule="atLeast"/>
              <w:rPr>
                <w:b/>
              </w:rPr>
            </w:pPr>
            <w:r>
              <w:rPr>
                <w:b/>
              </w:rPr>
              <w:t>Logical Class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C7EC4" w:rsidRDefault="001C7EC4" w:rsidP="001C7EC4">
            <w:pPr>
              <w:spacing w:line="240" w:lineRule="atLeast"/>
              <w:jc w:val="center"/>
              <w:rPr>
                <w:b/>
              </w:rPr>
            </w:pPr>
            <w:r>
              <w:rPr>
                <w:b/>
              </w:rPr>
              <w:t>Physical Module (ECU)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C7EC4" w:rsidRDefault="001C7EC4" w:rsidP="001C7EC4">
            <w:pPr>
              <w:spacing w:line="24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Responsibility</w:t>
            </w:r>
          </w:p>
        </w:tc>
      </w:tr>
      <w:tr w:rsidR="001C7EC4" w:rsidTr="004122F7">
        <w:trPr>
          <w:trHeight w:val="17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1C7EC4" w:rsidRDefault="001C7EC4" w:rsidP="001C7EC4">
            <w:pPr>
              <w:spacing w:line="240" w:lineRule="atLeast"/>
            </w:pPr>
            <w:r>
              <w:t xml:space="preserve">ProvServer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1C7EC4" w:rsidRDefault="001C7EC4" w:rsidP="001C7EC4">
            <w:pPr>
              <w:spacing w:line="240" w:lineRule="atLeast"/>
              <w:jc w:val="center"/>
            </w:pPr>
            <w:r>
              <w:t>ECG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C7EC4" w:rsidRPr="001C7EC4" w:rsidRDefault="001C7EC4" w:rsidP="001C7EC4">
            <w:pPr>
              <w:spacing w:line="240" w:lineRule="atLeast"/>
              <w:rPr>
                <w:rFonts w:ascii="微软雅黑" w:eastAsia="微软雅黑" w:hAnsi="微软雅黑"/>
              </w:rPr>
            </w:pPr>
            <w:r w:rsidRPr="001C7EC4">
              <w:rPr>
                <w:rFonts w:ascii="微软雅黑" w:eastAsia="微软雅黑" w:hAnsi="微软雅黑" w:hint="eastAsia"/>
              </w:rPr>
              <w:t>车辆内部负责设备认证的主控设备,</w:t>
            </w:r>
            <w:r w:rsidRPr="001C7EC4">
              <w:rPr>
                <w:rFonts w:ascii="微软雅黑" w:eastAsia="微软雅黑" w:hAnsi="微软雅黑"/>
              </w:rPr>
              <w:t xml:space="preserve"> </w:t>
            </w:r>
            <w:r w:rsidRPr="001C7EC4">
              <w:rPr>
                <w:rFonts w:ascii="微软雅黑" w:eastAsia="微软雅黑" w:hAnsi="微软雅黑" w:hint="eastAsia"/>
              </w:rPr>
              <w:t>和中控主机进行交互</w:t>
            </w:r>
            <w:r w:rsidRPr="001C7EC4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1C7EC4" w:rsidTr="004122F7">
        <w:trPr>
          <w:trHeight w:val="2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1C7EC4" w:rsidRDefault="001C7EC4" w:rsidP="001C7EC4">
            <w:pPr>
              <w:spacing w:line="240" w:lineRule="atLeast"/>
            </w:pPr>
            <w:r>
              <w:t>ProvOnBoardClient2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1C7EC4" w:rsidRDefault="001C7EC4" w:rsidP="001C7EC4">
            <w:pPr>
              <w:spacing w:line="240" w:lineRule="atLeast"/>
              <w:jc w:val="center"/>
            </w:pPr>
            <w:r>
              <w:t>SYNC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C7EC4" w:rsidRPr="001C7EC4" w:rsidRDefault="004122F7" w:rsidP="001C7EC4">
            <w:pPr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中控主机的逻辑职能之一,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负责提供</w:t>
            </w:r>
            <w:r w:rsidR="0031447A">
              <w:rPr>
                <w:rFonts w:ascii="微软雅黑" w:eastAsia="微软雅黑" w:hAnsi="微软雅黑" w:hint="eastAsia"/>
              </w:rPr>
              <w:t>WiFi</w:t>
            </w:r>
            <w:r>
              <w:rPr>
                <w:rFonts w:ascii="微软雅黑" w:eastAsia="微软雅黑" w:hAnsi="微软雅黑" w:hint="eastAsia"/>
              </w:rPr>
              <w:t>通道,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以便ECG和后台进行交互</w:t>
            </w:r>
          </w:p>
        </w:tc>
      </w:tr>
      <w:tr w:rsidR="001C7EC4" w:rsidTr="004122F7">
        <w:trPr>
          <w:trHeight w:val="2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1C7EC4" w:rsidRDefault="001C7EC4" w:rsidP="001C7EC4">
            <w:pPr>
              <w:spacing w:line="240" w:lineRule="atLeast"/>
            </w:pPr>
            <w:r>
              <w:t>ProvOnBoardClient3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1C7EC4" w:rsidRDefault="001C7EC4" w:rsidP="001C7EC4">
            <w:pPr>
              <w:spacing w:line="240" w:lineRule="atLeast"/>
              <w:jc w:val="center"/>
            </w:pPr>
            <w:r>
              <w:t>Peripheral ECU (SYNC/OBCC/DSRC)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C7EC4" w:rsidRPr="001C7EC4" w:rsidRDefault="004122F7" w:rsidP="001C7EC4">
            <w:pPr>
              <w:spacing w:line="24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中控主机的在本文档范围内主要逻辑职能,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负责和ECG通过以太网就设备认证功能的相关交互</w:t>
            </w:r>
          </w:p>
        </w:tc>
      </w:tr>
      <w:tr w:rsidR="001C7EC4" w:rsidTr="004122F7">
        <w:trPr>
          <w:trHeight w:val="233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EC4" w:rsidRPr="00175467" w:rsidRDefault="001C7EC4" w:rsidP="001C7EC4">
            <w:pPr>
              <w:spacing w:line="240" w:lineRule="atLeast"/>
              <w:rPr>
                <w:highlight w:val="lightGray"/>
              </w:rPr>
            </w:pPr>
            <w:r w:rsidRPr="00175467">
              <w:rPr>
                <w:highlight w:val="lightGray"/>
              </w:rPr>
              <w:t>ProvOffBoardClient1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EC4" w:rsidRPr="00175467" w:rsidRDefault="001C7EC4" w:rsidP="001C7EC4">
            <w:pPr>
              <w:spacing w:line="240" w:lineRule="atLeast"/>
              <w:jc w:val="center"/>
              <w:rPr>
                <w:highlight w:val="lightGray"/>
              </w:rPr>
            </w:pPr>
            <w:r w:rsidRPr="00175467">
              <w:rPr>
                <w:highlight w:val="lightGray"/>
              </w:rPr>
              <w:t>UPG Cloud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C4" w:rsidRPr="00175467" w:rsidRDefault="004122F7" w:rsidP="001C7EC4">
            <w:pPr>
              <w:spacing w:line="240" w:lineRule="atLeast"/>
              <w:rPr>
                <w:rFonts w:ascii="微软雅黑" w:eastAsia="微软雅黑" w:hAnsi="微软雅黑"/>
                <w:highlight w:val="lightGray"/>
              </w:rPr>
            </w:pPr>
            <w:r w:rsidRPr="00175467">
              <w:rPr>
                <w:rFonts w:ascii="微软雅黑" w:eastAsia="微软雅黑" w:hAnsi="微软雅黑" w:hint="eastAsia"/>
                <w:highlight w:val="lightGray"/>
              </w:rPr>
              <w:t>福特后台,</w:t>
            </w:r>
            <w:r w:rsidRPr="00175467">
              <w:rPr>
                <w:rFonts w:ascii="微软雅黑" w:eastAsia="微软雅黑" w:hAnsi="微软雅黑"/>
                <w:highlight w:val="lightGray"/>
              </w:rPr>
              <w:t xml:space="preserve"> </w:t>
            </w:r>
            <w:r w:rsidRPr="00175467">
              <w:rPr>
                <w:rFonts w:ascii="微软雅黑" w:eastAsia="微软雅黑" w:hAnsi="微软雅黑" w:hint="eastAsia"/>
                <w:highlight w:val="lightGray"/>
              </w:rPr>
              <w:t>和中控主机无直接关联</w:t>
            </w:r>
          </w:p>
        </w:tc>
      </w:tr>
      <w:tr w:rsidR="004122F7" w:rsidTr="004122F7">
        <w:trPr>
          <w:trHeight w:val="299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4122F7" w:rsidRPr="00175467" w:rsidRDefault="004122F7" w:rsidP="004122F7">
            <w:pPr>
              <w:spacing w:line="240" w:lineRule="atLeast"/>
              <w:rPr>
                <w:highlight w:val="lightGray"/>
              </w:rPr>
            </w:pPr>
            <w:r w:rsidRPr="00175467">
              <w:rPr>
                <w:highlight w:val="lightGray"/>
              </w:rPr>
              <w:lastRenderedPageBreak/>
              <w:t>ProvOffBoardClient2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4122F7" w:rsidRPr="00175467" w:rsidRDefault="004122F7" w:rsidP="004122F7">
            <w:pPr>
              <w:spacing w:line="240" w:lineRule="atLeast"/>
              <w:jc w:val="center"/>
              <w:rPr>
                <w:highlight w:val="lightGray"/>
              </w:rPr>
            </w:pPr>
            <w:r w:rsidRPr="00175467">
              <w:rPr>
                <w:highlight w:val="lightGray"/>
              </w:rPr>
              <w:t>Regional/Home Cloud Instance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4122F7" w:rsidRPr="00175467" w:rsidRDefault="004122F7" w:rsidP="004122F7">
            <w:pPr>
              <w:spacing w:line="240" w:lineRule="atLeast"/>
              <w:rPr>
                <w:rFonts w:ascii="微软雅黑" w:eastAsia="微软雅黑" w:hAnsi="微软雅黑"/>
                <w:highlight w:val="lightGray"/>
              </w:rPr>
            </w:pPr>
            <w:r w:rsidRPr="00175467">
              <w:rPr>
                <w:rFonts w:ascii="微软雅黑" w:eastAsia="微软雅黑" w:hAnsi="微软雅黑" w:hint="eastAsia"/>
                <w:highlight w:val="lightGray"/>
              </w:rPr>
              <w:t>福特后台,</w:t>
            </w:r>
            <w:r w:rsidRPr="00175467">
              <w:rPr>
                <w:rFonts w:ascii="微软雅黑" w:eastAsia="微软雅黑" w:hAnsi="微软雅黑"/>
                <w:highlight w:val="lightGray"/>
              </w:rPr>
              <w:t xml:space="preserve"> </w:t>
            </w:r>
            <w:r w:rsidRPr="00175467">
              <w:rPr>
                <w:rFonts w:ascii="微软雅黑" w:eastAsia="微软雅黑" w:hAnsi="微软雅黑" w:hint="eastAsia"/>
                <w:highlight w:val="lightGray"/>
              </w:rPr>
              <w:t>和中控主机无直接关联</w:t>
            </w:r>
          </w:p>
        </w:tc>
      </w:tr>
    </w:tbl>
    <w:p w:rsidR="001C7EC4" w:rsidRDefault="001C7EC4" w:rsidP="0025507C">
      <w:pPr>
        <w:rPr>
          <w:rFonts w:ascii="微软雅黑" w:eastAsia="微软雅黑" w:hAnsi="微软雅黑"/>
        </w:rPr>
      </w:pPr>
    </w:p>
    <w:p w:rsidR="00E849D9" w:rsidRDefault="00E849D9" w:rsidP="00E849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一般情况下,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ECG使用TCU的蜂窝数据网络或者</w:t>
      </w:r>
      <w:r w:rsidR="0031447A">
        <w:rPr>
          <w:rFonts w:ascii="微软雅黑" w:eastAsia="微软雅黑" w:hAnsi="微软雅黑" w:hint="eastAsia"/>
        </w:rPr>
        <w:t>WiFi</w:t>
      </w:r>
      <w:r>
        <w:rPr>
          <w:rFonts w:ascii="微软雅黑" w:eastAsia="微软雅黑" w:hAnsi="微软雅黑" w:hint="eastAsia"/>
        </w:rPr>
        <w:t>连接后台.</w:t>
      </w:r>
    </w:p>
    <w:p w:rsidR="00E849D9" w:rsidRDefault="00E849D9" w:rsidP="00E849D9">
      <w:pPr>
        <w:rPr>
          <w:rFonts w:ascii="微软雅黑" w:eastAsia="微软雅黑" w:hAnsi="微软雅黑"/>
        </w:rPr>
      </w:pPr>
    </w:p>
    <w:p w:rsidR="00E849D9" w:rsidRDefault="00E849D9" w:rsidP="0025507C">
      <w:pPr>
        <w:rPr>
          <w:rFonts w:ascii="微软雅黑" w:eastAsia="微软雅黑" w:hAnsi="微软雅黑"/>
        </w:rPr>
      </w:pPr>
    </w:p>
    <w:p w:rsidR="008456BE" w:rsidRDefault="00E849D9" w:rsidP="0025507C">
      <w:r>
        <w:object w:dxaOrig="13771" w:dyaOrig="7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2pt;height:285.7pt" o:ole="">
            <v:imagedata r:id="rId10" o:title=""/>
          </v:shape>
          <o:OLEObject Type="Embed" ProgID="Visio.Drawing.15" ShapeID="_x0000_i1025" DrawAspect="Content" ObjectID="_1644523338" r:id="rId11"/>
        </w:object>
      </w:r>
    </w:p>
    <w:p w:rsidR="00E849D9" w:rsidRDefault="00E849D9" w:rsidP="0025507C">
      <w:pPr>
        <w:rPr>
          <w:rFonts w:ascii="微软雅黑" w:eastAsia="微软雅黑" w:hAnsi="微软雅黑"/>
        </w:rPr>
      </w:pPr>
    </w:p>
    <w:p w:rsidR="008456BE" w:rsidRDefault="00E849D9" w:rsidP="002550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当作为广域网网络通道的TCU不可用时,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ECG也可以通过SYNC的</w:t>
      </w:r>
      <w:r w:rsidR="0031447A">
        <w:rPr>
          <w:rFonts w:ascii="微软雅黑" w:eastAsia="微软雅黑" w:hAnsi="微软雅黑" w:hint="eastAsia"/>
        </w:rPr>
        <w:t>WiFi</w:t>
      </w:r>
      <w:r>
        <w:rPr>
          <w:rFonts w:ascii="微软雅黑" w:eastAsia="微软雅黑" w:hAnsi="微软雅黑" w:hint="eastAsia"/>
        </w:rPr>
        <w:t>通道连接后台.</w:t>
      </w:r>
    </w:p>
    <w:p w:rsidR="008456BE" w:rsidRDefault="008456BE" w:rsidP="0025507C">
      <w:pPr>
        <w:rPr>
          <w:rFonts w:ascii="微软雅黑" w:eastAsia="微软雅黑" w:hAnsi="微软雅黑"/>
        </w:rPr>
      </w:pPr>
    </w:p>
    <w:p w:rsidR="00E849D9" w:rsidRDefault="00E849D9" w:rsidP="0025507C">
      <w:r>
        <w:object w:dxaOrig="13771" w:dyaOrig="7965">
          <v:shape id="_x0000_i1026" type="#_x0000_t75" style="width:494.2pt;height:285.7pt" o:ole="">
            <v:imagedata r:id="rId12" o:title=""/>
          </v:shape>
          <o:OLEObject Type="Embed" ProgID="Visio.Drawing.15" ShapeID="_x0000_i1026" DrawAspect="Content" ObjectID="_1644523339" r:id="rId13"/>
        </w:object>
      </w:r>
    </w:p>
    <w:p w:rsidR="008456BE" w:rsidRDefault="008456BE" w:rsidP="0025507C">
      <w:pPr>
        <w:rPr>
          <w:rFonts w:ascii="微软雅黑" w:eastAsia="微软雅黑" w:hAnsi="微软雅黑"/>
        </w:rPr>
      </w:pPr>
    </w:p>
    <w:p w:rsidR="00E849D9" w:rsidRDefault="00E849D9" w:rsidP="002550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需要特别说明的是,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这里的</w:t>
      </w:r>
      <w:r>
        <w:rPr>
          <w:rFonts w:ascii="微软雅黑" w:eastAsia="微软雅黑" w:hAnsi="微软雅黑"/>
        </w:rPr>
        <w:t>ProvOnBoardClient2</w:t>
      </w:r>
      <w:r>
        <w:rPr>
          <w:rFonts w:ascii="微软雅黑" w:eastAsia="微软雅黑" w:hAnsi="微软雅黑" w:hint="eastAsia"/>
        </w:rPr>
        <w:t>和</w:t>
      </w:r>
      <w:r w:rsidRPr="00E849D9">
        <w:rPr>
          <w:rFonts w:ascii="微软雅黑" w:eastAsia="微软雅黑" w:hAnsi="微软雅黑"/>
        </w:rPr>
        <w:t>ProvOnBoardClient3</w:t>
      </w:r>
      <w:r>
        <w:rPr>
          <w:rFonts w:ascii="微软雅黑" w:eastAsia="微软雅黑" w:hAnsi="微软雅黑" w:hint="eastAsia"/>
        </w:rPr>
        <w:t>在上图中虽然是两个逻辑部件,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但物理上是同一实体,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即中控主机</w:t>
      </w:r>
      <w:r w:rsidRPr="00E849D9">
        <w:rPr>
          <w:rFonts w:ascii="微软雅黑" w:eastAsia="微软雅黑" w:hAnsi="微软雅黑"/>
        </w:rPr>
        <w:t>(SYNC)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在这此框架中,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作为网络通道</w:t>
      </w:r>
      <w:r w:rsidR="00175467">
        <w:rPr>
          <w:rFonts w:ascii="微软雅黑" w:eastAsia="微软雅黑" w:hAnsi="微软雅黑" w:hint="eastAsia"/>
        </w:rPr>
        <w:t>部件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ProvOnBoardClient2</w:t>
      </w:r>
      <w:r>
        <w:rPr>
          <w:rFonts w:ascii="微软雅黑" w:eastAsia="微软雅黑" w:hAnsi="微软雅黑" w:hint="eastAsia"/>
        </w:rPr>
        <w:t>仅提供数据的透明传输,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对数据内容不做逻辑判断和处理.</w:t>
      </w:r>
    </w:p>
    <w:p w:rsidR="00E849D9" w:rsidRDefault="00E849D9" w:rsidP="0025507C">
      <w:pPr>
        <w:rPr>
          <w:rFonts w:ascii="微软雅黑" w:eastAsia="微软雅黑" w:hAnsi="微软雅黑"/>
        </w:rPr>
      </w:pPr>
    </w:p>
    <w:p w:rsidR="001C7EC4" w:rsidRDefault="00175467" w:rsidP="002550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基于以上系统边界分析,</w:t>
      </w:r>
      <w:r>
        <w:rPr>
          <w:rFonts w:ascii="微软雅黑" w:eastAsia="微软雅黑" w:hAnsi="微软雅黑"/>
        </w:rPr>
        <w:t xml:space="preserve"> </w:t>
      </w:r>
      <w:r w:rsidR="00E849D9">
        <w:rPr>
          <w:rFonts w:ascii="微软雅黑" w:eastAsia="微软雅黑" w:hAnsi="微软雅黑" w:hint="eastAsia"/>
        </w:rPr>
        <w:t>本文档</w:t>
      </w:r>
      <w:r w:rsidR="00783EF8">
        <w:rPr>
          <w:rFonts w:ascii="微软雅黑" w:eastAsia="微软雅黑" w:hAnsi="微软雅黑" w:hint="eastAsia"/>
        </w:rPr>
        <w:t>将中</w:t>
      </w:r>
      <w:r w:rsidR="001C7EC4">
        <w:rPr>
          <w:rFonts w:ascii="微软雅黑" w:eastAsia="微软雅黑" w:hAnsi="微软雅黑" w:hint="eastAsia"/>
        </w:rPr>
        <w:t>控主机和关联部件</w:t>
      </w:r>
      <w:r w:rsidR="004122F7">
        <w:rPr>
          <w:rFonts w:ascii="微软雅黑" w:eastAsia="微软雅黑" w:hAnsi="微软雅黑" w:hint="eastAsia"/>
        </w:rPr>
        <w:t>(ECG</w:t>
      </w:r>
      <w:r w:rsidR="004122F7">
        <w:rPr>
          <w:rFonts w:ascii="微软雅黑" w:eastAsia="微软雅黑" w:hAnsi="微软雅黑"/>
        </w:rPr>
        <w:t>)</w:t>
      </w:r>
      <w:r w:rsidR="001C7EC4">
        <w:rPr>
          <w:rFonts w:ascii="微软雅黑" w:eastAsia="微软雅黑" w:hAnsi="微软雅黑" w:hint="eastAsia"/>
        </w:rPr>
        <w:t>的交互过程进行整理,</w:t>
      </w:r>
      <w:r w:rsidR="001C7EC4">
        <w:rPr>
          <w:rFonts w:ascii="微软雅黑" w:eastAsia="微软雅黑" w:hAnsi="微软雅黑"/>
        </w:rPr>
        <w:t xml:space="preserve"> </w:t>
      </w:r>
      <w:r w:rsidR="001C7EC4">
        <w:rPr>
          <w:rFonts w:ascii="微软雅黑" w:eastAsia="微软雅黑" w:hAnsi="微软雅黑" w:hint="eastAsia"/>
        </w:rPr>
        <w:t>以作为后续功能开发的依据和基础.</w:t>
      </w:r>
    </w:p>
    <w:p w:rsidR="00175467" w:rsidRDefault="00175467" w:rsidP="0025507C">
      <w:pPr>
        <w:rPr>
          <w:rFonts w:ascii="微软雅黑" w:eastAsia="微软雅黑" w:hAnsi="微软雅黑"/>
        </w:rPr>
      </w:pPr>
    </w:p>
    <w:p w:rsidR="00175467" w:rsidRDefault="00175467" w:rsidP="0025507C">
      <w:r>
        <w:object w:dxaOrig="6616" w:dyaOrig="2131">
          <v:shape id="_x0000_i1027" type="#_x0000_t75" style="width:266.1pt;height:85.25pt" o:ole="">
            <v:imagedata r:id="rId14" o:title=""/>
          </v:shape>
          <o:OLEObject Type="Embed" ProgID="Visio.Drawing.15" ShapeID="_x0000_i1027" DrawAspect="Content" ObjectID="_1644523340" r:id="rId15"/>
        </w:object>
      </w:r>
    </w:p>
    <w:p w:rsidR="00175467" w:rsidRDefault="00175467" w:rsidP="0025507C"/>
    <w:p w:rsidR="00EA2428" w:rsidRPr="0025507C" w:rsidRDefault="0025507C" w:rsidP="00EA2428">
      <w:pPr>
        <w:pStyle w:val="2"/>
        <w:keepLines w:val="0"/>
        <w:spacing w:before="240" w:after="60"/>
        <w:rPr>
          <w:rFonts w:ascii="微软雅黑" w:eastAsia="微软雅黑" w:hAnsi="微软雅黑" w:cs="Arial"/>
        </w:rPr>
      </w:pPr>
      <w:bookmarkStart w:id="6" w:name="_Toc33736065"/>
      <w:r w:rsidRPr="0025507C">
        <w:rPr>
          <w:rFonts w:ascii="微软雅黑" w:eastAsia="微软雅黑" w:hAnsi="微软雅黑" w:cs="Arial" w:hint="eastAsia"/>
        </w:rPr>
        <w:t>需求详述</w:t>
      </w:r>
      <w:bookmarkEnd w:id="6"/>
    </w:p>
    <w:p w:rsidR="0025507C" w:rsidRPr="0025507C" w:rsidRDefault="0025507C" w:rsidP="0025507C">
      <w:pPr>
        <w:rPr>
          <w:rFonts w:ascii="微软雅黑" w:eastAsia="微软雅黑" w:hAnsi="微软雅黑"/>
        </w:rPr>
      </w:pPr>
    </w:p>
    <w:p w:rsidR="00C96F2F" w:rsidRDefault="00C96F2F" w:rsidP="00C96F2F">
      <w:pPr>
        <w:pStyle w:val="3"/>
        <w:tabs>
          <w:tab w:val="clear" w:pos="862"/>
        </w:tabs>
        <w:ind w:left="720"/>
        <w:rPr>
          <w:rFonts w:ascii="微软雅黑" w:eastAsia="微软雅黑" w:hAnsi="微软雅黑"/>
        </w:rPr>
      </w:pPr>
      <w:bookmarkStart w:id="7" w:name="_Toc33736066"/>
      <w:r w:rsidRPr="0025507C">
        <w:rPr>
          <w:rFonts w:ascii="微软雅黑" w:eastAsia="微软雅黑" w:hAnsi="微软雅黑" w:hint="eastAsia"/>
        </w:rPr>
        <w:lastRenderedPageBreak/>
        <w:t>交互架构</w:t>
      </w:r>
      <w:bookmarkEnd w:id="7"/>
    </w:p>
    <w:p w:rsidR="00175467" w:rsidRPr="00175467" w:rsidRDefault="00175467" w:rsidP="001754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福特</w:t>
      </w:r>
      <w:r w:rsidRPr="00175467">
        <w:rPr>
          <w:rFonts w:ascii="微软雅黑" w:eastAsia="微软雅黑" w:hAnsi="微软雅黑" w:hint="eastAsia"/>
        </w:rPr>
        <w:t>CVPP平台</w:t>
      </w:r>
      <w:r>
        <w:rPr>
          <w:rFonts w:ascii="微软雅黑" w:eastAsia="微软雅黑" w:hAnsi="微软雅黑" w:hint="eastAsia"/>
        </w:rPr>
        <w:t>架构中,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中控主机和ECG使用以太网进行交互.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认证功能交互过程如下</w:t>
      </w:r>
    </w:p>
    <w:p w:rsidR="004122F7" w:rsidRPr="004122F7" w:rsidRDefault="004122F7" w:rsidP="004122F7"/>
    <w:p w:rsidR="00C96F2F" w:rsidRDefault="004122F7" w:rsidP="00C96F2F">
      <w:pPr>
        <w:ind w:firstLineChars="200" w:firstLine="400"/>
        <w:rPr>
          <w:rFonts w:ascii="微软雅黑" w:eastAsia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4AF9F3D5" wp14:editId="720C18CE">
            <wp:extent cx="5553075" cy="1787525"/>
            <wp:effectExtent l="0" t="0" r="9525" b="3175"/>
            <wp:docPr id="17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78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5C9A" w:rsidRDefault="00585C9A" w:rsidP="00F53528">
      <w:pPr>
        <w:rPr>
          <w:rFonts w:ascii="微软雅黑" w:eastAsia="微软雅黑" w:hAnsi="微软雅黑"/>
          <w:sz w:val="21"/>
          <w:szCs w:val="21"/>
        </w:rPr>
      </w:pPr>
    </w:p>
    <w:p w:rsidR="00F53528" w:rsidRDefault="00F53528" w:rsidP="00175467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包括</w:t>
      </w:r>
      <w:r>
        <w:rPr>
          <w:rFonts w:ascii="微软雅黑" w:eastAsia="微软雅黑" w:hAnsi="微软雅黑"/>
          <w:sz w:val="21"/>
          <w:szCs w:val="21"/>
        </w:rPr>
        <w:t>三个步骤</w:t>
      </w:r>
      <w:r>
        <w:rPr>
          <w:rFonts w:ascii="微软雅黑" w:eastAsia="微软雅黑" w:hAnsi="微软雅黑" w:hint="eastAsia"/>
          <w:sz w:val="21"/>
          <w:szCs w:val="21"/>
        </w:rPr>
        <w:t>:</w:t>
      </w:r>
    </w:p>
    <w:p w:rsidR="00F53528" w:rsidRPr="00F53528" w:rsidRDefault="00F53528" w:rsidP="00F53528">
      <w:pPr>
        <w:pStyle w:val="af5"/>
        <w:numPr>
          <w:ilvl w:val="0"/>
          <w:numId w:val="22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F53528">
        <w:rPr>
          <w:rFonts w:ascii="微软雅黑" w:eastAsia="微软雅黑" w:hAnsi="微软雅黑"/>
          <w:sz w:val="21"/>
          <w:szCs w:val="21"/>
        </w:rPr>
        <w:t>中控主机</w:t>
      </w:r>
      <w:r w:rsidRPr="00F53528">
        <w:rPr>
          <w:rFonts w:ascii="微软雅黑" w:eastAsia="微软雅黑" w:hAnsi="微软雅黑" w:hint="eastAsia"/>
          <w:sz w:val="21"/>
          <w:szCs w:val="21"/>
        </w:rPr>
        <w:t>发送设备</w:t>
      </w:r>
      <w:r w:rsidRPr="00F53528">
        <w:rPr>
          <w:rFonts w:ascii="微软雅黑" w:eastAsia="微软雅黑" w:hAnsi="微软雅黑"/>
          <w:sz w:val="21"/>
          <w:szCs w:val="21"/>
        </w:rPr>
        <w:t>元数据</w:t>
      </w:r>
    </w:p>
    <w:p w:rsidR="00F53528" w:rsidRPr="00F53528" w:rsidRDefault="00F53528" w:rsidP="00F53528">
      <w:pPr>
        <w:pStyle w:val="af5"/>
        <w:numPr>
          <w:ilvl w:val="0"/>
          <w:numId w:val="22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F53528">
        <w:rPr>
          <w:rFonts w:ascii="微软雅黑" w:eastAsia="微软雅黑" w:hAnsi="微软雅黑"/>
          <w:sz w:val="21"/>
          <w:szCs w:val="21"/>
        </w:rPr>
        <w:t>ECG设置中控</w:t>
      </w:r>
      <w:r w:rsidRPr="00F53528">
        <w:rPr>
          <w:rFonts w:ascii="微软雅黑" w:eastAsia="微软雅黑" w:hAnsi="微软雅黑" w:hint="eastAsia"/>
          <w:sz w:val="21"/>
          <w:szCs w:val="21"/>
        </w:rPr>
        <w:t>主机</w:t>
      </w:r>
      <w:r w:rsidRPr="00F53528">
        <w:rPr>
          <w:rFonts w:ascii="微软雅黑" w:eastAsia="微软雅黑" w:hAnsi="微软雅黑"/>
          <w:sz w:val="21"/>
          <w:szCs w:val="21"/>
        </w:rPr>
        <w:t>认证状态</w:t>
      </w:r>
    </w:p>
    <w:p w:rsidR="00F53528" w:rsidRPr="00F53528" w:rsidRDefault="00F53528" w:rsidP="00F53528">
      <w:pPr>
        <w:pStyle w:val="af5"/>
        <w:numPr>
          <w:ilvl w:val="0"/>
          <w:numId w:val="22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F53528">
        <w:rPr>
          <w:rFonts w:ascii="微软雅黑" w:eastAsia="微软雅黑" w:hAnsi="微软雅黑"/>
          <w:sz w:val="21"/>
          <w:szCs w:val="21"/>
        </w:rPr>
        <w:t>ECG广播认证状态</w:t>
      </w:r>
    </w:p>
    <w:p w:rsidR="00F53528" w:rsidRDefault="00F53528" w:rsidP="00175467">
      <w:pPr>
        <w:rPr>
          <w:rFonts w:ascii="微软雅黑" w:eastAsia="微软雅黑" w:hAnsi="微软雅黑"/>
          <w:sz w:val="21"/>
          <w:szCs w:val="21"/>
        </w:rPr>
      </w:pPr>
    </w:p>
    <w:p w:rsidR="00175467" w:rsidRPr="0025507C" w:rsidRDefault="00F53528" w:rsidP="00175467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据</w:t>
      </w:r>
      <w:r w:rsidR="00175467">
        <w:rPr>
          <w:rFonts w:ascii="微软雅黑" w:eastAsia="微软雅黑" w:hAnsi="微软雅黑" w:hint="eastAsia"/>
          <w:sz w:val="21"/>
          <w:szCs w:val="21"/>
        </w:rPr>
        <w:t>后续章节将对每一步骤进行详细描述</w:t>
      </w:r>
    </w:p>
    <w:p w:rsidR="0025507C" w:rsidRDefault="0025507C" w:rsidP="0025507C">
      <w:pPr>
        <w:pStyle w:val="3"/>
        <w:tabs>
          <w:tab w:val="clear" w:pos="862"/>
          <w:tab w:val="left" w:pos="3600"/>
        </w:tabs>
        <w:ind w:left="720"/>
        <w:rPr>
          <w:rFonts w:ascii="微软雅黑" w:eastAsia="微软雅黑" w:hAnsi="微软雅黑"/>
        </w:rPr>
      </w:pPr>
      <w:bookmarkStart w:id="8" w:name="_Toc459128597"/>
      <w:bookmarkStart w:id="9" w:name="_Toc448484051"/>
      <w:bookmarkStart w:id="10" w:name="_Toc33736067"/>
      <w:bookmarkEnd w:id="8"/>
      <w:bookmarkEnd w:id="9"/>
      <w:r w:rsidRPr="0025507C">
        <w:rPr>
          <w:rFonts w:ascii="微软雅黑" w:eastAsia="微软雅黑" w:hAnsi="微软雅黑" w:hint="eastAsia"/>
        </w:rPr>
        <w:t>认证状态</w:t>
      </w:r>
      <w:bookmarkEnd w:id="10"/>
    </w:p>
    <w:p w:rsidR="001C7EC4" w:rsidRDefault="001C7EC4" w:rsidP="001C7EC4"/>
    <w:p w:rsidR="00175467" w:rsidRPr="00175467" w:rsidRDefault="00175467" w:rsidP="001C7EC4">
      <w:pPr>
        <w:rPr>
          <w:rFonts w:ascii="微软雅黑" w:eastAsia="微软雅黑" w:hAnsi="微软雅黑"/>
        </w:rPr>
      </w:pPr>
      <w:r w:rsidRPr="00175467">
        <w:rPr>
          <w:rFonts w:ascii="微软雅黑" w:eastAsia="微软雅黑" w:hAnsi="微软雅黑" w:hint="eastAsia"/>
        </w:rPr>
        <w:t>中控主机的</w:t>
      </w:r>
      <w:r>
        <w:rPr>
          <w:rFonts w:ascii="微软雅黑" w:eastAsia="微软雅黑" w:hAnsi="微软雅黑" w:hint="eastAsia"/>
        </w:rPr>
        <w:t>设备认证过程中,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需要记录认证状态.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共包括四种</w:t>
      </w:r>
      <w:r w:rsidR="00A57B44">
        <w:rPr>
          <w:rFonts w:ascii="微软雅黑" w:eastAsia="微软雅黑" w:hAnsi="微软雅黑" w:hint="eastAsia"/>
        </w:rPr>
        <w:t>可能的取值</w:t>
      </w:r>
      <w:r>
        <w:rPr>
          <w:rFonts w:ascii="微软雅黑" w:eastAsia="微软雅黑" w:hAnsi="微软雅黑" w:hint="eastAsia"/>
        </w:rPr>
        <w:t>:</w:t>
      </w:r>
    </w:p>
    <w:p w:rsidR="00175467" w:rsidRDefault="00175467" w:rsidP="001C7EC4"/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25"/>
        <w:gridCol w:w="1170"/>
        <w:gridCol w:w="6150"/>
      </w:tblGrid>
      <w:tr w:rsidR="00731B93" w:rsidRPr="009645D7" w:rsidTr="00585C9A"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B93" w:rsidRPr="009645D7" w:rsidRDefault="00731B93" w:rsidP="002F1666">
            <w:pPr>
              <w:spacing w:line="276" w:lineRule="auto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State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B93" w:rsidRPr="009645D7" w:rsidRDefault="00731B93" w:rsidP="00585C9A">
            <w:pPr>
              <w:spacing w:line="276" w:lineRule="auto"/>
              <w:jc w:val="center"/>
              <w:rPr>
                <w:rFonts w:cs="Arial"/>
                <w:b/>
              </w:rPr>
            </w:pPr>
            <w:r w:rsidRPr="009645D7">
              <w:rPr>
                <w:rFonts w:cs="Arial"/>
                <w:b/>
              </w:rPr>
              <w:t>Value</w:t>
            </w:r>
          </w:p>
        </w:tc>
        <w:tc>
          <w:tcPr>
            <w:tcW w:w="6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B93" w:rsidRPr="009645D7" w:rsidRDefault="00731B93" w:rsidP="002F1666">
            <w:pPr>
              <w:spacing w:line="276" w:lineRule="auto"/>
              <w:rPr>
                <w:rFonts w:cs="Arial"/>
                <w:b/>
              </w:rPr>
            </w:pPr>
            <w:r w:rsidRPr="009645D7">
              <w:rPr>
                <w:rFonts w:cs="Arial"/>
                <w:b/>
              </w:rPr>
              <w:t>Description</w:t>
            </w:r>
          </w:p>
        </w:tc>
      </w:tr>
      <w:tr w:rsidR="00585C9A" w:rsidRPr="009645D7" w:rsidTr="00585C9A"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5C9A" w:rsidRPr="00A04BA2" w:rsidRDefault="00585C9A" w:rsidP="00585C9A">
            <w:pPr>
              <w:spacing w:line="240" w:lineRule="atLeast"/>
              <w:rPr>
                <w:rFonts w:cs="Arial"/>
              </w:rPr>
            </w:pPr>
            <w:r w:rsidRPr="00A04BA2">
              <w:rPr>
                <w:rFonts w:cs="Arial"/>
              </w:rPr>
              <w:t>FactoryMode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5C9A" w:rsidRPr="009645D7" w:rsidRDefault="00585C9A" w:rsidP="00585C9A">
            <w:pPr>
              <w:spacing w:line="276" w:lineRule="auto"/>
              <w:jc w:val="center"/>
              <w:rPr>
                <w:rFonts w:cs="Arial"/>
              </w:rPr>
            </w:pPr>
            <w:r w:rsidRPr="009645D7">
              <w:rPr>
                <w:rFonts w:cs="Arial"/>
              </w:rPr>
              <w:t>0x38</w:t>
            </w:r>
          </w:p>
        </w:tc>
        <w:tc>
          <w:tcPr>
            <w:tcW w:w="6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5C9A" w:rsidRPr="00A04BA2" w:rsidRDefault="00585C9A" w:rsidP="00585C9A">
            <w:pPr>
              <w:spacing w:line="240" w:lineRule="atLeast"/>
              <w:rPr>
                <w:rFonts w:cs="Arial"/>
              </w:rPr>
            </w:pPr>
            <w:r w:rsidRPr="00A04BA2">
              <w:rPr>
                <w:rFonts w:cs="Arial"/>
              </w:rPr>
              <w:t>ECU is not Configured</w:t>
            </w:r>
          </w:p>
        </w:tc>
      </w:tr>
      <w:tr w:rsidR="00585C9A" w:rsidRPr="009645D7" w:rsidTr="00585C9A"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5C9A" w:rsidRPr="00A04BA2" w:rsidRDefault="00585C9A" w:rsidP="00585C9A">
            <w:pPr>
              <w:spacing w:line="240" w:lineRule="atLeast"/>
              <w:rPr>
                <w:rFonts w:cs="Arial"/>
              </w:rPr>
            </w:pPr>
            <w:r w:rsidRPr="00A04BA2">
              <w:rPr>
                <w:rFonts w:cs="Arial"/>
              </w:rPr>
              <w:t>Unprovisioned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5C9A" w:rsidRPr="009645D7" w:rsidRDefault="00585C9A" w:rsidP="00585C9A">
            <w:pPr>
              <w:spacing w:line="276" w:lineRule="auto"/>
              <w:jc w:val="center"/>
              <w:rPr>
                <w:rFonts w:cs="Arial"/>
              </w:rPr>
            </w:pPr>
            <w:r w:rsidRPr="009645D7">
              <w:rPr>
                <w:rFonts w:cs="Arial"/>
              </w:rPr>
              <w:t>0x39</w:t>
            </w:r>
          </w:p>
        </w:tc>
        <w:tc>
          <w:tcPr>
            <w:tcW w:w="6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5C9A" w:rsidRPr="00A04BA2" w:rsidRDefault="00585C9A" w:rsidP="00566092">
            <w:pPr>
              <w:spacing w:line="240" w:lineRule="atLeast"/>
              <w:rPr>
                <w:rFonts w:cs="Arial"/>
              </w:rPr>
            </w:pPr>
            <w:r w:rsidRPr="00A04BA2">
              <w:rPr>
                <w:rFonts w:cs="Arial"/>
              </w:rPr>
              <w:t>ECU Configured</w:t>
            </w:r>
          </w:p>
        </w:tc>
      </w:tr>
      <w:tr w:rsidR="00585C9A" w:rsidRPr="009645D7" w:rsidTr="00585C9A">
        <w:trPr>
          <w:trHeight w:val="236"/>
        </w:trPr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5C9A" w:rsidRPr="00A04BA2" w:rsidRDefault="00585C9A" w:rsidP="00585C9A">
            <w:pPr>
              <w:spacing w:line="240" w:lineRule="atLeast"/>
              <w:rPr>
                <w:rFonts w:cs="Arial"/>
              </w:rPr>
            </w:pPr>
            <w:r w:rsidRPr="00A04BA2">
              <w:rPr>
                <w:rFonts w:cs="Arial"/>
              </w:rPr>
              <w:t>ECUProvAlertACK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5C9A" w:rsidRPr="009645D7" w:rsidRDefault="00585C9A" w:rsidP="00585C9A">
            <w:pPr>
              <w:spacing w:line="276" w:lineRule="auto"/>
              <w:jc w:val="center"/>
              <w:rPr>
                <w:rFonts w:cs="Arial"/>
              </w:rPr>
            </w:pPr>
            <w:r w:rsidRPr="009645D7">
              <w:rPr>
                <w:rFonts w:cs="Arial"/>
              </w:rPr>
              <w:t>0x3A</w:t>
            </w:r>
          </w:p>
        </w:tc>
        <w:tc>
          <w:tcPr>
            <w:tcW w:w="6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5C9A" w:rsidRPr="00A04BA2" w:rsidRDefault="00585C9A" w:rsidP="00585C9A">
            <w:pPr>
              <w:spacing w:line="240" w:lineRule="atLeast"/>
              <w:rPr>
                <w:rFonts w:cs="Arial"/>
              </w:rPr>
            </w:pPr>
            <w:r w:rsidRPr="00A04BA2">
              <w:rPr>
                <w:rFonts w:cs="Arial"/>
              </w:rPr>
              <w:t>ECU is waiting for Provisioning Alert Ack from ECG</w:t>
            </w:r>
          </w:p>
        </w:tc>
      </w:tr>
      <w:tr w:rsidR="00585C9A" w:rsidRPr="009645D7" w:rsidTr="00585C9A">
        <w:trPr>
          <w:trHeight w:val="163"/>
        </w:trPr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5C9A" w:rsidRPr="00A04BA2" w:rsidRDefault="00585C9A" w:rsidP="00585C9A">
            <w:pPr>
              <w:spacing w:line="240" w:lineRule="atLeast"/>
              <w:rPr>
                <w:rFonts w:cs="Arial"/>
              </w:rPr>
            </w:pPr>
            <w:r w:rsidRPr="00A04BA2">
              <w:rPr>
                <w:rFonts w:cs="Arial"/>
              </w:rPr>
              <w:t>ECUProvisioned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5C9A" w:rsidRPr="009645D7" w:rsidRDefault="00585C9A" w:rsidP="00585C9A">
            <w:pPr>
              <w:spacing w:line="276" w:lineRule="auto"/>
              <w:jc w:val="center"/>
              <w:rPr>
                <w:rFonts w:cs="Arial"/>
              </w:rPr>
            </w:pPr>
            <w:r w:rsidRPr="009645D7">
              <w:rPr>
                <w:rFonts w:cs="Arial"/>
              </w:rPr>
              <w:t>0x3B</w:t>
            </w:r>
          </w:p>
        </w:tc>
        <w:tc>
          <w:tcPr>
            <w:tcW w:w="6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5C9A" w:rsidRPr="00A04BA2" w:rsidRDefault="00585C9A" w:rsidP="00585C9A">
            <w:pPr>
              <w:spacing w:line="240" w:lineRule="atLeast"/>
              <w:rPr>
                <w:rFonts w:cs="Arial"/>
              </w:rPr>
            </w:pPr>
            <w:r w:rsidRPr="00A04BA2">
              <w:rPr>
                <w:rFonts w:cs="Arial"/>
              </w:rPr>
              <w:t>ECU Provisioned</w:t>
            </w:r>
          </w:p>
        </w:tc>
      </w:tr>
    </w:tbl>
    <w:p w:rsidR="00175467" w:rsidRDefault="00175467" w:rsidP="00175467">
      <w:pPr>
        <w:rPr>
          <w:rFonts w:ascii="微软雅黑" w:eastAsia="微软雅黑" w:hAnsi="微软雅黑"/>
        </w:rPr>
      </w:pPr>
    </w:p>
    <w:p w:rsidR="00585C9A" w:rsidRDefault="00585C9A" w:rsidP="00175467">
      <w:pPr>
        <w:rPr>
          <w:rFonts w:ascii="微软雅黑" w:eastAsia="微软雅黑" w:hAnsi="微软雅黑"/>
        </w:rPr>
      </w:pPr>
    </w:p>
    <w:p w:rsidR="00731B93" w:rsidRDefault="00175467" w:rsidP="00175467">
      <w:pPr>
        <w:rPr>
          <w:rFonts w:ascii="微软雅黑" w:eastAsia="微软雅黑" w:hAnsi="微软雅黑"/>
        </w:rPr>
        <w:sectPr w:rsidR="00731B93">
          <w:pgSz w:w="12240" w:h="15840"/>
          <w:pgMar w:top="2157" w:right="1080" w:bottom="1618" w:left="1260" w:header="720" w:footer="720" w:gutter="0"/>
          <w:cols w:space="720"/>
          <w:docGrid w:linePitch="360"/>
        </w:sectPr>
      </w:pPr>
      <w:r>
        <w:rPr>
          <w:rFonts w:ascii="微软雅黑" w:eastAsia="微软雅黑" w:hAnsi="微软雅黑" w:hint="eastAsia"/>
        </w:rPr>
        <w:t>状态迁移条件如下图所示:</w:t>
      </w:r>
    </w:p>
    <w:p w:rsidR="00585C9A" w:rsidRDefault="00585C9A" w:rsidP="00175467">
      <w:pPr>
        <w:rPr>
          <w:rFonts w:ascii="微软雅黑" w:eastAsia="微软雅黑" w:hAnsi="微软雅黑"/>
        </w:rPr>
      </w:pPr>
    </w:p>
    <w:p w:rsidR="00175467" w:rsidRPr="00175467" w:rsidRDefault="00731B93" w:rsidP="001754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认证状态迁移</w:t>
      </w:r>
      <w:r w:rsidR="00DE1E2B">
        <w:rPr>
          <w:rFonts w:ascii="微软雅黑" w:eastAsia="微软雅黑" w:hAnsi="微软雅黑" w:hint="eastAsia"/>
        </w:rPr>
        <w:t>如下图所示</w:t>
      </w:r>
    </w:p>
    <w:p w:rsidR="002F1666" w:rsidRDefault="002F1666" w:rsidP="001C7EC4"/>
    <w:p w:rsidR="002F1666" w:rsidRDefault="008456BE" w:rsidP="001C7EC4">
      <w:r>
        <w:rPr>
          <w:noProof/>
        </w:rPr>
        <w:drawing>
          <wp:inline distT="0" distB="0" distL="0" distR="0" wp14:anchorId="55207C4A" wp14:editId="5A4CFA9F">
            <wp:extent cx="8900537" cy="7885215"/>
            <wp:effectExtent l="0" t="0" r="0" b="1905"/>
            <wp:docPr id="76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849" cy="789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6BE" w:rsidRDefault="008456BE" w:rsidP="001C7EC4"/>
    <w:p w:rsidR="002F1666" w:rsidRDefault="002F1666" w:rsidP="001C7EC4">
      <w:pPr>
        <w:rPr>
          <w:rFonts w:ascii="微软雅黑" w:eastAsia="微软雅黑" w:hAnsi="微软雅黑"/>
        </w:rPr>
      </w:pPr>
      <w:r w:rsidRPr="002F1666">
        <w:rPr>
          <w:rFonts w:ascii="微软雅黑" w:eastAsia="微软雅黑" w:hAnsi="微软雅黑" w:hint="eastAsia"/>
        </w:rPr>
        <w:t>中控主机需要持久化存储本机的</w:t>
      </w:r>
      <w:r>
        <w:rPr>
          <w:rFonts w:ascii="微软雅黑" w:eastAsia="微软雅黑" w:hAnsi="微软雅黑" w:hint="eastAsia"/>
        </w:rPr>
        <w:t>认证状态,</w:t>
      </w:r>
      <w:r>
        <w:rPr>
          <w:rFonts w:ascii="微软雅黑" w:eastAsia="微软雅黑" w:hAnsi="微软雅黑"/>
        </w:rPr>
        <w:t xml:space="preserve"> </w:t>
      </w:r>
      <w:r w:rsidR="007C72E3">
        <w:rPr>
          <w:rFonts w:ascii="微软雅黑" w:eastAsia="微软雅黑" w:hAnsi="微软雅黑" w:hint="eastAsia"/>
        </w:rPr>
        <w:t>且不因软件空中升级而发生变化.</w:t>
      </w:r>
    </w:p>
    <w:p w:rsidR="007C72E3" w:rsidRPr="002F1666" w:rsidRDefault="007C72E3" w:rsidP="001C7EC4">
      <w:pPr>
        <w:rPr>
          <w:rFonts w:ascii="微软雅黑" w:eastAsia="微软雅黑" w:hAnsi="微软雅黑"/>
        </w:rPr>
      </w:pPr>
    </w:p>
    <w:p w:rsidR="00731B93" w:rsidRDefault="00731B93" w:rsidP="002F1666">
      <w:pPr>
        <w:pStyle w:val="3"/>
        <w:tabs>
          <w:tab w:val="clear" w:pos="862"/>
          <w:tab w:val="left" w:pos="3600"/>
        </w:tabs>
        <w:ind w:left="720"/>
        <w:rPr>
          <w:rFonts w:ascii="微软雅黑" w:eastAsia="微软雅黑" w:hAnsi="微软雅黑"/>
        </w:rPr>
        <w:sectPr w:rsidR="00731B93" w:rsidSect="00A35685">
          <w:pgSz w:w="23811" w:h="16838" w:orient="landscape" w:code="8"/>
          <w:pgMar w:top="1260" w:right="2157" w:bottom="1080" w:left="1618" w:header="720" w:footer="720" w:gutter="0"/>
          <w:cols w:space="720"/>
          <w:docGrid w:linePitch="360"/>
        </w:sectPr>
      </w:pPr>
    </w:p>
    <w:p w:rsidR="0025507C" w:rsidRPr="0025507C" w:rsidRDefault="0025507C" w:rsidP="002F1666">
      <w:pPr>
        <w:pStyle w:val="3"/>
        <w:tabs>
          <w:tab w:val="clear" w:pos="862"/>
          <w:tab w:val="left" w:pos="3600"/>
        </w:tabs>
        <w:ind w:left="720"/>
      </w:pPr>
      <w:bookmarkStart w:id="11" w:name="_Toc33736068"/>
      <w:r w:rsidRPr="0025507C">
        <w:rPr>
          <w:rFonts w:ascii="微软雅黑" w:eastAsia="微软雅黑" w:hAnsi="微软雅黑" w:hint="eastAsia"/>
        </w:rPr>
        <w:lastRenderedPageBreak/>
        <w:t>认证过程</w:t>
      </w:r>
      <w:bookmarkEnd w:id="11"/>
    </w:p>
    <w:p w:rsidR="0025507C" w:rsidRDefault="0025507C" w:rsidP="002F1666">
      <w:pPr>
        <w:rPr>
          <w:rFonts w:ascii="微软雅黑" w:eastAsia="微软雅黑" w:hAnsi="微软雅黑"/>
          <w:sz w:val="21"/>
          <w:szCs w:val="21"/>
        </w:rPr>
      </w:pPr>
    </w:p>
    <w:p w:rsidR="00F53528" w:rsidRPr="00F53528" w:rsidRDefault="00F53528" w:rsidP="00966655">
      <w:pPr>
        <w:pStyle w:val="4"/>
        <w:rPr>
          <w:rFonts w:ascii="微软雅黑" w:eastAsia="微软雅黑" w:hAnsi="微软雅黑"/>
          <w:sz w:val="24"/>
          <w:szCs w:val="24"/>
          <w:lang w:eastAsia="zh-CN"/>
        </w:rPr>
      </w:pPr>
      <w:bookmarkStart w:id="12" w:name="_Toc33736069"/>
      <w:r w:rsidRPr="00F53528">
        <w:rPr>
          <w:rFonts w:ascii="微软雅黑" w:eastAsia="微软雅黑" w:hAnsi="微软雅黑"/>
          <w:sz w:val="24"/>
          <w:szCs w:val="24"/>
          <w:lang w:eastAsia="zh-CN"/>
        </w:rPr>
        <w:t>中控主机</w:t>
      </w:r>
      <w:r w:rsidRPr="00F53528">
        <w:rPr>
          <w:rFonts w:ascii="微软雅黑" w:eastAsia="微软雅黑" w:hAnsi="微软雅黑" w:hint="eastAsia"/>
          <w:sz w:val="24"/>
          <w:szCs w:val="24"/>
          <w:lang w:eastAsia="zh-CN"/>
        </w:rPr>
        <w:t>发送设备</w:t>
      </w:r>
      <w:r w:rsidRPr="00F53528">
        <w:rPr>
          <w:rFonts w:ascii="微软雅黑" w:eastAsia="微软雅黑" w:hAnsi="微软雅黑"/>
          <w:sz w:val="24"/>
          <w:szCs w:val="24"/>
          <w:lang w:eastAsia="zh-CN"/>
        </w:rPr>
        <w:t>元数据</w:t>
      </w:r>
      <w:bookmarkEnd w:id="12"/>
    </w:p>
    <w:p w:rsidR="002F1666" w:rsidRPr="00A95C15" w:rsidRDefault="002F1666" w:rsidP="002F1666">
      <w:pPr>
        <w:rPr>
          <w:rFonts w:cs="Arial"/>
          <w:i/>
        </w:rPr>
      </w:pPr>
    </w:p>
    <w:p w:rsidR="00413D88" w:rsidRDefault="00413D88" w:rsidP="007C72E3">
      <w:p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在满足如下</w:t>
      </w:r>
      <w:r w:rsidR="00566092">
        <w:rPr>
          <w:rFonts w:ascii="微软雅黑" w:eastAsia="微软雅黑" w:hAnsi="微软雅黑" w:cs="Arial" w:hint="eastAsia"/>
        </w:rPr>
        <w:t>任意一种</w:t>
      </w:r>
      <w:r>
        <w:rPr>
          <w:rFonts w:ascii="微软雅黑" w:eastAsia="微软雅黑" w:hAnsi="微软雅黑" w:cs="Arial" w:hint="eastAsia"/>
        </w:rPr>
        <w:t>条件情况下,</w:t>
      </w:r>
      <w:r>
        <w:rPr>
          <w:rFonts w:ascii="微软雅黑" w:eastAsia="微软雅黑" w:hAnsi="微软雅黑" w:cs="Arial"/>
        </w:rPr>
        <w:t xml:space="preserve"> </w:t>
      </w:r>
      <w:r>
        <w:rPr>
          <w:rFonts w:ascii="微软雅黑" w:eastAsia="微软雅黑" w:hAnsi="微软雅黑" w:cs="Arial" w:hint="eastAsia"/>
        </w:rPr>
        <w:t>中控主机需要以5S为周期,</w:t>
      </w:r>
      <w:r>
        <w:rPr>
          <w:rFonts w:ascii="微软雅黑" w:eastAsia="微软雅黑" w:hAnsi="微软雅黑" w:cs="Arial"/>
        </w:rPr>
        <w:t xml:space="preserve"> </w:t>
      </w:r>
      <w:r>
        <w:rPr>
          <w:rFonts w:ascii="微软雅黑" w:eastAsia="微软雅黑" w:hAnsi="微软雅黑" w:cs="Arial" w:hint="eastAsia"/>
        </w:rPr>
        <w:t>通过</w:t>
      </w:r>
      <w:r w:rsidRPr="00A95C15">
        <w:rPr>
          <w:rFonts w:cs="Arial"/>
        </w:rPr>
        <w:t>“</w:t>
      </w:r>
      <w:r w:rsidR="00C31C68" w:rsidRPr="00B9479B">
        <w:t>getProvisioningData</w:t>
      </w:r>
      <w:r w:rsidRPr="00A95C15">
        <w:rPr>
          <w:rFonts w:cs="Arial"/>
        </w:rPr>
        <w:t>”</w:t>
      </w:r>
      <w:r>
        <w:rPr>
          <w:rFonts w:cs="Arial" w:hint="eastAsia"/>
        </w:rPr>
        <w:t>消息</w:t>
      </w:r>
      <w:r>
        <w:rPr>
          <w:rFonts w:ascii="微软雅黑" w:eastAsia="微软雅黑" w:hAnsi="微软雅黑" w:cs="Arial" w:hint="eastAsia"/>
        </w:rPr>
        <w:t>向ECG发出设备认证状态以及认证元数据.</w:t>
      </w:r>
      <w:r>
        <w:rPr>
          <w:rFonts w:ascii="微软雅黑" w:eastAsia="微软雅黑" w:hAnsi="微软雅黑" w:cs="Arial"/>
        </w:rPr>
        <w:t xml:space="preserve"> </w:t>
      </w:r>
    </w:p>
    <w:p w:rsidR="00413D88" w:rsidRPr="00122225" w:rsidRDefault="00413D88" w:rsidP="007C72E3">
      <w:pPr>
        <w:rPr>
          <w:rFonts w:cs="Arial"/>
        </w:rPr>
      </w:pPr>
    </w:p>
    <w:p w:rsidR="007C72E3" w:rsidRPr="00413D88" w:rsidRDefault="00413D88" w:rsidP="00413D88">
      <w:pPr>
        <w:numPr>
          <w:ilvl w:val="0"/>
          <w:numId w:val="24"/>
        </w:numPr>
        <w:rPr>
          <w:rFonts w:ascii="微软雅黑" w:eastAsia="微软雅黑" w:hAnsi="微软雅黑" w:cs="Arial"/>
        </w:rPr>
      </w:pPr>
      <w:r w:rsidRPr="00413D88">
        <w:rPr>
          <w:rFonts w:ascii="微软雅黑" w:eastAsia="微软雅黑" w:hAnsi="微软雅黑" w:cs="Arial" w:hint="eastAsia"/>
        </w:rPr>
        <w:t>上电</w:t>
      </w:r>
    </w:p>
    <w:p w:rsidR="007C72E3" w:rsidRPr="00413D88" w:rsidRDefault="00413D88" w:rsidP="00413D88">
      <w:pPr>
        <w:numPr>
          <w:ilvl w:val="0"/>
          <w:numId w:val="24"/>
        </w:numPr>
        <w:rPr>
          <w:rFonts w:ascii="微软雅黑" w:eastAsia="微软雅黑" w:hAnsi="微软雅黑" w:cs="Arial"/>
        </w:rPr>
      </w:pPr>
      <w:r w:rsidRPr="00413D88">
        <w:rPr>
          <w:rFonts w:ascii="微软雅黑" w:eastAsia="微软雅黑" w:hAnsi="微软雅黑" w:cs="Arial" w:hint="eastAsia"/>
        </w:rPr>
        <w:t>引擎启动</w:t>
      </w:r>
    </w:p>
    <w:p w:rsidR="007C72E3" w:rsidRPr="00413D88" w:rsidRDefault="00413D88" w:rsidP="00413D88">
      <w:pPr>
        <w:numPr>
          <w:ilvl w:val="0"/>
          <w:numId w:val="24"/>
        </w:numPr>
        <w:rPr>
          <w:rFonts w:ascii="微软雅黑" w:eastAsia="微软雅黑" w:hAnsi="微软雅黑" w:cs="Arial"/>
        </w:rPr>
      </w:pPr>
      <w:r w:rsidRPr="00413D88">
        <w:rPr>
          <w:rFonts w:ascii="微软雅黑" w:eastAsia="微软雅黑" w:hAnsi="微软雅黑" w:cs="Arial" w:hint="eastAsia"/>
        </w:rPr>
        <w:t>认证状态变更</w:t>
      </w:r>
    </w:p>
    <w:p w:rsidR="007C72E3" w:rsidRDefault="007C72E3" w:rsidP="007C72E3">
      <w:pPr>
        <w:ind w:left="720"/>
        <w:rPr>
          <w:rFonts w:cs="Arial"/>
        </w:rPr>
      </w:pPr>
    </w:p>
    <w:p w:rsidR="00413D88" w:rsidRDefault="00413D88" w:rsidP="00413D88">
      <w:p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发送需持续进行,</w:t>
      </w:r>
      <w:r>
        <w:rPr>
          <w:rFonts w:ascii="微软雅黑" w:eastAsia="微软雅黑" w:hAnsi="微软雅黑" w:cs="Arial"/>
        </w:rPr>
        <w:t xml:space="preserve"> </w:t>
      </w:r>
      <w:r>
        <w:rPr>
          <w:rFonts w:ascii="微软雅黑" w:eastAsia="微软雅黑" w:hAnsi="微软雅黑" w:cs="Arial" w:hint="eastAsia"/>
        </w:rPr>
        <w:t>直到收到ECG发来的ACK</w:t>
      </w:r>
    </w:p>
    <w:p w:rsidR="00413D88" w:rsidRDefault="00413D88" w:rsidP="00413D88">
      <w:pPr>
        <w:rPr>
          <w:rFonts w:ascii="微软雅黑" w:eastAsia="微软雅黑" w:hAnsi="微软雅黑" w:cs="Arial"/>
        </w:rPr>
      </w:pPr>
    </w:p>
    <w:tbl>
      <w:tblPr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530"/>
        <w:gridCol w:w="723"/>
        <w:gridCol w:w="990"/>
        <w:gridCol w:w="1890"/>
        <w:gridCol w:w="1350"/>
        <w:gridCol w:w="2967"/>
      </w:tblGrid>
      <w:tr w:rsidR="00C31C68" w:rsidRPr="00750E22" w:rsidTr="00C31C68">
        <w:trPr>
          <w:jc w:val="center"/>
        </w:trPr>
        <w:tc>
          <w:tcPr>
            <w:tcW w:w="10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C31C68" w:rsidRPr="00750E22" w:rsidRDefault="00C31C68" w:rsidP="00C31C68">
            <w:pPr>
              <w:spacing w:line="252" w:lineRule="auto"/>
              <w:rPr>
                <w:rFonts w:cs="Arial"/>
              </w:rPr>
            </w:pPr>
          </w:p>
        </w:tc>
      </w:tr>
      <w:tr w:rsidR="00C31C68" w:rsidRPr="00750E22" w:rsidTr="00C31C68">
        <w:trPr>
          <w:jc w:val="center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50E22" w:rsidRDefault="00C31C68" w:rsidP="00C31C68">
            <w:pPr>
              <w:spacing w:line="252" w:lineRule="auto"/>
              <w:jc w:val="right"/>
              <w:rPr>
                <w:rFonts w:cs="Arial"/>
              </w:rPr>
            </w:pPr>
            <w:r w:rsidRPr="00750E22">
              <w:rPr>
                <w:rFonts w:cs="Arial"/>
                <w:b/>
              </w:rPr>
              <w:t>Method Type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68" w:rsidRPr="00750E22" w:rsidRDefault="00C31C68" w:rsidP="00C31C68">
            <w:pPr>
              <w:spacing w:line="252" w:lineRule="auto"/>
              <w:rPr>
                <w:rFonts w:cs="Arial"/>
              </w:rPr>
            </w:pPr>
            <w:r w:rsidRPr="00750E22">
              <w:rPr>
                <w:rFonts w:cs="Arial"/>
              </w:rPr>
              <w:t xml:space="preserve">Periodic </w:t>
            </w:r>
          </w:p>
        </w:tc>
      </w:tr>
      <w:tr w:rsidR="00C31C68" w:rsidRPr="00750E22" w:rsidTr="00C31C68">
        <w:trPr>
          <w:jc w:val="center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50E22" w:rsidRDefault="00C31C68" w:rsidP="00C31C68">
            <w:pPr>
              <w:spacing w:line="252" w:lineRule="auto"/>
              <w:jc w:val="right"/>
              <w:rPr>
                <w:rFonts w:cs="Arial"/>
              </w:rPr>
            </w:pPr>
            <w:r w:rsidRPr="00750E22">
              <w:rPr>
                <w:rFonts w:cs="Arial"/>
                <w:b/>
              </w:rPr>
              <w:t>QoS Level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68" w:rsidRPr="00750E22" w:rsidRDefault="00C31C68" w:rsidP="00C31C68">
            <w:pPr>
              <w:spacing w:line="252" w:lineRule="auto"/>
              <w:rPr>
                <w:rFonts w:cs="Arial"/>
              </w:rPr>
            </w:pPr>
            <w:r w:rsidRPr="00750E22">
              <w:rPr>
                <w:rFonts w:cs="Arial"/>
              </w:rPr>
              <w:t xml:space="preserve">Default </w:t>
            </w:r>
          </w:p>
        </w:tc>
      </w:tr>
      <w:tr w:rsidR="00C31C68" w:rsidRPr="00750E22" w:rsidTr="00C31C68">
        <w:trPr>
          <w:jc w:val="center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50E22" w:rsidRDefault="00C31C68" w:rsidP="00C31C68">
            <w:pPr>
              <w:spacing w:line="252" w:lineRule="auto"/>
              <w:jc w:val="right"/>
              <w:rPr>
                <w:rFonts w:cs="Arial"/>
              </w:rPr>
            </w:pPr>
            <w:r w:rsidRPr="00750E22">
              <w:rPr>
                <w:rFonts w:cs="Arial"/>
                <w:b/>
              </w:rPr>
              <w:t>Retained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68" w:rsidRPr="00750E22" w:rsidRDefault="00C31C68" w:rsidP="00C31C68">
            <w:pPr>
              <w:spacing w:line="252" w:lineRule="auto"/>
              <w:rPr>
                <w:rFonts w:cs="Arial"/>
              </w:rPr>
            </w:pPr>
            <w:r w:rsidRPr="00750E22">
              <w:rPr>
                <w:rFonts w:cs="Arial"/>
              </w:rPr>
              <w:t>Yes</w:t>
            </w:r>
          </w:p>
        </w:tc>
      </w:tr>
      <w:tr w:rsidR="00C31C68" w:rsidRPr="00750E22" w:rsidTr="00C31C68">
        <w:trPr>
          <w:trHeight w:val="70"/>
          <w:jc w:val="center"/>
        </w:trPr>
        <w:tc>
          <w:tcPr>
            <w:tcW w:w="10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C31C68" w:rsidRPr="00750E22" w:rsidRDefault="00C31C68" w:rsidP="00C31C68">
            <w:pPr>
              <w:spacing w:line="252" w:lineRule="auto"/>
              <w:rPr>
                <w:rFonts w:cs="Arial"/>
              </w:rPr>
            </w:pPr>
          </w:p>
        </w:tc>
      </w:tr>
      <w:tr w:rsidR="00C31C68" w:rsidRPr="00750E22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31C68" w:rsidRPr="00750E22" w:rsidRDefault="00C31C68" w:rsidP="00C31C68">
            <w:pPr>
              <w:spacing w:line="276" w:lineRule="auto"/>
              <w:jc w:val="center"/>
              <w:rPr>
                <w:rFonts w:cs="Arial"/>
                <w:b/>
              </w:rPr>
            </w:pPr>
            <w:r w:rsidRPr="00750E22">
              <w:rPr>
                <w:rFonts w:cs="Arial"/>
                <w:b/>
              </w:rPr>
              <w:t>R/O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  <w:b/>
              </w:rPr>
            </w:pPr>
            <w:r w:rsidRPr="00750E22">
              <w:rPr>
                <w:rFonts w:cs="Arial"/>
                <w:b/>
              </w:rPr>
              <w:t>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  <w:b/>
              </w:rPr>
            </w:pPr>
            <w:r w:rsidRPr="00750E22">
              <w:rPr>
                <w:rFonts w:cs="Arial"/>
                <w:b/>
              </w:rPr>
              <w:t>Type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  <w:b/>
              </w:rPr>
            </w:pPr>
            <w:r w:rsidRPr="00750E22">
              <w:rPr>
                <w:rFonts w:cs="Arial"/>
                <w:b/>
              </w:rPr>
              <w:t>Literals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  <w:b/>
              </w:rPr>
            </w:pPr>
            <w:r w:rsidRPr="00750E22">
              <w:rPr>
                <w:rFonts w:cs="Arial"/>
                <w:b/>
              </w:rPr>
              <w:t>Value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  <w:b/>
              </w:rPr>
            </w:pPr>
            <w:r w:rsidRPr="00750E22">
              <w:rPr>
                <w:rFonts w:cs="Arial"/>
                <w:b/>
              </w:rPr>
              <w:t>Description</w:t>
            </w:r>
          </w:p>
        </w:tc>
      </w:tr>
      <w:tr w:rsidR="00C31C68" w:rsidRPr="00750E22" w:rsidTr="00C31C68">
        <w:trPr>
          <w:jc w:val="center"/>
        </w:trPr>
        <w:tc>
          <w:tcPr>
            <w:tcW w:w="10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  <w:b/>
              </w:rPr>
            </w:pPr>
            <w:r w:rsidRPr="00750E22">
              <w:rPr>
                <w:rFonts w:cs="Arial"/>
                <w:b/>
              </w:rPr>
              <w:t>Request</w:t>
            </w:r>
          </w:p>
        </w:tc>
      </w:tr>
      <w:tr w:rsidR="00C31C68" w:rsidRPr="00750E22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50E22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  <w:r w:rsidRPr="00750E22">
              <w:rPr>
                <w:rFonts w:cs="Arial"/>
              </w:rPr>
              <w:t>-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-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N/A</w:t>
            </w:r>
          </w:p>
        </w:tc>
      </w:tr>
      <w:tr w:rsidR="00C31C68" w:rsidRPr="00750E22" w:rsidTr="00C31C68">
        <w:trPr>
          <w:jc w:val="center"/>
        </w:trPr>
        <w:tc>
          <w:tcPr>
            <w:tcW w:w="10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  <w:b/>
              </w:rPr>
              <w:t>Response</w:t>
            </w:r>
          </w:p>
        </w:tc>
      </w:tr>
      <w:tr w:rsidR="00C31C68" w:rsidRPr="00750E22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  <w:r w:rsidRPr="00750E22">
              <w:rPr>
                <w:rFonts w:cs="Arial"/>
              </w:rPr>
              <w:t>R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ECU_ProvDID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Enum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-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To indicate the provisioning state of the Peripheral ECU</w:t>
            </w:r>
          </w:p>
        </w:tc>
      </w:tr>
      <w:tr w:rsidR="00C31C68" w:rsidRPr="00750E22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Factory Mode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0x38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 xml:space="preserve">Peripheral ECU is not Configured </w:t>
            </w:r>
          </w:p>
        </w:tc>
      </w:tr>
      <w:tr w:rsidR="00C31C68" w:rsidRPr="00750E22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  <w:highlight w:val="yellow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Unprovisioned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0x39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 xml:space="preserve">Peripheral ECU Configured, Self-Test not complete </w:t>
            </w:r>
          </w:p>
        </w:tc>
      </w:tr>
      <w:tr w:rsidR="00C31C68" w:rsidRPr="00750E22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  <w:highlight w:val="yellow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ECU Provisioning Ack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0x3A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Peripheral ECU Configured, Waiting for ACK</w:t>
            </w:r>
          </w:p>
        </w:tc>
      </w:tr>
      <w:tr w:rsidR="00C31C68" w:rsidRPr="00750E22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Provisioned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0x3B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Peripheral ECU Provisioned Mode</w:t>
            </w:r>
          </w:p>
        </w:tc>
      </w:tr>
      <w:tr w:rsidR="00C31C68" w:rsidRPr="00750E22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  <w:r w:rsidRPr="00750E22">
              <w:rPr>
                <w:rFonts w:cs="Arial"/>
              </w:rPr>
              <w:t>R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ECUFESN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String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8 chars.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ECU Ford Serial Number</w:t>
            </w:r>
          </w:p>
        </w:tc>
      </w:tr>
      <w:tr w:rsidR="00C31C68" w:rsidRPr="00750E22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  <w:r w:rsidRPr="00750E22">
              <w:rPr>
                <w:rFonts w:cs="Arial"/>
              </w:rPr>
              <w:t>R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ECUProvisioningData</w:t>
            </w:r>
          </w:p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Secure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Bytes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The max allowed by GPB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BB7843" w:rsidRDefault="00C31C68" w:rsidP="00C31C68">
            <w:pPr>
              <w:spacing w:line="276" w:lineRule="auto"/>
              <w:rPr>
                <w:rFonts w:cs="Arial"/>
              </w:rPr>
            </w:pPr>
            <w:r w:rsidRPr="00BB7843">
              <w:rPr>
                <w:rFonts w:cs="Arial"/>
              </w:rPr>
              <w:t>Specifies GPB encoded ECU Provisioning data signed with ECU SyncP key.</w:t>
            </w:r>
          </w:p>
          <w:p w:rsidR="00C31C68" w:rsidRPr="00BB7843" w:rsidRDefault="00C31C68" w:rsidP="00C31C68">
            <w:pPr>
              <w:spacing w:line="276" w:lineRule="auto"/>
              <w:rPr>
                <w:rFonts w:cs="Arial"/>
              </w:rPr>
            </w:pPr>
            <w:r w:rsidRPr="00BB7843">
              <w:rPr>
                <w:rFonts w:cs="Arial"/>
              </w:rPr>
              <w:t xml:space="preserve">Refer to Rqmt PMPR-Req-348833 and </w:t>
            </w:r>
            <w:r w:rsidRPr="00BB7843">
              <w:rPr>
                <w:rFonts w:cs="Arial"/>
                <w:b/>
                <w:u w:val="single"/>
              </w:rPr>
              <w:t>PMPR-REQ-354876/A</w:t>
            </w:r>
            <w:r w:rsidRPr="00BB7843">
              <w:rPr>
                <w:rFonts w:cs="Arial"/>
              </w:rPr>
              <w:t xml:space="preserve"> for details of the </w:t>
            </w:r>
            <w:r w:rsidRPr="00BB7843">
              <w:rPr>
                <w:rFonts w:cs="Arial"/>
              </w:rPr>
              <w:lastRenderedPageBreak/>
              <w:t>attributes that shall be included in the payload,</w:t>
            </w:r>
          </w:p>
        </w:tc>
      </w:tr>
      <w:tr w:rsidR="00C31C68" w:rsidRPr="00750E22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  <w:r w:rsidRPr="00750E22">
              <w:rPr>
                <w:rFonts w:cs="Arial"/>
              </w:rPr>
              <w:lastRenderedPageBreak/>
              <w:t>R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PayloadType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Enum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-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BB7843" w:rsidRDefault="00C31C68" w:rsidP="00C31C68">
            <w:pPr>
              <w:spacing w:line="276" w:lineRule="auto"/>
              <w:rPr>
                <w:rFonts w:cs="Arial"/>
              </w:rPr>
            </w:pPr>
            <w:r w:rsidRPr="00BB7843">
              <w:rPr>
                <w:rFonts w:cs="Arial"/>
              </w:rPr>
              <w:t xml:space="preserve">Specifies payload type as defined in FTCP proto file – Refer to requirement  </w:t>
            </w:r>
            <w:r w:rsidRPr="00BB7843">
              <w:rPr>
                <w:rFonts w:cs="Arial"/>
                <w:b/>
                <w:u w:val="single"/>
              </w:rPr>
              <w:t xml:space="preserve">PMPR-REQ-354875/A-  and PMPR-REQ-354876/A </w:t>
            </w:r>
          </w:p>
        </w:tc>
      </w:tr>
      <w:tr w:rsidR="00C31C68" w:rsidRPr="00750E22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Encrypted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0x0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50E22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Signed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0x1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50E22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  <w:r w:rsidRPr="00750E22">
              <w:rPr>
                <w:rFonts w:cs="Arial"/>
              </w:rPr>
              <w:t>R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ECUID_CAN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Int32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0-4095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Refer to Netcom ECUID table</w:t>
            </w:r>
          </w:p>
        </w:tc>
      </w:tr>
      <w:tr w:rsidR="00C31C68" w:rsidRPr="00750E22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  <w:r w:rsidRPr="00750E22">
              <w:rPr>
                <w:rFonts w:cs="Arial"/>
              </w:rPr>
              <w:t>O</w:t>
            </w: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ErrorCode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Enum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-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To indicate a feature specific error code (see IVI-SOA-FUR-REQ-277456 for full list of errors)</w:t>
            </w:r>
          </w:p>
        </w:tc>
      </w:tr>
      <w:tr w:rsidR="00C31C68" w:rsidRPr="00750E22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No Error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0x000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50E22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Response</w:t>
            </w:r>
          </w:p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Time Error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0x001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50E22" w:rsidTr="00C31C68">
        <w:trPr>
          <w:trHeight w:val="701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Cancel</w:t>
            </w:r>
          </w:p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Time Error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0x002</w:t>
            </w:r>
          </w:p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50E22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…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…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50E22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  <w:r w:rsidRPr="00750E22">
              <w:rPr>
                <w:rFonts w:cs="Arial"/>
              </w:rPr>
              <w:t>0xFFF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50E22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</w:tbl>
    <w:p w:rsidR="00C31C68" w:rsidRDefault="00C31C68" w:rsidP="00413D88">
      <w:pPr>
        <w:rPr>
          <w:rFonts w:ascii="微软雅黑" w:eastAsia="微软雅黑" w:hAnsi="微软雅黑" w:cs="Arial"/>
        </w:rPr>
      </w:pPr>
    </w:p>
    <w:p w:rsidR="007C72E3" w:rsidRDefault="007C72E3" w:rsidP="007C72E3">
      <w:pPr>
        <w:rPr>
          <w:rFonts w:cstheme="minorBidi"/>
          <w:b/>
          <w:bCs/>
          <w:color w:val="00B050"/>
        </w:rPr>
      </w:pPr>
    </w:p>
    <w:p w:rsidR="00413D88" w:rsidRPr="00F53528" w:rsidRDefault="008425D2" w:rsidP="00966655">
      <w:pPr>
        <w:pStyle w:val="4"/>
        <w:rPr>
          <w:rFonts w:ascii="微软雅黑" w:eastAsia="微软雅黑" w:hAnsi="微软雅黑"/>
          <w:sz w:val="24"/>
          <w:szCs w:val="24"/>
          <w:lang w:eastAsia="zh-CN"/>
        </w:rPr>
      </w:pPr>
      <w:bookmarkStart w:id="13" w:name="_Toc33736070"/>
      <w:r w:rsidRPr="00966655">
        <w:rPr>
          <w:rFonts w:ascii="微软雅黑" w:eastAsia="微软雅黑" w:hAnsi="微软雅黑"/>
          <w:sz w:val="24"/>
          <w:szCs w:val="24"/>
          <w:lang w:eastAsia="zh-CN"/>
        </w:rPr>
        <w:t>ECG设置中控</w:t>
      </w:r>
      <w:r w:rsidRPr="00966655">
        <w:rPr>
          <w:rFonts w:ascii="微软雅黑" w:eastAsia="微软雅黑" w:hAnsi="微软雅黑" w:hint="eastAsia"/>
          <w:sz w:val="24"/>
          <w:szCs w:val="24"/>
          <w:lang w:eastAsia="zh-CN"/>
        </w:rPr>
        <w:t>主机</w:t>
      </w:r>
      <w:r w:rsidRPr="00966655">
        <w:rPr>
          <w:rFonts w:ascii="微软雅黑" w:eastAsia="微软雅黑" w:hAnsi="微软雅黑"/>
          <w:sz w:val="24"/>
          <w:szCs w:val="24"/>
          <w:lang w:eastAsia="zh-CN"/>
        </w:rPr>
        <w:t>认证状态</w:t>
      </w:r>
      <w:bookmarkEnd w:id="13"/>
    </w:p>
    <w:p w:rsidR="00A57B44" w:rsidRDefault="00A57B44" w:rsidP="00A57B44">
      <w:pPr>
        <w:pStyle w:val="a0"/>
        <w:rPr>
          <w:rFonts w:ascii="微软雅黑" w:eastAsia="微软雅黑" w:hAnsi="微软雅黑" w:cs="Arial"/>
          <w:lang w:eastAsia="zh-CN"/>
        </w:rPr>
      </w:pPr>
    </w:p>
    <w:p w:rsidR="00A57B44" w:rsidRDefault="00A57B44" w:rsidP="00A57B44">
      <w:pPr>
        <w:pStyle w:val="a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cs="Arial" w:hint="eastAsia"/>
          <w:lang w:eastAsia="zh-CN"/>
        </w:rPr>
        <w:t>ECG将从中控主机获取的设备元数据发送给福特认证后台通过后,</w:t>
      </w:r>
      <w:r>
        <w:rPr>
          <w:rFonts w:ascii="微软雅黑" w:eastAsia="微软雅黑" w:hAnsi="微软雅黑" w:cs="Arial"/>
          <w:lang w:eastAsia="zh-CN"/>
        </w:rPr>
        <w:t xml:space="preserve"> </w:t>
      </w:r>
      <w:r>
        <w:rPr>
          <w:rFonts w:ascii="微软雅黑" w:eastAsia="微软雅黑" w:hAnsi="微软雅黑" w:cs="Arial" w:hint="eastAsia"/>
          <w:lang w:eastAsia="zh-CN"/>
        </w:rPr>
        <w:t>通过</w:t>
      </w:r>
      <w:r w:rsidRPr="00A57B44">
        <w:rPr>
          <w:rFonts w:ascii="微软雅黑" w:eastAsia="微软雅黑" w:hAnsi="微软雅黑"/>
          <w:lang w:eastAsia="zh-CN"/>
        </w:rPr>
        <w:t>setProvisioningState</w:t>
      </w:r>
      <w:r>
        <w:rPr>
          <w:rFonts w:ascii="微软雅黑" w:eastAsia="微软雅黑" w:hAnsi="微软雅黑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接口向中控主机发送命令,</w:t>
      </w:r>
      <w:r>
        <w:rPr>
          <w:rFonts w:ascii="微软雅黑" w:eastAsia="微软雅黑" w:hAnsi="微软雅黑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要求切换认证状态.</w:t>
      </w:r>
      <w:r>
        <w:rPr>
          <w:rFonts w:ascii="微软雅黑" w:eastAsia="微软雅黑" w:hAnsi="微软雅黑"/>
          <w:lang w:eastAsia="zh-CN"/>
        </w:rPr>
        <w:t xml:space="preserve"> 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530"/>
        <w:gridCol w:w="450"/>
        <w:gridCol w:w="990"/>
        <w:gridCol w:w="2340"/>
        <w:gridCol w:w="900"/>
        <w:gridCol w:w="3240"/>
      </w:tblGrid>
      <w:tr w:rsidR="00C31C68" w:rsidRPr="00731A10" w:rsidTr="00C31C68">
        <w:trPr>
          <w:jc w:val="center"/>
        </w:trPr>
        <w:tc>
          <w:tcPr>
            <w:tcW w:w="10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C31C68" w:rsidRPr="00731A10" w:rsidRDefault="00C31C68" w:rsidP="00C31C68">
            <w:pPr>
              <w:spacing w:line="252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31A10" w:rsidRDefault="00C31C68" w:rsidP="00C31C68">
            <w:pPr>
              <w:spacing w:line="252" w:lineRule="auto"/>
              <w:jc w:val="right"/>
              <w:rPr>
                <w:rFonts w:cs="Arial"/>
              </w:rPr>
            </w:pPr>
            <w:r w:rsidRPr="00731A10">
              <w:rPr>
                <w:rFonts w:cs="Arial"/>
                <w:b/>
              </w:rPr>
              <w:t>Method Type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68" w:rsidRPr="00731A10" w:rsidRDefault="00C31C68" w:rsidP="00C31C68">
            <w:pPr>
              <w:spacing w:line="252" w:lineRule="auto"/>
              <w:rPr>
                <w:rFonts w:cs="Arial"/>
                <w:strike/>
              </w:rPr>
            </w:pPr>
            <w:r w:rsidRPr="00731A10">
              <w:rPr>
                <w:rFonts w:cs="Arial"/>
              </w:rPr>
              <w:t>One-Shot</w:t>
            </w:r>
            <w:r w:rsidRPr="00731A10">
              <w:rPr>
                <w:rFonts w:cs="Arial"/>
                <w:strike/>
              </w:rPr>
              <w:t xml:space="preserve">  </w:t>
            </w:r>
            <w:r w:rsidRPr="00731A10">
              <w:rPr>
                <w:rFonts w:cs="Arial"/>
              </w:rPr>
              <w:t>(Message is sent continuously until the ProvServer receives Ack)</w:t>
            </w:r>
          </w:p>
        </w:tc>
      </w:tr>
      <w:tr w:rsidR="00C31C68" w:rsidRPr="00731A10" w:rsidTr="00C31C68">
        <w:trPr>
          <w:jc w:val="center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31A10" w:rsidRDefault="00C31C68" w:rsidP="00C31C68">
            <w:pPr>
              <w:spacing w:line="252" w:lineRule="auto"/>
              <w:jc w:val="right"/>
              <w:rPr>
                <w:rFonts w:cs="Arial"/>
              </w:rPr>
            </w:pPr>
            <w:r w:rsidRPr="00731A10">
              <w:rPr>
                <w:rFonts w:cs="Arial"/>
                <w:b/>
              </w:rPr>
              <w:t>QoS Level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68" w:rsidRPr="00731A10" w:rsidRDefault="00C31C68" w:rsidP="00C31C68">
            <w:pPr>
              <w:spacing w:line="252" w:lineRule="auto"/>
              <w:rPr>
                <w:rFonts w:cs="Arial"/>
              </w:rPr>
            </w:pPr>
            <w:r w:rsidRPr="00731A10">
              <w:rPr>
                <w:rFonts w:cs="Arial"/>
              </w:rPr>
              <w:t xml:space="preserve">Default </w:t>
            </w:r>
          </w:p>
        </w:tc>
      </w:tr>
      <w:tr w:rsidR="00C31C68" w:rsidRPr="00731A10" w:rsidTr="00C31C68">
        <w:trPr>
          <w:jc w:val="center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31A10" w:rsidRDefault="00C31C68" w:rsidP="00C31C68">
            <w:pPr>
              <w:spacing w:line="252" w:lineRule="auto"/>
              <w:jc w:val="right"/>
              <w:rPr>
                <w:rFonts w:cs="Arial"/>
              </w:rPr>
            </w:pPr>
            <w:r w:rsidRPr="00731A10">
              <w:rPr>
                <w:rFonts w:cs="Arial"/>
                <w:b/>
              </w:rPr>
              <w:t>Retained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68" w:rsidRPr="00731A10" w:rsidRDefault="00C31C68" w:rsidP="00C31C68">
            <w:pPr>
              <w:spacing w:line="252" w:lineRule="auto"/>
              <w:rPr>
                <w:rFonts w:cs="Arial"/>
              </w:rPr>
            </w:pPr>
            <w:r w:rsidRPr="00731A10">
              <w:rPr>
                <w:rFonts w:cs="Arial"/>
              </w:rPr>
              <w:t>No</w:t>
            </w:r>
          </w:p>
        </w:tc>
      </w:tr>
      <w:tr w:rsidR="00C31C68" w:rsidRPr="00731A10" w:rsidTr="00C31C68">
        <w:trPr>
          <w:trHeight w:val="70"/>
          <w:jc w:val="center"/>
        </w:trPr>
        <w:tc>
          <w:tcPr>
            <w:tcW w:w="10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C31C68" w:rsidRPr="00731A10" w:rsidRDefault="00C31C68" w:rsidP="00C31C68">
            <w:pPr>
              <w:spacing w:line="252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  <w:b/>
              </w:rPr>
            </w:pPr>
            <w:r w:rsidRPr="00731A10">
              <w:rPr>
                <w:rFonts w:cs="Arial"/>
                <w:b/>
              </w:rPr>
              <w:t>R/O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  <w:b/>
              </w:rPr>
            </w:pPr>
            <w:r w:rsidRPr="00731A10">
              <w:rPr>
                <w:rFonts w:cs="Arial"/>
                <w:b/>
              </w:rPr>
              <w:t>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  <w:b/>
              </w:rPr>
            </w:pPr>
            <w:r w:rsidRPr="00731A10">
              <w:rPr>
                <w:rFonts w:cs="Arial"/>
                <w:b/>
              </w:rPr>
              <w:t>Type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  <w:b/>
              </w:rPr>
            </w:pPr>
            <w:r w:rsidRPr="00731A10">
              <w:rPr>
                <w:rFonts w:cs="Arial"/>
                <w:b/>
              </w:rPr>
              <w:t>Literals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  <w:b/>
              </w:rPr>
            </w:pPr>
            <w:r w:rsidRPr="00731A10">
              <w:rPr>
                <w:rFonts w:cs="Arial"/>
                <w:b/>
              </w:rPr>
              <w:t>Value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  <w:b/>
              </w:rPr>
            </w:pPr>
            <w:r w:rsidRPr="00731A10">
              <w:rPr>
                <w:rFonts w:cs="Arial"/>
                <w:b/>
              </w:rPr>
              <w:t>Description</w:t>
            </w:r>
          </w:p>
        </w:tc>
      </w:tr>
      <w:tr w:rsidR="00C31C68" w:rsidRPr="00731A10" w:rsidTr="00C31C68">
        <w:trPr>
          <w:jc w:val="center"/>
        </w:trPr>
        <w:tc>
          <w:tcPr>
            <w:tcW w:w="10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  <w:b/>
              </w:rPr>
            </w:pPr>
            <w:r w:rsidRPr="00731A10">
              <w:rPr>
                <w:rFonts w:cs="Arial"/>
                <w:b/>
              </w:rPr>
              <w:t>Request (_Rq)</w:t>
            </w: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  <w:r w:rsidRPr="00731A10">
              <w:rPr>
                <w:rFonts w:cs="Arial"/>
              </w:rPr>
              <w:t>R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ProvisioningStateRequest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Enum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-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To request the ProvOnBoardClient3 and/or ProvOnBoardClient5 to enter one of the supported provisioning states.</w:t>
            </w: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Factory Mode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0x38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Unprovisioned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0x39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 xml:space="preserve">ProvServer is the only one that can  request the ProvOnBoardClient3 and/or ProvOnBoardClient5 to enter Unprovisioned Mode (0x39) </w:t>
            </w: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ECU Provisioning Ack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0x3A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Provisioned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0x3B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ProvServer is the only one that can  request the ProvOnBoardClient3 and/or ProvOnBoardClient5 to enter Provisioned (0x3B)</w:t>
            </w:r>
          </w:p>
        </w:tc>
      </w:tr>
      <w:tr w:rsidR="00C31C68" w:rsidRPr="00731A10" w:rsidTr="00C31C68">
        <w:trPr>
          <w:jc w:val="center"/>
        </w:trPr>
        <w:tc>
          <w:tcPr>
            <w:tcW w:w="10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  <w:b/>
              </w:rPr>
              <w:t>Response (_Rsp)</w:t>
            </w: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  <w:r w:rsidRPr="00731A10">
              <w:rPr>
                <w:rFonts w:cs="Arial"/>
              </w:rPr>
              <w:t>R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ProvisioningStateResponse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Enum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-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ProvOnBoardClient3 and/or ProvOnBoardClient5 response to a provisioning state change request.</w:t>
            </w: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Success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 xml:space="preserve">0x00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Wait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 xml:space="preserve">0x01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Fail-Param Does Not Exist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 xml:space="preserve">0x02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Fail-Param Read Only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 xml:space="preserve">0x03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Fail-Param Out Of Range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 xml:space="preserve">0x04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Fail-Param Size Incorrect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 xml:space="preserve">0x05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Fail-Unknown Command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 xml:space="preserve">0x06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Fail- SYNC Internal Error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 xml:space="preserve">0x07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Fail-Command Already In Progress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 xml:space="preserve">0x08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Fail-Comman Not Permitted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0x09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Fail-Internal Memory Error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0x0A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Fail-Invalid Config Data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0x0B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Fail-Part2No Mismatch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0x0C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Fail-Invalid Apply Type Combo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0x0D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Fail-Access Denied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0x0E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Fail-Config Item Mismatch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0x0F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Fail-Already In Same State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 xml:space="preserve">0x10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  <w:r w:rsidRPr="00731A10">
              <w:rPr>
                <w:rFonts w:cs="Arial"/>
              </w:rPr>
              <w:lastRenderedPageBreak/>
              <w:t>O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ErrorCode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Enum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-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To indicate a feature specific error code (see IVI-SOA-FUR-REQ-277456 for full list of errors)</w:t>
            </w: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No Error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0x000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Response</w:t>
            </w:r>
          </w:p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Time Error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0x001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Cancel</w:t>
            </w:r>
          </w:p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Time Error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0x002</w:t>
            </w:r>
          </w:p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…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  <w:tr w:rsidR="00C31C68" w:rsidRPr="00731A10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  <w:r w:rsidRPr="00731A10">
              <w:rPr>
                <w:rFonts w:cs="Arial"/>
              </w:rPr>
              <w:t>0xFFF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731A10" w:rsidRDefault="00C31C68" w:rsidP="00C31C68">
            <w:pPr>
              <w:spacing w:line="276" w:lineRule="auto"/>
              <w:rPr>
                <w:rFonts w:cs="Arial"/>
              </w:rPr>
            </w:pPr>
          </w:p>
        </w:tc>
      </w:tr>
    </w:tbl>
    <w:p w:rsidR="00A57B44" w:rsidRPr="00731A10" w:rsidRDefault="00A57B44" w:rsidP="00A57B44">
      <w:pPr>
        <w:rPr>
          <w:rFonts w:cs="Arial"/>
        </w:rPr>
      </w:pPr>
    </w:p>
    <w:p w:rsidR="008456BE" w:rsidRDefault="008456BE" w:rsidP="007C72E3">
      <w:pPr>
        <w:rPr>
          <w:rFonts w:cstheme="minorBidi"/>
          <w:b/>
          <w:bCs/>
          <w:color w:val="00B050"/>
        </w:rPr>
      </w:pPr>
    </w:p>
    <w:p w:rsidR="00413D88" w:rsidRDefault="008425D2" w:rsidP="00966655">
      <w:pPr>
        <w:pStyle w:val="4"/>
        <w:rPr>
          <w:rFonts w:ascii="微软雅黑" w:eastAsia="微软雅黑" w:hAnsi="微软雅黑"/>
          <w:sz w:val="24"/>
          <w:szCs w:val="24"/>
          <w:lang w:eastAsia="zh-CN"/>
        </w:rPr>
      </w:pPr>
      <w:bookmarkStart w:id="14" w:name="_Toc33736071"/>
      <w:r w:rsidRPr="00966655">
        <w:rPr>
          <w:rFonts w:ascii="微软雅黑" w:eastAsia="微软雅黑" w:hAnsi="微软雅黑" w:hint="eastAsia"/>
          <w:sz w:val="24"/>
          <w:szCs w:val="24"/>
          <w:lang w:eastAsia="zh-CN"/>
        </w:rPr>
        <w:t>ECG广播认证状态</w:t>
      </w:r>
      <w:bookmarkEnd w:id="14"/>
    </w:p>
    <w:p w:rsidR="008425D2" w:rsidRDefault="008425D2" w:rsidP="008425D2">
      <w:pPr>
        <w:pStyle w:val="a0"/>
        <w:rPr>
          <w:lang w:eastAsia="zh-CN"/>
        </w:rPr>
      </w:pPr>
    </w:p>
    <w:p w:rsidR="00C31C68" w:rsidRPr="00C31C68" w:rsidRDefault="00C31C68" w:rsidP="00C31C68">
      <w:pPr>
        <w:rPr>
          <w:rFonts w:ascii="微软雅黑" w:eastAsia="微软雅黑" w:hAnsi="微软雅黑" w:cs="Arial"/>
        </w:rPr>
      </w:pPr>
      <w:r w:rsidRPr="00C31C68">
        <w:rPr>
          <w:rFonts w:ascii="微软雅黑" w:eastAsia="微软雅黑" w:hAnsi="微软雅黑" w:cs="Arial" w:hint="eastAsia"/>
        </w:rPr>
        <w:t>ECG收到</w:t>
      </w:r>
      <w:r>
        <w:rPr>
          <w:rFonts w:ascii="微软雅黑" w:eastAsia="微软雅黑" w:hAnsi="微软雅黑" w:cs="Arial" w:hint="eastAsia"/>
        </w:rPr>
        <w:t>中控主机对于设置主机认证状态消息的反馈后,</w:t>
      </w:r>
      <w:r>
        <w:rPr>
          <w:rFonts w:ascii="微软雅黑" w:eastAsia="微软雅黑" w:hAnsi="微软雅黑" w:cs="Arial"/>
        </w:rPr>
        <w:t xml:space="preserve"> </w:t>
      </w:r>
      <w:r>
        <w:rPr>
          <w:rFonts w:ascii="微软雅黑" w:eastAsia="微软雅黑" w:hAnsi="微软雅黑" w:cs="Arial" w:hint="eastAsia"/>
        </w:rPr>
        <w:t>发送</w:t>
      </w:r>
      <w:r w:rsidRPr="00B9479B">
        <w:t>ECGProvisioningStateBroadcast</w:t>
      </w:r>
      <w:r>
        <w:rPr>
          <w:rFonts w:hint="eastAsia"/>
        </w:rPr>
        <w:t>消息</w:t>
      </w:r>
      <w:r>
        <w:rPr>
          <w:rFonts w:hint="eastAsia"/>
        </w:rPr>
        <w:t xml:space="preserve"> </w:t>
      </w:r>
    </w:p>
    <w:p w:rsidR="00C31C68" w:rsidRPr="00AA77DE" w:rsidRDefault="00C31C68" w:rsidP="00C31C68">
      <w:pPr>
        <w:rPr>
          <w:rFonts w:cs="Arial"/>
        </w:rPr>
      </w:pPr>
    </w:p>
    <w:tbl>
      <w:tblPr>
        <w:tblW w:w="8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530"/>
        <w:gridCol w:w="720"/>
        <w:gridCol w:w="864"/>
        <w:gridCol w:w="3006"/>
        <w:gridCol w:w="875"/>
        <w:gridCol w:w="1375"/>
      </w:tblGrid>
      <w:tr w:rsidR="00C31C68" w:rsidRPr="00654B35" w:rsidTr="00C31C68">
        <w:trPr>
          <w:jc w:val="center"/>
        </w:trPr>
        <w:tc>
          <w:tcPr>
            <w:tcW w:w="89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C31C68" w:rsidRPr="00CB6F15" w:rsidRDefault="00C31C68" w:rsidP="00C31C68">
            <w:pPr>
              <w:spacing w:line="252" w:lineRule="auto"/>
              <w:rPr>
                <w:rFonts w:cs="Arial"/>
                <w:sz w:val="8"/>
              </w:rPr>
            </w:pPr>
          </w:p>
        </w:tc>
      </w:tr>
      <w:tr w:rsidR="00C31C68" w:rsidRPr="00654B35" w:rsidTr="00C31C68">
        <w:trPr>
          <w:jc w:val="center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C68" w:rsidRPr="00654B35" w:rsidRDefault="00C31C68" w:rsidP="00C31C68">
            <w:pPr>
              <w:spacing w:line="252" w:lineRule="auto"/>
              <w:jc w:val="right"/>
              <w:rPr>
                <w:rFonts w:cs="Arial"/>
              </w:rPr>
            </w:pPr>
            <w:r w:rsidRPr="00654B35">
              <w:rPr>
                <w:rFonts w:cs="Arial"/>
                <w:b/>
              </w:rPr>
              <w:t>Method Type</w:t>
            </w:r>
          </w:p>
        </w:tc>
        <w:tc>
          <w:tcPr>
            <w:tcW w:w="6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C68" w:rsidRPr="00654B35" w:rsidRDefault="00C31C68" w:rsidP="00C31C68">
            <w:pPr>
              <w:spacing w:line="252" w:lineRule="auto"/>
              <w:rPr>
                <w:rFonts w:cs="Arial"/>
              </w:rPr>
            </w:pPr>
            <w:r w:rsidRPr="00654B35">
              <w:rPr>
                <w:rFonts w:cs="Arial"/>
              </w:rPr>
              <w:t xml:space="preserve">One-Shot </w:t>
            </w:r>
          </w:p>
        </w:tc>
      </w:tr>
      <w:tr w:rsidR="00C31C68" w:rsidRPr="00654B35" w:rsidTr="00C31C68">
        <w:trPr>
          <w:jc w:val="center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654B35" w:rsidRDefault="00C31C68" w:rsidP="00C31C68">
            <w:pPr>
              <w:spacing w:line="252" w:lineRule="auto"/>
              <w:jc w:val="right"/>
              <w:rPr>
                <w:rFonts w:cs="Arial"/>
              </w:rPr>
            </w:pPr>
            <w:r w:rsidRPr="00654B35">
              <w:rPr>
                <w:rFonts w:cs="Arial"/>
                <w:b/>
              </w:rPr>
              <w:t>QoS Level</w:t>
            </w:r>
          </w:p>
        </w:tc>
        <w:tc>
          <w:tcPr>
            <w:tcW w:w="6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68" w:rsidRPr="00654B35" w:rsidRDefault="00C31C68" w:rsidP="00C31C68">
            <w:pPr>
              <w:spacing w:line="252" w:lineRule="auto"/>
              <w:rPr>
                <w:rFonts w:cs="Arial"/>
              </w:rPr>
            </w:pPr>
            <w:r w:rsidRPr="00654B35">
              <w:rPr>
                <w:rFonts w:cs="Arial"/>
              </w:rPr>
              <w:t xml:space="preserve">Default </w:t>
            </w:r>
          </w:p>
        </w:tc>
      </w:tr>
      <w:tr w:rsidR="00C31C68" w:rsidRPr="00654B35" w:rsidTr="00C31C68">
        <w:trPr>
          <w:jc w:val="center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654B35" w:rsidRDefault="00C31C68" w:rsidP="00C31C68">
            <w:pPr>
              <w:spacing w:line="252" w:lineRule="auto"/>
              <w:jc w:val="right"/>
              <w:rPr>
                <w:rFonts w:cs="Arial"/>
              </w:rPr>
            </w:pPr>
            <w:r w:rsidRPr="00654B35">
              <w:rPr>
                <w:rFonts w:cs="Arial"/>
                <w:b/>
              </w:rPr>
              <w:t>Retained</w:t>
            </w:r>
          </w:p>
        </w:tc>
        <w:tc>
          <w:tcPr>
            <w:tcW w:w="6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68" w:rsidRPr="00654B35" w:rsidRDefault="00C31C68" w:rsidP="00C31C68">
            <w:pPr>
              <w:spacing w:line="252" w:lineRule="auto"/>
              <w:rPr>
                <w:rFonts w:cs="Arial"/>
              </w:rPr>
            </w:pPr>
            <w:r w:rsidRPr="00654B35">
              <w:rPr>
                <w:rFonts w:cs="Arial"/>
              </w:rPr>
              <w:t>Yes</w:t>
            </w:r>
          </w:p>
        </w:tc>
      </w:tr>
      <w:tr w:rsidR="00C31C68" w:rsidRPr="00654B35" w:rsidTr="00C31C68">
        <w:trPr>
          <w:trHeight w:val="71"/>
          <w:jc w:val="center"/>
        </w:trPr>
        <w:tc>
          <w:tcPr>
            <w:tcW w:w="89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C31C68" w:rsidRPr="00CB6F15" w:rsidRDefault="00C31C68" w:rsidP="00C31C68">
            <w:pPr>
              <w:spacing w:line="252" w:lineRule="auto"/>
              <w:rPr>
                <w:rFonts w:cs="Arial"/>
                <w:sz w:val="8"/>
              </w:rPr>
            </w:pPr>
          </w:p>
        </w:tc>
      </w:tr>
      <w:tr w:rsidR="00C31C68" w:rsidRPr="00654B35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31C68" w:rsidRPr="00654B35" w:rsidRDefault="00C31C68" w:rsidP="00C31C68">
            <w:pPr>
              <w:spacing w:line="276" w:lineRule="auto"/>
              <w:jc w:val="center"/>
              <w:rPr>
                <w:rFonts w:cs="Arial"/>
                <w:b/>
              </w:rPr>
            </w:pPr>
            <w:r w:rsidRPr="00654B35">
              <w:rPr>
                <w:rFonts w:cs="Arial"/>
                <w:b/>
              </w:rPr>
              <w:t>R/O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C31C68" w:rsidRPr="00654B35" w:rsidRDefault="00C31C68" w:rsidP="00C31C68">
            <w:pPr>
              <w:spacing w:line="276" w:lineRule="auto"/>
              <w:rPr>
                <w:rFonts w:cs="Arial"/>
                <w:b/>
              </w:rPr>
            </w:pPr>
            <w:r w:rsidRPr="00654B35">
              <w:rPr>
                <w:rFonts w:cs="Arial"/>
                <w:b/>
              </w:rPr>
              <w:t>Name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31C68" w:rsidRPr="00654B35" w:rsidRDefault="00C31C68" w:rsidP="00C31C68">
            <w:pPr>
              <w:spacing w:line="276" w:lineRule="auto"/>
              <w:rPr>
                <w:rFonts w:cs="Arial"/>
                <w:b/>
              </w:rPr>
            </w:pPr>
            <w:r w:rsidRPr="00654B35">
              <w:rPr>
                <w:rFonts w:cs="Arial"/>
                <w:b/>
              </w:rPr>
              <w:t>Type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C31C68" w:rsidRPr="00654B35" w:rsidRDefault="00C31C68" w:rsidP="00C31C68">
            <w:pPr>
              <w:spacing w:line="276" w:lineRule="auto"/>
              <w:rPr>
                <w:rFonts w:cs="Arial"/>
                <w:b/>
              </w:rPr>
            </w:pPr>
            <w:r w:rsidRPr="00654B35">
              <w:rPr>
                <w:rFonts w:cs="Arial"/>
                <w:b/>
              </w:rPr>
              <w:t>Literals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C31C68" w:rsidRPr="00654B35" w:rsidRDefault="00C31C68" w:rsidP="00C31C68">
            <w:pPr>
              <w:spacing w:line="276" w:lineRule="auto"/>
              <w:rPr>
                <w:rFonts w:cs="Arial"/>
                <w:b/>
              </w:rPr>
            </w:pPr>
            <w:r w:rsidRPr="00654B35">
              <w:rPr>
                <w:rFonts w:cs="Arial"/>
                <w:b/>
              </w:rPr>
              <w:t>Value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C31C68" w:rsidRPr="00654B35" w:rsidRDefault="00C31C68" w:rsidP="00C31C68">
            <w:pPr>
              <w:spacing w:line="276" w:lineRule="auto"/>
              <w:rPr>
                <w:rFonts w:cs="Arial"/>
                <w:b/>
              </w:rPr>
            </w:pPr>
            <w:r w:rsidRPr="00654B35">
              <w:rPr>
                <w:rFonts w:cs="Arial"/>
                <w:b/>
              </w:rPr>
              <w:t>Description</w:t>
            </w:r>
          </w:p>
        </w:tc>
      </w:tr>
      <w:tr w:rsidR="00C31C68" w:rsidRPr="00654B35" w:rsidTr="00C31C68">
        <w:trPr>
          <w:jc w:val="center"/>
        </w:trPr>
        <w:tc>
          <w:tcPr>
            <w:tcW w:w="89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1C68" w:rsidRPr="00654B35" w:rsidRDefault="00C31C68" w:rsidP="00C31C68">
            <w:pPr>
              <w:spacing w:line="276" w:lineRule="auto"/>
              <w:rPr>
                <w:rFonts w:cs="Arial"/>
                <w:b/>
              </w:rPr>
            </w:pPr>
            <w:r w:rsidRPr="00654B35">
              <w:rPr>
                <w:rFonts w:cs="Arial"/>
                <w:b/>
              </w:rPr>
              <w:t>Request (_Rq)</w:t>
            </w:r>
          </w:p>
        </w:tc>
      </w:tr>
      <w:tr w:rsidR="00C31C68" w:rsidRPr="00654B35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654B35" w:rsidRDefault="00C31C68" w:rsidP="00C31C68">
            <w:pPr>
              <w:spacing w:line="276" w:lineRule="auto"/>
              <w:jc w:val="center"/>
              <w:rPr>
                <w:rFonts w:cs="Arial"/>
              </w:rPr>
            </w:pPr>
            <w:r w:rsidRPr="00654B35">
              <w:rPr>
                <w:rFonts w:cs="Arial"/>
              </w:rPr>
              <w:t>-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654B35" w:rsidRDefault="00C31C68" w:rsidP="00C31C68">
            <w:pPr>
              <w:spacing w:line="276" w:lineRule="auto"/>
              <w:rPr>
                <w:rFonts w:cs="Arial"/>
              </w:rPr>
            </w:pPr>
            <w:r w:rsidRPr="00654B35">
              <w:rPr>
                <w:rFonts w:cs="Arial"/>
              </w:rPr>
              <w:t>N/A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654B35" w:rsidRDefault="00C31C68" w:rsidP="00C31C68">
            <w:pPr>
              <w:spacing w:line="276" w:lineRule="auto"/>
              <w:rPr>
                <w:rFonts w:cs="Arial"/>
              </w:rPr>
            </w:pPr>
            <w:r w:rsidRPr="00654B35">
              <w:rPr>
                <w:rFonts w:cs="Arial"/>
              </w:rPr>
              <w:t>-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654B35" w:rsidRDefault="00C31C68" w:rsidP="00C31C68">
            <w:pPr>
              <w:spacing w:line="276" w:lineRule="auto"/>
              <w:rPr>
                <w:rFonts w:cs="Arial"/>
              </w:rPr>
            </w:pPr>
            <w:r w:rsidRPr="00654B35">
              <w:rPr>
                <w:rFonts w:cs="Arial"/>
              </w:rPr>
              <w:t>-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654B35" w:rsidRDefault="00C31C68" w:rsidP="00C31C68">
            <w:pPr>
              <w:spacing w:line="276" w:lineRule="auto"/>
              <w:rPr>
                <w:rFonts w:cs="Arial"/>
              </w:rPr>
            </w:pPr>
            <w:r w:rsidRPr="00654B35">
              <w:rPr>
                <w:rFonts w:cs="Arial"/>
              </w:rPr>
              <w:t>-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C68" w:rsidRPr="00654B35" w:rsidRDefault="00C31C68" w:rsidP="00C31C68">
            <w:pPr>
              <w:spacing w:line="276" w:lineRule="auto"/>
              <w:rPr>
                <w:rFonts w:cs="Arial"/>
              </w:rPr>
            </w:pPr>
            <w:r w:rsidRPr="00654B35">
              <w:rPr>
                <w:rFonts w:cs="Arial"/>
              </w:rPr>
              <w:t>N/A</w:t>
            </w:r>
          </w:p>
        </w:tc>
      </w:tr>
      <w:tr w:rsidR="00C31C68" w:rsidRPr="00654B35" w:rsidTr="00C31C68">
        <w:trPr>
          <w:jc w:val="center"/>
        </w:trPr>
        <w:tc>
          <w:tcPr>
            <w:tcW w:w="89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1C68" w:rsidRPr="00654B35" w:rsidRDefault="00C31C68" w:rsidP="00C31C68">
            <w:pPr>
              <w:spacing w:line="276" w:lineRule="auto"/>
              <w:rPr>
                <w:rFonts w:cs="Arial"/>
              </w:rPr>
            </w:pPr>
            <w:r w:rsidRPr="00654B35">
              <w:rPr>
                <w:rFonts w:cs="Arial"/>
                <w:b/>
              </w:rPr>
              <w:t>Response (_Rsp)</w:t>
            </w:r>
          </w:p>
        </w:tc>
      </w:tr>
      <w:tr w:rsidR="00C31C68" w:rsidRPr="00654B35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654B35" w:rsidRDefault="00C31C68" w:rsidP="00C31C68">
            <w:pPr>
              <w:spacing w:line="256" w:lineRule="auto"/>
              <w:jc w:val="center"/>
              <w:rPr>
                <w:rFonts w:cs="Arial"/>
              </w:rPr>
            </w:pPr>
            <w:r w:rsidRPr="00654B35">
              <w:rPr>
                <w:rFonts w:cs="Arial"/>
              </w:rPr>
              <w:t>R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  <w:r w:rsidRPr="00654B35">
              <w:rPr>
                <w:rFonts w:cs="Arial"/>
              </w:rPr>
              <w:t>ECGProvisioningState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  <w:r w:rsidRPr="00654B35">
              <w:rPr>
                <w:rFonts w:cs="Arial"/>
              </w:rPr>
              <w:t>Enum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  <w:r w:rsidRPr="00654B35">
              <w:rPr>
                <w:rFonts w:cs="Arial"/>
              </w:rPr>
              <w:t>-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  <w:r w:rsidRPr="00654B35">
              <w:rPr>
                <w:rFonts w:cs="Arial"/>
              </w:rPr>
              <w:t>-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</w:p>
        </w:tc>
      </w:tr>
      <w:tr w:rsidR="00C31C68" w:rsidRPr="00654B35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654B35" w:rsidRDefault="00C31C68" w:rsidP="00C31C68">
            <w:pPr>
              <w:rPr>
                <w:rFonts w:cs="Arial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  <w:r w:rsidRPr="00654B35">
              <w:rPr>
                <w:rFonts w:cs="Arial"/>
              </w:rPr>
              <w:t>Factory Mode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EC1955" w:rsidRDefault="00C31C68" w:rsidP="00C31C68">
            <w:pPr>
              <w:jc w:val="center"/>
              <w:rPr>
                <w:rFonts w:cs="Arial"/>
              </w:rPr>
            </w:pPr>
            <w:r w:rsidRPr="00EC1955">
              <w:rPr>
                <w:rFonts w:cs="Arial"/>
              </w:rPr>
              <w:t>0x20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</w:p>
        </w:tc>
      </w:tr>
      <w:tr w:rsidR="00C31C68" w:rsidRPr="00654B35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654B35" w:rsidRDefault="00C31C68" w:rsidP="00C31C68">
            <w:pPr>
              <w:rPr>
                <w:rFonts w:cs="Arial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  <w:r w:rsidRPr="00654B35">
              <w:rPr>
                <w:rFonts w:cs="Arial"/>
              </w:rPr>
              <w:t>Unprovisioned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EC1955" w:rsidRDefault="00C31C68" w:rsidP="00C31C68">
            <w:pPr>
              <w:jc w:val="center"/>
              <w:rPr>
                <w:rFonts w:cs="Arial"/>
              </w:rPr>
            </w:pPr>
            <w:r w:rsidRPr="00EC1955">
              <w:rPr>
                <w:rFonts w:cs="Arial"/>
              </w:rPr>
              <w:t>0x21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</w:p>
        </w:tc>
      </w:tr>
      <w:tr w:rsidR="00C31C68" w:rsidRPr="00654B35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654B35" w:rsidRDefault="00C31C68" w:rsidP="00C31C68">
            <w:pPr>
              <w:rPr>
                <w:rFonts w:cs="Arial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  <w:r w:rsidRPr="00654B35">
              <w:rPr>
                <w:rFonts w:cs="Arial"/>
              </w:rPr>
              <w:t>Waiting for ECG Provisioning Response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EC1955" w:rsidRDefault="00C31C68" w:rsidP="00C31C68">
            <w:pPr>
              <w:jc w:val="center"/>
              <w:rPr>
                <w:rFonts w:cs="Arial"/>
              </w:rPr>
            </w:pPr>
            <w:r w:rsidRPr="00EC1955">
              <w:rPr>
                <w:rFonts w:cs="Arial"/>
              </w:rPr>
              <w:t>0x22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654B35" w:rsidRDefault="00C31C68" w:rsidP="00C31C68">
            <w:pPr>
              <w:rPr>
                <w:rFonts w:cs="Arial"/>
              </w:rPr>
            </w:pPr>
          </w:p>
        </w:tc>
      </w:tr>
      <w:tr w:rsidR="00C31C68" w:rsidRPr="00654B35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654B35" w:rsidRDefault="00C31C68" w:rsidP="00C31C68">
            <w:pPr>
              <w:spacing w:line="256" w:lineRule="auto"/>
              <w:jc w:val="center"/>
              <w:rPr>
                <w:rFonts w:cs="Arial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  <w:r w:rsidRPr="00654B35">
              <w:rPr>
                <w:rFonts w:cs="Arial"/>
              </w:rPr>
              <w:t>Waiting for TCU Provisioning Response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EC1955" w:rsidRDefault="00C31C68" w:rsidP="00C31C68">
            <w:pPr>
              <w:jc w:val="center"/>
              <w:rPr>
                <w:rFonts w:cs="Arial"/>
              </w:rPr>
            </w:pPr>
            <w:r w:rsidRPr="00EC1955">
              <w:rPr>
                <w:rFonts w:cs="Arial"/>
              </w:rPr>
              <w:t>0x23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</w:p>
        </w:tc>
      </w:tr>
      <w:tr w:rsidR="00C31C68" w:rsidRPr="00654B35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654B35" w:rsidRDefault="00C31C68" w:rsidP="00C31C68">
            <w:pPr>
              <w:spacing w:line="256" w:lineRule="auto"/>
              <w:jc w:val="center"/>
              <w:rPr>
                <w:rFonts w:cs="Arial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  <w:r w:rsidRPr="00654B35">
              <w:rPr>
                <w:rFonts w:cs="Arial"/>
              </w:rPr>
              <w:t>Waiting for HomeURL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EC1955" w:rsidRDefault="00C31C68" w:rsidP="00C31C68">
            <w:pPr>
              <w:jc w:val="center"/>
              <w:rPr>
                <w:rFonts w:cs="Arial"/>
              </w:rPr>
            </w:pPr>
            <w:r w:rsidRPr="00EC1955">
              <w:rPr>
                <w:rFonts w:cs="Arial"/>
              </w:rPr>
              <w:t>0x24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</w:p>
        </w:tc>
      </w:tr>
      <w:tr w:rsidR="00C31C68" w:rsidRPr="00654B35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654B35" w:rsidRDefault="00C31C68" w:rsidP="00C31C68">
            <w:pPr>
              <w:spacing w:line="256" w:lineRule="auto"/>
              <w:jc w:val="center"/>
              <w:rPr>
                <w:rFonts w:cs="Arial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  <w:r w:rsidRPr="00654B35">
              <w:rPr>
                <w:rFonts w:cs="Arial"/>
              </w:rPr>
              <w:t>Connecting to HomeURL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EC1955" w:rsidRDefault="00C31C68" w:rsidP="00C31C68">
            <w:pPr>
              <w:jc w:val="center"/>
              <w:rPr>
                <w:rFonts w:cs="Arial"/>
              </w:rPr>
            </w:pPr>
            <w:r w:rsidRPr="00EC1955">
              <w:rPr>
                <w:rFonts w:cs="Arial"/>
              </w:rPr>
              <w:t>0x25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</w:p>
        </w:tc>
      </w:tr>
      <w:tr w:rsidR="00C31C68" w:rsidRPr="00654B35" w:rsidTr="00C31C68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654B35" w:rsidRDefault="00C31C68" w:rsidP="00C31C68">
            <w:pPr>
              <w:spacing w:line="256" w:lineRule="auto"/>
              <w:jc w:val="center"/>
              <w:rPr>
                <w:rFonts w:cs="Arial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  <w:r w:rsidRPr="00654B35">
              <w:rPr>
                <w:rFonts w:cs="Arial"/>
              </w:rPr>
              <w:t>Provisioned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31C68" w:rsidRPr="00EC1955" w:rsidRDefault="00C31C68" w:rsidP="00C31C68">
            <w:pPr>
              <w:jc w:val="center"/>
              <w:rPr>
                <w:rFonts w:cs="Arial"/>
              </w:rPr>
            </w:pPr>
            <w:r w:rsidRPr="00EC1955">
              <w:rPr>
                <w:rFonts w:cs="Arial"/>
              </w:rPr>
              <w:t>0x26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1C68" w:rsidRPr="00654B35" w:rsidRDefault="00C31C68" w:rsidP="00C31C68">
            <w:pPr>
              <w:spacing w:line="256" w:lineRule="auto"/>
              <w:rPr>
                <w:rFonts w:cs="Arial"/>
              </w:rPr>
            </w:pPr>
          </w:p>
        </w:tc>
      </w:tr>
    </w:tbl>
    <w:p w:rsidR="00C31C68" w:rsidRPr="00AA77DE" w:rsidRDefault="00C31C68" w:rsidP="00C31C68">
      <w:pPr>
        <w:rPr>
          <w:rFonts w:cs="Arial"/>
        </w:rPr>
      </w:pPr>
    </w:p>
    <w:p w:rsidR="00C96F2F" w:rsidRPr="0025507C" w:rsidRDefault="00C96F2F" w:rsidP="00C96F2F">
      <w:pPr>
        <w:rPr>
          <w:rFonts w:ascii="微软雅黑" w:eastAsia="微软雅黑" w:hAnsi="微软雅黑"/>
        </w:rPr>
      </w:pPr>
    </w:p>
    <w:p w:rsidR="00C96F2F" w:rsidRPr="00966655" w:rsidRDefault="00C96F2F" w:rsidP="00966655">
      <w:pPr>
        <w:pStyle w:val="3"/>
        <w:tabs>
          <w:tab w:val="clear" w:pos="862"/>
          <w:tab w:val="left" w:pos="3600"/>
        </w:tabs>
        <w:ind w:left="720"/>
        <w:rPr>
          <w:rFonts w:ascii="微软雅黑" w:eastAsia="微软雅黑" w:hAnsi="微软雅黑"/>
        </w:rPr>
      </w:pPr>
      <w:bookmarkStart w:id="15" w:name="_Toc33736072"/>
      <w:r w:rsidRPr="00966655">
        <w:rPr>
          <w:rFonts w:ascii="微软雅黑" w:eastAsia="微软雅黑" w:hAnsi="微软雅黑" w:hint="eastAsia"/>
        </w:rPr>
        <w:t>交互数据</w:t>
      </w:r>
      <w:bookmarkEnd w:id="15"/>
    </w:p>
    <w:p w:rsidR="00EA2428" w:rsidRDefault="00EA2428">
      <w:pPr>
        <w:pStyle w:val="a0"/>
        <w:rPr>
          <w:rFonts w:ascii="微软雅黑" w:eastAsia="微软雅黑" w:hAnsi="微软雅黑"/>
          <w:lang w:eastAsia="zh-CN"/>
        </w:rPr>
      </w:pPr>
    </w:p>
    <w:p w:rsidR="00966655" w:rsidRDefault="00966655">
      <w:pPr>
        <w:pStyle w:val="a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中控主机认证使用的元数据条目如下</w:t>
      </w:r>
    </w:p>
    <w:tbl>
      <w:tblPr>
        <w:tblW w:w="9980" w:type="dxa"/>
        <w:jc w:val="center"/>
        <w:tblLayout w:type="fixed"/>
        <w:tblLook w:val="04A0" w:firstRow="1" w:lastRow="0" w:firstColumn="1" w:lastColumn="0" w:noHBand="0" w:noVBand="1"/>
      </w:tblPr>
      <w:tblGrid>
        <w:gridCol w:w="581"/>
        <w:gridCol w:w="2199"/>
        <w:gridCol w:w="1260"/>
        <w:gridCol w:w="1440"/>
        <w:gridCol w:w="1080"/>
        <w:gridCol w:w="1080"/>
        <w:gridCol w:w="2340"/>
      </w:tblGrid>
      <w:tr w:rsidR="00080F07" w:rsidRPr="006A603D" w:rsidTr="00D33F4C">
        <w:trPr>
          <w:trHeight w:val="468"/>
          <w:jc w:val="center"/>
        </w:trPr>
        <w:tc>
          <w:tcPr>
            <w:tcW w:w="58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009999"/>
          </w:tcPr>
          <w:p w:rsidR="00080F07" w:rsidRPr="006A603D" w:rsidRDefault="00080F07" w:rsidP="002F1666">
            <w:pPr>
              <w:spacing w:line="252" w:lineRule="auto"/>
              <w:jc w:val="center"/>
              <w:rPr>
                <w:rFonts w:cs="Arial"/>
                <w:b/>
              </w:rPr>
            </w:pPr>
          </w:p>
          <w:p w:rsidR="00080F07" w:rsidRPr="006A603D" w:rsidRDefault="00080F07" w:rsidP="002F1666">
            <w:pPr>
              <w:spacing w:line="252" w:lineRule="auto"/>
              <w:jc w:val="center"/>
              <w:rPr>
                <w:rFonts w:cs="Arial"/>
                <w:b/>
              </w:rPr>
            </w:pPr>
            <w:r w:rsidRPr="006A603D">
              <w:rPr>
                <w:rFonts w:cs="Arial"/>
                <w:b/>
              </w:rPr>
              <w:t>R/O (*)</w:t>
            </w:r>
          </w:p>
        </w:tc>
        <w:tc>
          <w:tcPr>
            <w:tcW w:w="219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009999"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  <w:b/>
              </w:rPr>
            </w:pPr>
            <w:r w:rsidRPr="006A603D">
              <w:rPr>
                <w:rFonts w:cs="Arial"/>
                <w:b/>
              </w:rPr>
              <w:t>Name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009999"/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  <w:b/>
              </w:rPr>
            </w:pPr>
            <w:r w:rsidRPr="006A603D">
              <w:rPr>
                <w:rFonts w:cs="Arial"/>
                <w:b/>
              </w:rPr>
              <w:t>Attribute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009999"/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  <w:b/>
              </w:rPr>
            </w:pPr>
            <w:r w:rsidRPr="006A603D">
              <w:rPr>
                <w:rFonts w:cs="Arial"/>
                <w:b/>
              </w:rPr>
              <w:t>Datatype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009999"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  <w:b/>
              </w:rPr>
            </w:pPr>
            <w:r w:rsidRPr="006A603D">
              <w:rPr>
                <w:rFonts w:cs="Arial"/>
                <w:b/>
              </w:rPr>
              <w:t>Based64</w:t>
            </w:r>
          </w:p>
          <w:p w:rsidR="00080F07" w:rsidRPr="006A603D" w:rsidRDefault="00080F07" w:rsidP="002F1666">
            <w:pPr>
              <w:spacing w:line="252" w:lineRule="auto"/>
              <w:rPr>
                <w:rFonts w:cs="Arial"/>
                <w:b/>
              </w:rPr>
            </w:pPr>
            <w:r w:rsidRPr="006A603D">
              <w:rPr>
                <w:rFonts w:cs="Arial"/>
                <w:b/>
              </w:rPr>
              <w:t>encoded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99"/>
          </w:tcPr>
          <w:p w:rsidR="00080F07" w:rsidRPr="006A603D" w:rsidRDefault="00080F07" w:rsidP="002F1666">
            <w:pPr>
              <w:spacing w:line="252" w:lineRule="auto"/>
              <w:rPr>
                <w:rFonts w:cs="Arial"/>
                <w:b/>
              </w:rPr>
            </w:pPr>
          </w:p>
          <w:p w:rsidR="00080F07" w:rsidRPr="006A603D" w:rsidRDefault="00080F07" w:rsidP="002F1666">
            <w:pPr>
              <w:spacing w:line="252" w:lineRule="auto"/>
              <w:rPr>
                <w:rFonts w:cs="Arial"/>
                <w:b/>
              </w:rPr>
            </w:pPr>
            <w:r w:rsidRPr="006A603D">
              <w:rPr>
                <w:rFonts w:cs="Arial"/>
                <w:b/>
              </w:rPr>
              <w:t>Length</w:t>
            </w:r>
          </w:p>
          <w:p w:rsidR="00080F07" w:rsidRPr="006A603D" w:rsidRDefault="00080F07" w:rsidP="002F1666">
            <w:pPr>
              <w:spacing w:line="252" w:lineRule="auto"/>
              <w:rPr>
                <w:rFonts w:cs="Arial"/>
                <w:b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009999"/>
          </w:tcPr>
          <w:p w:rsidR="00080F07" w:rsidRPr="006A603D" w:rsidRDefault="00080F07" w:rsidP="002F1666">
            <w:pPr>
              <w:spacing w:line="252" w:lineRule="auto"/>
              <w:rPr>
                <w:rFonts w:cs="Arial"/>
                <w:b/>
              </w:rPr>
            </w:pPr>
          </w:p>
          <w:p w:rsidR="00080F07" w:rsidRPr="006A603D" w:rsidRDefault="00080F07" w:rsidP="002F1666">
            <w:pPr>
              <w:spacing w:line="252" w:lineRule="auto"/>
              <w:rPr>
                <w:rFonts w:cs="Arial"/>
                <w:b/>
              </w:rPr>
            </w:pPr>
            <w:r w:rsidRPr="006A603D">
              <w:rPr>
                <w:rFonts w:cs="Arial"/>
                <w:b/>
              </w:rPr>
              <w:t xml:space="preserve"> Sample</w:t>
            </w:r>
          </w:p>
        </w:tc>
      </w:tr>
      <w:tr w:rsidR="00080F07" w:rsidRPr="006A603D" w:rsidTr="002F1666">
        <w:trPr>
          <w:trHeight w:val="270"/>
          <w:jc w:val="center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R</w:t>
            </w:r>
          </w:p>
        </w:tc>
        <w:tc>
          <w:tcPr>
            <w:tcW w:w="21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 xml:space="preserve">FESN 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0xF17F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ASCII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8 chars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1EG004Q6</w:t>
            </w:r>
          </w:p>
        </w:tc>
      </w:tr>
      <w:tr w:rsidR="00080F07" w:rsidRPr="006A603D" w:rsidTr="002F1666">
        <w:trPr>
          <w:trHeight w:val="270"/>
          <w:jc w:val="center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R</w:t>
            </w:r>
          </w:p>
        </w:tc>
        <w:tc>
          <w:tcPr>
            <w:tcW w:w="21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SecurityKeyPackageID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0xD03D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ASCII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Yes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07" w:rsidRPr="006A603D" w:rsidRDefault="00080F07" w:rsidP="002F1666">
            <w:pPr>
              <w:spacing w:line="256" w:lineRule="auto"/>
              <w:rPr>
                <w:rFonts w:cs="Arial"/>
                <w:bCs/>
              </w:rPr>
            </w:pPr>
            <w:r w:rsidRPr="006A603D">
              <w:rPr>
                <w:rFonts w:cs="Arial"/>
                <w:bCs/>
              </w:rPr>
              <w:t>40 chars.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80F07" w:rsidRPr="006A603D" w:rsidRDefault="00080F07" w:rsidP="002F1666">
            <w:pPr>
              <w:spacing w:line="256" w:lineRule="auto"/>
              <w:rPr>
                <w:rFonts w:cs="Arial"/>
              </w:rPr>
            </w:pPr>
            <w:r w:rsidRPr="006A603D">
              <w:rPr>
                <w:rFonts w:cs="Arial"/>
                <w:bCs/>
              </w:rPr>
              <w:t>EF9FAD62EAD4DA9E635BAFCE8E6B7A50AD0D8B62</w:t>
            </w:r>
          </w:p>
        </w:tc>
      </w:tr>
      <w:tr w:rsidR="00080F07" w:rsidRPr="006A603D" w:rsidTr="002F1666">
        <w:trPr>
          <w:trHeight w:val="270"/>
          <w:jc w:val="center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R</w:t>
            </w:r>
          </w:p>
        </w:tc>
        <w:tc>
          <w:tcPr>
            <w:tcW w:w="21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Hardware/CoreAssembly Part Number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0xF111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ASCII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24 chars.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</w:p>
        </w:tc>
      </w:tr>
      <w:tr w:rsidR="00080F07" w:rsidRPr="006A603D" w:rsidTr="002F1666">
        <w:trPr>
          <w:trHeight w:val="270"/>
          <w:jc w:val="center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R</w:t>
            </w:r>
          </w:p>
        </w:tc>
        <w:tc>
          <w:tcPr>
            <w:tcW w:w="21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Software Part Number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0xF188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ASCII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24 chars.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</w:p>
        </w:tc>
      </w:tr>
      <w:tr w:rsidR="00080F07" w:rsidRPr="006A603D" w:rsidTr="002F1666">
        <w:trPr>
          <w:trHeight w:val="270"/>
          <w:jc w:val="center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R</w:t>
            </w:r>
          </w:p>
        </w:tc>
        <w:tc>
          <w:tcPr>
            <w:tcW w:w="21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Calibration Config Part number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0xF10A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ASCII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24 chars.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</w:p>
        </w:tc>
      </w:tr>
      <w:tr w:rsidR="00080F07" w:rsidRPr="006A603D" w:rsidTr="002F1666">
        <w:trPr>
          <w:trHeight w:val="270"/>
          <w:jc w:val="center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R</w:t>
            </w:r>
          </w:p>
        </w:tc>
        <w:tc>
          <w:tcPr>
            <w:tcW w:w="21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Delivery Assembly Number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0xF113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ASCII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24 chars.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</w:p>
        </w:tc>
      </w:tr>
      <w:tr w:rsidR="00080F07" w:rsidRPr="006A603D" w:rsidTr="002F1666">
        <w:trPr>
          <w:trHeight w:val="270"/>
          <w:jc w:val="center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R</w:t>
            </w:r>
          </w:p>
        </w:tc>
        <w:tc>
          <w:tcPr>
            <w:tcW w:w="21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part2Partnumber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0xF110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ASCII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20 chars.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</w:p>
        </w:tc>
      </w:tr>
      <w:tr w:rsidR="00080F07" w:rsidRPr="006A603D" w:rsidTr="002F1666">
        <w:trPr>
          <w:trHeight w:val="270"/>
          <w:jc w:val="center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R</w:t>
            </w:r>
          </w:p>
        </w:tc>
        <w:tc>
          <w:tcPr>
            <w:tcW w:w="21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ECUID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ECU ID is an unique and   fixed value for each ECU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Hexadecimal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Yes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8 chars.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</w:p>
        </w:tc>
      </w:tr>
      <w:tr w:rsidR="00080F07" w:rsidRPr="006A603D" w:rsidTr="002F1666">
        <w:trPr>
          <w:trHeight w:val="270"/>
          <w:jc w:val="center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80F07" w:rsidRDefault="00080F07" w:rsidP="002F1666">
            <w:pPr>
              <w:spacing w:line="252" w:lineRule="auto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21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0F07" w:rsidRDefault="00080F07" w:rsidP="002F1666">
            <w:pPr>
              <w:spacing w:line="252" w:lineRule="auto"/>
              <w:rPr>
                <w:rFonts w:cs="Arial"/>
              </w:rPr>
            </w:pPr>
            <w:r>
              <w:rPr>
                <w:rFonts w:asciiTheme="minorHAnsi" w:hAnsiTheme="minorHAnsi" w:cstheme="minorHAnsi"/>
                <w:szCs w:val="22"/>
              </w:rPr>
              <w:t>ECU_Provisioning State (ECUProvDID)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80F07" w:rsidRDefault="00080F07" w:rsidP="002F1666">
            <w:pPr>
              <w:spacing w:line="252" w:lineRule="auto"/>
              <w:rPr>
                <w:rFonts w:cs="Arial"/>
              </w:rPr>
            </w:pPr>
            <w:r>
              <w:rPr>
                <w:rFonts w:cs="Arial"/>
              </w:rPr>
              <w:t>0xD021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Hexadecimal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Yes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Enum</w:t>
            </w:r>
          </w:p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24 chars.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</w:p>
        </w:tc>
      </w:tr>
      <w:tr w:rsidR="00080F07" w:rsidRPr="006A603D" w:rsidTr="002F1666">
        <w:trPr>
          <w:trHeight w:val="270"/>
          <w:jc w:val="center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O</w:t>
            </w:r>
          </w:p>
        </w:tc>
        <w:tc>
          <w:tcPr>
            <w:tcW w:w="21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Ethernet Mac Address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ECU internal data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ASCII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17 chars.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</w:p>
        </w:tc>
      </w:tr>
      <w:tr w:rsidR="00080F07" w:rsidRPr="006A603D" w:rsidTr="002F1666">
        <w:trPr>
          <w:trHeight w:val="270"/>
          <w:jc w:val="center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O</w:t>
            </w:r>
          </w:p>
        </w:tc>
        <w:tc>
          <w:tcPr>
            <w:tcW w:w="21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Wi-Fi Mac Address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0xFD26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ASCII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17 chars.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</w:p>
        </w:tc>
      </w:tr>
      <w:tr w:rsidR="00080F07" w:rsidRPr="006A603D" w:rsidTr="002F1666">
        <w:trPr>
          <w:trHeight w:val="270"/>
          <w:jc w:val="center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O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Bluetooth Mac Address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ECU internal data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ASCII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24 chars.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</w:p>
        </w:tc>
      </w:tr>
      <w:tr w:rsidR="00080F07" w:rsidRPr="006A603D" w:rsidTr="002F1666">
        <w:trPr>
          <w:trHeight w:val="270"/>
          <w:jc w:val="center"/>
        </w:trPr>
        <w:tc>
          <w:tcPr>
            <w:tcW w:w="5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O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Firmware Version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0xFD12 and</w:t>
            </w:r>
          </w:p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0xFD15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  <w:strike/>
              </w:rPr>
            </w:pPr>
            <w:r w:rsidRPr="006A603D">
              <w:rPr>
                <w:rFonts w:cs="Arial"/>
              </w:rPr>
              <w:t>ASCII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50 chars.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</w:p>
        </w:tc>
      </w:tr>
      <w:tr w:rsidR="00080F07" w:rsidRPr="006A603D" w:rsidTr="002F1666">
        <w:trPr>
          <w:trHeight w:val="585"/>
          <w:jc w:val="center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O</w:t>
            </w:r>
          </w:p>
        </w:tc>
        <w:tc>
          <w:tcPr>
            <w:tcW w:w="21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Primary Bootloader Part Number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eastAsiaTheme="minorHAnsi" w:cs="Arial"/>
              </w:rPr>
            </w:pPr>
            <w:r w:rsidRPr="006A603D">
              <w:rPr>
                <w:rFonts w:cs="Arial"/>
              </w:rPr>
              <w:t>CCPU: 0x8068</w:t>
            </w:r>
          </w:p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VMCU: 0xD027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ASCII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24 chars.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</w:p>
        </w:tc>
      </w:tr>
      <w:tr w:rsidR="00080F07" w:rsidRPr="006A603D" w:rsidTr="002F1666">
        <w:trPr>
          <w:trHeight w:val="270"/>
          <w:jc w:val="center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O</w:t>
            </w:r>
          </w:p>
        </w:tc>
        <w:tc>
          <w:tcPr>
            <w:tcW w:w="21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Recovery load part number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eastAsiaTheme="minorHAnsi" w:cs="Arial"/>
              </w:rPr>
            </w:pPr>
            <w:r w:rsidRPr="006A603D">
              <w:rPr>
                <w:rFonts w:cs="Arial"/>
              </w:rPr>
              <w:t>CCPU: 0xEEFF</w:t>
            </w:r>
          </w:p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VMCU: 0xEEFE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ASCII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24 chars.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</w:p>
        </w:tc>
      </w:tr>
      <w:tr w:rsidR="00080F07" w:rsidRPr="006A603D" w:rsidTr="002F1666">
        <w:trPr>
          <w:trHeight w:val="270"/>
          <w:jc w:val="center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O</w:t>
            </w:r>
          </w:p>
        </w:tc>
        <w:tc>
          <w:tcPr>
            <w:tcW w:w="21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Global Configuration Version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Refer to ECU part II spec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ASCII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 w:rsidRPr="006A603D">
              <w:rPr>
                <w:rFonts w:cs="Arial"/>
              </w:rPr>
              <w:t>50 chars.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80F07" w:rsidRPr="006A603D" w:rsidRDefault="00080F07" w:rsidP="002F1666">
            <w:pPr>
              <w:spacing w:line="252" w:lineRule="auto"/>
              <w:rPr>
                <w:rFonts w:cs="Arial"/>
              </w:rPr>
            </w:pPr>
            <w:r>
              <w:rPr>
                <w:rStyle w:val="afa"/>
                <w:rFonts w:cs="Arial"/>
              </w:rPr>
              <w:footnoteReference w:id="1"/>
            </w:r>
          </w:p>
        </w:tc>
      </w:tr>
    </w:tbl>
    <w:p w:rsidR="00080F07" w:rsidRDefault="00080F07">
      <w:pPr>
        <w:pStyle w:val="a0"/>
        <w:rPr>
          <w:rFonts w:ascii="微软雅黑" w:eastAsia="微软雅黑" w:hAnsi="微软雅黑"/>
          <w:lang w:eastAsia="zh-CN"/>
        </w:rPr>
      </w:pPr>
    </w:p>
    <w:p w:rsidR="002F1666" w:rsidRDefault="002F1666" w:rsidP="002F1666">
      <w:pPr>
        <w:pStyle w:val="3"/>
        <w:tabs>
          <w:tab w:val="clear" w:pos="862"/>
          <w:tab w:val="left" w:pos="3600"/>
        </w:tabs>
        <w:ind w:left="720"/>
        <w:rPr>
          <w:rFonts w:ascii="微软雅黑" w:eastAsia="微软雅黑" w:hAnsi="微软雅黑"/>
        </w:rPr>
      </w:pPr>
      <w:bookmarkStart w:id="16" w:name="_Toc33736073"/>
      <w:r>
        <w:rPr>
          <w:rFonts w:ascii="微软雅黑" w:eastAsia="微软雅黑" w:hAnsi="微软雅黑" w:hint="eastAsia"/>
        </w:rPr>
        <w:lastRenderedPageBreak/>
        <w:t>电源管理相关</w:t>
      </w:r>
      <w:bookmarkEnd w:id="16"/>
    </w:p>
    <w:p w:rsidR="002F1666" w:rsidRDefault="002F1666" w:rsidP="002F1666"/>
    <w:p w:rsidR="00DE1E2B" w:rsidRPr="00DE1E2B" w:rsidRDefault="00DE1E2B" w:rsidP="002F16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当车辆</w:t>
      </w:r>
      <w:r w:rsidR="003B46E1">
        <w:rPr>
          <w:rFonts w:ascii="微软雅黑" w:eastAsia="微软雅黑" w:hAnsi="微软雅黑" w:hint="eastAsia"/>
        </w:rPr>
        <w:t>处于</w:t>
      </w:r>
      <w:r>
        <w:rPr>
          <w:rFonts w:ascii="微软雅黑" w:eastAsia="微软雅黑" w:hAnsi="微软雅黑" w:hint="eastAsia"/>
        </w:rPr>
        <w:t>运输模式下,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点火开关一旦打开,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中控主机需保持唤醒,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以便ECG完成后续认证过程</w:t>
      </w:r>
    </w:p>
    <w:p w:rsidR="002F1666" w:rsidRDefault="002F1666" w:rsidP="002F1666">
      <w:pPr>
        <w:pStyle w:val="3"/>
        <w:tabs>
          <w:tab w:val="clear" w:pos="862"/>
          <w:tab w:val="left" w:pos="3600"/>
        </w:tabs>
        <w:ind w:left="720"/>
        <w:rPr>
          <w:rFonts w:ascii="微软雅黑" w:eastAsia="微软雅黑" w:hAnsi="微软雅黑"/>
        </w:rPr>
      </w:pPr>
      <w:bookmarkStart w:id="17" w:name="_Toc33736074"/>
      <w:r>
        <w:rPr>
          <w:rFonts w:ascii="微软雅黑" w:eastAsia="微软雅黑" w:hAnsi="微软雅黑" w:hint="eastAsia"/>
        </w:rPr>
        <w:t>网络通道功能</w:t>
      </w:r>
      <w:bookmarkEnd w:id="17"/>
    </w:p>
    <w:p w:rsidR="002F1666" w:rsidRDefault="00DE1E2B">
      <w:pPr>
        <w:pStyle w:val="a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中控主机认证过程一般由ECG通过TCU提供的网络通道进行.在TCU不可用的情况下,</w:t>
      </w:r>
      <w:r>
        <w:rPr>
          <w:rFonts w:ascii="微软雅黑" w:eastAsia="微软雅黑" w:hAnsi="微软雅黑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如中控主机具备</w:t>
      </w:r>
      <w:r w:rsidR="0031447A">
        <w:rPr>
          <w:rFonts w:ascii="微软雅黑" w:eastAsia="微软雅黑" w:hAnsi="微软雅黑" w:hint="eastAsia"/>
          <w:lang w:eastAsia="zh-CN"/>
        </w:rPr>
        <w:t>WiFi</w:t>
      </w:r>
      <w:r w:rsidR="00965533">
        <w:rPr>
          <w:rFonts w:ascii="微软雅黑" w:eastAsia="微软雅黑" w:hAnsi="微软雅黑" w:hint="eastAsia"/>
          <w:lang w:eastAsia="zh-CN"/>
        </w:rPr>
        <w:t>连接广域网络,</w:t>
      </w:r>
      <w:r w:rsidR="00965533">
        <w:rPr>
          <w:rFonts w:ascii="微软雅黑" w:eastAsia="微软雅黑" w:hAnsi="微软雅黑"/>
          <w:lang w:eastAsia="zh-CN"/>
        </w:rPr>
        <w:t xml:space="preserve"> </w:t>
      </w:r>
      <w:r w:rsidR="00965533">
        <w:rPr>
          <w:rFonts w:ascii="微软雅黑" w:eastAsia="微软雅黑" w:hAnsi="微软雅黑" w:hint="eastAsia"/>
          <w:lang w:eastAsia="zh-CN"/>
        </w:rPr>
        <w:t>应允许ECG使用此通道进行认证过程.</w:t>
      </w:r>
      <w:r w:rsidR="00965533">
        <w:rPr>
          <w:rFonts w:ascii="微软雅黑" w:eastAsia="微软雅黑" w:hAnsi="微软雅黑"/>
          <w:lang w:eastAsia="zh-CN"/>
        </w:rPr>
        <w:t xml:space="preserve"> </w:t>
      </w:r>
      <w:r w:rsidR="00965533">
        <w:rPr>
          <w:rFonts w:ascii="微软雅黑" w:eastAsia="微软雅黑" w:hAnsi="微软雅黑" w:hint="eastAsia"/>
          <w:lang w:eastAsia="zh-CN"/>
        </w:rPr>
        <w:t>该部分功能详细描述参考WIR相关需求</w:t>
      </w:r>
      <w:r w:rsidR="00965533">
        <w:rPr>
          <w:rFonts w:ascii="微软雅黑" w:eastAsia="微软雅黑" w:hAnsi="微软雅黑"/>
          <w:lang w:eastAsia="zh-CN"/>
        </w:rPr>
        <w:t xml:space="preserve">, </w:t>
      </w:r>
      <w:r w:rsidR="00965533">
        <w:rPr>
          <w:rFonts w:ascii="微软雅黑" w:eastAsia="微软雅黑" w:hAnsi="微软雅黑" w:hint="eastAsia"/>
          <w:lang w:eastAsia="zh-CN"/>
        </w:rPr>
        <w:t>不在本文档详细描述.</w:t>
      </w:r>
      <w:r w:rsidR="00965533">
        <w:rPr>
          <w:rFonts w:ascii="微软雅黑" w:eastAsia="微软雅黑" w:hAnsi="微软雅黑"/>
          <w:lang w:eastAsia="zh-CN"/>
        </w:rPr>
        <w:t xml:space="preserve"> </w:t>
      </w:r>
    </w:p>
    <w:p w:rsidR="002F1666" w:rsidRDefault="002F1666">
      <w:pPr>
        <w:pStyle w:val="a0"/>
        <w:rPr>
          <w:rFonts w:ascii="微软雅黑" w:eastAsia="微软雅黑" w:hAnsi="微软雅黑"/>
          <w:lang w:eastAsia="zh-CN"/>
        </w:rPr>
      </w:pPr>
    </w:p>
    <w:p w:rsidR="002F1666" w:rsidRDefault="002F1666">
      <w:pPr>
        <w:pStyle w:val="a0"/>
        <w:rPr>
          <w:rFonts w:ascii="微软雅黑" w:eastAsia="微软雅黑" w:hAnsi="微软雅黑"/>
          <w:lang w:eastAsia="zh-CN"/>
        </w:rPr>
      </w:pPr>
    </w:p>
    <w:p w:rsidR="009C2B02" w:rsidRDefault="009C2B02">
      <w:pPr>
        <w:pStyle w:val="a0"/>
        <w:rPr>
          <w:rFonts w:ascii="微软雅黑" w:eastAsia="微软雅黑" w:hAnsi="微软雅黑"/>
          <w:lang w:eastAsia="zh-CN"/>
        </w:rPr>
      </w:pPr>
    </w:p>
    <w:p w:rsidR="009C2B02" w:rsidRDefault="00A80851" w:rsidP="009C2B02">
      <w:pPr>
        <w:pStyle w:val="a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-</w:t>
      </w:r>
      <w:r>
        <w:rPr>
          <w:rFonts w:ascii="微软雅黑" w:eastAsia="微软雅黑" w:hAnsi="微软雅黑" w:hint="eastAsia"/>
          <w:lang w:eastAsia="zh-CN"/>
        </w:rPr>
        <w:t>EOF</w:t>
      </w:r>
      <w:r>
        <w:rPr>
          <w:rFonts w:ascii="微软雅黑" w:eastAsia="微软雅黑" w:hAnsi="微软雅黑"/>
          <w:lang w:eastAsia="zh-CN"/>
        </w:rPr>
        <w:t>-</w:t>
      </w:r>
    </w:p>
    <w:p w:rsidR="009C2B02" w:rsidRPr="0025507C" w:rsidRDefault="009C2B02" w:rsidP="009C2B02">
      <w:pPr>
        <w:pStyle w:val="a0"/>
        <w:rPr>
          <w:rFonts w:ascii="微软雅黑" w:eastAsia="微软雅黑" w:hAnsi="微软雅黑"/>
          <w:lang w:eastAsia="zh-CN"/>
        </w:rPr>
      </w:pPr>
    </w:p>
    <w:sectPr w:rsidR="009C2B02" w:rsidRPr="0025507C"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C11" w:rsidRDefault="00002C11">
      <w:r>
        <w:separator/>
      </w:r>
    </w:p>
  </w:endnote>
  <w:endnote w:type="continuationSeparator" w:id="0">
    <w:p w:rsidR="00002C11" w:rsidRDefault="00002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C68" w:rsidRDefault="00C31C68">
    <w:pPr>
      <w:pStyle w:val="af3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39F7A035" wp14:editId="6BC9DB81">
              <wp:simplePos x="0" y="0"/>
              <wp:positionH relativeFrom="column">
                <wp:posOffset>0</wp:posOffset>
              </wp:positionH>
              <wp:positionV relativeFrom="paragraph">
                <wp:posOffset>29209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BE28FF" id="Line 17" o:spid="_x0000_s1026" style="position:absolute;left:0;text-align:left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3pt" to="4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39F6E44B" wp14:editId="4FA0D19C">
              <wp:extent cx="2865120" cy="137795"/>
              <wp:effectExtent l="0" t="0" r="0" b="0"/>
              <wp:docPr id="2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59F2E907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C11" w:rsidRDefault="00002C11">
      <w:r>
        <w:separator/>
      </w:r>
    </w:p>
  </w:footnote>
  <w:footnote w:type="continuationSeparator" w:id="0">
    <w:p w:rsidR="00002C11" w:rsidRDefault="00002C11">
      <w:r>
        <w:continuationSeparator/>
      </w:r>
    </w:p>
  </w:footnote>
  <w:footnote w:id="1">
    <w:p w:rsidR="00C31C68" w:rsidRDefault="00C31C68">
      <w:pPr>
        <w:pStyle w:val="af8"/>
      </w:pPr>
      <w:r>
        <w:rPr>
          <w:rStyle w:val="afa"/>
        </w:rPr>
        <w:footnoteRef/>
      </w:r>
      <w:r w:rsidRPr="00080F07">
        <w:rPr>
          <w:rFonts w:ascii="微软雅黑" w:eastAsia="微软雅黑" w:hAnsi="微软雅黑"/>
          <w:sz w:val="16"/>
          <w:szCs w:val="16"/>
        </w:rPr>
        <w:t xml:space="preserve"> </w:t>
      </w:r>
      <w:r w:rsidRPr="00080F07">
        <w:rPr>
          <w:rFonts w:ascii="微软雅黑" w:eastAsia="微软雅黑" w:hAnsi="微软雅黑" w:hint="eastAsia"/>
          <w:sz w:val="16"/>
          <w:szCs w:val="16"/>
        </w:rPr>
        <w:t>数据</w:t>
      </w:r>
      <w:r>
        <w:rPr>
          <w:rFonts w:hint="eastAsia"/>
          <w:sz w:val="16"/>
          <w:szCs w:val="16"/>
        </w:rPr>
        <w:t>源于</w:t>
      </w:r>
      <w:r w:rsidRPr="00080F07">
        <w:rPr>
          <w:sz w:val="16"/>
          <w:szCs w:val="16"/>
        </w:rPr>
        <w:t>PMPR-REQ-354898/A-Payload Parameters Definition for ProvOnBoardClient 3 on Ethernet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C68" w:rsidRDefault="00C31C68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C0715BC" wp14:editId="46D9AA6F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276C35B3" wp14:editId="7D54D18A">
              <wp:simplePos x="0" y="0"/>
              <wp:positionH relativeFrom="column">
                <wp:posOffset>0</wp:posOffset>
              </wp:positionH>
              <wp:positionV relativeFrom="paragraph">
                <wp:posOffset>454659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B4A232" id="Line 8" o:spid="_x0000_s1026" style="position:absolute;left:0;text-align:left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5.8pt" to="49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:rsidR="00C31C68" w:rsidRDefault="00C31C68">
    <w:pPr>
      <w:pStyle w:val="af2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AB9"/>
    <w:multiLevelType w:val="hybridMultilevel"/>
    <w:tmpl w:val="A1F251D6"/>
    <w:lvl w:ilvl="0" w:tplc="CD248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F818FE"/>
    <w:multiLevelType w:val="multilevel"/>
    <w:tmpl w:val="02F818F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）"/>
      <w:lvlJc w:val="left"/>
      <w:pPr>
        <w:ind w:left="5760" w:hanging="360"/>
      </w:pPr>
      <w:rPr>
        <w:rFonts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E5C9D"/>
    <w:multiLevelType w:val="multilevel"/>
    <w:tmpl w:val="07EE5C9D"/>
    <w:lvl w:ilvl="0">
      <w:start w:val="1"/>
      <w:numFmt w:val="decimal"/>
      <w:lvlText w:val="%1）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0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2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24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66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08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50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92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347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8B07CC4"/>
    <w:multiLevelType w:val="hybridMultilevel"/>
    <w:tmpl w:val="3CE8DA14"/>
    <w:lvl w:ilvl="0" w:tplc="ABD24548">
      <w:start w:val="2020"/>
      <w:numFmt w:val="bullet"/>
      <w:lvlText w:val="-"/>
      <w:lvlJc w:val="left"/>
      <w:pPr>
        <w:ind w:left="720" w:hanging="360"/>
      </w:pPr>
      <w:rPr>
        <w:rFonts w:ascii="微软雅黑" w:eastAsia="微软雅黑" w:hAnsi="微软雅黑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E0AFC"/>
    <w:multiLevelType w:val="hybridMultilevel"/>
    <w:tmpl w:val="73B455CE"/>
    <w:lvl w:ilvl="0" w:tplc="C868CE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8D65B8"/>
    <w:multiLevelType w:val="multilevel"/>
    <w:tmpl w:val="198D65B8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766FCF"/>
    <w:multiLevelType w:val="multilevel"/>
    <w:tmpl w:val="1D766FCF"/>
    <w:lvl w:ilvl="0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8E7192"/>
    <w:multiLevelType w:val="hybridMultilevel"/>
    <w:tmpl w:val="A8C87D74"/>
    <w:lvl w:ilvl="0" w:tplc="9DD43F66">
      <w:start w:val="50"/>
      <w:numFmt w:val="bullet"/>
      <w:lvlText w:val=""/>
      <w:lvlJc w:val="left"/>
      <w:pPr>
        <w:ind w:left="72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C005D"/>
    <w:multiLevelType w:val="hybridMultilevel"/>
    <w:tmpl w:val="4876504E"/>
    <w:lvl w:ilvl="0" w:tplc="45448E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16AA5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7E0B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F469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A64B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EA8F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0831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D8E7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3A529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9523A08"/>
    <w:multiLevelType w:val="hybridMultilevel"/>
    <w:tmpl w:val="4CD63182"/>
    <w:lvl w:ilvl="0" w:tplc="F77E1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7803E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/>
        <w:sz w:val="21"/>
        <w:szCs w:val="2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3D1B64CF"/>
    <w:multiLevelType w:val="hybridMultilevel"/>
    <w:tmpl w:val="DD80018C"/>
    <w:lvl w:ilvl="0" w:tplc="8FF4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D4EDD"/>
    <w:multiLevelType w:val="hybridMultilevel"/>
    <w:tmpl w:val="0BD40C96"/>
    <w:lvl w:ilvl="0" w:tplc="1C986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30A6030"/>
    <w:multiLevelType w:val="hybridMultilevel"/>
    <w:tmpl w:val="E878F79C"/>
    <w:lvl w:ilvl="0" w:tplc="3CBC7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0B5A61"/>
    <w:multiLevelType w:val="hybridMultilevel"/>
    <w:tmpl w:val="4146735E"/>
    <w:lvl w:ilvl="0" w:tplc="CE84539E">
      <w:start w:val="2020"/>
      <w:numFmt w:val="bullet"/>
      <w:lvlText w:val="-"/>
      <w:lvlJc w:val="left"/>
      <w:pPr>
        <w:ind w:left="720" w:hanging="360"/>
      </w:pPr>
      <w:rPr>
        <w:rFonts w:ascii="微软雅黑" w:eastAsia="微软雅黑" w:hAnsi="微软雅黑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66204"/>
    <w:multiLevelType w:val="hybridMultilevel"/>
    <w:tmpl w:val="8CF2B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22543"/>
    <w:multiLevelType w:val="hybridMultilevel"/>
    <w:tmpl w:val="D37CD0FE"/>
    <w:lvl w:ilvl="0" w:tplc="60C0FA8E">
      <w:start w:val="5"/>
      <w:numFmt w:val="bullet"/>
      <w:lvlText w:val="-"/>
      <w:lvlJc w:val="left"/>
      <w:pPr>
        <w:ind w:left="78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64E62B8"/>
    <w:multiLevelType w:val="multilevel"/>
    <w:tmpl w:val="764E62B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7E26006"/>
    <w:multiLevelType w:val="multilevel"/>
    <w:tmpl w:val="9F38D9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8B76479"/>
    <w:multiLevelType w:val="hybridMultilevel"/>
    <w:tmpl w:val="BEA67A96"/>
    <w:lvl w:ilvl="0" w:tplc="22B86E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980575"/>
    <w:multiLevelType w:val="hybridMultilevel"/>
    <w:tmpl w:val="2C5E72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F12A4C"/>
    <w:multiLevelType w:val="hybridMultilevel"/>
    <w:tmpl w:val="B1C8D25C"/>
    <w:lvl w:ilvl="0" w:tplc="45448E3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6"/>
  </w:num>
  <w:num w:numId="8">
    <w:abstractNumId w:val="9"/>
  </w:num>
  <w:num w:numId="9">
    <w:abstractNumId w:val="12"/>
  </w:num>
  <w:num w:numId="10">
    <w:abstractNumId w:val="11"/>
  </w:num>
  <w:num w:numId="11">
    <w:abstractNumId w:val="13"/>
  </w:num>
  <w:num w:numId="12">
    <w:abstractNumId w:val="0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4"/>
  </w:num>
  <w:num w:numId="19">
    <w:abstractNumId w:val="8"/>
  </w:num>
  <w:num w:numId="20">
    <w:abstractNumId w:val="15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7"/>
  </w:num>
  <w:num w:numId="24">
    <w:abstractNumId w:val="21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7"/>
  </w:num>
  <w:num w:numId="31">
    <w:abstractNumId w:val="1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02B27"/>
    <w:rsid w:val="00002C11"/>
    <w:rsid w:val="000139F7"/>
    <w:rsid w:val="000155C7"/>
    <w:rsid w:val="000217FE"/>
    <w:rsid w:val="0002382D"/>
    <w:rsid w:val="000244C7"/>
    <w:rsid w:val="00024503"/>
    <w:rsid w:val="00035C70"/>
    <w:rsid w:val="0003720C"/>
    <w:rsid w:val="000410FD"/>
    <w:rsid w:val="0004417C"/>
    <w:rsid w:val="00047933"/>
    <w:rsid w:val="00054831"/>
    <w:rsid w:val="000551CC"/>
    <w:rsid w:val="000565C0"/>
    <w:rsid w:val="00062402"/>
    <w:rsid w:val="00067037"/>
    <w:rsid w:val="00080B2C"/>
    <w:rsid w:val="00080F07"/>
    <w:rsid w:val="00082A60"/>
    <w:rsid w:val="0009418D"/>
    <w:rsid w:val="00094B7E"/>
    <w:rsid w:val="00097D96"/>
    <w:rsid w:val="000A247F"/>
    <w:rsid w:val="000A30E6"/>
    <w:rsid w:val="000A40D6"/>
    <w:rsid w:val="000A41A7"/>
    <w:rsid w:val="000A7CEF"/>
    <w:rsid w:val="000B50BE"/>
    <w:rsid w:val="000B5C6B"/>
    <w:rsid w:val="000C5601"/>
    <w:rsid w:val="000C6020"/>
    <w:rsid w:val="000D0D6A"/>
    <w:rsid w:val="000E7E91"/>
    <w:rsid w:val="000F235C"/>
    <w:rsid w:val="000F5F0C"/>
    <w:rsid w:val="00104735"/>
    <w:rsid w:val="001056AD"/>
    <w:rsid w:val="0010602F"/>
    <w:rsid w:val="00116E1E"/>
    <w:rsid w:val="0011778C"/>
    <w:rsid w:val="00122434"/>
    <w:rsid w:val="00132EC0"/>
    <w:rsid w:val="0014150D"/>
    <w:rsid w:val="00144B3C"/>
    <w:rsid w:val="00144C38"/>
    <w:rsid w:val="00145C97"/>
    <w:rsid w:val="001471D8"/>
    <w:rsid w:val="00150710"/>
    <w:rsid w:val="00161EB6"/>
    <w:rsid w:val="00162B1D"/>
    <w:rsid w:val="00162D82"/>
    <w:rsid w:val="00165A14"/>
    <w:rsid w:val="00167620"/>
    <w:rsid w:val="00167FB4"/>
    <w:rsid w:val="0017145C"/>
    <w:rsid w:val="00175467"/>
    <w:rsid w:val="00176CCA"/>
    <w:rsid w:val="001772BA"/>
    <w:rsid w:val="001862C5"/>
    <w:rsid w:val="00187C1C"/>
    <w:rsid w:val="001900EC"/>
    <w:rsid w:val="0019111B"/>
    <w:rsid w:val="001923F5"/>
    <w:rsid w:val="00192B65"/>
    <w:rsid w:val="001936B2"/>
    <w:rsid w:val="001A4EAE"/>
    <w:rsid w:val="001A73AD"/>
    <w:rsid w:val="001B128E"/>
    <w:rsid w:val="001B7656"/>
    <w:rsid w:val="001B77F7"/>
    <w:rsid w:val="001B7E9E"/>
    <w:rsid w:val="001C51BC"/>
    <w:rsid w:val="001C5452"/>
    <w:rsid w:val="001C7EC4"/>
    <w:rsid w:val="001D4224"/>
    <w:rsid w:val="001D481B"/>
    <w:rsid w:val="001D5B5C"/>
    <w:rsid w:val="001D65A3"/>
    <w:rsid w:val="001E16B1"/>
    <w:rsid w:val="001E24A1"/>
    <w:rsid w:val="001F26D6"/>
    <w:rsid w:val="001F2ACE"/>
    <w:rsid w:val="001F37D7"/>
    <w:rsid w:val="001F70B4"/>
    <w:rsid w:val="00201175"/>
    <w:rsid w:val="00204296"/>
    <w:rsid w:val="002046A5"/>
    <w:rsid w:val="00207B48"/>
    <w:rsid w:val="002102F8"/>
    <w:rsid w:val="0021039B"/>
    <w:rsid w:val="002126B9"/>
    <w:rsid w:val="00215CB8"/>
    <w:rsid w:val="00215E4A"/>
    <w:rsid w:val="00217AED"/>
    <w:rsid w:val="00223255"/>
    <w:rsid w:val="002232B8"/>
    <w:rsid w:val="00223C09"/>
    <w:rsid w:val="0022415B"/>
    <w:rsid w:val="00224B51"/>
    <w:rsid w:val="002252E9"/>
    <w:rsid w:val="002278F1"/>
    <w:rsid w:val="0023503C"/>
    <w:rsid w:val="002362BB"/>
    <w:rsid w:val="002365A5"/>
    <w:rsid w:val="00236AAB"/>
    <w:rsid w:val="00236BE0"/>
    <w:rsid w:val="002371DF"/>
    <w:rsid w:val="002514EA"/>
    <w:rsid w:val="0025507C"/>
    <w:rsid w:val="00256229"/>
    <w:rsid w:val="002576B0"/>
    <w:rsid w:val="00257812"/>
    <w:rsid w:val="00260E5F"/>
    <w:rsid w:val="002628B5"/>
    <w:rsid w:val="00263819"/>
    <w:rsid w:val="00270008"/>
    <w:rsid w:val="002733FE"/>
    <w:rsid w:val="00274C61"/>
    <w:rsid w:val="00291A9C"/>
    <w:rsid w:val="0029452B"/>
    <w:rsid w:val="002A0695"/>
    <w:rsid w:val="002A18C1"/>
    <w:rsid w:val="002A1E8D"/>
    <w:rsid w:val="002A311C"/>
    <w:rsid w:val="002C1EF3"/>
    <w:rsid w:val="002C4602"/>
    <w:rsid w:val="002C5BED"/>
    <w:rsid w:val="002D2E7E"/>
    <w:rsid w:val="002D2EAA"/>
    <w:rsid w:val="002D720A"/>
    <w:rsid w:val="002E4708"/>
    <w:rsid w:val="002E4D33"/>
    <w:rsid w:val="002E5DD7"/>
    <w:rsid w:val="002F1666"/>
    <w:rsid w:val="002F1F9A"/>
    <w:rsid w:val="002F2E96"/>
    <w:rsid w:val="0031447A"/>
    <w:rsid w:val="003144BB"/>
    <w:rsid w:val="00323D07"/>
    <w:rsid w:val="00324CD1"/>
    <w:rsid w:val="003250D5"/>
    <w:rsid w:val="00331420"/>
    <w:rsid w:val="00332456"/>
    <w:rsid w:val="00333280"/>
    <w:rsid w:val="00334476"/>
    <w:rsid w:val="0033486F"/>
    <w:rsid w:val="00334BCB"/>
    <w:rsid w:val="00335A73"/>
    <w:rsid w:val="00336110"/>
    <w:rsid w:val="00340C89"/>
    <w:rsid w:val="00342EB9"/>
    <w:rsid w:val="00344D65"/>
    <w:rsid w:val="00351C00"/>
    <w:rsid w:val="00352540"/>
    <w:rsid w:val="00355674"/>
    <w:rsid w:val="00355F4F"/>
    <w:rsid w:val="00356DF7"/>
    <w:rsid w:val="00357CE5"/>
    <w:rsid w:val="003629A5"/>
    <w:rsid w:val="00365DA0"/>
    <w:rsid w:val="00366C01"/>
    <w:rsid w:val="00366E4D"/>
    <w:rsid w:val="00371A59"/>
    <w:rsid w:val="003723B2"/>
    <w:rsid w:val="00380EB1"/>
    <w:rsid w:val="003810AF"/>
    <w:rsid w:val="00387CA2"/>
    <w:rsid w:val="003918B6"/>
    <w:rsid w:val="00391908"/>
    <w:rsid w:val="00393FA1"/>
    <w:rsid w:val="003A0E83"/>
    <w:rsid w:val="003A3C17"/>
    <w:rsid w:val="003A5ABE"/>
    <w:rsid w:val="003B0644"/>
    <w:rsid w:val="003B0F31"/>
    <w:rsid w:val="003B33E1"/>
    <w:rsid w:val="003B3F8A"/>
    <w:rsid w:val="003B46E1"/>
    <w:rsid w:val="003C230D"/>
    <w:rsid w:val="003C3577"/>
    <w:rsid w:val="003C4B6E"/>
    <w:rsid w:val="003C7C11"/>
    <w:rsid w:val="003D5921"/>
    <w:rsid w:val="003E0744"/>
    <w:rsid w:val="003E0D88"/>
    <w:rsid w:val="003F17D5"/>
    <w:rsid w:val="003F2D0F"/>
    <w:rsid w:val="003F696D"/>
    <w:rsid w:val="0040125B"/>
    <w:rsid w:val="00401260"/>
    <w:rsid w:val="0040301C"/>
    <w:rsid w:val="00403FBD"/>
    <w:rsid w:val="0040555E"/>
    <w:rsid w:val="00411133"/>
    <w:rsid w:val="004122F7"/>
    <w:rsid w:val="0041373D"/>
    <w:rsid w:val="00413D88"/>
    <w:rsid w:val="00417B65"/>
    <w:rsid w:val="00420661"/>
    <w:rsid w:val="00420A4A"/>
    <w:rsid w:val="00422AD9"/>
    <w:rsid w:val="00424FA8"/>
    <w:rsid w:val="00427D3F"/>
    <w:rsid w:val="0044328D"/>
    <w:rsid w:val="004510F2"/>
    <w:rsid w:val="00461A18"/>
    <w:rsid w:val="00467BFE"/>
    <w:rsid w:val="00471A13"/>
    <w:rsid w:val="00473533"/>
    <w:rsid w:val="0047461C"/>
    <w:rsid w:val="004809CF"/>
    <w:rsid w:val="0048259F"/>
    <w:rsid w:val="00486054"/>
    <w:rsid w:val="004A0A4D"/>
    <w:rsid w:val="004A1413"/>
    <w:rsid w:val="004A5DF2"/>
    <w:rsid w:val="004A76CB"/>
    <w:rsid w:val="004B14F4"/>
    <w:rsid w:val="004B3440"/>
    <w:rsid w:val="004B391D"/>
    <w:rsid w:val="004B5130"/>
    <w:rsid w:val="004C1597"/>
    <w:rsid w:val="004C6182"/>
    <w:rsid w:val="004D1BD2"/>
    <w:rsid w:val="004D3661"/>
    <w:rsid w:val="004D7804"/>
    <w:rsid w:val="004E464E"/>
    <w:rsid w:val="004E4A16"/>
    <w:rsid w:val="004F0818"/>
    <w:rsid w:val="004F3786"/>
    <w:rsid w:val="00515626"/>
    <w:rsid w:val="00516EAF"/>
    <w:rsid w:val="00527D19"/>
    <w:rsid w:val="00527F15"/>
    <w:rsid w:val="00534136"/>
    <w:rsid w:val="005417EE"/>
    <w:rsid w:val="00542804"/>
    <w:rsid w:val="0054524A"/>
    <w:rsid w:val="0054579F"/>
    <w:rsid w:val="005457E0"/>
    <w:rsid w:val="00546FC9"/>
    <w:rsid w:val="0056268B"/>
    <w:rsid w:val="00563028"/>
    <w:rsid w:val="00566092"/>
    <w:rsid w:val="00585A99"/>
    <w:rsid w:val="00585C9A"/>
    <w:rsid w:val="00594E28"/>
    <w:rsid w:val="005951F9"/>
    <w:rsid w:val="005A3CEF"/>
    <w:rsid w:val="005A415C"/>
    <w:rsid w:val="005A71AA"/>
    <w:rsid w:val="005B205D"/>
    <w:rsid w:val="005B22A0"/>
    <w:rsid w:val="005B4FC9"/>
    <w:rsid w:val="005B5562"/>
    <w:rsid w:val="005B64C2"/>
    <w:rsid w:val="005B6965"/>
    <w:rsid w:val="005C1AF2"/>
    <w:rsid w:val="005D71A7"/>
    <w:rsid w:val="005E15CE"/>
    <w:rsid w:val="005E6287"/>
    <w:rsid w:val="005E67DF"/>
    <w:rsid w:val="005E6B8B"/>
    <w:rsid w:val="005F4875"/>
    <w:rsid w:val="005F67A0"/>
    <w:rsid w:val="005F6B75"/>
    <w:rsid w:val="006003A8"/>
    <w:rsid w:val="00601FC7"/>
    <w:rsid w:val="00607FB6"/>
    <w:rsid w:val="0061081B"/>
    <w:rsid w:val="00615270"/>
    <w:rsid w:val="0062662A"/>
    <w:rsid w:val="00630F88"/>
    <w:rsid w:val="00634957"/>
    <w:rsid w:val="00636058"/>
    <w:rsid w:val="00637A6D"/>
    <w:rsid w:val="006423AC"/>
    <w:rsid w:val="00643A60"/>
    <w:rsid w:val="00644E63"/>
    <w:rsid w:val="006456CB"/>
    <w:rsid w:val="0064687D"/>
    <w:rsid w:val="00646BBA"/>
    <w:rsid w:val="006565D4"/>
    <w:rsid w:val="00660C10"/>
    <w:rsid w:val="00664933"/>
    <w:rsid w:val="00670679"/>
    <w:rsid w:val="0067288E"/>
    <w:rsid w:val="00674F22"/>
    <w:rsid w:val="00675983"/>
    <w:rsid w:val="0067642C"/>
    <w:rsid w:val="006774BB"/>
    <w:rsid w:val="0068042C"/>
    <w:rsid w:val="00684D90"/>
    <w:rsid w:val="00684F72"/>
    <w:rsid w:val="006902F1"/>
    <w:rsid w:val="00692B18"/>
    <w:rsid w:val="00694829"/>
    <w:rsid w:val="00695E1B"/>
    <w:rsid w:val="00695E9B"/>
    <w:rsid w:val="00697292"/>
    <w:rsid w:val="006A07DE"/>
    <w:rsid w:val="006A2CAF"/>
    <w:rsid w:val="006A4C3B"/>
    <w:rsid w:val="006A777D"/>
    <w:rsid w:val="006B3E3B"/>
    <w:rsid w:val="006B478F"/>
    <w:rsid w:val="006C00AA"/>
    <w:rsid w:val="006D3BBA"/>
    <w:rsid w:val="006E0EB7"/>
    <w:rsid w:val="006E1ED6"/>
    <w:rsid w:val="006E7A6D"/>
    <w:rsid w:val="006F0705"/>
    <w:rsid w:val="006F20AB"/>
    <w:rsid w:val="006F22E5"/>
    <w:rsid w:val="006F4D8C"/>
    <w:rsid w:val="006F54C8"/>
    <w:rsid w:val="006F574F"/>
    <w:rsid w:val="00705197"/>
    <w:rsid w:val="00706CF1"/>
    <w:rsid w:val="007107F2"/>
    <w:rsid w:val="0071105F"/>
    <w:rsid w:val="007137C6"/>
    <w:rsid w:val="007145C1"/>
    <w:rsid w:val="00715A2D"/>
    <w:rsid w:val="00715B3E"/>
    <w:rsid w:val="007173C6"/>
    <w:rsid w:val="00720E71"/>
    <w:rsid w:val="00721F1D"/>
    <w:rsid w:val="00722104"/>
    <w:rsid w:val="007257E4"/>
    <w:rsid w:val="00731B93"/>
    <w:rsid w:val="00734D43"/>
    <w:rsid w:val="00737A39"/>
    <w:rsid w:val="007402FB"/>
    <w:rsid w:val="00741474"/>
    <w:rsid w:val="00745EC4"/>
    <w:rsid w:val="00746FC3"/>
    <w:rsid w:val="00747363"/>
    <w:rsid w:val="00747C8A"/>
    <w:rsid w:val="00750AAA"/>
    <w:rsid w:val="0075406D"/>
    <w:rsid w:val="00761E23"/>
    <w:rsid w:val="0076555E"/>
    <w:rsid w:val="007704FE"/>
    <w:rsid w:val="0077343A"/>
    <w:rsid w:val="00773F69"/>
    <w:rsid w:val="007773AF"/>
    <w:rsid w:val="0077741A"/>
    <w:rsid w:val="00781E22"/>
    <w:rsid w:val="00783EF8"/>
    <w:rsid w:val="00791875"/>
    <w:rsid w:val="0079210E"/>
    <w:rsid w:val="007946C7"/>
    <w:rsid w:val="007A1BD9"/>
    <w:rsid w:val="007A1EA9"/>
    <w:rsid w:val="007A21FF"/>
    <w:rsid w:val="007A5F38"/>
    <w:rsid w:val="007A79BF"/>
    <w:rsid w:val="007B2954"/>
    <w:rsid w:val="007B2C50"/>
    <w:rsid w:val="007B2C5F"/>
    <w:rsid w:val="007B5D52"/>
    <w:rsid w:val="007B63E7"/>
    <w:rsid w:val="007B689D"/>
    <w:rsid w:val="007B7918"/>
    <w:rsid w:val="007C72E3"/>
    <w:rsid w:val="007C7653"/>
    <w:rsid w:val="007D03DC"/>
    <w:rsid w:val="007D08CF"/>
    <w:rsid w:val="007D587B"/>
    <w:rsid w:val="007D58CA"/>
    <w:rsid w:val="007E184B"/>
    <w:rsid w:val="007F0E24"/>
    <w:rsid w:val="007F1115"/>
    <w:rsid w:val="007F41B4"/>
    <w:rsid w:val="00801046"/>
    <w:rsid w:val="00802103"/>
    <w:rsid w:val="00803917"/>
    <w:rsid w:val="00810422"/>
    <w:rsid w:val="00812CF5"/>
    <w:rsid w:val="00814332"/>
    <w:rsid w:val="008161D8"/>
    <w:rsid w:val="00816FCC"/>
    <w:rsid w:val="008268F9"/>
    <w:rsid w:val="00833D04"/>
    <w:rsid w:val="00835061"/>
    <w:rsid w:val="00841C66"/>
    <w:rsid w:val="008425D2"/>
    <w:rsid w:val="008456BE"/>
    <w:rsid w:val="0084577E"/>
    <w:rsid w:val="00847BA2"/>
    <w:rsid w:val="008510DC"/>
    <w:rsid w:val="00851EA5"/>
    <w:rsid w:val="008531AE"/>
    <w:rsid w:val="008555A8"/>
    <w:rsid w:val="0086172D"/>
    <w:rsid w:val="00861744"/>
    <w:rsid w:val="00864D0E"/>
    <w:rsid w:val="0088480A"/>
    <w:rsid w:val="0088578F"/>
    <w:rsid w:val="0088596A"/>
    <w:rsid w:val="00893942"/>
    <w:rsid w:val="008948A3"/>
    <w:rsid w:val="008950E4"/>
    <w:rsid w:val="008A0436"/>
    <w:rsid w:val="008B2256"/>
    <w:rsid w:val="008B4292"/>
    <w:rsid w:val="008B52A6"/>
    <w:rsid w:val="008B5E1B"/>
    <w:rsid w:val="008C2AEB"/>
    <w:rsid w:val="008C688A"/>
    <w:rsid w:val="008D1875"/>
    <w:rsid w:val="008D1B77"/>
    <w:rsid w:val="008D2EAF"/>
    <w:rsid w:val="008D79E8"/>
    <w:rsid w:val="008E7156"/>
    <w:rsid w:val="008F1FE8"/>
    <w:rsid w:val="00910A2D"/>
    <w:rsid w:val="0091726F"/>
    <w:rsid w:val="00926477"/>
    <w:rsid w:val="00926680"/>
    <w:rsid w:val="00930FC7"/>
    <w:rsid w:val="00937A25"/>
    <w:rsid w:val="00940509"/>
    <w:rsid w:val="00940AB6"/>
    <w:rsid w:val="00945C89"/>
    <w:rsid w:val="00947149"/>
    <w:rsid w:val="009475DE"/>
    <w:rsid w:val="00947744"/>
    <w:rsid w:val="00950D1E"/>
    <w:rsid w:val="00950F5B"/>
    <w:rsid w:val="00953DDB"/>
    <w:rsid w:val="0095470D"/>
    <w:rsid w:val="00954800"/>
    <w:rsid w:val="00957FC2"/>
    <w:rsid w:val="009615B4"/>
    <w:rsid w:val="00962FDE"/>
    <w:rsid w:val="009641BD"/>
    <w:rsid w:val="00965533"/>
    <w:rsid w:val="00966655"/>
    <w:rsid w:val="00971025"/>
    <w:rsid w:val="00972E6F"/>
    <w:rsid w:val="009760B7"/>
    <w:rsid w:val="00983D41"/>
    <w:rsid w:val="00986731"/>
    <w:rsid w:val="00991EC0"/>
    <w:rsid w:val="00995560"/>
    <w:rsid w:val="00997FFB"/>
    <w:rsid w:val="009A0A83"/>
    <w:rsid w:val="009A7184"/>
    <w:rsid w:val="009B0849"/>
    <w:rsid w:val="009B5086"/>
    <w:rsid w:val="009B6F77"/>
    <w:rsid w:val="009B7A0E"/>
    <w:rsid w:val="009C2B02"/>
    <w:rsid w:val="009C4378"/>
    <w:rsid w:val="009C4CE6"/>
    <w:rsid w:val="009C713E"/>
    <w:rsid w:val="009C7BB0"/>
    <w:rsid w:val="009D006E"/>
    <w:rsid w:val="009D0489"/>
    <w:rsid w:val="009D6D6C"/>
    <w:rsid w:val="009E47BD"/>
    <w:rsid w:val="009E68D3"/>
    <w:rsid w:val="009E7DF5"/>
    <w:rsid w:val="009F3889"/>
    <w:rsid w:val="009F4A41"/>
    <w:rsid w:val="009F64CC"/>
    <w:rsid w:val="009F6C52"/>
    <w:rsid w:val="00A00680"/>
    <w:rsid w:val="00A10CEF"/>
    <w:rsid w:val="00A13FCE"/>
    <w:rsid w:val="00A15360"/>
    <w:rsid w:val="00A17D65"/>
    <w:rsid w:val="00A23D02"/>
    <w:rsid w:val="00A31A60"/>
    <w:rsid w:val="00A33B71"/>
    <w:rsid w:val="00A35685"/>
    <w:rsid w:val="00A4093F"/>
    <w:rsid w:val="00A41067"/>
    <w:rsid w:val="00A4543F"/>
    <w:rsid w:val="00A467C0"/>
    <w:rsid w:val="00A509A2"/>
    <w:rsid w:val="00A51AA6"/>
    <w:rsid w:val="00A52C92"/>
    <w:rsid w:val="00A57B44"/>
    <w:rsid w:val="00A66100"/>
    <w:rsid w:val="00A70257"/>
    <w:rsid w:val="00A705DD"/>
    <w:rsid w:val="00A75821"/>
    <w:rsid w:val="00A76C70"/>
    <w:rsid w:val="00A80851"/>
    <w:rsid w:val="00A82C85"/>
    <w:rsid w:val="00A86723"/>
    <w:rsid w:val="00A91928"/>
    <w:rsid w:val="00A960EC"/>
    <w:rsid w:val="00AA5663"/>
    <w:rsid w:val="00AA640F"/>
    <w:rsid w:val="00AA7F83"/>
    <w:rsid w:val="00AB1000"/>
    <w:rsid w:val="00AC3BEC"/>
    <w:rsid w:val="00AD2043"/>
    <w:rsid w:val="00AD349D"/>
    <w:rsid w:val="00AD5E1C"/>
    <w:rsid w:val="00AE1B66"/>
    <w:rsid w:val="00AE263E"/>
    <w:rsid w:val="00AE4E70"/>
    <w:rsid w:val="00AE4FCB"/>
    <w:rsid w:val="00AE5037"/>
    <w:rsid w:val="00AE599C"/>
    <w:rsid w:val="00AF3F69"/>
    <w:rsid w:val="00B03D16"/>
    <w:rsid w:val="00B07E86"/>
    <w:rsid w:val="00B11B9D"/>
    <w:rsid w:val="00B16187"/>
    <w:rsid w:val="00B21699"/>
    <w:rsid w:val="00B2279E"/>
    <w:rsid w:val="00B27BAD"/>
    <w:rsid w:val="00B37DE6"/>
    <w:rsid w:val="00B45C1C"/>
    <w:rsid w:val="00B57CCB"/>
    <w:rsid w:val="00B61ADC"/>
    <w:rsid w:val="00B63DC1"/>
    <w:rsid w:val="00B645C4"/>
    <w:rsid w:val="00B71C08"/>
    <w:rsid w:val="00B73039"/>
    <w:rsid w:val="00B746A3"/>
    <w:rsid w:val="00B82601"/>
    <w:rsid w:val="00B859CA"/>
    <w:rsid w:val="00B85B58"/>
    <w:rsid w:val="00B85EE3"/>
    <w:rsid w:val="00B944AD"/>
    <w:rsid w:val="00B95C91"/>
    <w:rsid w:val="00B973FE"/>
    <w:rsid w:val="00BA1025"/>
    <w:rsid w:val="00BA1217"/>
    <w:rsid w:val="00BA197F"/>
    <w:rsid w:val="00BA4637"/>
    <w:rsid w:val="00BA69F8"/>
    <w:rsid w:val="00BB1584"/>
    <w:rsid w:val="00BB6451"/>
    <w:rsid w:val="00BC237B"/>
    <w:rsid w:val="00BC2467"/>
    <w:rsid w:val="00BC4AE9"/>
    <w:rsid w:val="00BC5F5C"/>
    <w:rsid w:val="00BC628A"/>
    <w:rsid w:val="00BC6C4F"/>
    <w:rsid w:val="00BD77DE"/>
    <w:rsid w:val="00BF3AF2"/>
    <w:rsid w:val="00C00180"/>
    <w:rsid w:val="00C04709"/>
    <w:rsid w:val="00C056B1"/>
    <w:rsid w:val="00C10794"/>
    <w:rsid w:val="00C166B4"/>
    <w:rsid w:val="00C17239"/>
    <w:rsid w:val="00C242B1"/>
    <w:rsid w:val="00C31C68"/>
    <w:rsid w:val="00C35598"/>
    <w:rsid w:val="00C50E08"/>
    <w:rsid w:val="00C54F6E"/>
    <w:rsid w:val="00C55CBF"/>
    <w:rsid w:val="00C57A92"/>
    <w:rsid w:val="00C57AAF"/>
    <w:rsid w:val="00C64CDF"/>
    <w:rsid w:val="00C8136E"/>
    <w:rsid w:val="00C81B49"/>
    <w:rsid w:val="00C94078"/>
    <w:rsid w:val="00C940A7"/>
    <w:rsid w:val="00C96F2F"/>
    <w:rsid w:val="00CA1680"/>
    <w:rsid w:val="00CA2BC5"/>
    <w:rsid w:val="00CA3880"/>
    <w:rsid w:val="00CA3CD9"/>
    <w:rsid w:val="00CB0A2A"/>
    <w:rsid w:val="00CB2890"/>
    <w:rsid w:val="00CB35C0"/>
    <w:rsid w:val="00CB487A"/>
    <w:rsid w:val="00CB5FAC"/>
    <w:rsid w:val="00CC3DBD"/>
    <w:rsid w:val="00CC59ED"/>
    <w:rsid w:val="00CD0792"/>
    <w:rsid w:val="00CD3624"/>
    <w:rsid w:val="00CE2975"/>
    <w:rsid w:val="00CF09BE"/>
    <w:rsid w:val="00CF560B"/>
    <w:rsid w:val="00D00A93"/>
    <w:rsid w:val="00D01B31"/>
    <w:rsid w:val="00D02302"/>
    <w:rsid w:val="00D02563"/>
    <w:rsid w:val="00D0257B"/>
    <w:rsid w:val="00D143BD"/>
    <w:rsid w:val="00D15E2F"/>
    <w:rsid w:val="00D24C5D"/>
    <w:rsid w:val="00D257CD"/>
    <w:rsid w:val="00D27038"/>
    <w:rsid w:val="00D31EF0"/>
    <w:rsid w:val="00D327D3"/>
    <w:rsid w:val="00D33F4C"/>
    <w:rsid w:val="00D34B8C"/>
    <w:rsid w:val="00D40888"/>
    <w:rsid w:val="00D41677"/>
    <w:rsid w:val="00D42423"/>
    <w:rsid w:val="00D42530"/>
    <w:rsid w:val="00D43679"/>
    <w:rsid w:val="00D43A70"/>
    <w:rsid w:val="00D469A2"/>
    <w:rsid w:val="00D54B82"/>
    <w:rsid w:val="00D60D46"/>
    <w:rsid w:val="00D629F6"/>
    <w:rsid w:val="00D63951"/>
    <w:rsid w:val="00D64D0E"/>
    <w:rsid w:val="00D66DD9"/>
    <w:rsid w:val="00D75888"/>
    <w:rsid w:val="00D81685"/>
    <w:rsid w:val="00D84ACA"/>
    <w:rsid w:val="00D84BCE"/>
    <w:rsid w:val="00D85B18"/>
    <w:rsid w:val="00D8636F"/>
    <w:rsid w:val="00D90458"/>
    <w:rsid w:val="00D959DA"/>
    <w:rsid w:val="00D964E8"/>
    <w:rsid w:val="00D9673F"/>
    <w:rsid w:val="00DA2BEC"/>
    <w:rsid w:val="00DA711B"/>
    <w:rsid w:val="00DA7501"/>
    <w:rsid w:val="00DB0329"/>
    <w:rsid w:val="00DB7F22"/>
    <w:rsid w:val="00DC0618"/>
    <w:rsid w:val="00DC0DBA"/>
    <w:rsid w:val="00DC172C"/>
    <w:rsid w:val="00DC2DD0"/>
    <w:rsid w:val="00DC3B5D"/>
    <w:rsid w:val="00DD0F83"/>
    <w:rsid w:val="00DD647D"/>
    <w:rsid w:val="00DE1E2B"/>
    <w:rsid w:val="00DE3219"/>
    <w:rsid w:val="00DE3697"/>
    <w:rsid w:val="00DF441E"/>
    <w:rsid w:val="00E046F0"/>
    <w:rsid w:val="00E051DE"/>
    <w:rsid w:val="00E05384"/>
    <w:rsid w:val="00E07E30"/>
    <w:rsid w:val="00E152EA"/>
    <w:rsid w:val="00E17A51"/>
    <w:rsid w:val="00E17D3F"/>
    <w:rsid w:val="00E203F5"/>
    <w:rsid w:val="00E2077D"/>
    <w:rsid w:val="00E236AD"/>
    <w:rsid w:val="00E26948"/>
    <w:rsid w:val="00E316D3"/>
    <w:rsid w:val="00E330B6"/>
    <w:rsid w:val="00E33A79"/>
    <w:rsid w:val="00E41D89"/>
    <w:rsid w:val="00E421BC"/>
    <w:rsid w:val="00E46372"/>
    <w:rsid w:val="00E5086D"/>
    <w:rsid w:val="00E5197A"/>
    <w:rsid w:val="00E537D0"/>
    <w:rsid w:val="00E54329"/>
    <w:rsid w:val="00E632FB"/>
    <w:rsid w:val="00E72744"/>
    <w:rsid w:val="00E72C82"/>
    <w:rsid w:val="00E730A7"/>
    <w:rsid w:val="00E73AC0"/>
    <w:rsid w:val="00E73CFF"/>
    <w:rsid w:val="00E75767"/>
    <w:rsid w:val="00E80391"/>
    <w:rsid w:val="00E80A26"/>
    <w:rsid w:val="00E812C1"/>
    <w:rsid w:val="00E816B1"/>
    <w:rsid w:val="00E828EB"/>
    <w:rsid w:val="00E849D9"/>
    <w:rsid w:val="00E90BEE"/>
    <w:rsid w:val="00E91860"/>
    <w:rsid w:val="00E938F0"/>
    <w:rsid w:val="00EA2428"/>
    <w:rsid w:val="00EA2961"/>
    <w:rsid w:val="00EA4BC5"/>
    <w:rsid w:val="00EB143F"/>
    <w:rsid w:val="00EB3D43"/>
    <w:rsid w:val="00EC14B4"/>
    <w:rsid w:val="00EC2E1D"/>
    <w:rsid w:val="00EC7604"/>
    <w:rsid w:val="00ED17A6"/>
    <w:rsid w:val="00ED1CB4"/>
    <w:rsid w:val="00ED2949"/>
    <w:rsid w:val="00ED3195"/>
    <w:rsid w:val="00ED5E44"/>
    <w:rsid w:val="00ED6BBE"/>
    <w:rsid w:val="00EE17DB"/>
    <w:rsid w:val="00EE1D15"/>
    <w:rsid w:val="00EE2841"/>
    <w:rsid w:val="00EE3A4C"/>
    <w:rsid w:val="00EE566C"/>
    <w:rsid w:val="00EF03C6"/>
    <w:rsid w:val="00EF2DC3"/>
    <w:rsid w:val="00EF39AF"/>
    <w:rsid w:val="00F060CE"/>
    <w:rsid w:val="00F06B66"/>
    <w:rsid w:val="00F23894"/>
    <w:rsid w:val="00F27F87"/>
    <w:rsid w:val="00F34FFE"/>
    <w:rsid w:val="00F3546F"/>
    <w:rsid w:val="00F40F42"/>
    <w:rsid w:val="00F418A8"/>
    <w:rsid w:val="00F42EFD"/>
    <w:rsid w:val="00F436F6"/>
    <w:rsid w:val="00F4578A"/>
    <w:rsid w:val="00F45795"/>
    <w:rsid w:val="00F53528"/>
    <w:rsid w:val="00F54943"/>
    <w:rsid w:val="00F55E46"/>
    <w:rsid w:val="00F6038E"/>
    <w:rsid w:val="00F608FE"/>
    <w:rsid w:val="00F619F0"/>
    <w:rsid w:val="00F631A2"/>
    <w:rsid w:val="00F64A36"/>
    <w:rsid w:val="00F655CD"/>
    <w:rsid w:val="00F72B04"/>
    <w:rsid w:val="00F76402"/>
    <w:rsid w:val="00F80938"/>
    <w:rsid w:val="00F906E2"/>
    <w:rsid w:val="00F91D1B"/>
    <w:rsid w:val="00F92F64"/>
    <w:rsid w:val="00F954A7"/>
    <w:rsid w:val="00F95C2D"/>
    <w:rsid w:val="00FA0572"/>
    <w:rsid w:val="00FA1662"/>
    <w:rsid w:val="00FA7C5D"/>
    <w:rsid w:val="00FB526C"/>
    <w:rsid w:val="00FC00E0"/>
    <w:rsid w:val="00FC28ED"/>
    <w:rsid w:val="00FD6ADE"/>
    <w:rsid w:val="00FE0603"/>
    <w:rsid w:val="00FE1D5E"/>
    <w:rsid w:val="00FE2B7C"/>
    <w:rsid w:val="00FE49C6"/>
    <w:rsid w:val="00FF049D"/>
    <w:rsid w:val="00FF46B6"/>
    <w:rsid w:val="00FF571E"/>
    <w:rsid w:val="00FF6720"/>
    <w:rsid w:val="05F24BB7"/>
    <w:rsid w:val="06061E7C"/>
    <w:rsid w:val="063D7BAF"/>
    <w:rsid w:val="078F09BA"/>
    <w:rsid w:val="223F7D12"/>
    <w:rsid w:val="2F716C09"/>
    <w:rsid w:val="426F68C3"/>
    <w:rsid w:val="53211716"/>
    <w:rsid w:val="581E346B"/>
    <w:rsid w:val="58EE3A2B"/>
    <w:rsid w:val="732E2802"/>
    <w:rsid w:val="76C57C2E"/>
    <w:rsid w:val="79DD478C"/>
    <w:rsid w:val="7EA0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D4D7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uiPriority="39" w:qFormat="1"/>
    <w:lsdException w:name="toc 5" w:qFormat="1"/>
    <w:lsdException w:name="toc 6" w:qFormat="1"/>
    <w:lsdException w:name="footnote text" w:semiHidden="1" w:unhideWhenUsed="1"/>
    <w:lsdException w:name="annotation text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</w:rPr>
  </w:style>
  <w:style w:type="paragraph" w:styleId="1">
    <w:name w:val="heading 1"/>
    <w:basedOn w:val="a0"/>
    <w:next w:val="a0"/>
    <w:link w:val="10"/>
    <w:qFormat/>
    <w:pPr>
      <w:keepNext/>
      <w:keepLines/>
      <w:pageBreakBefore/>
      <w:numPr>
        <w:numId w:val="1"/>
      </w:numPr>
      <w:tabs>
        <w:tab w:val="left" w:pos="432"/>
      </w:tabs>
      <w:spacing w:before="360" w:after="18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576"/>
      </w:tabs>
      <w:spacing w:before="360" w:after="12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before="240" w:after="120"/>
      <w:outlineLvl w:val="2"/>
    </w:pPr>
    <w:rPr>
      <w:b/>
      <w:sz w:val="24"/>
    </w:rPr>
  </w:style>
  <w:style w:type="paragraph" w:styleId="4">
    <w:name w:val="heading 4"/>
    <w:basedOn w:val="a0"/>
    <w:next w:val="a0"/>
    <w:link w:val="40"/>
    <w:qFormat/>
    <w:pPr>
      <w:keepNext/>
      <w:keepLines/>
      <w:numPr>
        <w:ilvl w:val="3"/>
        <w:numId w:val="1"/>
      </w:numPr>
      <w:tabs>
        <w:tab w:val="left" w:pos="864"/>
      </w:tabs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0"/>
    <w:next w:val="a0"/>
    <w:link w:val="50"/>
    <w:qFormat/>
    <w:pPr>
      <w:keepNext/>
      <w:keepLines/>
      <w:numPr>
        <w:ilvl w:val="4"/>
        <w:numId w:val="1"/>
      </w:numPr>
      <w:tabs>
        <w:tab w:val="left" w:pos="1008"/>
      </w:tabs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0"/>
    <w:next w:val="a0"/>
    <w:link w:val="60"/>
    <w:qFormat/>
    <w:pPr>
      <w:keepNext/>
      <w:keepLines/>
      <w:numPr>
        <w:ilvl w:val="5"/>
        <w:numId w:val="1"/>
      </w:numPr>
      <w:tabs>
        <w:tab w:val="left" w:pos="1152"/>
      </w:tabs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1"/>
      </w:numPr>
      <w:tabs>
        <w:tab w:val="left" w:pos="1296"/>
      </w:tabs>
      <w:outlineLvl w:val="6"/>
    </w:pPr>
    <w:rPr>
      <w:rFonts w:eastAsia="宋体"/>
      <w:iCs/>
      <w:color w:val="404040"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1"/>
      </w:numPr>
      <w:tabs>
        <w:tab w:val="left" w:pos="1440"/>
      </w:tabs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1"/>
      </w:numPr>
      <w:tabs>
        <w:tab w:val="left" w:pos="1584"/>
      </w:tabs>
      <w:outlineLvl w:val="8"/>
    </w:pPr>
    <w:rPr>
      <w:rFonts w:eastAsia="宋体"/>
      <w:iCs/>
      <w:color w:val="40404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批注主题 字符"/>
    <w:link w:val="a5"/>
    <w:semiHidden/>
    <w:rPr>
      <w:rFonts w:ascii="Arial" w:hAnsi="Arial"/>
      <w:b/>
      <w:bCs/>
    </w:rPr>
  </w:style>
  <w:style w:type="character" w:customStyle="1" w:styleId="a6">
    <w:name w:val="标题 字符"/>
    <w:link w:val="a7"/>
    <w:qFormat/>
    <w:rPr>
      <w:rFonts w:ascii="Arial" w:hAnsi="Arial"/>
      <w:b/>
      <w:kern w:val="28"/>
      <w:sz w:val="40"/>
      <w:lang w:val="en-GB" w:eastAsia="en-US"/>
    </w:rPr>
  </w:style>
  <w:style w:type="character" w:customStyle="1" w:styleId="70">
    <w:name w:val="标题 7 字符"/>
    <w:link w:val="7"/>
    <w:rPr>
      <w:rFonts w:ascii="Arial" w:hAnsi="Arial"/>
      <w:iCs/>
      <w:color w:val="404040"/>
      <w:szCs w:val="19"/>
      <w:lang w:eastAsia="en-US"/>
    </w:rPr>
  </w:style>
  <w:style w:type="character" w:styleId="a8">
    <w:name w:val="annotation reference"/>
    <w:unhideWhenUsed/>
    <w:rPr>
      <w:sz w:val="21"/>
      <w:szCs w:val="21"/>
    </w:rPr>
  </w:style>
  <w:style w:type="character" w:customStyle="1" w:styleId="80">
    <w:name w:val="标题 8 字符"/>
    <w:link w:val="8"/>
    <w:rPr>
      <w:rFonts w:ascii="Arial" w:hAnsi="Arial"/>
      <w:color w:val="404040"/>
      <w:lang w:eastAsia="en-US"/>
    </w:rPr>
  </w:style>
  <w:style w:type="character" w:customStyle="1" w:styleId="10">
    <w:name w:val="标题 1 字符"/>
    <w:link w:val="1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a9">
    <w:name w:val="批注文字 字符"/>
    <w:link w:val="aa"/>
    <w:semiHidden/>
    <w:rPr>
      <w:rFonts w:ascii="Arial" w:hAnsi="Arial"/>
    </w:rPr>
  </w:style>
  <w:style w:type="character" w:customStyle="1" w:styleId="90">
    <w:name w:val="标题 9 字符"/>
    <w:link w:val="9"/>
    <w:qFormat/>
    <w:rPr>
      <w:rFonts w:ascii="Arial" w:hAnsi="Arial"/>
      <w:iCs/>
      <w:color w:val="404040"/>
      <w:lang w:eastAsia="en-US"/>
    </w:rPr>
  </w:style>
  <w:style w:type="character" w:customStyle="1" w:styleId="20">
    <w:name w:val="标题 2 字符"/>
    <w:link w:val="2"/>
    <w:qFormat/>
    <w:rPr>
      <w:rFonts w:ascii="Arial" w:eastAsia="Times New Roman" w:hAnsi="Arial"/>
      <w:b/>
      <w:sz w:val="28"/>
      <w:szCs w:val="19"/>
      <w:lang w:eastAsia="en-US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character" w:customStyle="1" w:styleId="ac">
    <w:name w:val="正文缩进 字符"/>
    <w:link w:val="ad"/>
    <w:qFormat/>
    <w:rPr>
      <w:rFonts w:ascii="Arial" w:hAnsi="Arial"/>
    </w:rPr>
  </w:style>
  <w:style w:type="character" w:customStyle="1" w:styleId="ae">
    <w:name w:val="正文文本 字符"/>
    <w:link w:val="a0"/>
    <w:rPr>
      <w:rFonts w:ascii="Arial" w:eastAsia="Times New Roman" w:hAnsi="Arial"/>
      <w:szCs w:val="19"/>
      <w:lang w:eastAsia="en-US"/>
    </w:rPr>
  </w:style>
  <w:style w:type="character" w:styleId="af">
    <w:name w:val="Strong"/>
    <w:qFormat/>
    <w:rPr>
      <w:b/>
      <w:bCs/>
    </w:rPr>
  </w:style>
  <w:style w:type="character" w:customStyle="1" w:styleId="af0">
    <w:name w:val="批注框文本 字符"/>
    <w:link w:val="af1"/>
    <w:rPr>
      <w:rFonts w:ascii="Arial" w:hAnsi="Arial"/>
      <w:sz w:val="18"/>
      <w:szCs w:val="18"/>
    </w:rPr>
  </w:style>
  <w:style w:type="character" w:customStyle="1" w:styleId="40">
    <w:name w:val="标题 4 字符"/>
    <w:link w:val="4"/>
    <w:qFormat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60">
    <w:name w:val="标题 6 字符"/>
    <w:link w:val="6"/>
    <w:rPr>
      <w:rFonts w:ascii="Arial" w:hAnsi="Arial"/>
      <w:i/>
      <w:iCs/>
      <w:szCs w:val="19"/>
      <w:lang w:eastAsia="en-US"/>
    </w:rPr>
  </w:style>
  <w:style w:type="character" w:customStyle="1" w:styleId="ExampleChars">
    <w:name w:val="ExampleChars"/>
    <w:rPr>
      <w:rFonts w:ascii="Arial" w:hAnsi="Arial"/>
      <w:i/>
      <w:dstrike w:val="0"/>
      <w:color w:val="0000FF"/>
      <w:sz w:val="20"/>
      <w:vertAlign w:val="baseline"/>
    </w:rPr>
  </w:style>
  <w:style w:type="character" w:customStyle="1" w:styleId="50">
    <w:name w:val="标题 5 字符"/>
    <w:link w:val="5"/>
    <w:rPr>
      <w:rFonts w:ascii="Arial" w:eastAsia="Times New Roman" w:hAnsi="Arial"/>
      <w:b/>
      <w:sz w:val="22"/>
      <w:lang w:eastAsia="en-US"/>
    </w:rPr>
  </w:style>
  <w:style w:type="character" w:customStyle="1" w:styleId="30">
    <w:name w:val="标题 3 字符"/>
    <w:link w:val="3"/>
    <w:uiPriority w:val="9"/>
    <w:qFormat/>
    <w:rPr>
      <w:rFonts w:ascii="Arial" w:eastAsia="Times New Roman" w:hAnsi="Arial"/>
      <w:b/>
      <w:sz w:val="24"/>
      <w:lang w:eastAsia="en-US"/>
    </w:rPr>
  </w:style>
  <w:style w:type="paragraph" w:styleId="af2">
    <w:name w:val="header"/>
    <w:basedOn w:val="a"/>
    <w:pPr>
      <w:tabs>
        <w:tab w:val="center" w:pos="4320"/>
        <w:tab w:val="right" w:pos="8640"/>
      </w:tabs>
    </w:pPr>
  </w:style>
  <w:style w:type="paragraph" w:styleId="af3">
    <w:name w:val="footer"/>
    <w:basedOn w:val="a"/>
    <w:pPr>
      <w:tabs>
        <w:tab w:val="center" w:pos="4320"/>
        <w:tab w:val="right" w:pos="8640"/>
      </w:tabs>
    </w:pPr>
  </w:style>
  <w:style w:type="paragraph" w:customStyle="1" w:styleId="TableCaption">
    <w:name w:val="Table Caption"/>
    <w:basedOn w:val="af4"/>
    <w:next w:val="a"/>
    <w:pPr>
      <w:spacing w:before="120" w:after="120"/>
      <w:ind w:right="57"/>
      <w:jc w:val="center"/>
    </w:pPr>
    <w:rPr>
      <w:rFonts w:ascii="Arial" w:eastAsia="宋体" w:hAnsi="Arial"/>
      <w:b/>
      <w:lang w:eastAsia="en-US"/>
    </w:rPr>
  </w:style>
  <w:style w:type="paragraph" w:styleId="af5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  <w:szCs w:val="24"/>
    </w:rPr>
  </w:style>
  <w:style w:type="paragraph" w:styleId="a5">
    <w:name w:val="annotation subject"/>
    <w:basedOn w:val="aa"/>
    <w:next w:val="aa"/>
    <w:link w:val="a4"/>
    <w:unhideWhenUsed/>
    <w:rPr>
      <w:b/>
      <w:bCs/>
    </w:rPr>
  </w:style>
  <w:style w:type="paragraph" w:styleId="21">
    <w:name w:val="toc 2"/>
    <w:basedOn w:val="a"/>
    <w:next w:val="a"/>
    <w:uiPriority w:val="39"/>
    <w:qFormat/>
    <w:pPr>
      <w:ind w:left="200"/>
    </w:pPr>
    <w:rPr>
      <w:rFonts w:ascii="Calibri" w:hAnsi="Calibri"/>
      <w:smallCaps/>
    </w:rPr>
  </w:style>
  <w:style w:type="paragraph" w:styleId="51">
    <w:name w:val="toc 5"/>
    <w:basedOn w:val="a"/>
    <w:next w:val="a"/>
    <w:qFormat/>
    <w:pPr>
      <w:ind w:left="800"/>
    </w:pPr>
    <w:rPr>
      <w:rFonts w:ascii="Calibri" w:hAnsi="Calibri"/>
      <w:sz w:val="18"/>
      <w:szCs w:val="18"/>
    </w:rPr>
  </w:style>
  <w:style w:type="paragraph" w:customStyle="1" w:styleId="Figures">
    <w:name w:val="Figures"/>
    <w:basedOn w:val="a"/>
    <w:next w:val="ad"/>
    <w:pPr>
      <w:numPr>
        <w:numId w:val="2"/>
      </w:numPr>
      <w:tabs>
        <w:tab w:val="left" w:pos="720"/>
        <w:tab w:val="left" w:pos="2520"/>
      </w:tabs>
      <w:spacing w:after="60"/>
      <w:ind w:right="57"/>
      <w:jc w:val="both"/>
    </w:pPr>
    <w:rPr>
      <w:lang w:eastAsia="en-US"/>
    </w:rPr>
  </w:style>
  <w:style w:type="paragraph" w:styleId="91">
    <w:name w:val="toc 9"/>
    <w:basedOn w:val="a"/>
    <w:next w:val="a"/>
    <w:pPr>
      <w:ind w:left="1600"/>
    </w:pPr>
    <w:rPr>
      <w:rFonts w:ascii="Calibri" w:hAnsi="Calibri"/>
      <w:sz w:val="18"/>
      <w:szCs w:val="18"/>
    </w:rPr>
  </w:style>
  <w:style w:type="paragraph" w:styleId="61">
    <w:name w:val="toc 6"/>
    <w:basedOn w:val="a"/>
    <w:next w:val="a"/>
    <w:qFormat/>
    <w:pPr>
      <w:ind w:left="1000"/>
    </w:pPr>
    <w:rPr>
      <w:rFonts w:ascii="Calibri" w:hAnsi="Calibri"/>
      <w:sz w:val="18"/>
      <w:szCs w:val="18"/>
    </w:rPr>
  </w:style>
  <w:style w:type="paragraph" w:styleId="a0">
    <w:name w:val="Body Text"/>
    <w:basedOn w:val="a"/>
    <w:link w:val="ae"/>
    <w:qFormat/>
    <w:pPr>
      <w:spacing w:before="120" w:after="60" w:line="260" w:lineRule="atLeast"/>
    </w:pPr>
    <w:rPr>
      <w:rFonts w:eastAsia="Times New Roman"/>
      <w:szCs w:val="19"/>
      <w:lang w:eastAsia="en-US"/>
    </w:rPr>
  </w:style>
  <w:style w:type="paragraph" w:styleId="a7">
    <w:name w:val="Title"/>
    <w:basedOn w:val="a"/>
    <w:next w:val="a"/>
    <w:link w:val="a6"/>
    <w:qFormat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paragraph" w:customStyle="1" w:styleId="ListofTables">
    <w:name w:val="List of Tables"/>
    <w:basedOn w:val="a"/>
    <w:next w:val="a"/>
    <w:qFormat/>
    <w:pPr>
      <w:spacing w:after="60"/>
      <w:ind w:right="57"/>
      <w:jc w:val="both"/>
    </w:pPr>
    <w:rPr>
      <w:lang w:eastAsia="en-US"/>
    </w:rPr>
  </w:style>
  <w:style w:type="paragraph" w:styleId="af1">
    <w:name w:val="Balloon Text"/>
    <w:basedOn w:val="a"/>
    <w:link w:val="af0"/>
    <w:rPr>
      <w:sz w:val="18"/>
      <w:szCs w:val="18"/>
    </w:rPr>
  </w:style>
  <w:style w:type="paragraph" w:customStyle="1" w:styleId="11">
    <w:name w:val="列出段落1"/>
    <w:basedOn w:val="a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1"/>
    </w:rPr>
  </w:style>
  <w:style w:type="paragraph" w:styleId="12">
    <w:name w:val="toc 1"/>
    <w:basedOn w:val="a"/>
    <w:next w:val="a"/>
    <w:uiPriority w:val="39"/>
    <w:unhideWhenUsed/>
    <w:qFormat/>
    <w:pPr>
      <w:tabs>
        <w:tab w:val="left" w:pos="400"/>
        <w:tab w:val="right" w:leader="dot" w:pos="9890"/>
      </w:tabs>
      <w:spacing w:before="120" w:after="120"/>
    </w:pPr>
    <w:rPr>
      <w:rFonts w:ascii="Calibri" w:eastAsia="微软雅黑" w:hAnsi="Calibri" w:cs="Arial"/>
      <w:b/>
      <w:bCs/>
      <w:caps/>
    </w:rPr>
  </w:style>
  <w:style w:type="paragraph" w:styleId="71">
    <w:name w:val="toc 7"/>
    <w:basedOn w:val="a"/>
    <w:next w:val="a"/>
    <w:pPr>
      <w:ind w:left="1200"/>
    </w:pPr>
    <w:rPr>
      <w:rFonts w:ascii="Calibri" w:hAnsi="Calibri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pageBreakBefore w:val="0"/>
      <w:numPr>
        <w:numId w:val="0"/>
      </w:numPr>
      <w:tabs>
        <w:tab w:val="left" w:pos="432"/>
      </w:tabs>
      <w:spacing w:before="480" w:after="0" w:line="276" w:lineRule="auto"/>
      <w:outlineLvl w:val="9"/>
    </w:pPr>
    <w:rPr>
      <w:rFonts w:ascii="Cambria" w:eastAsia="宋体" w:hAnsi="Cambria"/>
      <w:bCs/>
      <w:color w:val="366091"/>
      <w:sz w:val="28"/>
      <w:szCs w:val="28"/>
      <w:lang w:eastAsia="zh-CN"/>
    </w:rPr>
  </w:style>
  <w:style w:type="paragraph" w:styleId="81">
    <w:name w:val="toc 8"/>
    <w:basedOn w:val="a"/>
    <w:next w:val="a"/>
    <w:pPr>
      <w:ind w:left="1400"/>
    </w:pPr>
    <w:rPr>
      <w:rFonts w:ascii="Calibri" w:hAnsi="Calibri"/>
      <w:sz w:val="18"/>
      <w:szCs w:val="18"/>
    </w:rPr>
  </w:style>
  <w:style w:type="paragraph" w:styleId="31">
    <w:name w:val="toc 3"/>
    <w:basedOn w:val="a"/>
    <w:next w:val="a"/>
    <w:uiPriority w:val="39"/>
    <w:qFormat/>
    <w:pPr>
      <w:ind w:left="400"/>
    </w:pPr>
    <w:rPr>
      <w:rFonts w:ascii="Calibri" w:hAnsi="Calibri"/>
      <w:i/>
      <w:iCs/>
    </w:rPr>
  </w:style>
  <w:style w:type="paragraph" w:styleId="ad">
    <w:name w:val="Normal Indent"/>
    <w:basedOn w:val="a"/>
    <w:link w:val="ac"/>
    <w:pPr>
      <w:ind w:firstLineChars="200" w:firstLine="420"/>
    </w:pPr>
  </w:style>
  <w:style w:type="paragraph" w:styleId="41">
    <w:name w:val="toc 4"/>
    <w:basedOn w:val="a"/>
    <w:next w:val="a"/>
    <w:uiPriority w:val="39"/>
    <w:qFormat/>
    <w:pPr>
      <w:ind w:left="600"/>
    </w:pPr>
    <w:rPr>
      <w:rFonts w:ascii="Calibri" w:hAnsi="Calibri"/>
      <w:sz w:val="18"/>
      <w:szCs w:val="18"/>
    </w:rPr>
  </w:style>
  <w:style w:type="paragraph" w:styleId="aa">
    <w:name w:val="annotation text"/>
    <w:basedOn w:val="a"/>
    <w:link w:val="a9"/>
    <w:unhideWhenUsed/>
  </w:style>
  <w:style w:type="paragraph" w:styleId="af4">
    <w:name w:val="caption"/>
    <w:basedOn w:val="a"/>
    <w:next w:val="a"/>
    <w:qFormat/>
    <w:rPr>
      <w:rFonts w:ascii="Cambria" w:eastAsia="黑体" w:hAnsi="Cambria"/>
    </w:rPr>
  </w:style>
  <w:style w:type="table" w:styleId="af6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rmal (Web)"/>
    <w:basedOn w:val="a"/>
    <w:uiPriority w:val="99"/>
    <w:unhideWhenUsed/>
    <w:rsid w:val="00B859CA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Default">
    <w:name w:val="Default"/>
    <w:qFormat/>
    <w:rsid w:val="0092668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8">
    <w:name w:val="footnote text"/>
    <w:basedOn w:val="a"/>
    <w:link w:val="af9"/>
    <w:semiHidden/>
    <w:unhideWhenUsed/>
    <w:rsid w:val="00080F07"/>
  </w:style>
  <w:style w:type="character" w:customStyle="1" w:styleId="af9">
    <w:name w:val="脚注文本 字符"/>
    <w:basedOn w:val="a1"/>
    <w:link w:val="af8"/>
    <w:semiHidden/>
    <w:rsid w:val="00080F07"/>
    <w:rPr>
      <w:rFonts w:ascii="Arial" w:hAnsi="Arial"/>
    </w:rPr>
  </w:style>
  <w:style w:type="character" w:styleId="afa">
    <w:name w:val="footnote reference"/>
    <w:basedOn w:val="a1"/>
    <w:semiHidden/>
    <w:unhideWhenUsed/>
    <w:rsid w:val="00080F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4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__1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2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7701B-ADD7-4DD7-861C-BC6033091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1140</Words>
  <Characters>6498</Characters>
  <Application>Microsoft Office Word</Application>
  <DocSecurity>0</DocSecurity>
  <Lines>54</Lines>
  <Paragraphs>15</Paragraphs>
  <ScaleCrop>false</ScaleCrop>
  <Manager/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2010-10-14T09:58:00Z</cp:lastPrinted>
  <dcterms:created xsi:type="dcterms:W3CDTF">2020-02-29T15:13:00Z</dcterms:created>
  <dcterms:modified xsi:type="dcterms:W3CDTF">2020-02-29T15:16:00Z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