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bookmarkStart w:id="0" w:name="_GoBack"/>
      <w:bookmarkEnd w:id="0"/>
    </w:p>
    <w:p w:rsidR="00406F39" w:rsidRDefault="001B5E47" w:rsidP="00B9479B">
      <w:pPr>
        <w:pStyle w:val="Heading1"/>
      </w:pPr>
      <w:r>
        <w:lastRenderedPageBreak/>
        <w:t>Warning – Hill Park Assist - CGEA1.3</w:t>
      </w:r>
    </w:p>
    <w:p w:rsidR="00406F39" w:rsidRDefault="001B5E47" w:rsidP="00B9479B">
      <w:pPr>
        <w:pStyle w:val="Heading2"/>
      </w:pPr>
      <w:r>
        <w:t>Functional Description</w:t>
      </w:r>
    </w:p>
    <w:p w:rsidR="00D16951" w:rsidRDefault="001B5E47" w:rsidP="00D16951">
      <w:pPr>
        <w:rPr>
          <w:rFonts w:cs="Arial"/>
        </w:rPr>
      </w:pPr>
    </w:p>
    <w:p w:rsidR="009414F9" w:rsidRDefault="001B5E47" w:rsidP="00D16951">
      <w:pPr>
        <w:ind w:left="720"/>
      </w:pPr>
      <w:r>
        <w:t>The purpose of the “To Park Seek Level Ground” message is to inform the driver that the 4x4 system is unable to deliver enhanced park feature on steep grades and thus the vehicle should be parked on level ground. T</w:t>
      </w:r>
      <w:r>
        <w:t>he warning is only active in Limited mode.</w:t>
      </w:r>
      <w:r>
        <w:t xml:space="preserve"> </w:t>
      </w:r>
    </w:p>
    <w:p w:rsidR="00581FA7" w:rsidRDefault="001B5E47" w:rsidP="00D16951">
      <w:pPr>
        <w:ind w:left="720"/>
      </w:pPr>
      <w:r>
        <w:t xml:space="preserve"> </w:t>
      </w:r>
    </w:p>
    <w:p w:rsidR="00D16951" w:rsidRDefault="001B5E47" w:rsidP="00D16951">
      <w:pPr>
        <w:ind w:left="720"/>
      </w:pPr>
      <w:r>
        <w:t xml:space="preserve">The </w:t>
      </w:r>
      <w:r>
        <w:t xml:space="preserve">“To Park Seek Level Ground” </w:t>
      </w:r>
      <w:r>
        <w:t>Warni</w:t>
      </w:r>
      <w:r>
        <w:t>ng d</w:t>
      </w:r>
      <w:r>
        <w:t>isplay</w:t>
      </w:r>
      <w:r>
        <w:t>s</w:t>
      </w:r>
      <w:r>
        <w:t xml:space="preserve"> </w:t>
      </w:r>
      <w:r>
        <w:t xml:space="preserve">correlate </w:t>
      </w:r>
      <w:r w:rsidRPr="00BC51F7">
        <w:t xml:space="preserve">the </w:t>
      </w:r>
      <w:r>
        <w:t>AwdStat2_D_RqDsply</w:t>
      </w:r>
      <w:r w:rsidRPr="0044503B">
        <w:t xml:space="preserve"> </w:t>
      </w:r>
      <w:r>
        <w:rPr>
          <w:snapToGrid w:val="0"/>
        </w:rPr>
        <w:t xml:space="preserve">signal from the </w:t>
      </w:r>
      <w:r>
        <w:rPr>
          <w:snapToGrid w:val="0"/>
        </w:rPr>
        <w:t>AWD (All Wheel Drive) module</w:t>
      </w:r>
      <w:r>
        <w:t xml:space="preserve"> and the Operational_Mode to determine when to display the </w:t>
      </w:r>
      <w:r>
        <w:t>w</w:t>
      </w:r>
      <w:r>
        <w:t xml:space="preserve">arning </w:t>
      </w:r>
      <w:r>
        <w:t>m</w:t>
      </w:r>
      <w:r>
        <w:t>essage.</w:t>
      </w:r>
    </w:p>
    <w:p w:rsidR="00D16951" w:rsidRDefault="001B5E47" w:rsidP="00D16951"/>
    <w:p w:rsidR="00406F39" w:rsidRDefault="001B5E47" w:rsidP="00B9479B">
      <w:pPr>
        <w:pStyle w:val="Heading2"/>
      </w:pPr>
      <w:r>
        <w:t>Interfaces</w:t>
      </w:r>
    </w:p>
    <w:p w:rsidR="00406F39" w:rsidRDefault="001B5E47" w:rsidP="00B9479B">
      <w:pPr>
        <w:pStyle w:val="Heading3"/>
      </w:pPr>
      <w:r>
        <w:t>Interface Context Diagram (I/O Block Diagram)</w:t>
      </w:r>
    </w:p>
    <w:p w:rsidR="00D16951" w:rsidRPr="00F27B68" w:rsidRDefault="001B5E47" w:rsidP="00D16951"/>
    <w:p w:rsidR="00D16951" w:rsidRPr="00E70D93" w:rsidRDefault="001B5E47" w:rsidP="00D16951">
      <w:pPr>
        <w:jc w:val="center"/>
        <w:rPr>
          <w:rFonts w:cs="Arial"/>
          <w:b/>
          <w:noProof/>
        </w:rPr>
      </w:pPr>
      <w:r>
        <w:rPr>
          <w:rFonts w:cs="Arial"/>
          <w:b/>
        </w:rPr>
        <w:t>Hill Park Assist Warning</w:t>
      </w:r>
      <w:r w:rsidRPr="001E38EE">
        <w:rPr>
          <w:rFonts w:cs="Arial"/>
          <w:b/>
        </w:rPr>
        <w:t xml:space="preserve"> </w:t>
      </w:r>
      <w:r w:rsidRPr="001E38EE">
        <w:rPr>
          <w:rFonts w:cs="Arial"/>
          <w:b/>
          <w:noProof/>
        </w:rPr>
        <w:t>Context Diagram</w:t>
      </w:r>
    </w:p>
    <w:p w:rsidR="00D16951" w:rsidRPr="0078081B" w:rsidRDefault="001B5E47" w:rsidP="0078081B"/>
    <w:p w:rsidR="00D16951" w:rsidRDefault="0091799D" w:rsidP="0091799D">
      <w:pPr>
        <w:jc w:val="center"/>
      </w:pPr>
      <w:r>
        <w:rPr>
          <w:noProof/>
        </w:rPr>
        <w:drawing>
          <wp:inline distT="0" distB="0" distL="0" distR="0">
            <wp:extent cx="6496050" cy="2181225"/>
            <wp:effectExtent l="0" t="0" r="0" b="0"/>
            <wp:docPr id="1" name="5c3cda6500007a91000007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3cda6500007a91000007c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6050" cy="2181225"/>
                    </a:xfrm>
                    <a:prstGeom prst="rect">
                      <a:avLst/>
                    </a:prstGeom>
                    <a:noFill/>
                    <a:ln>
                      <a:noFill/>
                    </a:ln>
                  </pic:spPr>
                </pic:pic>
              </a:graphicData>
            </a:graphic>
          </wp:inline>
        </w:drawing>
      </w:r>
      <w:r w:rsidR="001B5E47">
        <w:br/>
      </w:r>
    </w:p>
    <w:p w:rsidR="00406F39" w:rsidRDefault="001B5E47" w:rsidP="00B9479B">
      <w:pPr>
        <w:pStyle w:val="Heading3"/>
      </w:pPr>
      <w:r>
        <w:t>Inputs</w:t>
      </w:r>
    </w:p>
    <w:p w:rsidR="0091799D" w:rsidRPr="0091799D" w:rsidRDefault="0091799D" w:rsidP="00B9479B">
      <w:pPr>
        <w:pStyle w:val="Heading4"/>
        <w:rPr>
          <w:b w:val="0"/>
          <w:u w:val="single"/>
        </w:rPr>
      </w:pPr>
      <w:r w:rsidRPr="0091799D">
        <w:rPr>
          <w:b w:val="0"/>
          <w:u w:val="single"/>
        </w:rPr>
        <w:t>IR-REQ-339770/A-Internal</w:t>
      </w:r>
    </w:p>
    <w:p w:rsidR="007B4351" w:rsidRDefault="001B5E47" w:rsidP="001B5E47">
      <w:pPr>
        <w:numPr>
          <w:ilvl w:val="2"/>
          <w:numId w:val="7"/>
        </w:numPr>
        <w:tabs>
          <w:tab w:val="clear" w:pos="2160"/>
          <w:tab w:val="num" w:pos="1800"/>
        </w:tabs>
        <w:ind w:hanging="720"/>
        <w:rPr>
          <w:rFonts w:cs="Arial"/>
        </w:rPr>
      </w:pPr>
      <w:r>
        <w:rPr>
          <w:rFonts w:cs="Arial"/>
        </w:rPr>
        <w:t>Operational_Mode</w:t>
      </w:r>
    </w:p>
    <w:p w:rsidR="00093714" w:rsidRDefault="001B5E47" w:rsidP="007B4351">
      <w:pPr>
        <w:ind w:left="1800"/>
        <w:rPr>
          <w:rFonts w:cs="Arial"/>
        </w:rPr>
      </w:pPr>
      <w:r>
        <w:rPr>
          <w:rFonts w:cs="Arial"/>
        </w:rPr>
        <w:t xml:space="preserve"> </w:t>
      </w:r>
    </w:p>
    <w:p w:rsidR="00406F39" w:rsidRDefault="001B5E47" w:rsidP="00B9479B">
      <w:pPr>
        <w:pStyle w:val="Heading4"/>
      </w:pPr>
      <w:r>
        <w:t>MUX message from the CAN bus</w:t>
      </w:r>
    </w:p>
    <w:p w:rsidR="00406F39" w:rsidRDefault="001B5E47" w:rsidP="00B9479B">
      <w:pPr>
        <w:pStyle w:val="Heading5"/>
      </w:pPr>
      <w:r w:rsidRPr="00B9479B">
        <w:t>SIG-REQ-339765/A-AwdStat2_D_RqDsply Signal</w:t>
      </w:r>
    </w:p>
    <w:p w:rsidR="00AE06BC" w:rsidRPr="00AE06BC" w:rsidRDefault="001B5E47" w:rsidP="00AE06BC"/>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1"/>
        <w:gridCol w:w="720"/>
        <w:gridCol w:w="2070"/>
        <w:gridCol w:w="720"/>
        <w:gridCol w:w="630"/>
        <w:gridCol w:w="810"/>
        <w:gridCol w:w="990"/>
        <w:gridCol w:w="810"/>
        <w:gridCol w:w="856"/>
      </w:tblGrid>
      <w:tr w:rsidR="0012029E" w:rsidRPr="00635A1D" w:rsidTr="001B221F">
        <w:trPr>
          <w:jc w:val="center"/>
        </w:trPr>
        <w:tc>
          <w:tcPr>
            <w:tcW w:w="2171" w:type="dxa"/>
            <w:tcBorders>
              <w:top w:val="single" w:sz="4" w:space="0" w:color="auto"/>
              <w:left w:val="single" w:sz="4" w:space="0" w:color="auto"/>
              <w:bottom w:val="single" w:sz="4" w:space="0" w:color="auto"/>
              <w:right w:val="single" w:sz="4" w:space="0" w:color="auto"/>
            </w:tcBorders>
          </w:tcPr>
          <w:p w:rsidR="0012029E" w:rsidRPr="001B221F" w:rsidRDefault="001B5E47" w:rsidP="00D16951">
            <w:pPr>
              <w:jc w:val="center"/>
              <w:rPr>
                <w:rFonts w:cs="Arial"/>
                <w:b/>
                <w:bCs/>
                <w:sz w:val="18"/>
                <w:szCs w:val="16"/>
              </w:rPr>
            </w:pPr>
            <w:r w:rsidRPr="001B221F">
              <w:rPr>
                <w:rFonts w:cs="Arial"/>
                <w:b/>
                <w:bCs/>
                <w:sz w:val="18"/>
                <w:szCs w:val="16"/>
              </w:rPr>
              <w:t>Signal Name</w:t>
            </w:r>
          </w:p>
        </w:tc>
        <w:tc>
          <w:tcPr>
            <w:tcW w:w="720" w:type="dxa"/>
            <w:tcBorders>
              <w:top w:val="single" w:sz="4" w:space="0" w:color="auto"/>
              <w:left w:val="single" w:sz="4" w:space="0" w:color="auto"/>
              <w:bottom w:val="single" w:sz="4" w:space="0" w:color="auto"/>
              <w:right w:val="single" w:sz="4" w:space="0" w:color="auto"/>
            </w:tcBorders>
            <w:vAlign w:val="center"/>
          </w:tcPr>
          <w:p w:rsidR="0012029E" w:rsidRPr="001B221F" w:rsidRDefault="001B5E47" w:rsidP="00D16951">
            <w:pPr>
              <w:jc w:val="center"/>
              <w:rPr>
                <w:rFonts w:cs="Arial"/>
                <w:b/>
                <w:bCs/>
                <w:sz w:val="18"/>
                <w:szCs w:val="16"/>
              </w:rPr>
            </w:pPr>
            <w:r w:rsidRPr="001B221F">
              <w:rPr>
                <w:rFonts w:cs="Arial"/>
                <w:b/>
                <w:bCs/>
                <w:sz w:val="18"/>
                <w:szCs w:val="16"/>
              </w:rPr>
              <w:t>Size</w:t>
            </w:r>
          </w:p>
          <w:p w:rsidR="0012029E" w:rsidRPr="001B221F" w:rsidRDefault="001B5E47" w:rsidP="00D16951">
            <w:pPr>
              <w:jc w:val="center"/>
              <w:rPr>
                <w:rFonts w:cs="Arial"/>
                <w:b/>
                <w:bCs/>
                <w:sz w:val="18"/>
                <w:szCs w:val="16"/>
              </w:rPr>
            </w:pPr>
            <w:r w:rsidRPr="001B221F">
              <w:rPr>
                <w:rFonts w:cs="Arial"/>
                <w:b/>
                <w:bCs/>
                <w:sz w:val="18"/>
                <w:szCs w:val="16"/>
              </w:rPr>
              <w:t>(bits)</w:t>
            </w:r>
          </w:p>
        </w:tc>
        <w:tc>
          <w:tcPr>
            <w:tcW w:w="2070" w:type="dxa"/>
            <w:tcBorders>
              <w:top w:val="single" w:sz="4" w:space="0" w:color="auto"/>
              <w:left w:val="single" w:sz="4" w:space="0" w:color="auto"/>
              <w:bottom w:val="single" w:sz="4" w:space="0" w:color="auto"/>
              <w:right w:val="single" w:sz="4" w:space="0" w:color="auto"/>
            </w:tcBorders>
            <w:vAlign w:val="center"/>
          </w:tcPr>
          <w:p w:rsidR="0012029E" w:rsidRPr="001B221F" w:rsidRDefault="001B5E47" w:rsidP="00D16951">
            <w:pPr>
              <w:jc w:val="center"/>
              <w:rPr>
                <w:rFonts w:cs="Arial"/>
                <w:b/>
                <w:bCs/>
                <w:sz w:val="18"/>
                <w:szCs w:val="16"/>
              </w:rPr>
            </w:pPr>
            <w:r w:rsidRPr="001B221F">
              <w:rPr>
                <w:rFonts w:cs="Arial"/>
                <w:b/>
                <w:bCs/>
                <w:sz w:val="18"/>
                <w:szCs w:val="16"/>
              </w:rPr>
              <w:t>Detail</w:t>
            </w:r>
          </w:p>
        </w:tc>
        <w:tc>
          <w:tcPr>
            <w:tcW w:w="720" w:type="dxa"/>
            <w:tcBorders>
              <w:top w:val="single" w:sz="4" w:space="0" w:color="auto"/>
              <w:left w:val="single" w:sz="4" w:space="0" w:color="auto"/>
              <w:bottom w:val="single" w:sz="4" w:space="0" w:color="auto"/>
              <w:right w:val="single" w:sz="4" w:space="0" w:color="auto"/>
            </w:tcBorders>
            <w:vAlign w:val="center"/>
          </w:tcPr>
          <w:p w:rsidR="0012029E" w:rsidRPr="001B221F" w:rsidRDefault="001B5E47" w:rsidP="00D16951">
            <w:pPr>
              <w:jc w:val="center"/>
              <w:rPr>
                <w:rFonts w:cs="Arial"/>
                <w:b/>
                <w:bCs/>
                <w:sz w:val="18"/>
                <w:szCs w:val="16"/>
              </w:rPr>
            </w:pPr>
            <w:r w:rsidRPr="001B221F">
              <w:rPr>
                <w:rFonts w:cs="Arial"/>
                <w:b/>
                <w:bCs/>
                <w:sz w:val="18"/>
                <w:szCs w:val="16"/>
              </w:rPr>
              <w:t>Units</w:t>
            </w:r>
          </w:p>
        </w:tc>
        <w:tc>
          <w:tcPr>
            <w:tcW w:w="630" w:type="dxa"/>
            <w:tcBorders>
              <w:top w:val="single" w:sz="4" w:space="0" w:color="auto"/>
              <w:left w:val="single" w:sz="4" w:space="0" w:color="auto"/>
              <w:bottom w:val="single" w:sz="4" w:space="0" w:color="auto"/>
              <w:right w:val="single" w:sz="4" w:space="0" w:color="auto"/>
            </w:tcBorders>
            <w:vAlign w:val="center"/>
          </w:tcPr>
          <w:p w:rsidR="0012029E" w:rsidRPr="001B221F" w:rsidRDefault="001B5E47" w:rsidP="00D16951">
            <w:pPr>
              <w:jc w:val="center"/>
              <w:rPr>
                <w:rFonts w:cs="Arial"/>
                <w:b/>
                <w:bCs/>
                <w:sz w:val="18"/>
                <w:szCs w:val="16"/>
              </w:rPr>
            </w:pPr>
            <w:r w:rsidRPr="001B221F">
              <w:rPr>
                <w:rFonts w:cs="Arial"/>
                <w:b/>
                <w:bCs/>
                <w:sz w:val="18"/>
                <w:szCs w:val="16"/>
              </w:rPr>
              <w:t>Res.</w:t>
            </w:r>
          </w:p>
        </w:tc>
        <w:tc>
          <w:tcPr>
            <w:tcW w:w="810" w:type="dxa"/>
            <w:tcBorders>
              <w:top w:val="single" w:sz="4" w:space="0" w:color="auto"/>
              <w:left w:val="single" w:sz="4" w:space="0" w:color="auto"/>
              <w:bottom w:val="single" w:sz="4" w:space="0" w:color="auto"/>
              <w:right w:val="single" w:sz="4" w:space="0" w:color="auto"/>
            </w:tcBorders>
            <w:vAlign w:val="center"/>
          </w:tcPr>
          <w:p w:rsidR="0012029E" w:rsidRPr="001B221F" w:rsidRDefault="001B5E47" w:rsidP="00D16951">
            <w:pPr>
              <w:jc w:val="center"/>
              <w:rPr>
                <w:rFonts w:cs="Arial"/>
                <w:b/>
                <w:bCs/>
                <w:sz w:val="18"/>
                <w:szCs w:val="16"/>
              </w:rPr>
            </w:pPr>
            <w:r w:rsidRPr="001B221F">
              <w:rPr>
                <w:rFonts w:cs="Arial"/>
                <w:b/>
                <w:bCs/>
                <w:sz w:val="18"/>
                <w:szCs w:val="16"/>
              </w:rPr>
              <w:t>Offset</w:t>
            </w:r>
          </w:p>
        </w:tc>
        <w:tc>
          <w:tcPr>
            <w:tcW w:w="990" w:type="dxa"/>
            <w:tcBorders>
              <w:top w:val="single" w:sz="4" w:space="0" w:color="auto"/>
              <w:left w:val="single" w:sz="4" w:space="0" w:color="auto"/>
              <w:bottom w:val="single" w:sz="4" w:space="0" w:color="auto"/>
              <w:right w:val="single" w:sz="4" w:space="0" w:color="auto"/>
            </w:tcBorders>
            <w:vAlign w:val="center"/>
          </w:tcPr>
          <w:p w:rsidR="0012029E" w:rsidRPr="001B221F" w:rsidRDefault="001B5E47" w:rsidP="00D16951">
            <w:pPr>
              <w:jc w:val="center"/>
              <w:rPr>
                <w:rFonts w:cs="Arial"/>
                <w:b/>
                <w:bCs/>
                <w:sz w:val="18"/>
                <w:szCs w:val="16"/>
              </w:rPr>
            </w:pPr>
            <w:r w:rsidRPr="001B221F">
              <w:rPr>
                <w:rFonts w:cs="Arial"/>
                <w:b/>
                <w:bCs/>
                <w:sz w:val="18"/>
                <w:szCs w:val="16"/>
              </w:rPr>
              <w:t>State Encoded</w:t>
            </w:r>
          </w:p>
        </w:tc>
        <w:tc>
          <w:tcPr>
            <w:tcW w:w="810" w:type="dxa"/>
            <w:tcBorders>
              <w:top w:val="single" w:sz="4" w:space="0" w:color="auto"/>
              <w:left w:val="single" w:sz="4" w:space="0" w:color="auto"/>
              <w:bottom w:val="single" w:sz="4" w:space="0" w:color="auto"/>
              <w:right w:val="single" w:sz="4" w:space="0" w:color="auto"/>
            </w:tcBorders>
            <w:vAlign w:val="center"/>
          </w:tcPr>
          <w:p w:rsidR="0012029E" w:rsidRPr="001B221F" w:rsidRDefault="001B5E47" w:rsidP="00D16951">
            <w:pPr>
              <w:jc w:val="center"/>
              <w:rPr>
                <w:rFonts w:cs="Arial"/>
                <w:b/>
                <w:bCs/>
                <w:sz w:val="18"/>
                <w:szCs w:val="16"/>
              </w:rPr>
            </w:pPr>
            <w:r w:rsidRPr="001B221F">
              <w:rPr>
                <w:rFonts w:cs="Arial"/>
                <w:b/>
                <w:bCs/>
                <w:sz w:val="18"/>
                <w:szCs w:val="16"/>
              </w:rPr>
              <w:t>Min.</w:t>
            </w:r>
          </w:p>
        </w:tc>
        <w:tc>
          <w:tcPr>
            <w:tcW w:w="856" w:type="dxa"/>
            <w:tcBorders>
              <w:top w:val="single" w:sz="4" w:space="0" w:color="auto"/>
              <w:left w:val="single" w:sz="4" w:space="0" w:color="auto"/>
              <w:bottom w:val="single" w:sz="4" w:space="0" w:color="auto"/>
              <w:right w:val="single" w:sz="4" w:space="0" w:color="auto"/>
            </w:tcBorders>
            <w:vAlign w:val="center"/>
          </w:tcPr>
          <w:p w:rsidR="0012029E" w:rsidRPr="001B221F" w:rsidRDefault="001B5E47" w:rsidP="00D16951">
            <w:pPr>
              <w:jc w:val="center"/>
              <w:rPr>
                <w:rFonts w:cs="Arial"/>
                <w:b/>
                <w:bCs/>
                <w:sz w:val="18"/>
                <w:szCs w:val="16"/>
              </w:rPr>
            </w:pPr>
            <w:r w:rsidRPr="001B221F">
              <w:rPr>
                <w:rFonts w:cs="Arial"/>
                <w:b/>
                <w:bCs/>
                <w:sz w:val="18"/>
                <w:szCs w:val="16"/>
              </w:rPr>
              <w:t>Max.</w:t>
            </w:r>
          </w:p>
        </w:tc>
      </w:tr>
      <w:tr w:rsidR="001B221F" w:rsidRPr="00635A1D" w:rsidTr="001B221F">
        <w:trPr>
          <w:cantSplit/>
          <w:jc w:val="center"/>
        </w:trPr>
        <w:tc>
          <w:tcPr>
            <w:tcW w:w="2171" w:type="dxa"/>
            <w:vMerge w:val="restart"/>
            <w:tcBorders>
              <w:top w:val="single" w:sz="4" w:space="0" w:color="auto"/>
              <w:left w:val="single" w:sz="4" w:space="0" w:color="auto"/>
              <w:right w:val="single" w:sz="4" w:space="0" w:color="auto"/>
            </w:tcBorders>
          </w:tcPr>
          <w:p w:rsidR="001B221F" w:rsidRPr="001B221F" w:rsidRDefault="001B5E47" w:rsidP="00442B29">
            <w:pPr>
              <w:rPr>
                <w:rFonts w:cs="Arial"/>
                <w:sz w:val="18"/>
                <w:szCs w:val="16"/>
              </w:rPr>
            </w:pPr>
            <w:r w:rsidRPr="001B221F">
              <w:rPr>
                <w:rFonts w:cs="Arial"/>
                <w:sz w:val="18"/>
                <w:szCs w:val="16"/>
              </w:rPr>
              <w:t xml:space="preserve">     </w:t>
            </w:r>
            <w:r>
              <w:rPr>
                <w:rFonts w:cs="Arial"/>
                <w:sz w:val="18"/>
                <w:szCs w:val="16"/>
              </w:rPr>
              <w:t>A</w:t>
            </w:r>
            <w:r>
              <w:rPr>
                <w:rFonts w:cs="Arial"/>
                <w:sz w:val="18"/>
                <w:szCs w:val="16"/>
              </w:rPr>
              <w:t>wdStat2_</w:t>
            </w:r>
            <w:r>
              <w:rPr>
                <w:rFonts w:cs="Arial"/>
                <w:sz w:val="18"/>
                <w:szCs w:val="16"/>
              </w:rPr>
              <w:t>D_Rq</w:t>
            </w:r>
            <w:r>
              <w:rPr>
                <w:rFonts w:cs="Arial"/>
                <w:sz w:val="18"/>
                <w:szCs w:val="16"/>
              </w:rPr>
              <w:t>Dsply</w:t>
            </w:r>
          </w:p>
        </w:tc>
        <w:tc>
          <w:tcPr>
            <w:tcW w:w="72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z w:val="18"/>
                <w:szCs w:val="16"/>
              </w:rPr>
            </w:pPr>
            <w:r>
              <w:rPr>
                <w:rFonts w:cs="Arial"/>
                <w:sz w:val="18"/>
                <w:szCs w:val="16"/>
              </w:rPr>
              <w:t>5</w:t>
            </w:r>
          </w:p>
        </w:tc>
        <w:tc>
          <w:tcPr>
            <w:tcW w:w="207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c>
          <w:tcPr>
            <w:tcW w:w="72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r w:rsidRPr="001B221F">
              <w:rPr>
                <w:rFonts w:cs="Arial"/>
                <w:snapToGrid w:val="0"/>
                <w:color w:val="000000"/>
                <w:sz w:val="18"/>
                <w:szCs w:val="16"/>
              </w:rPr>
              <w:t>SED</w:t>
            </w:r>
          </w:p>
        </w:tc>
        <w:tc>
          <w:tcPr>
            <w:tcW w:w="63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r w:rsidRPr="001B221F">
              <w:rPr>
                <w:rFonts w:cs="Arial"/>
                <w:snapToGrid w:val="0"/>
                <w:color w:val="000000"/>
                <w:sz w:val="18"/>
                <w:szCs w:val="16"/>
              </w:rPr>
              <w:t>1</w:t>
            </w:r>
          </w:p>
        </w:tc>
        <w:tc>
          <w:tcPr>
            <w:tcW w:w="81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r w:rsidRPr="001B221F">
              <w:rPr>
                <w:rFonts w:cs="Arial"/>
                <w:snapToGrid w:val="0"/>
                <w:color w:val="000000"/>
                <w:sz w:val="18"/>
                <w:szCs w:val="16"/>
              </w:rPr>
              <w:t>0</w:t>
            </w:r>
          </w:p>
        </w:tc>
        <w:tc>
          <w:tcPr>
            <w:tcW w:w="99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c>
          <w:tcPr>
            <w:tcW w:w="81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r w:rsidRPr="001B221F">
              <w:rPr>
                <w:rFonts w:cs="Arial"/>
                <w:snapToGrid w:val="0"/>
                <w:color w:val="000000"/>
                <w:sz w:val="18"/>
                <w:szCs w:val="16"/>
              </w:rPr>
              <w:t>0 (0x0)</w:t>
            </w:r>
          </w:p>
        </w:tc>
        <w:tc>
          <w:tcPr>
            <w:tcW w:w="856"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4868A1">
            <w:pPr>
              <w:jc w:val="center"/>
              <w:rPr>
                <w:rFonts w:cs="Arial"/>
                <w:snapToGrid w:val="0"/>
                <w:color w:val="000000"/>
                <w:sz w:val="18"/>
                <w:szCs w:val="16"/>
              </w:rPr>
            </w:pPr>
            <w:r>
              <w:rPr>
                <w:rFonts w:cs="Arial"/>
                <w:snapToGrid w:val="0"/>
                <w:color w:val="000000"/>
                <w:sz w:val="18"/>
                <w:szCs w:val="16"/>
              </w:rPr>
              <w:t>31</w:t>
            </w:r>
            <w:r w:rsidRPr="001B221F">
              <w:rPr>
                <w:rFonts w:cs="Arial"/>
                <w:snapToGrid w:val="0"/>
                <w:color w:val="000000"/>
                <w:sz w:val="18"/>
                <w:szCs w:val="16"/>
              </w:rPr>
              <w:t xml:space="preserve"> (0x</w:t>
            </w:r>
            <w:r>
              <w:rPr>
                <w:rFonts w:cs="Arial"/>
                <w:snapToGrid w:val="0"/>
                <w:color w:val="000000"/>
                <w:sz w:val="18"/>
                <w:szCs w:val="16"/>
              </w:rPr>
              <w:t>1F</w:t>
            </w:r>
            <w:r w:rsidRPr="001B221F">
              <w:rPr>
                <w:rFonts w:cs="Arial"/>
                <w:snapToGrid w:val="0"/>
                <w:color w:val="000000"/>
                <w:sz w:val="18"/>
                <w:szCs w:val="16"/>
              </w:rPr>
              <w:t>)</w:t>
            </w:r>
          </w:p>
        </w:tc>
      </w:tr>
      <w:tr w:rsidR="001B221F" w:rsidRPr="00635A1D" w:rsidTr="001B221F">
        <w:trPr>
          <w:cantSplit/>
          <w:jc w:val="center"/>
        </w:trPr>
        <w:tc>
          <w:tcPr>
            <w:tcW w:w="2171" w:type="dxa"/>
            <w:vMerge/>
            <w:tcBorders>
              <w:left w:val="single" w:sz="4" w:space="0" w:color="auto"/>
              <w:right w:val="single" w:sz="4" w:space="0" w:color="auto"/>
            </w:tcBorders>
          </w:tcPr>
          <w:p w:rsidR="001B221F" w:rsidRPr="001B221F" w:rsidRDefault="001B5E47" w:rsidP="00D16951">
            <w:pPr>
              <w:jc w:val="center"/>
              <w:rPr>
                <w:rFonts w:cs="Arial"/>
                <w:sz w:val="18"/>
                <w:szCs w:val="16"/>
              </w:rPr>
            </w:pPr>
          </w:p>
        </w:tc>
        <w:tc>
          <w:tcPr>
            <w:tcW w:w="72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z w:val="18"/>
                <w:szCs w:val="16"/>
              </w:rPr>
            </w:pPr>
          </w:p>
        </w:tc>
        <w:tc>
          <w:tcPr>
            <w:tcW w:w="207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093714">
            <w:pPr>
              <w:jc w:val="center"/>
              <w:outlineLvl w:val="1"/>
              <w:rPr>
                <w:rFonts w:cs="Arial"/>
                <w:sz w:val="18"/>
                <w:szCs w:val="16"/>
              </w:rPr>
            </w:pPr>
            <w:r>
              <w:rPr>
                <w:rFonts w:cs="Arial"/>
                <w:sz w:val="18"/>
                <w:szCs w:val="16"/>
              </w:rPr>
              <w:t>Normal</w:t>
            </w:r>
          </w:p>
        </w:tc>
        <w:tc>
          <w:tcPr>
            <w:tcW w:w="72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c>
          <w:tcPr>
            <w:tcW w:w="63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c>
          <w:tcPr>
            <w:tcW w:w="81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c>
          <w:tcPr>
            <w:tcW w:w="99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pPr>
              <w:jc w:val="center"/>
              <w:outlineLvl w:val="1"/>
              <w:rPr>
                <w:rFonts w:cs="Arial"/>
                <w:color w:val="000000"/>
                <w:sz w:val="18"/>
                <w:szCs w:val="16"/>
              </w:rPr>
            </w:pPr>
            <w:r w:rsidRPr="001B221F">
              <w:rPr>
                <w:rFonts w:cs="Arial"/>
                <w:color w:val="000000"/>
                <w:sz w:val="18"/>
                <w:szCs w:val="16"/>
              </w:rPr>
              <w:t>0x0</w:t>
            </w:r>
          </w:p>
        </w:tc>
        <w:tc>
          <w:tcPr>
            <w:tcW w:w="81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c>
          <w:tcPr>
            <w:tcW w:w="856"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r>
      <w:tr w:rsidR="001B221F" w:rsidRPr="00635A1D" w:rsidTr="001B221F">
        <w:trPr>
          <w:cantSplit/>
          <w:jc w:val="center"/>
        </w:trPr>
        <w:tc>
          <w:tcPr>
            <w:tcW w:w="2171" w:type="dxa"/>
            <w:vMerge/>
            <w:tcBorders>
              <w:left w:val="single" w:sz="4" w:space="0" w:color="auto"/>
              <w:right w:val="single" w:sz="4" w:space="0" w:color="auto"/>
            </w:tcBorders>
          </w:tcPr>
          <w:p w:rsidR="001B221F" w:rsidRPr="001B221F" w:rsidRDefault="001B5E47" w:rsidP="00D16951">
            <w:pPr>
              <w:jc w:val="center"/>
              <w:rPr>
                <w:rFonts w:cs="Arial"/>
                <w:sz w:val="18"/>
                <w:szCs w:val="16"/>
              </w:rPr>
            </w:pPr>
          </w:p>
        </w:tc>
        <w:tc>
          <w:tcPr>
            <w:tcW w:w="72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z w:val="18"/>
                <w:szCs w:val="16"/>
              </w:rPr>
            </w:pPr>
          </w:p>
        </w:tc>
        <w:tc>
          <w:tcPr>
            <w:tcW w:w="207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093714">
            <w:pPr>
              <w:jc w:val="center"/>
              <w:outlineLvl w:val="1"/>
              <w:rPr>
                <w:rFonts w:cs="Arial"/>
                <w:sz w:val="18"/>
                <w:szCs w:val="16"/>
              </w:rPr>
            </w:pPr>
            <w:r>
              <w:rPr>
                <w:rFonts w:cs="Arial"/>
                <w:sz w:val="18"/>
                <w:szCs w:val="16"/>
              </w:rPr>
              <w:t>ChangeTCaseOil</w:t>
            </w:r>
          </w:p>
        </w:tc>
        <w:tc>
          <w:tcPr>
            <w:tcW w:w="72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c>
          <w:tcPr>
            <w:tcW w:w="63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c>
          <w:tcPr>
            <w:tcW w:w="81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c>
          <w:tcPr>
            <w:tcW w:w="99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pPr>
              <w:jc w:val="center"/>
              <w:outlineLvl w:val="1"/>
              <w:rPr>
                <w:rFonts w:cs="Arial"/>
                <w:color w:val="000000"/>
                <w:sz w:val="18"/>
                <w:szCs w:val="16"/>
              </w:rPr>
            </w:pPr>
            <w:r w:rsidRPr="001B221F">
              <w:rPr>
                <w:rFonts w:cs="Arial"/>
                <w:color w:val="000000"/>
                <w:sz w:val="18"/>
                <w:szCs w:val="16"/>
              </w:rPr>
              <w:t>0x1</w:t>
            </w:r>
          </w:p>
        </w:tc>
        <w:tc>
          <w:tcPr>
            <w:tcW w:w="81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c>
          <w:tcPr>
            <w:tcW w:w="856"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r>
      <w:tr w:rsidR="001B221F" w:rsidRPr="00635A1D" w:rsidTr="001B221F">
        <w:trPr>
          <w:cantSplit/>
          <w:jc w:val="center"/>
        </w:trPr>
        <w:tc>
          <w:tcPr>
            <w:tcW w:w="2171" w:type="dxa"/>
            <w:vMerge/>
            <w:tcBorders>
              <w:left w:val="single" w:sz="4" w:space="0" w:color="auto"/>
              <w:right w:val="single" w:sz="4" w:space="0" w:color="auto"/>
            </w:tcBorders>
          </w:tcPr>
          <w:p w:rsidR="001B221F" w:rsidRPr="001B221F" w:rsidRDefault="001B5E47" w:rsidP="00990605">
            <w:pPr>
              <w:rPr>
                <w:rFonts w:cs="Arial"/>
                <w:sz w:val="18"/>
                <w:szCs w:val="16"/>
              </w:rPr>
            </w:pPr>
          </w:p>
        </w:tc>
        <w:tc>
          <w:tcPr>
            <w:tcW w:w="72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z w:val="18"/>
                <w:szCs w:val="16"/>
              </w:rPr>
            </w:pPr>
          </w:p>
        </w:tc>
        <w:tc>
          <w:tcPr>
            <w:tcW w:w="207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093714">
            <w:pPr>
              <w:jc w:val="center"/>
              <w:outlineLvl w:val="1"/>
              <w:rPr>
                <w:rFonts w:cs="Arial"/>
                <w:sz w:val="18"/>
                <w:szCs w:val="16"/>
              </w:rPr>
            </w:pPr>
            <w:r>
              <w:rPr>
                <w:rFonts w:cs="Arial"/>
                <w:sz w:val="18"/>
                <w:szCs w:val="16"/>
              </w:rPr>
              <w:t>TCaseOilChanged</w:t>
            </w:r>
          </w:p>
        </w:tc>
        <w:tc>
          <w:tcPr>
            <w:tcW w:w="72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c>
          <w:tcPr>
            <w:tcW w:w="63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c>
          <w:tcPr>
            <w:tcW w:w="81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c>
          <w:tcPr>
            <w:tcW w:w="99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pPr>
              <w:jc w:val="center"/>
              <w:outlineLvl w:val="1"/>
              <w:rPr>
                <w:rFonts w:cs="Arial"/>
                <w:color w:val="000000"/>
                <w:sz w:val="18"/>
                <w:szCs w:val="16"/>
              </w:rPr>
            </w:pPr>
            <w:r w:rsidRPr="001B221F">
              <w:rPr>
                <w:rFonts w:cs="Arial"/>
                <w:color w:val="000000"/>
                <w:sz w:val="18"/>
                <w:szCs w:val="16"/>
              </w:rPr>
              <w:t>0x2</w:t>
            </w:r>
          </w:p>
        </w:tc>
        <w:tc>
          <w:tcPr>
            <w:tcW w:w="81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c>
          <w:tcPr>
            <w:tcW w:w="856"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r>
      <w:tr w:rsidR="001B221F" w:rsidRPr="00635A1D" w:rsidTr="001B221F">
        <w:trPr>
          <w:cantSplit/>
          <w:jc w:val="center"/>
        </w:trPr>
        <w:tc>
          <w:tcPr>
            <w:tcW w:w="2171" w:type="dxa"/>
            <w:vMerge/>
            <w:tcBorders>
              <w:left w:val="single" w:sz="4" w:space="0" w:color="auto"/>
              <w:right w:val="single" w:sz="4" w:space="0" w:color="auto"/>
            </w:tcBorders>
          </w:tcPr>
          <w:p w:rsidR="001B221F" w:rsidRPr="001B221F" w:rsidRDefault="001B5E47" w:rsidP="00990605">
            <w:pPr>
              <w:rPr>
                <w:rFonts w:cs="Arial"/>
                <w:sz w:val="18"/>
                <w:szCs w:val="16"/>
              </w:rPr>
            </w:pPr>
          </w:p>
        </w:tc>
        <w:tc>
          <w:tcPr>
            <w:tcW w:w="72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z w:val="18"/>
                <w:szCs w:val="16"/>
              </w:rPr>
            </w:pPr>
          </w:p>
        </w:tc>
        <w:tc>
          <w:tcPr>
            <w:tcW w:w="207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093714">
            <w:pPr>
              <w:jc w:val="center"/>
              <w:outlineLvl w:val="1"/>
              <w:rPr>
                <w:rFonts w:cs="Arial"/>
                <w:sz w:val="18"/>
                <w:szCs w:val="16"/>
              </w:rPr>
            </w:pPr>
            <w:r>
              <w:rPr>
                <w:rFonts w:cs="Arial"/>
                <w:sz w:val="18"/>
                <w:szCs w:val="16"/>
              </w:rPr>
              <w:t>Hill_Hold_Fail</w:t>
            </w:r>
            <w:r>
              <w:rPr>
                <w:rFonts w:cs="Arial"/>
                <w:sz w:val="18"/>
                <w:szCs w:val="16"/>
              </w:rPr>
              <w:t>ed</w:t>
            </w:r>
          </w:p>
        </w:tc>
        <w:tc>
          <w:tcPr>
            <w:tcW w:w="72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c>
          <w:tcPr>
            <w:tcW w:w="63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c>
          <w:tcPr>
            <w:tcW w:w="81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c>
          <w:tcPr>
            <w:tcW w:w="99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pPr>
              <w:jc w:val="center"/>
              <w:outlineLvl w:val="1"/>
              <w:rPr>
                <w:rFonts w:cs="Arial"/>
                <w:color w:val="000000"/>
                <w:sz w:val="18"/>
                <w:szCs w:val="16"/>
              </w:rPr>
            </w:pPr>
            <w:r w:rsidRPr="001B221F">
              <w:rPr>
                <w:rFonts w:cs="Arial"/>
                <w:color w:val="000000"/>
                <w:sz w:val="18"/>
                <w:szCs w:val="16"/>
              </w:rPr>
              <w:t>0x3</w:t>
            </w:r>
          </w:p>
        </w:tc>
        <w:tc>
          <w:tcPr>
            <w:tcW w:w="81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c>
          <w:tcPr>
            <w:tcW w:w="856"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r>
      <w:tr w:rsidR="001B221F" w:rsidRPr="00635A1D" w:rsidTr="001B221F">
        <w:trPr>
          <w:cantSplit/>
          <w:jc w:val="center"/>
        </w:trPr>
        <w:tc>
          <w:tcPr>
            <w:tcW w:w="2171" w:type="dxa"/>
            <w:vMerge/>
            <w:tcBorders>
              <w:left w:val="single" w:sz="4" w:space="0" w:color="auto"/>
              <w:right w:val="single" w:sz="4" w:space="0" w:color="auto"/>
            </w:tcBorders>
          </w:tcPr>
          <w:p w:rsidR="001B221F" w:rsidRPr="001B221F" w:rsidRDefault="001B5E47" w:rsidP="00990605">
            <w:pPr>
              <w:rPr>
                <w:rFonts w:cs="Arial"/>
                <w:sz w:val="18"/>
                <w:szCs w:val="16"/>
              </w:rPr>
            </w:pPr>
          </w:p>
        </w:tc>
        <w:tc>
          <w:tcPr>
            <w:tcW w:w="72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z w:val="18"/>
                <w:szCs w:val="16"/>
              </w:rPr>
            </w:pPr>
          </w:p>
        </w:tc>
        <w:tc>
          <w:tcPr>
            <w:tcW w:w="207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093714">
            <w:pPr>
              <w:jc w:val="center"/>
              <w:outlineLvl w:val="1"/>
              <w:rPr>
                <w:rFonts w:cs="Arial"/>
                <w:sz w:val="18"/>
                <w:szCs w:val="16"/>
              </w:rPr>
            </w:pPr>
            <w:r>
              <w:rPr>
                <w:rFonts w:cs="Arial"/>
                <w:sz w:val="18"/>
                <w:szCs w:val="16"/>
              </w:rPr>
              <w:t>NotUsed_2 – NotUsed_29</w:t>
            </w:r>
          </w:p>
        </w:tc>
        <w:tc>
          <w:tcPr>
            <w:tcW w:w="72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c>
          <w:tcPr>
            <w:tcW w:w="63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c>
          <w:tcPr>
            <w:tcW w:w="81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c>
          <w:tcPr>
            <w:tcW w:w="99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pPr>
              <w:jc w:val="center"/>
              <w:outlineLvl w:val="1"/>
              <w:rPr>
                <w:rFonts w:cs="Arial"/>
                <w:color w:val="000000"/>
                <w:sz w:val="18"/>
                <w:szCs w:val="16"/>
              </w:rPr>
            </w:pPr>
            <w:r w:rsidRPr="001B221F">
              <w:rPr>
                <w:rFonts w:cs="Arial"/>
                <w:color w:val="000000"/>
                <w:sz w:val="18"/>
                <w:szCs w:val="16"/>
              </w:rPr>
              <w:t>0x4</w:t>
            </w:r>
            <w:r>
              <w:rPr>
                <w:rFonts w:cs="Arial"/>
                <w:color w:val="000000"/>
                <w:sz w:val="18"/>
                <w:szCs w:val="16"/>
              </w:rPr>
              <w:t xml:space="preserve"> – 0x1F</w:t>
            </w:r>
          </w:p>
        </w:tc>
        <w:tc>
          <w:tcPr>
            <w:tcW w:w="810"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c>
          <w:tcPr>
            <w:tcW w:w="856" w:type="dxa"/>
            <w:tcBorders>
              <w:top w:val="single" w:sz="4" w:space="0" w:color="auto"/>
              <w:left w:val="single" w:sz="4" w:space="0" w:color="auto"/>
              <w:bottom w:val="single" w:sz="4" w:space="0" w:color="auto"/>
              <w:right w:val="single" w:sz="4" w:space="0" w:color="auto"/>
            </w:tcBorders>
            <w:vAlign w:val="center"/>
          </w:tcPr>
          <w:p w:rsidR="001B221F" w:rsidRPr="001B221F" w:rsidRDefault="001B5E47" w:rsidP="00D16951">
            <w:pPr>
              <w:jc w:val="center"/>
              <w:rPr>
                <w:rFonts w:cs="Arial"/>
                <w:snapToGrid w:val="0"/>
                <w:color w:val="000000"/>
                <w:sz w:val="18"/>
                <w:szCs w:val="16"/>
              </w:rPr>
            </w:pPr>
          </w:p>
        </w:tc>
      </w:tr>
    </w:tbl>
    <w:p w:rsidR="00D16951" w:rsidRDefault="001B5E47" w:rsidP="00D16951">
      <w:pPr>
        <w:rPr>
          <w:color w:val="000000"/>
          <w:lang w:eastAsia="ja-JP"/>
        </w:rPr>
      </w:pPr>
    </w:p>
    <w:p w:rsidR="00406F39" w:rsidRDefault="001B5E47" w:rsidP="00B9479B">
      <w:pPr>
        <w:pStyle w:val="Heading3"/>
      </w:pPr>
      <w:r>
        <w:lastRenderedPageBreak/>
        <w:t>Outputs</w:t>
      </w:r>
    </w:p>
    <w:p w:rsidR="0091799D" w:rsidRPr="0091799D" w:rsidRDefault="0091799D" w:rsidP="00B9479B">
      <w:pPr>
        <w:pStyle w:val="Heading4"/>
        <w:rPr>
          <w:b w:val="0"/>
          <w:u w:val="single"/>
        </w:rPr>
      </w:pPr>
      <w:r w:rsidRPr="0091799D">
        <w:rPr>
          <w:b w:val="0"/>
          <w:u w:val="single"/>
        </w:rPr>
        <w:t>IR-REQ-339761/A-Internal</w:t>
      </w:r>
    </w:p>
    <w:p w:rsidR="004572FE" w:rsidRDefault="001B5E47" w:rsidP="001B5E47">
      <w:pPr>
        <w:numPr>
          <w:ilvl w:val="0"/>
          <w:numId w:val="8"/>
        </w:numPr>
        <w:tabs>
          <w:tab w:val="clear" w:pos="2160"/>
          <w:tab w:val="num" w:pos="1800"/>
        </w:tabs>
        <w:ind w:hanging="720"/>
      </w:pPr>
      <w:r>
        <w:t>Seek_Level</w:t>
      </w:r>
      <w:r>
        <w:t>_Ground_MC_Warn_Status_Flag</w:t>
      </w:r>
    </w:p>
    <w:p w:rsidR="004572FE" w:rsidRDefault="001B5E47" w:rsidP="001B5E47">
      <w:pPr>
        <w:numPr>
          <w:ilvl w:val="0"/>
          <w:numId w:val="8"/>
        </w:numPr>
        <w:tabs>
          <w:tab w:val="clear" w:pos="2160"/>
          <w:tab w:val="num" w:pos="1800"/>
        </w:tabs>
        <w:ind w:hanging="720"/>
      </w:pPr>
      <w:r>
        <w:t>Message_Center_Hard_Warning_Chime_Status_Flag</w:t>
      </w:r>
    </w:p>
    <w:p w:rsidR="00500605" w:rsidRDefault="001B5E47" w:rsidP="00500605"/>
    <w:p w:rsidR="00406F39" w:rsidRDefault="001B5E47" w:rsidP="00B9479B">
      <w:pPr>
        <w:pStyle w:val="Heading2"/>
      </w:pPr>
      <w:r>
        <w:t>Function/Performance</w:t>
      </w:r>
    </w:p>
    <w:p w:rsidR="00406F39" w:rsidRDefault="001B5E47" w:rsidP="00B9479B">
      <w:pPr>
        <w:pStyle w:val="Heading3"/>
      </w:pPr>
      <w:r w:rsidRPr="00B9479B">
        <w:t>F-REQ-339769/A-Operational Modes</w:t>
      </w:r>
    </w:p>
    <w:p w:rsidR="00D16951" w:rsidRDefault="001B5E47" w:rsidP="00D16951">
      <w:pPr>
        <w:ind w:left="720"/>
        <w:rPr>
          <w:rFonts w:cs="Arial"/>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1"/>
        <w:gridCol w:w="7200"/>
      </w:tblGrid>
      <w:tr w:rsidR="00D16951" w:rsidTr="008131C2">
        <w:trPr>
          <w:jc w:val="center"/>
        </w:trPr>
        <w:tc>
          <w:tcPr>
            <w:tcW w:w="2091" w:type="dxa"/>
          </w:tcPr>
          <w:p w:rsidR="00D16951" w:rsidRDefault="001B5E47" w:rsidP="00D16951">
            <w:pPr>
              <w:rPr>
                <w:b/>
                <w:bCs/>
              </w:rPr>
            </w:pPr>
            <w:r>
              <w:rPr>
                <w:b/>
                <w:bCs/>
              </w:rPr>
              <w:t>Mode</w:t>
            </w:r>
          </w:p>
        </w:tc>
        <w:tc>
          <w:tcPr>
            <w:tcW w:w="7200" w:type="dxa"/>
          </w:tcPr>
          <w:p w:rsidR="00D16951" w:rsidRDefault="001B5E47" w:rsidP="00D16951">
            <w:pPr>
              <w:rPr>
                <w:b/>
                <w:bCs/>
              </w:rPr>
            </w:pPr>
            <w:r>
              <w:rPr>
                <w:b/>
                <w:bCs/>
              </w:rPr>
              <w:t>Differentiating Vehicle Conditions</w:t>
            </w:r>
          </w:p>
        </w:tc>
      </w:tr>
      <w:tr w:rsidR="00D16951" w:rsidTr="008131C2">
        <w:trPr>
          <w:jc w:val="center"/>
        </w:trPr>
        <w:tc>
          <w:tcPr>
            <w:tcW w:w="2091" w:type="dxa"/>
          </w:tcPr>
          <w:p w:rsidR="00D16951" w:rsidRDefault="001B5E47" w:rsidP="00D16951">
            <w:r>
              <w:t>Sleep Mode</w:t>
            </w:r>
          </w:p>
        </w:tc>
        <w:tc>
          <w:tcPr>
            <w:tcW w:w="7200" w:type="dxa"/>
          </w:tcPr>
          <w:p w:rsidR="00D16951" w:rsidRDefault="001B5E47" w:rsidP="007627A8">
            <w:r>
              <w:t xml:space="preserve">Seek </w:t>
            </w:r>
            <w:r>
              <w:t>Level Ground MC Warn Status Flag</w:t>
            </w:r>
            <w:r>
              <w:t xml:space="preserve"> = Inactive</w:t>
            </w:r>
          </w:p>
        </w:tc>
      </w:tr>
      <w:tr w:rsidR="00D16951" w:rsidTr="008131C2">
        <w:trPr>
          <w:jc w:val="center"/>
        </w:trPr>
        <w:tc>
          <w:tcPr>
            <w:tcW w:w="2091" w:type="dxa"/>
          </w:tcPr>
          <w:p w:rsidR="00D16951" w:rsidRDefault="001B5E47" w:rsidP="00D16951">
            <w:r>
              <w:t>Limited Mode</w:t>
            </w:r>
          </w:p>
        </w:tc>
        <w:tc>
          <w:tcPr>
            <w:tcW w:w="7200" w:type="dxa"/>
          </w:tcPr>
          <w:p w:rsidR="00D16951" w:rsidRDefault="001B5E47" w:rsidP="00D16951">
            <w:r>
              <w:t>Seek Level Ground MC Warn Status Flag</w:t>
            </w:r>
            <w:r>
              <w:t xml:space="preserve"> </w:t>
            </w:r>
            <w:r>
              <w:t xml:space="preserve">= </w:t>
            </w:r>
            <w:r>
              <w:t>Active/</w:t>
            </w:r>
            <w:r>
              <w:t>Inactive</w:t>
            </w:r>
          </w:p>
        </w:tc>
      </w:tr>
      <w:tr w:rsidR="00D16951" w:rsidTr="008131C2">
        <w:trPr>
          <w:jc w:val="center"/>
        </w:trPr>
        <w:tc>
          <w:tcPr>
            <w:tcW w:w="2091" w:type="dxa"/>
          </w:tcPr>
          <w:p w:rsidR="00D16951" w:rsidRDefault="001B5E47" w:rsidP="00D16951">
            <w:r>
              <w:t>Normal Mode</w:t>
            </w:r>
          </w:p>
        </w:tc>
        <w:tc>
          <w:tcPr>
            <w:tcW w:w="7200" w:type="dxa"/>
          </w:tcPr>
          <w:p w:rsidR="00D16951" w:rsidRDefault="001B5E47" w:rsidP="007627A8">
            <w:r>
              <w:t xml:space="preserve">Seek Level Ground MC Warn Status Flag </w:t>
            </w:r>
            <w:r>
              <w:t>= Inactive</w:t>
            </w:r>
          </w:p>
        </w:tc>
      </w:tr>
      <w:tr w:rsidR="00D16951" w:rsidTr="008131C2">
        <w:trPr>
          <w:jc w:val="center"/>
        </w:trPr>
        <w:tc>
          <w:tcPr>
            <w:tcW w:w="2091" w:type="dxa"/>
          </w:tcPr>
          <w:p w:rsidR="00D16951" w:rsidRDefault="001B5E47" w:rsidP="00D16951">
            <w:r>
              <w:t>Crank Mode</w:t>
            </w:r>
          </w:p>
        </w:tc>
        <w:tc>
          <w:tcPr>
            <w:tcW w:w="7200" w:type="dxa"/>
          </w:tcPr>
          <w:p w:rsidR="00D16951" w:rsidRDefault="001B5E47" w:rsidP="007627A8">
            <w:r>
              <w:t xml:space="preserve">Seek Level Ground MC Warn Status Flag </w:t>
            </w:r>
            <w:r>
              <w:t>= Inactive</w:t>
            </w:r>
          </w:p>
        </w:tc>
      </w:tr>
    </w:tbl>
    <w:p w:rsidR="00D16951" w:rsidRPr="002F3F3A" w:rsidRDefault="001B5E47" w:rsidP="00D16951">
      <w:pPr>
        <w:ind w:left="1440" w:hanging="720"/>
        <w:rPr>
          <w:sz w:val="16"/>
          <w:szCs w:val="16"/>
        </w:rPr>
      </w:pPr>
    </w:p>
    <w:p w:rsidR="00D16951" w:rsidRDefault="001B5E47" w:rsidP="00D16951">
      <w:pPr>
        <w:ind w:left="1440"/>
      </w:pPr>
      <w:r>
        <w:t>The above table r</w:t>
      </w:r>
      <w:r>
        <w:t>eferences the setting of the Warning flags as per this section. However, the actual warning display operational modes are defined in the Message Center section of this SPSS.</w:t>
      </w:r>
    </w:p>
    <w:p w:rsidR="00D16951" w:rsidRPr="00CC13E5" w:rsidRDefault="001B5E47" w:rsidP="00D16951">
      <w:pPr>
        <w:rPr>
          <w:rFonts w:cs="Arial"/>
          <w:sz w:val="16"/>
          <w:szCs w:val="16"/>
        </w:rPr>
      </w:pPr>
    </w:p>
    <w:p w:rsidR="00406F39" w:rsidRDefault="001B5E47" w:rsidP="00B9479B">
      <w:pPr>
        <w:pStyle w:val="Heading3"/>
      </w:pPr>
      <w:r>
        <w:t>Voltage Levels</w:t>
      </w:r>
    </w:p>
    <w:p w:rsidR="00D16951" w:rsidRDefault="001B5E47" w:rsidP="00D16951">
      <w:pPr>
        <w:ind w:left="1080"/>
        <w:rPr>
          <w:rFonts w:cs="Arial"/>
          <w:sz w:val="16"/>
        </w:rPr>
      </w:pPr>
    </w:p>
    <w:p w:rsidR="00D16951" w:rsidRDefault="001B5E47" w:rsidP="008131C2">
      <w:pPr>
        <w:ind w:left="1530"/>
      </w:pPr>
      <w:r>
        <w:t>Refer to the Cluster Features Table located in the Operational Modes and Voltage Range Strategies Section of this SPSS</w:t>
      </w:r>
    </w:p>
    <w:p w:rsidR="00D16951" w:rsidRDefault="001B5E47" w:rsidP="00D16951">
      <w:pPr>
        <w:ind w:left="1440"/>
        <w:rPr>
          <w:sz w:val="16"/>
          <w:szCs w:val="16"/>
        </w:rPr>
      </w:pPr>
    </w:p>
    <w:p w:rsidR="00D16951" w:rsidRPr="00CC13E5" w:rsidRDefault="001B5E47" w:rsidP="00D16951">
      <w:pPr>
        <w:ind w:left="1440"/>
        <w:rPr>
          <w:sz w:val="16"/>
          <w:szCs w:val="16"/>
        </w:rPr>
      </w:pPr>
    </w:p>
    <w:p w:rsidR="00406F39" w:rsidRDefault="001B5E47" w:rsidP="00B9479B">
      <w:pPr>
        <w:pStyle w:val="Heading3"/>
      </w:pPr>
      <w:r>
        <w:t>Human-Machine Interface</w:t>
      </w:r>
    </w:p>
    <w:p w:rsidR="00406F39" w:rsidRDefault="001B5E47" w:rsidP="00B9479B">
      <w:pPr>
        <w:pStyle w:val="Heading4"/>
      </w:pPr>
      <w:r>
        <w:t>Visual</w:t>
      </w:r>
    </w:p>
    <w:p w:rsidR="00406F39" w:rsidRDefault="001B5E47" w:rsidP="00B9479B">
      <w:pPr>
        <w:pStyle w:val="Heading5"/>
      </w:pPr>
      <w:r>
        <w:t>Indicator Graphics / Display Format</w:t>
      </w:r>
    </w:p>
    <w:p w:rsidR="00D16951" w:rsidRPr="007C5C3F" w:rsidRDefault="001B5E47" w:rsidP="00357556">
      <w:pPr>
        <w:ind w:left="1440"/>
        <w:rPr>
          <w:rFonts w:cs="Arial"/>
        </w:rPr>
      </w:pPr>
      <w:r w:rsidRPr="007C5C3F">
        <w:rPr>
          <w:rFonts w:cs="Arial"/>
        </w:rPr>
        <w:t>Message Center Text Warning Message as d</w:t>
      </w:r>
      <w:r w:rsidRPr="007C5C3F">
        <w:rPr>
          <w:rFonts w:cs="Arial"/>
        </w:rPr>
        <w:t>efined in section 1.3.5.7 of this document.</w:t>
      </w:r>
    </w:p>
    <w:p w:rsidR="00D16951" w:rsidRPr="007C5C3F" w:rsidRDefault="001B5E47" w:rsidP="00D16951">
      <w:pPr>
        <w:ind w:left="360"/>
        <w:rPr>
          <w:rFonts w:cs="Arial"/>
          <w:sz w:val="16"/>
          <w:szCs w:val="16"/>
        </w:rPr>
      </w:pPr>
    </w:p>
    <w:p w:rsidR="00406F39" w:rsidRDefault="001B5E47" w:rsidP="00B9479B">
      <w:pPr>
        <w:pStyle w:val="Heading5"/>
      </w:pPr>
      <w:r>
        <w:t>Indicator Color Coordinates</w:t>
      </w:r>
    </w:p>
    <w:p w:rsidR="00D16951" w:rsidRPr="007C5C3F" w:rsidRDefault="001B5E47" w:rsidP="0001146C">
      <w:pPr>
        <w:ind w:left="1440"/>
        <w:rPr>
          <w:rFonts w:cs="Arial"/>
          <w:sz w:val="16"/>
          <w:szCs w:val="16"/>
        </w:rPr>
      </w:pPr>
    </w:p>
    <w:p w:rsidR="00D16951" w:rsidRPr="007C5C3F" w:rsidRDefault="001B5E47" w:rsidP="0001146C">
      <w:pPr>
        <w:ind w:left="1440"/>
        <w:rPr>
          <w:rFonts w:cs="Arial"/>
        </w:rPr>
      </w:pPr>
      <w:r w:rsidRPr="007C5C3F">
        <w:rPr>
          <w:rFonts w:cs="Arial"/>
        </w:rPr>
        <w:t>Reference section COLOR &amp; ILLUMINATION REQUIREMENTS (GRAPHICS).</w:t>
      </w:r>
    </w:p>
    <w:p w:rsidR="00D16951" w:rsidRPr="007C5C3F" w:rsidRDefault="001B5E47" w:rsidP="00D16951">
      <w:pPr>
        <w:ind w:left="1080" w:firstLine="720"/>
        <w:rPr>
          <w:rFonts w:cs="Arial"/>
          <w:sz w:val="16"/>
          <w:szCs w:val="16"/>
        </w:rPr>
      </w:pPr>
    </w:p>
    <w:p w:rsidR="00406F39" w:rsidRDefault="001B5E47" w:rsidP="00B9479B">
      <w:pPr>
        <w:pStyle w:val="Heading4"/>
      </w:pPr>
      <w:r>
        <w:t>Audio</w:t>
      </w:r>
    </w:p>
    <w:p w:rsidR="00D16951" w:rsidRPr="00CC13E5" w:rsidRDefault="001B5E47" w:rsidP="00D16951">
      <w:pPr>
        <w:ind w:left="360"/>
        <w:rPr>
          <w:rFonts w:cs="Arial"/>
          <w:sz w:val="16"/>
          <w:szCs w:val="16"/>
        </w:rPr>
      </w:pPr>
    </w:p>
    <w:p w:rsidR="00D16951" w:rsidRPr="007C3C85" w:rsidRDefault="001B5E47" w:rsidP="00794CDB">
      <w:pPr>
        <w:ind w:left="1440"/>
      </w:pPr>
      <w:r>
        <w:t>As per table F-REQ-339767</w:t>
      </w:r>
      <w:r w:rsidRPr="007C3C85">
        <w:t xml:space="preserve"> </w:t>
      </w:r>
    </w:p>
    <w:p w:rsidR="00D16951" w:rsidRPr="00CC13E5" w:rsidRDefault="001B5E47" w:rsidP="00D16951">
      <w:pPr>
        <w:ind w:left="360"/>
        <w:rPr>
          <w:rFonts w:cs="Arial"/>
          <w:sz w:val="16"/>
          <w:szCs w:val="16"/>
        </w:rPr>
      </w:pPr>
    </w:p>
    <w:p w:rsidR="00406F39" w:rsidRDefault="001B5E47" w:rsidP="00B9479B">
      <w:pPr>
        <w:pStyle w:val="Heading4"/>
      </w:pPr>
      <w:r>
        <w:t>Switch Control Logic</w:t>
      </w:r>
    </w:p>
    <w:p w:rsidR="00D16951" w:rsidRPr="00CC13E5" w:rsidRDefault="001B5E47" w:rsidP="00D16951">
      <w:pPr>
        <w:ind w:left="360"/>
        <w:rPr>
          <w:rFonts w:cs="Arial"/>
          <w:sz w:val="16"/>
          <w:szCs w:val="16"/>
        </w:rPr>
      </w:pPr>
    </w:p>
    <w:p w:rsidR="00D16951" w:rsidRDefault="001B5E47" w:rsidP="00F5355B">
      <w:pPr>
        <w:ind w:left="1440"/>
        <w:rPr>
          <w:rFonts w:cs="Arial"/>
        </w:rPr>
      </w:pPr>
      <w:r>
        <w:rPr>
          <w:rFonts w:cs="Arial"/>
        </w:rPr>
        <w:t>None.</w:t>
      </w:r>
    </w:p>
    <w:p w:rsidR="00D16951" w:rsidRPr="00CC13E5" w:rsidRDefault="001B5E47" w:rsidP="00D16951">
      <w:pPr>
        <w:ind w:left="2952"/>
        <w:rPr>
          <w:sz w:val="16"/>
          <w:szCs w:val="16"/>
        </w:rPr>
      </w:pPr>
    </w:p>
    <w:p w:rsidR="0091799D" w:rsidRPr="0091799D" w:rsidRDefault="0091799D" w:rsidP="00B9479B">
      <w:pPr>
        <w:pStyle w:val="Heading3"/>
        <w:rPr>
          <w:b w:val="0"/>
          <w:u w:val="single"/>
        </w:rPr>
      </w:pPr>
      <w:r w:rsidRPr="0091799D">
        <w:rPr>
          <w:b w:val="0"/>
          <w:u w:val="single"/>
        </w:rPr>
        <w:t>PFM-REQ-339771/A-System Accuracy</w:t>
      </w:r>
    </w:p>
    <w:p w:rsidR="00D16951" w:rsidRPr="00CC13E5" w:rsidRDefault="001B5E47" w:rsidP="00D16951">
      <w:pPr>
        <w:ind w:left="1368"/>
        <w:rPr>
          <w:sz w:val="16"/>
          <w:szCs w:val="16"/>
        </w:rPr>
      </w:pPr>
    </w:p>
    <w:p w:rsidR="00D16951" w:rsidRDefault="001B5E47" w:rsidP="00F954D1">
      <w:pPr>
        <w:ind w:left="1440"/>
      </w:pPr>
      <w:r>
        <w:t>Within 100 msec of receiving a message that results in a change of state the cluster will update the output flag to the proper state.</w:t>
      </w:r>
    </w:p>
    <w:p w:rsidR="00D16951" w:rsidRDefault="001B5E47" w:rsidP="00D16951"/>
    <w:p w:rsidR="00406F39" w:rsidRDefault="001B5E47" w:rsidP="00B9479B">
      <w:pPr>
        <w:pStyle w:val="Heading3"/>
      </w:pPr>
      <w:r>
        <w:lastRenderedPageBreak/>
        <w:t>Operation: Performance and Functional</w:t>
      </w:r>
    </w:p>
    <w:p w:rsidR="00406F39" w:rsidRDefault="001B5E47" w:rsidP="00B9479B">
      <w:pPr>
        <w:pStyle w:val="Heading4"/>
      </w:pPr>
      <w:r>
        <w:t>Subsystem Algorithm Flowchart / State Diagram</w:t>
      </w:r>
    </w:p>
    <w:p w:rsidR="00406F39" w:rsidRDefault="001B5E47" w:rsidP="00B9479B">
      <w:pPr>
        <w:pStyle w:val="Heading5"/>
      </w:pPr>
      <w:r w:rsidRPr="00B9479B">
        <w:t>F-REQ-339766/A-State Matrix for Seek Level Ground Warning</w:t>
      </w:r>
    </w:p>
    <w:p w:rsidR="00AE06BC" w:rsidRPr="00AE06BC" w:rsidRDefault="001B5E47" w:rsidP="00AE06BC"/>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2529"/>
        <w:gridCol w:w="3870"/>
      </w:tblGrid>
      <w:tr w:rsidR="00210078" w:rsidRPr="00751E36" w:rsidTr="00FE5630">
        <w:trPr>
          <w:jc w:val="center"/>
        </w:trPr>
        <w:tc>
          <w:tcPr>
            <w:tcW w:w="2146" w:type="dxa"/>
            <w:shd w:val="clear" w:color="auto" w:fill="auto"/>
            <w:vAlign w:val="center"/>
          </w:tcPr>
          <w:p w:rsidR="00210078" w:rsidRPr="001B221F" w:rsidRDefault="001B5E47" w:rsidP="008D4E6D">
            <w:pPr>
              <w:pStyle w:val="CommentText"/>
              <w:jc w:val="center"/>
              <w:rPr>
                <w:rFonts w:cs="Arial"/>
              </w:rPr>
            </w:pPr>
            <w:r w:rsidRPr="001B221F">
              <w:rPr>
                <w:rFonts w:cs="Arial"/>
                <w:b/>
                <w:snapToGrid w:val="0"/>
                <w:color w:val="000000"/>
                <w:szCs w:val="16"/>
              </w:rPr>
              <w:t>Operational_Mode</w:t>
            </w:r>
          </w:p>
        </w:tc>
        <w:tc>
          <w:tcPr>
            <w:tcW w:w="2529" w:type="dxa"/>
            <w:tcBorders>
              <w:right w:val="double" w:sz="4" w:space="0" w:color="auto"/>
            </w:tcBorders>
            <w:shd w:val="clear" w:color="auto" w:fill="auto"/>
            <w:vAlign w:val="center"/>
          </w:tcPr>
          <w:p w:rsidR="00FE5630" w:rsidRPr="00FE0C23" w:rsidRDefault="001B5E47" w:rsidP="00FE0C23">
            <w:pPr>
              <w:jc w:val="center"/>
              <w:rPr>
                <w:rFonts w:cs="Arial"/>
                <w:b/>
                <w:snapToGrid w:val="0"/>
                <w:szCs w:val="16"/>
              </w:rPr>
            </w:pPr>
            <w:r w:rsidRPr="00FE0C23">
              <w:rPr>
                <w:rFonts w:cs="Arial"/>
                <w:b/>
                <w:szCs w:val="16"/>
              </w:rPr>
              <w:t>AwdStat2_D_RqDsply</w:t>
            </w:r>
          </w:p>
          <w:p w:rsidR="00210078" w:rsidRPr="001B221F" w:rsidRDefault="001B5E47" w:rsidP="00FE0C23">
            <w:pPr>
              <w:jc w:val="center"/>
              <w:rPr>
                <w:szCs w:val="16"/>
                <w:lang w:eastAsia="ja-JP"/>
              </w:rPr>
            </w:pPr>
            <w:r w:rsidRPr="00FE0C23">
              <w:rPr>
                <w:rFonts w:cs="Arial"/>
                <w:b/>
                <w:snapToGrid w:val="0"/>
                <w:szCs w:val="16"/>
              </w:rPr>
              <w:t>Signal</w:t>
            </w:r>
          </w:p>
        </w:tc>
        <w:tc>
          <w:tcPr>
            <w:tcW w:w="3870" w:type="dxa"/>
            <w:tcBorders>
              <w:left w:val="double" w:sz="4" w:space="0" w:color="auto"/>
            </w:tcBorders>
            <w:shd w:val="clear" w:color="auto" w:fill="auto"/>
            <w:vAlign w:val="center"/>
          </w:tcPr>
          <w:p w:rsidR="007627A8" w:rsidRPr="00FE0C23" w:rsidRDefault="001B5E47" w:rsidP="00FE0C23">
            <w:pPr>
              <w:jc w:val="center"/>
              <w:rPr>
                <w:rFonts w:cs="Arial"/>
                <w:b/>
                <w:szCs w:val="16"/>
              </w:rPr>
            </w:pPr>
            <w:r w:rsidRPr="00FE0C23">
              <w:rPr>
                <w:rFonts w:cs="Arial"/>
                <w:b/>
                <w:szCs w:val="16"/>
              </w:rPr>
              <w:t>Seek_Level_Ground_</w:t>
            </w:r>
          </w:p>
          <w:p w:rsidR="00210078" w:rsidRPr="001B221F" w:rsidRDefault="001B5E47" w:rsidP="00FE0C23">
            <w:pPr>
              <w:jc w:val="center"/>
              <w:rPr>
                <w:szCs w:val="16"/>
              </w:rPr>
            </w:pPr>
            <w:r w:rsidRPr="00FE0C23">
              <w:rPr>
                <w:rFonts w:cs="Arial"/>
                <w:b/>
                <w:szCs w:val="16"/>
              </w:rPr>
              <w:t>MC_Warn_Status_Flag</w:t>
            </w:r>
          </w:p>
        </w:tc>
      </w:tr>
      <w:tr w:rsidR="00210078" w:rsidRPr="00CE06B2" w:rsidTr="00C530F5">
        <w:trPr>
          <w:trHeight w:val="368"/>
          <w:jc w:val="center"/>
        </w:trPr>
        <w:tc>
          <w:tcPr>
            <w:tcW w:w="2146" w:type="dxa"/>
            <w:shd w:val="clear" w:color="auto" w:fill="auto"/>
            <w:vAlign w:val="center"/>
          </w:tcPr>
          <w:p w:rsidR="00210078" w:rsidRPr="001B221F" w:rsidRDefault="001B5E47" w:rsidP="00FE0C23">
            <w:pPr>
              <w:jc w:val="center"/>
              <w:rPr>
                <w:szCs w:val="16"/>
              </w:rPr>
            </w:pPr>
            <w:r>
              <w:rPr>
                <w:szCs w:val="16"/>
              </w:rPr>
              <w:t>Limited</w:t>
            </w:r>
          </w:p>
        </w:tc>
        <w:tc>
          <w:tcPr>
            <w:tcW w:w="2529" w:type="dxa"/>
            <w:tcBorders>
              <w:right w:val="double" w:sz="4" w:space="0" w:color="auto"/>
            </w:tcBorders>
            <w:shd w:val="clear" w:color="auto" w:fill="auto"/>
            <w:vAlign w:val="center"/>
          </w:tcPr>
          <w:p w:rsidR="00210078" w:rsidRPr="001B221F" w:rsidRDefault="001B5E47" w:rsidP="00210078">
            <w:pPr>
              <w:jc w:val="center"/>
              <w:outlineLvl w:val="1"/>
              <w:rPr>
                <w:rFonts w:cs="Arial"/>
                <w:szCs w:val="16"/>
              </w:rPr>
            </w:pPr>
            <w:r>
              <w:rPr>
                <w:rFonts w:cs="Arial"/>
                <w:szCs w:val="16"/>
              </w:rPr>
              <w:t>Hill_Hold_Failed</w:t>
            </w:r>
            <w:r w:rsidRPr="001B221F">
              <w:rPr>
                <w:rFonts w:cs="Arial"/>
                <w:szCs w:val="16"/>
              </w:rPr>
              <w:t xml:space="preserve"> (0x</w:t>
            </w:r>
            <w:r>
              <w:rPr>
                <w:rFonts w:cs="Arial"/>
                <w:szCs w:val="16"/>
              </w:rPr>
              <w:t>3</w:t>
            </w:r>
            <w:r w:rsidRPr="001B221F">
              <w:rPr>
                <w:rFonts w:cs="Arial"/>
                <w:szCs w:val="16"/>
              </w:rPr>
              <w:t>)</w:t>
            </w:r>
          </w:p>
        </w:tc>
        <w:tc>
          <w:tcPr>
            <w:tcW w:w="3870" w:type="dxa"/>
            <w:tcBorders>
              <w:left w:val="double" w:sz="4" w:space="0" w:color="auto"/>
            </w:tcBorders>
            <w:shd w:val="clear" w:color="auto" w:fill="auto"/>
            <w:vAlign w:val="center"/>
          </w:tcPr>
          <w:p w:rsidR="00210078" w:rsidRPr="001B221F" w:rsidRDefault="001B5E47" w:rsidP="00FE0C23">
            <w:pPr>
              <w:jc w:val="center"/>
              <w:rPr>
                <w:szCs w:val="16"/>
              </w:rPr>
            </w:pPr>
            <w:r>
              <w:rPr>
                <w:szCs w:val="16"/>
              </w:rPr>
              <w:t>Active</w:t>
            </w:r>
          </w:p>
        </w:tc>
      </w:tr>
      <w:tr w:rsidR="00FE5630" w:rsidRPr="00CE06B2" w:rsidTr="00DF2D8D">
        <w:trPr>
          <w:trHeight w:val="395"/>
          <w:jc w:val="center"/>
        </w:trPr>
        <w:tc>
          <w:tcPr>
            <w:tcW w:w="2146" w:type="dxa"/>
            <w:shd w:val="clear" w:color="auto" w:fill="auto"/>
            <w:vAlign w:val="center"/>
          </w:tcPr>
          <w:p w:rsidR="00FE5630" w:rsidRPr="001B221F" w:rsidRDefault="001B5E47" w:rsidP="00FE0C23">
            <w:pPr>
              <w:jc w:val="center"/>
              <w:rPr>
                <w:szCs w:val="16"/>
              </w:rPr>
            </w:pPr>
            <w:r>
              <w:rPr>
                <w:szCs w:val="16"/>
              </w:rPr>
              <w:t xml:space="preserve">Crank or </w:t>
            </w:r>
            <w:r w:rsidRPr="001B221F">
              <w:rPr>
                <w:szCs w:val="16"/>
              </w:rPr>
              <w:t>Normal</w:t>
            </w:r>
          </w:p>
        </w:tc>
        <w:tc>
          <w:tcPr>
            <w:tcW w:w="2529" w:type="dxa"/>
            <w:tcBorders>
              <w:right w:val="double" w:sz="4" w:space="0" w:color="auto"/>
            </w:tcBorders>
            <w:shd w:val="clear" w:color="auto" w:fill="auto"/>
            <w:vAlign w:val="center"/>
          </w:tcPr>
          <w:p w:rsidR="00FE5630" w:rsidRPr="001B221F" w:rsidRDefault="001B5E47" w:rsidP="00751E36">
            <w:pPr>
              <w:jc w:val="center"/>
              <w:outlineLvl w:val="1"/>
              <w:rPr>
                <w:rFonts w:cs="Arial"/>
                <w:szCs w:val="16"/>
              </w:rPr>
            </w:pPr>
            <w:r w:rsidRPr="001B221F">
              <w:rPr>
                <w:rFonts w:cs="Arial"/>
                <w:szCs w:val="16"/>
              </w:rPr>
              <w:t>Missing as per 1.4.1</w:t>
            </w:r>
          </w:p>
        </w:tc>
        <w:tc>
          <w:tcPr>
            <w:tcW w:w="3870" w:type="dxa"/>
            <w:tcBorders>
              <w:left w:val="double" w:sz="4" w:space="0" w:color="auto"/>
            </w:tcBorders>
            <w:shd w:val="clear" w:color="auto" w:fill="auto"/>
            <w:vAlign w:val="center"/>
          </w:tcPr>
          <w:p w:rsidR="00FE5630" w:rsidRPr="001B221F" w:rsidRDefault="001B5E47" w:rsidP="00CF1796">
            <w:pPr>
              <w:jc w:val="center"/>
              <w:rPr>
                <w:rFonts w:cs="Arial"/>
                <w:szCs w:val="16"/>
              </w:rPr>
            </w:pPr>
            <w:r w:rsidRPr="001B221F">
              <w:rPr>
                <w:rFonts w:cs="Arial"/>
                <w:szCs w:val="16"/>
              </w:rPr>
              <w:t>Inactive</w:t>
            </w:r>
          </w:p>
        </w:tc>
      </w:tr>
      <w:tr w:rsidR="00FE5630" w:rsidRPr="00CE06B2" w:rsidTr="00FE5630">
        <w:trPr>
          <w:trHeight w:val="368"/>
          <w:jc w:val="center"/>
        </w:trPr>
        <w:tc>
          <w:tcPr>
            <w:tcW w:w="4675" w:type="dxa"/>
            <w:gridSpan w:val="2"/>
            <w:tcBorders>
              <w:right w:val="double" w:sz="4" w:space="0" w:color="auto"/>
            </w:tcBorders>
            <w:shd w:val="clear" w:color="auto" w:fill="auto"/>
            <w:vAlign w:val="center"/>
          </w:tcPr>
          <w:p w:rsidR="00FE5630" w:rsidRPr="001B221F" w:rsidRDefault="001B5E47" w:rsidP="00751E36">
            <w:pPr>
              <w:jc w:val="center"/>
              <w:outlineLvl w:val="1"/>
              <w:rPr>
                <w:rFonts w:cs="Arial"/>
                <w:szCs w:val="16"/>
              </w:rPr>
            </w:pPr>
            <w:r w:rsidRPr="001B221F">
              <w:rPr>
                <w:rFonts w:cs="Arial"/>
                <w:szCs w:val="16"/>
              </w:rPr>
              <w:t>All Other Cases</w:t>
            </w:r>
          </w:p>
        </w:tc>
        <w:tc>
          <w:tcPr>
            <w:tcW w:w="3870" w:type="dxa"/>
            <w:tcBorders>
              <w:left w:val="double" w:sz="4" w:space="0" w:color="auto"/>
            </w:tcBorders>
            <w:shd w:val="clear" w:color="auto" w:fill="auto"/>
            <w:vAlign w:val="center"/>
          </w:tcPr>
          <w:p w:rsidR="00FE5630" w:rsidRPr="001B221F" w:rsidRDefault="001B5E47" w:rsidP="00CF1796">
            <w:pPr>
              <w:jc w:val="center"/>
              <w:rPr>
                <w:rFonts w:cs="Arial"/>
                <w:szCs w:val="16"/>
              </w:rPr>
            </w:pPr>
            <w:r w:rsidRPr="001B221F">
              <w:rPr>
                <w:rFonts w:cs="Arial"/>
                <w:szCs w:val="16"/>
              </w:rPr>
              <w:t xml:space="preserve">Inactive </w:t>
            </w:r>
          </w:p>
        </w:tc>
      </w:tr>
    </w:tbl>
    <w:p w:rsidR="00B940BD" w:rsidRPr="0078081B" w:rsidRDefault="001B5E47" w:rsidP="0078081B"/>
    <w:p w:rsidR="00A926D2" w:rsidRPr="0078081B" w:rsidRDefault="001B5E47" w:rsidP="0078081B"/>
    <w:p w:rsidR="00406F39" w:rsidRDefault="001B5E47" w:rsidP="00B9479B">
      <w:pPr>
        <w:pStyle w:val="Heading5"/>
      </w:pPr>
      <w:r w:rsidRPr="00B9479B">
        <w:t>F-REQ-339767/A-Seek Level Ground MC Flag to MC Warning Message ID and Chime Status Flag</w:t>
      </w:r>
    </w:p>
    <w:p w:rsidR="00AE06BC" w:rsidRPr="00AE06BC" w:rsidRDefault="001B5E47" w:rsidP="00AE06BC"/>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5"/>
        <w:gridCol w:w="1760"/>
        <w:gridCol w:w="3555"/>
      </w:tblGrid>
      <w:tr w:rsidR="002D765A" w:rsidTr="00BB4CC4">
        <w:trPr>
          <w:trHeight w:val="575"/>
          <w:jc w:val="center"/>
        </w:trPr>
        <w:tc>
          <w:tcPr>
            <w:tcW w:w="3325" w:type="dxa"/>
            <w:tcBorders>
              <w:top w:val="single" w:sz="4" w:space="0" w:color="auto"/>
              <w:left w:val="single" w:sz="4" w:space="0" w:color="auto"/>
              <w:bottom w:val="single" w:sz="4" w:space="0" w:color="auto"/>
              <w:right w:val="double" w:sz="4" w:space="0" w:color="auto"/>
            </w:tcBorders>
            <w:vAlign w:val="center"/>
            <w:hideMark/>
          </w:tcPr>
          <w:p w:rsidR="002D765A" w:rsidRPr="00BB4CC4" w:rsidRDefault="001B5E47" w:rsidP="00BB4CC4">
            <w:pPr>
              <w:tabs>
                <w:tab w:val="left" w:pos="720"/>
              </w:tabs>
              <w:jc w:val="center"/>
              <w:rPr>
                <w:rFonts w:cs="Arial"/>
                <w:b/>
                <w:szCs w:val="16"/>
              </w:rPr>
            </w:pPr>
            <w:r w:rsidRPr="00BB4CC4">
              <w:rPr>
                <w:rFonts w:cs="Arial"/>
                <w:b/>
                <w:szCs w:val="16"/>
              </w:rPr>
              <w:t>Seek_Level_Ground_</w:t>
            </w:r>
          </w:p>
          <w:p w:rsidR="002D765A" w:rsidRPr="00BB4CC4" w:rsidRDefault="001B5E47" w:rsidP="00BB4CC4">
            <w:pPr>
              <w:tabs>
                <w:tab w:val="left" w:pos="720"/>
              </w:tabs>
              <w:jc w:val="center"/>
              <w:rPr>
                <w:rFonts w:cs="Arial"/>
                <w:b/>
                <w:szCs w:val="16"/>
              </w:rPr>
            </w:pPr>
            <w:r w:rsidRPr="00BB4CC4">
              <w:rPr>
                <w:rFonts w:cs="Arial"/>
                <w:b/>
                <w:szCs w:val="16"/>
              </w:rPr>
              <w:t>MC_Warn_Status_Flag</w:t>
            </w:r>
          </w:p>
        </w:tc>
        <w:tc>
          <w:tcPr>
            <w:tcW w:w="1760" w:type="dxa"/>
            <w:tcBorders>
              <w:top w:val="single" w:sz="4" w:space="0" w:color="auto"/>
              <w:left w:val="double" w:sz="4" w:space="0" w:color="auto"/>
              <w:bottom w:val="single" w:sz="4" w:space="0" w:color="auto"/>
              <w:right w:val="single" w:sz="4" w:space="0" w:color="auto"/>
            </w:tcBorders>
            <w:vAlign w:val="center"/>
            <w:hideMark/>
          </w:tcPr>
          <w:p w:rsidR="002D765A" w:rsidRPr="00BB4CC4" w:rsidRDefault="001B5E47" w:rsidP="00BB4CC4">
            <w:pPr>
              <w:tabs>
                <w:tab w:val="left" w:pos="720"/>
              </w:tabs>
              <w:jc w:val="center"/>
              <w:rPr>
                <w:rFonts w:cs="Arial"/>
                <w:b/>
                <w:szCs w:val="16"/>
              </w:rPr>
            </w:pPr>
            <w:r w:rsidRPr="00BB4CC4">
              <w:rPr>
                <w:rFonts w:cs="Arial"/>
                <w:b/>
                <w:szCs w:val="16"/>
              </w:rPr>
              <w:t>MC Warning Message ID</w:t>
            </w:r>
          </w:p>
        </w:tc>
        <w:tc>
          <w:tcPr>
            <w:tcW w:w="3555" w:type="dxa"/>
            <w:tcBorders>
              <w:top w:val="single" w:sz="4" w:space="0" w:color="auto"/>
              <w:left w:val="single" w:sz="4" w:space="0" w:color="auto"/>
              <w:bottom w:val="single" w:sz="4" w:space="0" w:color="auto"/>
              <w:right w:val="single" w:sz="4" w:space="0" w:color="auto"/>
            </w:tcBorders>
            <w:vAlign w:val="center"/>
            <w:hideMark/>
          </w:tcPr>
          <w:p w:rsidR="002D765A" w:rsidRPr="00BB4CC4" w:rsidRDefault="001B5E47" w:rsidP="00BB4CC4">
            <w:pPr>
              <w:tabs>
                <w:tab w:val="left" w:pos="720"/>
              </w:tabs>
              <w:jc w:val="center"/>
              <w:rPr>
                <w:rFonts w:cs="Arial"/>
                <w:b/>
                <w:szCs w:val="16"/>
              </w:rPr>
            </w:pPr>
            <w:r w:rsidRPr="00BB4CC4">
              <w:rPr>
                <w:rFonts w:cs="Arial"/>
                <w:b/>
                <w:szCs w:val="16"/>
              </w:rPr>
              <w:t>Active Chime_Status_Flag</w:t>
            </w:r>
            <w:r w:rsidRPr="00BB4CC4">
              <w:rPr>
                <w:rFonts w:cs="Arial"/>
                <w:b/>
                <w:szCs w:val="16"/>
                <w:vertAlign w:val="superscript"/>
              </w:rPr>
              <w:t>(1)</w:t>
            </w:r>
          </w:p>
        </w:tc>
      </w:tr>
      <w:tr w:rsidR="002D765A" w:rsidTr="00BB4CC4">
        <w:trPr>
          <w:trHeight w:val="530"/>
          <w:jc w:val="center"/>
        </w:trPr>
        <w:tc>
          <w:tcPr>
            <w:tcW w:w="3325" w:type="dxa"/>
            <w:tcBorders>
              <w:top w:val="single" w:sz="4" w:space="0" w:color="auto"/>
              <w:left w:val="single" w:sz="4" w:space="0" w:color="auto"/>
              <w:bottom w:val="single" w:sz="4" w:space="0" w:color="auto"/>
              <w:right w:val="double" w:sz="4" w:space="0" w:color="auto"/>
            </w:tcBorders>
            <w:vAlign w:val="center"/>
            <w:hideMark/>
          </w:tcPr>
          <w:p w:rsidR="002D765A" w:rsidRDefault="001B5E47" w:rsidP="00BB4CC4">
            <w:pPr>
              <w:tabs>
                <w:tab w:val="left" w:pos="720"/>
              </w:tabs>
              <w:jc w:val="center"/>
              <w:rPr>
                <w:szCs w:val="16"/>
              </w:rPr>
            </w:pPr>
            <w:r>
              <w:rPr>
                <w:szCs w:val="16"/>
              </w:rPr>
              <w:t>Active</w:t>
            </w:r>
          </w:p>
        </w:tc>
        <w:tc>
          <w:tcPr>
            <w:tcW w:w="1760" w:type="dxa"/>
            <w:tcBorders>
              <w:top w:val="single" w:sz="4" w:space="0" w:color="auto"/>
              <w:left w:val="double" w:sz="4" w:space="0" w:color="auto"/>
              <w:bottom w:val="single" w:sz="4" w:space="0" w:color="auto"/>
              <w:right w:val="single" w:sz="4" w:space="0" w:color="auto"/>
            </w:tcBorders>
            <w:vAlign w:val="center"/>
            <w:hideMark/>
          </w:tcPr>
          <w:p w:rsidR="002D765A" w:rsidRDefault="001B5E47" w:rsidP="00BB4CC4">
            <w:pPr>
              <w:tabs>
                <w:tab w:val="left" w:pos="720"/>
              </w:tabs>
              <w:jc w:val="center"/>
              <w:rPr>
                <w:szCs w:val="16"/>
              </w:rPr>
            </w:pPr>
            <w:r>
              <w:rPr>
                <w:szCs w:val="16"/>
              </w:rPr>
              <w:t>W4231</w:t>
            </w:r>
          </w:p>
        </w:tc>
        <w:tc>
          <w:tcPr>
            <w:tcW w:w="3555" w:type="dxa"/>
            <w:tcBorders>
              <w:top w:val="single" w:sz="4" w:space="0" w:color="auto"/>
              <w:left w:val="single" w:sz="4" w:space="0" w:color="auto"/>
              <w:bottom w:val="single" w:sz="4" w:space="0" w:color="auto"/>
              <w:right w:val="single" w:sz="4" w:space="0" w:color="auto"/>
            </w:tcBorders>
            <w:vAlign w:val="center"/>
            <w:hideMark/>
          </w:tcPr>
          <w:p w:rsidR="002D765A" w:rsidRDefault="001B5E47" w:rsidP="00BB4CC4">
            <w:pPr>
              <w:tabs>
                <w:tab w:val="left" w:pos="720"/>
              </w:tabs>
              <w:jc w:val="center"/>
              <w:rPr>
                <w:szCs w:val="16"/>
              </w:rPr>
            </w:pPr>
            <w:r>
              <w:rPr>
                <w:szCs w:val="16"/>
              </w:rPr>
              <w:t>Message_Center_Hard_Warning_</w:t>
            </w:r>
          </w:p>
          <w:p w:rsidR="002D765A" w:rsidRDefault="001B5E47" w:rsidP="00BB4CC4">
            <w:pPr>
              <w:tabs>
                <w:tab w:val="left" w:pos="720"/>
              </w:tabs>
              <w:jc w:val="center"/>
              <w:rPr>
                <w:szCs w:val="16"/>
              </w:rPr>
            </w:pPr>
            <w:r>
              <w:rPr>
                <w:szCs w:val="16"/>
              </w:rPr>
              <w:t>Chime_Status_Flag</w:t>
            </w:r>
          </w:p>
        </w:tc>
      </w:tr>
      <w:tr w:rsidR="002D765A" w:rsidTr="00BB4CC4">
        <w:trPr>
          <w:trHeight w:val="530"/>
          <w:jc w:val="center"/>
        </w:trPr>
        <w:tc>
          <w:tcPr>
            <w:tcW w:w="3325" w:type="dxa"/>
            <w:tcBorders>
              <w:top w:val="single" w:sz="4" w:space="0" w:color="auto"/>
              <w:left w:val="single" w:sz="4" w:space="0" w:color="auto"/>
              <w:bottom w:val="single" w:sz="4" w:space="0" w:color="auto"/>
              <w:right w:val="double" w:sz="4" w:space="0" w:color="auto"/>
            </w:tcBorders>
            <w:vAlign w:val="center"/>
            <w:hideMark/>
          </w:tcPr>
          <w:p w:rsidR="002D765A" w:rsidRDefault="001B5E47" w:rsidP="00BB4CC4">
            <w:pPr>
              <w:tabs>
                <w:tab w:val="left" w:pos="720"/>
              </w:tabs>
              <w:jc w:val="center"/>
              <w:rPr>
                <w:szCs w:val="16"/>
              </w:rPr>
            </w:pPr>
            <w:r>
              <w:rPr>
                <w:szCs w:val="16"/>
              </w:rPr>
              <w:t>Inactive</w:t>
            </w:r>
          </w:p>
        </w:tc>
        <w:tc>
          <w:tcPr>
            <w:tcW w:w="1760" w:type="dxa"/>
            <w:tcBorders>
              <w:top w:val="single" w:sz="4" w:space="0" w:color="auto"/>
              <w:left w:val="double" w:sz="4" w:space="0" w:color="auto"/>
              <w:bottom w:val="single" w:sz="4" w:space="0" w:color="auto"/>
              <w:right w:val="single" w:sz="4" w:space="0" w:color="auto"/>
            </w:tcBorders>
            <w:vAlign w:val="center"/>
            <w:hideMark/>
          </w:tcPr>
          <w:p w:rsidR="002D765A" w:rsidRDefault="001B5E47" w:rsidP="00BB4CC4">
            <w:pPr>
              <w:tabs>
                <w:tab w:val="left" w:pos="720"/>
              </w:tabs>
              <w:jc w:val="center"/>
              <w:rPr>
                <w:szCs w:val="16"/>
              </w:rPr>
            </w:pPr>
            <w:r>
              <w:rPr>
                <w:szCs w:val="16"/>
              </w:rPr>
              <w:t>None</w:t>
            </w:r>
          </w:p>
        </w:tc>
        <w:tc>
          <w:tcPr>
            <w:tcW w:w="3555" w:type="dxa"/>
            <w:tcBorders>
              <w:top w:val="single" w:sz="4" w:space="0" w:color="auto"/>
              <w:left w:val="single" w:sz="4" w:space="0" w:color="auto"/>
              <w:bottom w:val="single" w:sz="4" w:space="0" w:color="auto"/>
              <w:right w:val="single" w:sz="4" w:space="0" w:color="auto"/>
            </w:tcBorders>
            <w:vAlign w:val="center"/>
            <w:hideMark/>
          </w:tcPr>
          <w:p w:rsidR="002D765A" w:rsidRDefault="001B5E47" w:rsidP="00BB4CC4">
            <w:pPr>
              <w:tabs>
                <w:tab w:val="left" w:pos="720"/>
              </w:tabs>
              <w:jc w:val="center"/>
              <w:rPr>
                <w:szCs w:val="16"/>
              </w:rPr>
            </w:pPr>
            <w:r>
              <w:rPr>
                <w:szCs w:val="16"/>
              </w:rPr>
              <w:t>None</w:t>
            </w:r>
          </w:p>
        </w:tc>
      </w:tr>
    </w:tbl>
    <w:p w:rsidR="00537F34" w:rsidRPr="003E11BD" w:rsidRDefault="001B5E47" w:rsidP="001B5E47">
      <w:pPr>
        <w:keepNext/>
        <w:numPr>
          <w:ilvl w:val="0"/>
          <w:numId w:val="9"/>
        </w:numPr>
        <w:outlineLvl w:val="0"/>
        <w:rPr>
          <w:b/>
          <w:kern w:val="28"/>
        </w:rPr>
      </w:pPr>
      <w:r>
        <w:rPr>
          <w:kern w:val="28"/>
          <w:sz w:val="16"/>
          <w:szCs w:val="16"/>
        </w:rPr>
        <w:t>Set to active while associated MC_Status_Flag</w:t>
      </w:r>
      <w:r>
        <w:rPr>
          <w:kern w:val="28"/>
          <w:sz w:val="16"/>
          <w:szCs w:val="16"/>
        </w:rPr>
        <w:t xml:space="preserve"> is Active otherwise Inactive</w:t>
      </w:r>
      <w:r>
        <w:rPr>
          <w:b/>
          <w:kern w:val="28"/>
          <w:sz w:val="16"/>
          <w:szCs w:val="16"/>
        </w:rPr>
        <w:t>.</w:t>
      </w:r>
    </w:p>
    <w:p w:rsidR="00406F39" w:rsidRDefault="001B5E47" w:rsidP="00B9479B">
      <w:pPr>
        <w:pStyle w:val="Heading4"/>
      </w:pPr>
      <w:r>
        <w:t>Operation Description (supports algorithm flowchart /state diagram)</w:t>
      </w:r>
    </w:p>
    <w:p w:rsidR="00D16951" w:rsidRDefault="001B5E47" w:rsidP="00D16951">
      <w:pPr>
        <w:tabs>
          <w:tab w:val="num" w:pos="2880"/>
        </w:tabs>
        <w:rPr>
          <w:rFonts w:cs="Arial"/>
          <w:sz w:val="16"/>
        </w:rPr>
      </w:pPr>
    </w:p>
    <w:p w:rsidR="00D16951" w:rsidRPr="004970BD" w:rsidRDefault="001B5E47" w:rsidP="001B5E47">
      <w:pPr>
        <w:numPr>
          <w:ilvl w:val="0"/>
          <w:numId w:val="10"/>
        </w:numPr>
        <w:tabs>
          <w:tab w:val="clear" w:pos="360"/>
        </w:tabs>
        <w:ind w:left="1800"/>
        <w:rPr>
          <w:rFonts w:cs="Arial"/>
        </w:rPr>
      </w:pPr>
      <w:r>
        <w:rPr>
          <w:rFonts w:cs="Arial"/>
        </w:rPr>
        <w:t xml:space="preserve">For definition of how the Message Center arbitrates and displays Active warnings, see the Warning / Alert Display Logic Diagram, located in the Message Center – X Display with W Button Interface section </w:t>
      </w:r>
      <w:r w:rsidRPr="004D0A5F">
        <w:rPr>
          <w:rFonts w:cs="Arial"/>
        </w:rPr>
        <w:t>of this SPSS (where X and W are appropr</w:t>
      </w:r>
      <w:r>
        <w:rPr>
          <w:rFonts w:cs="Arial"/>
        </w:rPr>
        <w:t>iate values in</w:t>
      </w:r>
      <w:r>
        <w:rPr>
          <w:rFonts w:cs="Arial"/>
        </w:rPr>
        <w:t xml:space="preserve"> this document).</w:t>
      </w:r>
    </w:p>
    <w:p w:rsidR="00406F39" w:rsidRDefault="001B5E47" w:rsidP="00B9479B">
      <w:pPr>
        <w:pStyle w:val="Heading4"/>
      </w:pPr>
      <w:r w:rsidRPr="00B9479B">
        <w:t>FS-REQ-339772/A;1-Function Safety Classification (EMC)</w:t>
      </w:r>
    </w:p>
    <w:p w:rsidR="00734929" w:rsidRPr="00734929" w:rsidRDefault="001B5E47" w:rsidP="00734929"/>
    <w:p w:rsidR="00D16951" w:rsidRDefault="001B5E47" w:rsidP="008E105C">
      <w:pPr>
        <w:ind w:left="1440"/>
        <w:rPr>
          <w:rFonts w:cs="Arial"/>
        </w:rPr>
      </w:pPr>
      <w:r w:rsidRPr="004D0A5F">
        <w:rPr>
          <w:rFonts w:cs="Arial"/>
        </w:rPr>
        <w:t>Class B</w:t>
      </w:r>
    </w:p>
    <w:p w:rsidR="00406F39" w:rsidRDefault="001B5E47" w:rsidP="00B9479B">
      <w:pPr>
        <w:pStyle w:val="Heading4"/>
      </w:pPr>
      <w:r w:rsidRPr="00B9479B">
        <w:t>NVM-REQ-339768/A-Memory Storage</w:t>
      </w:r>
    </w:p>
    <w:p w:rsidR="008027DA" w:rsidRPr="008027DA" w:rsidRDefault="001B5E47" w:rsidP="008027DA"/>
    <w:tbl>
      <w:tblPr>
        <w:tblW w:w="10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6"/>
        <w:gridCol w:w="2610"/>
        <w:gridCol w:w="2070"/>
        <w:gridCol w:w="2418"/>
      </w:tblGrid>
      <w:tr w:rsidR="00D16951" w:rsidTr="007627A8">
        <w:trPr>
          <w:trHeight w:val="522"/>
          <w:jc w:val="center"/>
        </w:trPr>
        <w:tc>
          <w:tcPr>
            <w:tcW w:w="3666" w:type="dxa"/>
            <w:tcBorders>
              <w:top w:val="single" w:sz="18" w:space="0" w:color="auto"/>
              <w:left w:val="single" w:sz="18" w:space="0" w:color="auto"/>
              <w:bottom w:val="single" w:sz="18" w:space="0" w:color="auto"/>
              <w:right w:val="single" w:sz="18" w:space="0" w:color="auto"/>
            </w:tcBorders>
            <w:vAlign w:val="center"/>
          </w:tcPr>
          <w:p w:rsidR="00D16951" w:rsidRDefault="001B5E47" w:rsidP="00D16951">
            <w:pPr>
              <w:pStyle w:val="Header"/>
              <w:tabs>
                <w:tab w:val="clear" w:pos="4320"/>
                <w:tab w:val="clear" w:pos="8640"/>
              </w:tabs>
              <w:jc w:val="center"/>
              <w:rPr>
                <w:rFonts w:cs="Arial"/>
                <w:b/>
              </w:rPr>
            </w:pPr>
            <w:r>
              <w:rPr>
                <w:rFonts w:cs="Arial"/>
                <w:b/>
              </w:rPr>
              <w:t>Parameter Name</w:t>
            </w:r>
          </w:p>
        </w:tc>
        <w:tc>
          <w:tcPr>
            <w:tcW w:w="2610" w:type="dxa"/>
            <w:tcBorders>
              <w:top w:val="single" w:sz="18" w:space="0" w:color="auto"/>
              <w:left w:val="single" w:sz="18" w:space="0" w:color="auto"/>
              <w:bottom w:val="single" w:sz="18" w:space="0" w:color="auto"/>
              <w:right w:val="single" w:sz="18" w:space="0" w:color="auto"/>
            </w:tcBorders>
            <w:vAlign w:val="center"/>
          </w:tcPr>
          <w:p w:rsidR="00D16951" w:rsidRDefault="001B5E47" w:rsidP="00D16951">
            <w:pPr>
              <w:pStyle w:val="Header"/>
              <w:tabs>
                <w:tab w:val="clear" w:pos="4320"/>
                <w:tab w:val="clear" w:pos="8640"/>
              </w:tabs>
              <w:jc w:val="center"/>
              <w:rPr>
                <w:rFonts w:cs="Arial"/>
                <w:b/>
              </w:rPr>
            </w:pPr>
            <w:r>
              <w:rPr>
                <w:rFonts w:cs="Arial"/>
                <w:b/>
              </w:rPr>
              <w:t>Description</w:t>
            </w:r>
          </w:p>
        </w:tc>
        <w:tc>
          <w:tcPr>
            <w:tcW w:w="2070" w:type="dxa"/>
            <w:tcBorders>
              <w:top w:val="single" w:sz="18" w:space="0" w:color="auto"/>
              <w:left w:val="single" w:sz="18" w:space="0" w:color="auto"/>
              <w:bottom w:val="single" w:sz="18" w:space="0" w:color="auto"/>
              <w:right w:val="single" w:sz="18" w:space="0" w:color="auto"/>
            </w:tcBorders>
            <w:vAlign w:val="center"/>
          </w:tcPr>
          <w:p w:rsidR="00D16951" w:rsidRDefault="001B5E47" w:rsidP="00D16951">
            <w:pPr>
              <w:pStyle w:val="Header"/>
              <w:tabs>
                <w:tab w:val="clear" w:pos="4320"/>
                <w:tab w:val="clear" w:pos="8640"/>
              </w:tabs>
              <w:jc w:val="center"/>
              <w:rPr>
                <w:rFonts w:cs="Arial"/>
                <w:b/>
              </w:rPr>
            </w:pPr>
            <w:r>
              <w:rPr>
                <w:rFonts w:cs="Arial"/>
                <w:b/>
              </w:rPr>
              <w:t>Value at</w:t>
            </w:r>
          </w:p>
          <w:p w:rsidR="00D16951" w:rsidRDefault="001B5E47" w:rsidP="00D16951">
            <w:pPr>
              <w:pStyle w:val="Header"/>
              <w:tabs>
                <w:tab w:val="clear" w:pos="4320"/>
                <w:tab w:val="clear" w:pos="8640"/>
              </w:tabs>
              <w:jc w:val="center"/>
              <w:rPr>
                <w:rFonts w:cs="Arial"/>
                <w:b/>
              </w:rPr>
            </w:pPr>
            <w:r>
              <w:rPr>
                <w:rFonts w:cs="Arial"/>
                <w:b/>
              </w:rPr>
              <w:t>Battery Connect</w:t>
            </w:r>
          </w:p>
        </w:tc>
        <w:tc>
          <w:tcPr>
            <w:tcW w:w="2418" w:type="dxa"/>
            <w:tcBorders>
              <w:top w:val="single" w:sz="18" w:space="0" w:color="auto"/>
              <w:left w:val="single" w:sz="18" w:space="0" w:color="auto"/>
              <w:bottom w:val="single" w:sz="18" w:space="0" w:color="auto"/>
              <w:right w:val="single" w:sz="18" w:space="0" w:color="auto"/>
            </w:tcBorders>
            <w:vAlign w:val="center"/>
          </w:tcPr>
          <w:p w:rsidR="00D16951" w:rsidRDefault="001B5E47" w:rsidP="00D16951">
            <w:pPr>
              <w:pStyle w:val="Header"/>
              <w:tabs>
                <w:tab w:val="clear" w:pos="4320"/>
                <w:tab w:val="clear" w:pos="8640"/>
              </w:tabs>
              <w:jc w:val="center"/>
              <w:rPr>
                <w:rFonts w:cs="Arial"/>
                <w:b/>
              </w:rPr>
            </w:pPr>
            <w:r>
              <w:rPr>
                <w:rFonts w:cs="Arial"/>
                <w:b/>
              </w:rPr>
              <w:t>Value at</w:t>
            </w:r>
          </w:p>
          <w:p w:rsidR="00D16951" w:rsidRDefault="001B5E47" w:rsidP="00D16951">
            <w:pPr>
              <w:pStyle w:val="Header"/>
              <w:tabs>
                <w:tab w:val="clear" w:pos="4320"/>
                <w:tab w:val="clear" w:pos="8640"/>
              </w:tabs>
              <w:jc w:val="center"/>
              <w:rPr>
                <w:rFonts w:cs="Arial"/>
                <w:b/>
              </w:rPr>
            </w:pPr>
            <w:r>
              <w:rPr>
                <w:rFonts w:cs="Arial"/>
                <w:b/>
              </w:rPr>
              <w:t>Module Wake-up</w:t>
            </w:r>
          </w:p>
        </w:tc>
      </w:tr>
      <w:tr w:rsidR="00D16951" w:rsidTr="007627A8">
        <w:trPr>
          <w:jc w:val="center"/>
        </w:trPr>
        <w:tc>
          <w:tcPr>
            <w:tcW w:w="3666" w:type="dxa"/>
            <w:tcBorders>
              <w:top w:val="single" w:sz="18" w:space="0" w:color="auto"/>
              <w:left w:val="single" w:sz="18" w:space="0" w:color="auto"/>
            </w:tcBorders>
            <w:vAlign w:val="center"/>
          </w:tcPr>
          <w:p w:rsidR="00D16951" w:rsidRPr="00FC0796" w:rsidRDefault="001B5E47" w:rsidP="00FE5630">
            <w:pPr>
              <w:pStyle w:val="Header"/>
              <w:tabs>
                <w:tab w:val="clear" w:pos="4320"/>
                <w:tab w:val="clear" w:pos="8640"/>
              </w:tabs>
              <w:jc w:val="center"/>
              <w:rPr>
                <w:rFonts w:cs="Arial"/>
              </w:rPr>
            </w:pPr>
            <w:r w:rsidRPr="003957E6">
              <w:rPr>
                <w:rFonts w:cs="Arial"/>
                <w:snapToGrid w:val="0"/>
              </w:rPr>
              <w:t xml:space="preserve">  </w:t>
            </w:r>
            <w:r>
              <w:rPr>
                <w:rFonts w:cs="Arial"/>
              </w:rPr>
              <w:t>AwdStat2_D_RqDsply</w:t>
            </w:r>
            <w:r w:rsidRPr="003957E6">
              <w:rPr>
                <w:snapToGrid w:val="0"/>
              </w:rPr>
              <w:t xml:space="preserve"> </w:t>
            </w:r>
            <w:r>
              <w:rPr>
                <w:rFonts w:cs="Arial"/>
                <w:snapToGrid w:val="0"/>
              </w:rPr>
              <w:t>Signal</w:t>
            </w:r>
          </w:p>
        </w:tc>
        <w:tc>
          <w:tcPr>
            <w:tcW w:w="2610" w:type="dxa"/>
            <w:tcBorders>
              <w:top w:val="single" w:sz="18" w:space="0" w:color="auto"/>
            </w:tcBorders>
            <w:vAlign w:val="center"/>
          </w:tcPr>
          <w:p w:rsidR="00D16951" w:rsidRPr="00360928" w:rsidRDefault="001B5E47" w:rsidP="00FE5630">
            <w:pPr>
              <w:pStyle w:val="Header"/>
              <w:tabs>
                <w:tab w:val="clear" w:pos="4320"/>
                <w:tab w:val="clear" w:pos="8640"/>
              </w:tabs>
              <w:jc w:val="center"/>
              <w:rPr>
                <w:rFonts w:cs="Arial"/>
              </w:rPr>
            </w:pPr>
            <w:r w:rsidRPr="00360928">
              <w:rPr>
                <w:rFonts w:cs="Arial"/>
              </w:rPr>
              <w:t xml:space="preserve">CAN Signal sent from the </w:t>
            </w:r>
            <w:r>
              <w:rPr>
                <w:rFonts w:cs="Arial"/>
              </w:rPr>
              <w:t>AWD module</w:t>
            </w:r>
          </w:p>
        </w:tc>
        <w:tc>
          <w:tcPr>
            <w:tcW w:w="2070" w:type="dxa"/>
            <w:tcBorders>
              <w:top w:val="single" w:sz="18" w:space="0" w:color="auto"/>
            </w:tcBorders>
            <w:vAlign w:val="center"/>
          </w:tcPr>
          <w:p w:rsidR="00D16951" w:rsidRPr="004B2790" w:rsidRDefault="001B5E47" w:rsidP="00FE5630">
            <w:pPr>
              <w:pStyle w:val="Header"/>
              <w:tabs>
                <w:tab w:val="clear" w:pos="4320"/>
                <w:tab w:val="clear" w:pos="8640"/>
              </w:tabs>
              <w:jc w:val="center"/>
              <w:rPr>
                <w:rFonts w:cs="Arial"/>
              </w:rPr>
            </w:pPr>
            <w:r>
              <w:rPr>
                <w:rFonts w:cs="Arial"/>
              </w:rPr>
              <w:t>No</w:t>
            </w:r>
            <w:r>
              <w:rPr>
                <w:rFonts w:cs="Arial"/>
              </w:rPr>
              <w:t>rm</w:t>
            </w:r>
            <w:r>
              <w:rPr>
                <w:rFonts w:cs="Arial"/>
              </w:rPr>
              <w:t>al</w:t>
            </w:r>
            <w:r>
              <w:rPr>
                <w:rFonts w:cs="Arial"/>
              </w:rPr>
              <w:t xml:space="preserve"> </w:t>
            </w:r>
            <w:r w:rsidRPr="004B2790">
              <w:rPr>
                <w:rFonts w:cs="Arial"/>
              </w:rPr>
              <w:t>(0x0)</w:t>
            </w:r>
          </w:p>
        </w:tc>
        <w:tc>
          <w:tcPr>
            <w:tcW w:w="2418" w:type="dxa"/>
            <w:tcBorders>
              <w:top w:val="single" w:sz="18" w:space="0" w:color="auto"/>
              <w:right w:val="single" w:sz="18" w:space="0" w:color="auto"/>
            </w:tcBorders>
            <w:vAlign w:val="center"/>
          </w:tcPr>
          <w:p w:rsidR="00D16951" w:rsidRPr="004B2790" w:rsidRDefault="001B5E47" w:rsidP="00FE5630">
            <w:pPr>
              <w:pStyle w:val="Header"/>
              <w:tabs>
                <w:tab w:val="clear" w:pos="4320"/>
                <w:tab w:val="clear" w:pos="8640"/>
              </w:tabs>
              <w:jc w:val="center"/>
              <w:rPr>
                <w:rFonts w:cs="Arial"/>
              </w:rPr>
            </w:pPr>
            <w:r>
              <w:rPr>
                <w:rFonts w:cs="Arial"/>
              </w:rPr>
              <w:t>No</w:t>
            </w:r>
            <w:r>
              <w:rPr>
                <w:rFonts w:cs="Arial"/>
              </w:rPr>
              <w:t xml:space="preserve">rmal </w:t>
            </w:r>
            <w:r w:rsidRPr="004B2790">
              <w:rPr>
                <w:rFonts w:cs="Arial"/>
              </w:rPr>
              <w:t>(0x0)</w:t>
            </w:r>
          </w:p>
        </w:tc>
      </w:tr>
      <w:tr w:rsidR="00D16951" w:rsidTr="007627A8">
        <w:trPr>
          <w:jc w:val="center"/>
        </w:trPr>
        <w:tc>
          <w:tcPr>
            <w:tcW w:w="3666" w:type="dxa"/>
            <w:tcBorders>
              <w:left w:val="single" w:sz="18" w:space="0" w:color="auto"/>
            </w:tcBorders>
            <w:vAlign w:val="center"/>
          </w:tcPr>
          <w:p w:rsidR="007627A8" w:rsidRDefault="001B5E47" w:rsidP="00D16951">
            <w:pPr>
              <w:pStyle w:val="Header"/>
              <w:tabs>
                <w:tab w:val="clear" w:pos="4320"/>
                <w:tab w:val="clear" w:pos="8640"/>
              </w:tabs>
              <w:jc w:val="center"/>
              <w:rPr>
                <w:rFonts w:cs="Arial"/>
              </w:rPr>
            </w:pPr>
            <w:r>
              <w:rPr>
                <w:rFonts w:cs="Arial"/>
              </w:rPr>
              <w:t>Seek_Level_Ground</w:t>
            </w:r>
            <w:r>
              <w:rPr>
                <w:rFonts w:cs="Arial"/>
              </w:rPr>
              <w:t>_</w:t>
            </w:r>
          </w:p>
          <w:p w:rsidR="00D16951" w:rsidRPr="008D028B" w:rsidRDefault="001B5E47" w:rsidP="00D16951">
            <w:pPr>
              <w:pStyle w:val="Header"/>
              <w:tabs>
                <w:tab w:val="clear" w:pos="4320"/>
                <w:tab w:val="clear" w:pos="8640"/>
              </w:tabs>
              <w:jc w:val="center"/>
              <w:rPr>
                <w:rFonts w:cs="Arial"/>
              </w:rPr>
            </w:pPr>
            <w:r>
              <w:rPr>
                <w:rFonts w:cs="Arial"/>
              </w:rPr>
              <w:t>MC</w:t>
            </w:r>
            <w:r>
              <w:rPr>
                <w:rFonts w:cs="Arial"/>
              </w:rPr>
              <w:t>_</w:t>
            </w:r>
            <w:r>
              <w:rPr>
                <w:rFonts w:cs="Arial"/>
              </w:rPr>
              <w:t>Warn_</w:t>
            </w:r>
            <w:r>
              <w:rPr>
                <w:rFonts w:cs="Arial"/>
              </w:rPr>
              <w:t>Status_Flag</w:t>
            </w:r>
          </w:p>
        </w:tc>
        <w:tc>
          <w:tcPr>
            <w:tcW w:w="2610" w:type="dxa"/>
          </w:tcPr>
          <w:p w:rsidR="00D16951" w:rsidRDefault="001B5E47" w:rsidP="00D16951">
            <w:pPr>
              <w:jc w:val="center"/>
            </w:pPr>
            <w:r w:rsidRPr="00380A19">
              <w:t>State variable used by M/C Warning Arbitrator</w:t>
            </w:r>
          </w:p>
        </w:tc>
        <w:tc>
          <w:tcPr>
            <w:tcW w:w="2070" w:type="dxa"/>
            <w:vAlign w:val="center"/>
          </w:tcPr>
          <w:p w:rsidR="00D16951" w:rsidRDefault="001B5E47" w:rsidP="00D16951">
            <w:pPr>
              <w:pStyle w:val="Header"/>
              <w:tabs>
                <w:tab w:val="clear" w:pos="4320"/>
                <w:tab w:val="clear" w:pos="8640"/>
              </w:tabs>
              <w:jc w:val="center"/>
            </w:pPr>
            <w:r w:rsidRPr="007E5BE0">
              <w:t>Inactive</w:t>
            </w:r>
          </w:p>
        </w:tc>
        <w:tc>
          <w:tcPr>
            <w:tcW w:w="2418" w:type="dxa"/>
            <w:tcBorders>
              <w:right w:val="single" w:sz="18" w:space="0" w:color="auto"/>
            </w:tcBorders>
            <w:vAlign w:val="center"/>
          </w:tcPr>
          <w:p w:rsidR="00D16951" w:rsidRDefault="001B5E47" w:rsidP="00D16951">
            <w:pPr>
              <w:pStyle w:val="Header"/>
              <w:tabs>
                <w:tab w:val="clear" w:pos="4320"/>
                <w:tab w:val="clear" w:pos="8640"/>
              </w:tabs>
              <w:jc w:val="center"/>
            </w:pPr>
            <w:r w:rsidRPr="007E5BE0">
              <w:t>Inactive</w:t>
            </w:r>
          </w:p>
        </w:tc>
      </w:tr>
      <w:tr w:rsidR="001E38EE" w:rsidTr="007627A8">
        <w:trPr>
          <w:jc w:val="center"/>
        </w:trPr>
        <w:tc>
          <w:tcPr>
            <w:tcW w:w="3666" w:type="dxa"/>
            <w:tcBorders>
              <w:left w:val="single" w:sz="18" w:space="0" w:color="auto"/>
            </w:tcBorders>
            <w:vAlign w:val="center"/>
          </w:tcPr>
          <w:p w:rsidR="001E38EE" w:rsidRDefault="001B5E47" w:rsidP="00D16951">
            <w:pPr>
              <w:pStyle w:val="Header"/>
              <w:tabs>
                <w:tab w:val="clear" w:pos="4320"/>
                <w:tab w:val="clear" w:pos="8640"/>
              </w:tabs>
              <w:jc w:val="center"/>
              <w:rPr>
                <w:rFonts w:cs="Arial"/>
              </w:rPr>
            </w:pPr>
            <w:r>
              <w:rPr>
                <w:rFonts w:cs="Arial"/>
              </w:rPr>
              <w:t>Operational_Mode</w:t>
            </w:r>
          </w:p>
        </w:tc>
        <w:tc>
          <w:tcPr>
            <w:tcW w:w="2610" w:type="dxa"/>
            <w:vAlign w:val="center"/>
          </w:tcPr>
          <w:p w:rsidR="001E38EE" w:rsidRDefault="001B5E47" w:rsidP="00D16951">
            <w:pPr>
              <w:pStyle w:val="Header"/>
              <w:tabs>
                <w:tab w:val="clear" w:pos="4320"/>
                <w:tab w:val="clear" w:pos="8640"/>
              </w:tabs>
              <w:jc w:val="center"/>
              <w:rPr>
                <w:rFonts w:cs="Arial"/>
              </w:rPr>
            </w:pPr>
            <w:r>
              <w:rPr>
                <w:rFonts w:cs="Arial"/>
              </w:rPr>
              <w:t>4 state indicator for cluster operational mode</w:t>
            </w:r>
          </w:p>
        </w:tc>
        <w:tc>
          <w:tcPr>
            <w:tcW w:w="2070" w:type="dxa"/>
            <w:vAlign w:val="center"/>
          </w:tcPr>
          <w:p w:rsidR="001E38EE" w:rsidRDefault="001B5E47" w:rsidP="00D16951">
            <w:pPr>
              <w:pStyle w:val="Header"/>
              <w:tabs>
                <w:tab w:val="clear" w:pos="4320"/>
                <w:tab w:val="clear" w:pos="8640"/>
              </w:tabs>
              <w:jc w:val="center"/>
              <w:rPr>
                <w:rFonts w:cs="Arial"/>
              </w:rPr>
            </w:pPr>
            <w:r>
              <w:rPr>
                <w:rFonts w:cs="Arial"/>
              </w:rPr>
              <w:t>Limited</w:t>
            </w:r>
          </w:p>
        </w:tc>
        <w:tc>
          <w:tcPr>
            <w:tcW w:w="2418" w:type="dxa"/>
            <w:tcBorders>
              <w:right w:val="single" w:sz="18" w:space="0" w:color="auto"/>
            </w:tcBorders>
            <w:vAlign w:val="center"/>
          </w:tcPr>
          <w:p w:rsidR="001E38EE" w:rsidRDefault="001B5E47" w:rsidP="00D16951">
            <w:pPr>
              <w:pStyle w:val="Header"/>
              <w:tabs>
                <w:tab w:val="clear" w:pos="4320"/>
                <w:tab w:val="clear" w:pos="8640"/>
              </w:tabs>
              <w:jc w:val="center"/>
              <w:rPr>
                <w:rFonts w:cs="Arial"/>
              </w:rPr>
            </w:pPr>
            <w:r>
              <w:rPr>
                <w:rFonts w:cs="Arial"/>
              </w:rPr>
              <w:t>Limited or Normal</w:t>
            </w:r>
            <w:r>
              <w:rPr>
                <w:rFonts w:cs="Arial"/>
              </w:rPr>
              <w:t xml:space="preserve"> or Crank</w:t>
            </w:r>
          </w:p>
        </w:tc>
      </w:tr>
      <w:tr w:rsidR="001E38EE" w:rsidTr="007627A8">
        <w:trPr>
          <w:jc w:val="center"/>
        </w:trPr>
        <w:tc>
          <w:tcPr>
            <w:tcW w:w="3666" w:type="dxa"/>
            <w:tcBorders>
              <w:left w:val="single" w:sz="18" w:space="0" w:color="auto"/>
              <w:bottom w:val="single" w:sz="18" w:space="0" w:color="auto"/>
            </w:tcBorders>
            <w:vAlign w:val="center"/>
          </w:tcPr>
          <w:p w:rsidR="001E38EE" w:rsidRPr="001E38EE" w:rsidRDefault="001B5E47" w:rsidP="00B17E8A">
            <w:pPr>
              <w:pStyle w:val="Header"/>
              <w:tabs>
                <w:tab w:val="clear" w:pos="4320"/>
                <w:tab w:val="clear" w:pos="8640"/>
              </w:tabs>
              <w:jc w:val="center"/>
              <w:rPr>
                <w:rFonts w:cs="Arial"/>
              </w:rPr>
            </w:pPr>
            <w:r w:rsidRPr="001E38EE">
              <w:rPr>
                <w:rFonts w:cs="Arial"/>
              </w:rPr>
              <w:t>Message_Center_</w:t>
            </w:r>
            <w:r>
              <w:rPr>
                <w:rFonts w:cs="Arial"/>
              </w:rPr>
              <w:t>Hard_Warning</w:t>
            </w:r>
            <w:r w:rsidRPr="001E38EE">
              <w:rPr>
                <w:rFonts w:cs="Arial"/>
              </w:rPr>
              <w:t>_</w:t>
            </w:r>
          </w:p>
          <w:p w:rsidR="001E38EE" w:rsidRPr="001E38EE" w:rsidRDefault="001B5E47" w:rsidP="00B17E8A">
            <w:pPr>
              <w:pStyle w:val="Header"/>
              <w:tabs>
                <w:tab w:val="clear" w:pos="4320"/>
                <w:tab w:val="clear" w:pos="8640"/>
              </w:tabs>
              <w:jc w:val="center"/>
              <w:rPr>
                <w:rFonts w:cs="Arial"/>
              </w:rPr>
            </w:pPr>
            <w:r w:rsidRPr="001E38EE">
              <w:rPr>
                <w:rFonts w:cs="Arial"/>
              </w:rPr>
              <w:t>Chime_Status_Flag</w:t>
            </w:r>
          </w:p>
          <w:p w:rsidR="001E38EE" w:rsidRPr="001E38EE" w:rsidRDefault="001B5E47" w:rsidP="00D16951">
            <w:pPr>
              <w:pStyle w:val="Header"/>
              <w:tabs>
                <w:tab w:val="clear" w:pos="4320"/>
                <w:tab w:val="clear" w:pos="8640"/>
              </w:tabs>
              <w:jc w:val="center"/>
              <w:rPr>
                <w:rFonts w:cs="Arial"/>
              </w:rPr>
            </w:pPr>
          </w:p>
        </w:tc>
        <w:tc>
          <w:tcPr>
            <w:tcW w:w="2610" w:type="dxa"/>
            <w:tcBorders>
              <w:bottom w:val="single" w:sz="18" w:space="0" w:color="auto"/>
            </w:tcBorders>
            <w:vAlign w:val="center"/>
          </w:tcPr>
          <w:p w:rsidR="001E38EE" w:rsidRPr="001E38EE" w:rsidRDefault="001B5E47" w:rsidP="00D16951">
            <w:pPr>
              <w:pStyle w:val="Header"/>
              <w:tabs>
                <w:tab w:val="clear" w:pos="4320"/>
                <w:tab w:val="clear" w:pos="8640"/>
              </w:tabs>
              <w:jc w:val="center"/>
              <w:rPr>
                <w:rFonts w:cs="Arial"/>
              </w:rPr>
            </w:pPr>
            <w:r w:rsidRPr="001E38EE">
              <w:rPr>
                <w:rFonts w:cs="Arial"/>
              </w:rPr>
              <w:t>Used to control the state of the chime to the Chime Arbitrator</w:t>
            </w:r>
          </w:p>
        </w:tc>
        <w:tc>
          <w:tcPr>
            <w:tcW w:w="2070" w:type="dxa"/>
            <w:tcBorders>
              <w:bottom w:val="single" w:sz="18" w:space="0" w:color="auto"/>
            </w:tcBorders>
            <w:vAlign w:val="center"/>
          </w:tcPr>
          <w:p w:rsidR="001E38EE" w:rsidRPr="001E38EE" w:rsidRDefault="001B5E47" w:rsidP="00D16951">
            <w:pPr>
              <w:pStyle w:val="Header"/>
              <w:tabs>
                <w:tab w:val="clear" w:pos="4320"/>
                <w:tab w:val="clear" w:pos="8640"/>
              </w:tabs>
              <w:jc w:val="center"/>
              <w:rPr>
                <w:rFonts w:cs="Arial"/>
              </w:rPr>
            </w:pPr>
            <w:r w:rsidRPr="001E38EE">
              <w:rPr>
                <w:rFonts w:cs="Arial"/>
              </w:rPr>
              <w:t>Inactive</w:t>
            </w:r>
          </w:p>
        </w:tc>
        <w:tc>
          <w:tcPr>
            <w:tcW w:w="2418" w:type="dxa"/>
            <w:tcBorders>
              <w:bottom w:val="single" w:sz="18" w:space="0" w:color="auto"/>
              <w:right w:val="single" w:sz="18" w:space="0" w:color="auto"/>
            </w:tcBorders>
            <w:vAlign w:val="center"/>
          </w:tcPr>
          <w:p w:rsidR="001E38EE" w:rsidRPr="001E38EE" w:rsidRDefault="001B5E47" w:rsidP="00D16951">
            <w:pPr>
              <w:pStyle w:val="Header"/>
              <w:tabs>
                <w:tab w:val="clear" w:pos="4320"/>
                <w:tab w:val="clear" w:pos="8640"/>
              </w:tabs>
              <w:jc w:val="center"/>
              <w:rPr>
                <w:rFonts w:cs="Arial"/>
              </w:rPr>
            </w:pPr>
            <w:r w:rsidRPr="001E38EE">
              <w:rPr>
                <w:rFonts w:cs="Arial"/>
              </w:rPr>
              <w:t>Inactive</w:t>
            </w:r>
          </w:p>
        </w:tc>
      </w:tr>
    </w:tbl>
    <w:p w:rsidR="00D16951" w:rsidRDefault="001B5E47" w:rsidP="00D16951">
      <w:pPr>
        <w:pStyle w:val="Header"/>
        <w:tabs>
          <w:tab w:val="clear" w:pos="4320"/>
          <w:tab w:val="clear" w:pos="8640"/>
        </w:tabs>
        <w:rPr>
          <w:sz w:val="16"/>
        </w:rPr>
      </w:pPr>
    </w:p>
    <w:p w:rsidR="00406F39" w:rsidRDefault="001B5E47" w:rsidP="00B9479B">
      <w:pPr>
        <w:pStyle w:val="Heading4"/>
      </w:pPr>
      <w:r>
        <w:t>Prove Out</w:t>
      </w:r>
    </w:p>
    <w:p w:rsidR="00D16951" w:rsidRDefault="001B5E47" w:rsidP="00B84C03">
      <w:pPr>
        <w:ind w:left="2160" w:hanging="720"/>
      </w:pPr>
      <w:r>
        <w:t xml:space="preserve">No. </w:t>
      </w:r>
    </w:p>
    <w:p w:rsidR="00D16951" w:rsidRDefault="001B5E47" w:rsidP="00D16951">
      <w:pPr>
        <w:ind w:left="1800"/>
        <w:rPr>
          <w:sz w:val="16"/>
        </w:rPr>
      </w:pPr>
    </w:p>
    <w:p w:rsidR="00406F39" w:rsidRDefault="001B5E47" w:rsidP="00B9479B">
      <w:pPr>
        <w:pStyle w:val="Heading4"/>
      </w:pPr>
      <w:r>
        <w:lastRenderedPageBreak/>
        <w:t>Reconfigurable Telltale</w:t>
      </w:r>
    </w:p>
    <w:p w:rsidR="00D16951" w:rsidRPr="0078081B" w:rsidRDefault="001B5E47" w:rsidP="0078081B">
      <w:r>
        <w:t>No.</w:t>
      </w:r>
    </w:p>
    <w:p w:rsidR="00406F39" w:rsidRDefault="001B5E47" w:rsidP="00B9479B">
      <w:pPr>
        <w:pStyle w:val="Heading5"/>
      </w:pPr>
      <w:r>
        <w:t>No.</w:t>
      </w:r>
    </w:p>
    <w:p w:rsidR="0091799D" w:rsidRPr="0091799D" w:rsidRDefault="0091799D" w:rsidP="00B9479B">
      <w:pPr>
        <w:pStyle w:val="Heading4"/>
        <w:rPr>
          <w:b w:val="0"/>
          <w:u w:val="single"/>
        </w:rPr>
      </w:pPr>
      <w:r w:rsidRPr="0091799D">
        <w:rPr>
          <w:b w:val="0"/>
          <w:u w:val="single"/>
        </w:rPr>
        <w:t>HMI-REQ-339773/A-Message Center Msg</w:t>
      </w:r>
    </w:p>
    <w:p w:rsidR="00AE06BC" w:rsidRPr="00AE06BC" w:rsidRDefault="001B5E47" w:rsidP="00AE06BC"/>
    <w:tbl>
      <w:tblPr>
        <w:tblW w:w="2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tblGrid>
      <w:tr w:rsidR="00FC0DF1" w:rsidTr="00FC0DF1">
        <w:trPr>
          <w:trHeight w:val="270"/>
          <w:jc w:val="center"/>
        </w:trPr>
        <w:tc>
          <w:tcPr>
            <w:tcW w:w="2965" w:type="dxa"/>
            <w:tcBorders>
              <w:top w:val="single" w:sz="4" w:space="0" w:color="auto"/>
              <w:left w:val="single" w:sz="4" w:space="0" w:color="auto"/>
              <w:bottom w:val="single" w:sz="4" w:space="0" w:color="auto"/>
              <w:right w:val="single" w:sz="4" w:space="0" w:color="auto"/>
            </w:tcBorders>
            <w:vAlign w:val="center"/>
            <w:hideMark/>
          </w:tcPr>
          <w:p w:rsidR="00FC0DF1" w:rsidRDefault="001B5E47">
            <w:pPr>
              <w:jc w:val="center"/>
              <w:rPr>
                <w:rFonts w:cs="Arial"/>
                <w:color w:val="000000"/>
              </w:rPr>
            </w:pPr>
            <w:r>
              <w:rPr>
                <w:rFonts w:cs="Arial"/>
                <w:color w:val="000000"/>
              </w:rPr>
              <w:t>MC Warning Message ID</w:t>
            </w:r>
          </w:p>
        </w:tc>
      </w:tr>
      <w:tr w:rsidR="00FC0DF1" w:rsidTr="00FC0DF1">
        <w:trPr>
          <w:trHeight w:val="270"/>
          <w:jc w:val="center"/>
        </w:trPr>
        <w:tc>
          <w:tcPr>
            <w:tcW w:w="2965" w:type="dxa"/>
            <w:tcBorders>
              <w:top w:val="single" w:sz="4" w:space="0" w:color="auto"/>
              <w:left w:val="single" w:sz="4" w:space="0" w:color="auto"/>
              <w:bottom w:val="single" w:sz="4" w:space="0" w:color="auto"/>
              <w:right w:val="single" w:sz="4" w:space="0" w:color="auto"/>
            </w:tcBorders>
            <w:vAlign w:val="center"/>
            <w:hideMark/>
          </w:tcPr>
          <w:p w:rsidR="00FC0DF1" w:rsidRDefault="001B5E47">
            <w:pPr>
              <w:tabs>
                <w:tab w:val="left" w:pos="720"/>
              </w:tabs>
              <w:rPr>
                <w:szCs w:val="16"/>
              </w:rPr>
            </w:pPr>
            <w:r>
              <w:rPr>
                <w:szCs w:val="16"/>
              </w:rPr>
              <w:t>W4231</w:t>
            </w:r>
          </w:p>
        </w:tc>
      </w:tr>
    </w:tbl>
    <w:p w:rsidR="00A6542C" w:rsidRPr="00A6542C" w:rsidRDefault="001B5E47" w:rsidP="007627A8">
      <w:pPr>
        <w:jc w:val="center"/>
        <w:rPr>
          <w:b/>
        </w:rPr>
      </w:pPr>
    </w:p>
    <w:p w:rsidR="00406F39" w:rsidRDefault="001B5E47" w:rsidP="00B9479B">
      <w:pPr>
        <w:pStyle w:val="Heading2"/>
      </w:pPr>
      <w:r>
        <w:t>Error Handling</w:t>
      </w:r>
    </w:p>
    <w:p w:rsidR="00406F39" w:rsidRDefault="001B5E47" w:rsidP="00B9479B">
      <w:pPr>
        <w:pStyle w:val="Heading3"/>
      </w:pPr>
      <w:r>
        <w:t>Missing Message Strategy</w:t>
      </w:r>
    </w:p>
    <w:p w:rsidR="00D16951" w:rsidRDefault="001B5E47" w:rsidP="00D16951">
      <w:pPr>
        <w:rPr>
          <w:rFonts w:cs="Arial"/>
        </w:rPr>
      </w:pPr>
    </w:p>
    <w:p w:rsidR="00A926D2" w:rsidRPr="00A926D2" w:rsidRDefault="001B5E47" w:rsidP="00A926D2">
      <w:pPr>
        <w:ind w:left="1440"/>
      </w:pPr>
      <w:r w:rsidRPr="00A926D2">
        <w:t xml:space="preserve">The signals will be </w:t>
      </w:r>
      <w:r w:rsidRPr="00A926D2">
        <w:t>declared missing as per the Diagnostics section of this SPSS.</w:t>
      </w:r>
    </w:p>
    <w:p w:rsidR="00A926D2" w:rsidRPr="00A926D2" w:rsidRDefault="001B5E47" w:rsidP="00A926D2">
      <w:pPr>
        <w:ind w:left="1008"/>
      </w:pPr>
    </w:p>
    <w:p w:rsidR="00A926D2" w:rsidRDefault="001B5E47" w:rsidP="00A926D2">
      <w:pPr>
        <w:ind w:left="1440"/>
      </w:pPr>
      <w:r w:rsidRPr="00A926D2">
        <w:t>No DTC’s are logged for this feature</w:t>
      </w:r>
    </w:p>
    <w:p w:rsidR="00D16951" w:rsidRDefault="001B5E47" w:rsidP="00A926D2">
      <w:pPr>
        <w:ind w:left="1440"/>
        <w:rPr>
          <w:snapToGrid w:val="0"/>
        </w:rPr>
      </w:pPr>
      <w:r>
        <w:rPr>
          <w:snapToGrid w:val="0"/>
        </w:rPr>
        <w:t> </w:t>
      </w:r>
    </w:p>
    <w:p w:rsidR="007627A8" w:rsidRDefault="001B5E47" w:rsidP="00A926D2">
      <w:pPr>
        <w:ind w:left="1440"/>
        <w:rPr>
          <w:snapToGrid w:val="0"/>
        </w:rPr>
      </w:pPr>
    </w:p>
    <w:p w:rsidR="007B4351" w:rsidRDefault="001B5E47" w:rsidP="00A926D2">
      <w:pPr>
        <w:ind w:left="1440"/>
        <w:rPr>
          <w:snapToGrid w:val="0"/>
        </w:rPr>
      </w:pPr>
    </w:p>
    <w:p w:rsidR="007B4351" w:rsidRDefault="001B5E47" w:rsidP="00A926D2">
      <w:pPr>
        <w:ind w:left="1440"/>
        <w:rPr>
          <w:snapToGrid w:val="0"/>
        </w:rPr>
      </w:pPr>
    </w:p>
    <w:p w:rsidR="007627A8" w:rsidRDefault="001B5E47" w:rsidP="00A926D2">
      <w:pPr>
        <w:ind w:left="1440"/>
        <w:rPr>
          <w:snapToGrid w:val="0"/>
        </w:rPr>
      </w:pPr>
    </w:p>
    <w:p w:rsidR="00406F39" w:rsidRDefault="001B5E47" w:rsidP="00B9479B">
      <w:pPr>
        <w:pStyle w:val="Heading2"/>
      </w:pPr>
      <w:r>
        <w:t>Diagnostics</w:t>
      </w:r>
    </w:p>
    <w:p w:rsidR="00406F39" w:rsidRDefault="001B5E47" w:rsidP="00B9479B">
      <w:pPr>
        <w:pStyle w:val="Heading3"/>
      </w:pPr>
      <w:r>
        <w:t>Self Test</w:t>
      </w:r>
    </w:p>
    <w:p w:rsidR="00D16951" w:rsidRDefault="001B5E47" w:rsidP="00D16951">
      <w:pPr>
        <w:ind w:left="360"/>
        <w:rPr>
          <w:rFonts w:cs="Arial"/>
        </w:rPr>
      </w:pPr>
    </w:p>
    <w:p w:rsidR="00D16951" w:rsidRDefault="001B5E47" w:rsidP="00D16951">
      <w:pPr>
        <w:ind w:left="1008" w:firstLine="432"/>
      </w:pPr>
      <w:r>
        <w:t>None</w:t>
      </w:r>
    </w:p>
    <w:p w:rsidR="00D16951" w:rsidRDefault="001B5E47" w:rsidP="00D16951">
      <w:pPr>
        <w:ind w:left="360" w:firstLine="360"/>
        <w:rPr>
          <w:rFonts w:cs="Arial"/>
        </w:rPr>
      </w:pPr>
    </w:p>
    <w:p w:rsidR="00406F39" w:rsidRDefault="001B5E47" w:rsidP="00B9479B">
      <w:pPr>
        <w:pStyle w:val="Heading3"/>
      </w:pPr>
      <w:r>
        <w:t>Engineering Test Mode</w:t>
      </w:r>
    </w:p>
    <w:p w:rsidR="00D16951" w:rsidRDefault="001B5E47" w:rsidP="00D16951">
      <w:pPr>
        <w:ind w:left="360"/>
        <w:rPr>
          <w:rFonts w:cs="Arial"/>
        </w:rPr>
      </w:pPr>
    </w:p>
    <w:p w:rsidR="00D16951" w:rsidRDefault="001B5E47" w:rsidP="00D16951">
      <w:pPr>
        <w:ind w:left="720" w:firstLine="720"/>
      </w:pPr>
      <w:r>
        <w:t>Not Applicable</w:t>
      </w:r>
    </w:p>
    <w:p w:rsidR="006836A5" w:rsidRDefault="001B5E47" w:rsidP="00D16951">
      <w:pPr>
        <w:ind w:left="720" w:firstLine="720"/>
      </w:pPr>
    </w:p>
    <w:p w:rsidR="00D16951" w:rsidRDefault="001B5E47" w:rsidP="00D16951">
      <w:pPr>
        <w:ind w:left="1368"/>
      </w:pPr>
    </w:p>
    <w:p w:rsidR="00406F39" w:rsidRDefault="001B5E47" w:rsidP="00B9479B">
      <w:pPr>
        <w:pStyle w:val="Heading3"/>
      </w:pPr>
      <w:r>
        <w:t>Part II Performance</w:t>
      </w:r>
    </w:p>
    <w:p w:rsidR="00D16951" w:rsidRDefault="001B5E47" w:rsidP="00D16951">
      <w:pPr>
        <w:ind w:left="720"/>
        <w:rPr>
          <w:rFonts w:cs="Arial"/>
        </w:rPr>
      </w:pPr>
    </w:p>
    <w:p w:rsidR="00D16951" w:rsidRDefault="001B5E47" w:rsidP="00D16951">
      <w:pPr>
        <w:ind w:left="1353"/>
        <w:rPr>
          <w:b/>
        </w:rPr>
      </w:pPr>
      <w:r>
        <w:rPr>
          <w:b/>
        </w:rPr>
        <w:t>Supported Diagnostic Trouble Codes (DTCs)</w:t>
      </w:r>
    </w:p>
    <w:p w:rsidR="00D16951" w:rsidRDefault="001B5E47" w:rsidP="00D16951">
      <w:pPr>
        <w:ind w:left="1353"/>
        <w:rPr>
          <w:b/>
        </w:rPr>
      </w:pPr>
    </w:p>
    <w:p w:rsidR="00D16951" w:rsidRDefault="001B5E47" w:rsidP="00D16951">
      <w:pPr>
        <w:ind w:left="1368"/>
        <w:rPr>
          <w:rFonts w:cs="Arial"/>
        </w:rPr>
      </w:pPr>
      <w:r w:rsidRPr="00486BDE">
        <w:rPr>
          <w:rFonts w:cs="Arial"/>
        </w:rPr>
        <w:t>None</w:t>
      </w:r>
    </w:p>
    <w:p w:rsidR="0078081B" w:rsidRDefault="001B5E47" w:rsidP="00D16951">
      <w:pPr>
        <w:ind w:left="1368"/>
        <w:rPr>
          <w:rFonts w:cs="Arial"/>
        </w:rPr>
      </w:pPr>
    </w:p>
    <w:p w:rsidR="0078081B" w:rsidRDefault="001B5E47" w:rsidP="00D16951">
      <w:pPr>
        <w:ind w:left="1368"/>
        <w:rPr>
          <w:rFonts w:cs="Arial"/>
        </w:rPr>
      </w:pPr>
    </w:p>
    <w:p w:rsidR="00184A35" w:rsidRPr="00184A35" w:rsidRDefault="001B5E47" w:rsidP="0078081B">
      <w:pPr>
        <w:ind w:left="720"/>
      </w:pPr>
      <w:r>
        <w:rPr>
          <w:b/>
          <w:bCs/>
          <w:color w:val="000000"/>
        </w:rPr>
        <w:br w:type="page"/>
      </w:r>
    </w:p>
    <w:p w:rsidR="00406F39" w:rsidRDefault="001B5E47" w:rsidP="00B9479B">
      <w:pPr>
        <w:pStyle w:val="Heading2"/>
      </w:pPr>
      <w:r>
        <w:lastRenderedPageBreak/>
        <w:t>Reference Specification</w:t>
      </w:r>
    </w:p>
    <w:p w:rsidR="00D16951" w:rsidRDefault="001B5E47" w:rsidP="00D16951">
      <w:pPr>
        <w:ind w:left="360"/>
        <w:rPr>
          <w:rFonts w:cs="Arial"/>
          <w:sz w:val="16"/>
        </w:rPr>
      </w:pPr>
    </w:p>
    <w:p w:rsidR="00D16951" w:rsidRDefault="001B5E47" w:rsidP="0078081B">
      <w:pPr>
        <w:ind w:left="1350" w:hanging="540"/>
        <w:rPr>
          <w:rFonts w:cs="Arial"/>
        </w:rPr>
      </w:pPr>
      <w:r>
        <w:rPr>
          <w:rFonts w:cs="Arial"/>
        </w:rPr>
        <w:t xml:space="preserve">          IS-0001    WARNINGS/INDICATORS/DISPLAYS PROVEOUT</w:t>
      </w:r>
    </w:p>
    <w:p w:rsidR="00D16951" w:rsidRDefault="001B5E47" w:rsidP="0078081B">
      <w:pPr>
        <w:ind w:left="1350"/>
        <w:rPr>
          <w:rFonts w:cs="Arial"/>
        </w:rPr>
      </w:pPr>
      <w:r>
        <w:rPr>
          <w:rFonts w:cs="Arial"/>
        </w:rPr>
        <w:t>IS-0052    OPERATING VOLTAGES - FUNCTIONAL/PERFORMANCE</w:t>
      </w:r>
    </w:p>
    <w:p w:rsidR="00D16951" w:rsidRDefault="001B5E47" w:rsidP="0078081B">
      <w:pPr>
        <w:ind w:left="1350"/>
        <w:rPr>
          <w:rFonts w:cs="Arial"/>
        </w:rPr>
      </w:pPr>
      <w:r>
        <w:rPr>
          <w:rFonts w:cs="Arial"/>
        </w:rPr>
        <w:t>IS-0069    FUNCTIONAL IMPORTANCE CLASS</w:t>
      </w:r>
    </w:p>
    <w:p w:rsidR="00D16951" w:rsidRDefault="001B5E47" w:rsidP="0078081B">
      <w:pPr>
        <w:ind w:left="1350"/>
        <w:rPr>
          <w:rFonts w:cs="Arial"/>
        </w:rPr>
      </w:pPr>
      <w:r>
        <w:rPr>
          <w:rFonts w:cs="Arial"/>
        </w:rPr>
        <w:t>IS-0324    WINDSHIELD &amp; OTHER REFLECTIONS</w:t>
      </w:r>
    </w:p>
    <w:p w:rsidR="00D16951" w:rsidRDefault="001B5E47" w:rsidP="0078081B">
      <w:pPr>
        <w:ind w:left="1350"/>
        <w:rPr>
          <w:rFonts w:cs="Arial"/>
        </w:rPr>
      </w:pPr>
      <w:r>
        <w:rPr>
          <w:rFonts w:cs="Arial"/>
        </w:rPr>
        <w:t>IS-0327    WARNING INDICATOR EVALUATION</w:t>
      </w:r>
    </w:p>
    <w:p w:rsidR="00D16951" w:rsidRDefault="001B5E47" w:rsidP="0078081B">
      <w:pPr>
        <w:ind w:left="1350"/>
        <w:rPr>
          <w:rFonts w:cs="Arial"/>
        </w:rPr>
      </w:pPr>
      <w:r>
        <w:rPr>
          <w:rFonts w:cs="Arial"/>
        </w:rPr>
        <w:t>IS-0379</w:t>
      </w:r>
      <w:r>
        <w:rPr>
          <w:rFonts w:cs="Arial"/>
        </w:rPr>
        <w:tab/>
        <w:t>NORTH AMERICA</w:t>
      </w:r>
      <w:r>
        <w:rPr>
          <w:rFonts w:cs="Arial"/>
        </w:rPr>
        <w:t>N WARNINGS AND INDICATORS STRATEGY</w:t>
      </w:r>
    </w:p>
    <w:p w:rsidR="00D16951" w:rsidRDefault="001B5E47" w:rsidP="0078081B">
      <w:pPr>
        <w:ind w:left="1350"/>
        <w:rPr>
          <w:rFonts w:cs="Arial"/>
          <w:sz w:val="16"/>
        </w:rPr>
      </w:pPr>
    </w:p>
    <w:p w:rsidR="00D16951" w:rsidRDefault="001B5E47" w:rsidP="0078081B">
      <w:pPr>
        <w:ind w:left="1350"/>
        <w:rPr>
          <w:rFonts w:cs="Arial"/>
        </w:rPr>
      </w:pPr>
      <w:r>
        <w:rPr>
          <w:rFonts w:cs="Arial"/>
        </w:rPr>
        <w:t>IL-0017    TELLTALE AND INTERIOR ILLUMINATION – COLOR AND INTENSITY</w:t>
      </w:r>
    </w:p>
    <w:p w:rsidR="00D16951" w:rsidRDefault="001B5E47" w:rsidP="0078081B">
      <w:pPr>
        <w:ind w:left="1350"/>
        <w:rPr>
          <w:rFonts w:cs="Arial"/>
        </w:rPr>
      </w:pPr>
      <w:r>
        <w:rPr>
          <w:rFonts w:cs="Arial"/>
        </w:rPr>
        <w:t>IL-0019    GENERAL ILLUMINATION DIMMING</w:t>
      </w:r>
    </w:p>
    <w:p w:rsidR="00D16951" w:rsidRDefault="001B5E47" w:rsidP="0078081B">
      <w:pPr>
        <w:ind w:left="1350"/>
        <w:rPr>
          <w:rFonts w:cs="Arial"/>
        </w:rPr>
      </w:pPr>
      <w:r>
        <w:rPr>
          <w:rFonts w:cs="Arial"/>
        </w:rPr>
        <w:t>IL-0021    CRAFTSMANSHIP – DISPLAYS</w:t>
      </w:r>
    </w:p>
    <w:p w:rsidR="00D16951" w:rsidRDefault="001B5E47" w:rsidP="0078081B">
      <w:pPr>
        <w:ind w:left="1350"/>
        <w:rPr>
          <w:rFonts w:cs="Arial"/>
        </w:rPr>
      </w:pPr>
      <w:r>
        <w:rPr>
          <w:rFonts w:cs="Arial"/>
        </w:rPr>
        <w:t>IL-0022    GENERAL ILLUMINTATION COLOR</w:t>
      </w:r>
    </w:p>
    <w:p w:rsidR="00D16951" w:rsidRDefault="001B5E47" w:rsidP="0078081B">
      <w:pPr>
        <w:ind w:left="1350"/>
        <w:rPr>
          <w:rFonts w:cs="Arial"/>
        </w:rPr>
      </w:pPr>
      <w:r>
        <w:rPr>
          <w:rFonts w:cs="Arial"/>
        </w:rPr>
        <w:t xml:space="preserve">IL-0023    </w:t>
      </w:r>
      <w:r>
        <w:rPr>
          <w:rFonts w:cs="Arial"/>
        </w:rPr>
        <w:t>CLARITY/LEGIBILITY/READABILITY/VISUAL CONTRAST</w:t>
      </w:r>
    </w:p>
    <w:p w:rsidR="00D16951" w:rsidRDefault="001B5E47" w:rsidP="0078081B">
      <w:pPr>
        <w:ind w:left="1350"/>
        <w:rPr>
          <w:rFonts w:cs="Arial"/>
        </w:rPr>
      </w:pPr>
      <w:r>
        <w:rPr>
          <w:rFonts w:cs="Arial"/>
        </w:rPr>
        <w:t>IL -0043   OPERATIONAL ENVIRONMENT FUNCTIONALITY</w:t>
      </w:r>
    </w:p>
    <w:p w:rsidR="00D16951" w:rsidRDefault="001B5E47" w:rsidP="0078081B">
      <w:pPr>
        <w:ind w:left="1350"/>
        <w:rPr>
          <w:rFonts w:cs="Arial"/>
        </w:rPr>
      </w:pPr>
      <w:r>
        <w:rPr>
          <w:rFonts w:cs="Arial"/>
        </w:rPr>
        <w:t>IL -0045   COLOR</w:t>
      </w:r>
    </w:p>
    <w:p w:rsidR="00D16951" w:rsidRDefault="001B5E47" w:rsidP="0078081B">
      <w:pPr>
        <w:ind w:left="1350"/>
        <w:rPr>
          <w:rFonts w:cs="Arial"/>
        </w:rPr>
      </w:pPr>
      <w:r>
        <w:rPr>
          <w:rFonts w:cs="Arial"/>
        </w:rPr>
        <w:t>IL -0047   TELLTALE, INDICATOR AND DISPLAY LIGHT INTENSITY</w:t>
      </w:r>
    </w:p>
    <w:p w:rsidR="00D16951" w:rsidRDefault="001B5E47" w:rsidP="0078081B">
      <w:pPr>
        <w:ind w:left="1350"/>
        <w:rPr>
          <w:rFonts w:cs="Arial"/>
        </w:rPr>
      </w:pPr>
      <w:r>
        <w:rPr>
          <w:rFonts w:cs="Arial"/>
        </w:rPr>
        <w:t>IL -0048   ILLUMINATION ACCEPTABILITY</w:t>
      </w:r>
    </w:p>
    <w:p w:rsidR="00D16951" w:rsidRDefault="001B5E47" w:rsidP="0078081B">
      <w:pPr>
        <w:ind w:left="1350"/>
        <w:rPr>
          <w:rFonts w:cs="Arial"/>
          <w:sz w:val="16"/>
        </w:rPr>
      </w:pPr>
    </w:p>
    <w:p w:rsidR="00D16951" w:rsidRDefault="001B5E47" w:rsidP="0078081B">
      <w:pPr>
        <w:ind w:left="1350"/>
        <w:rPr>
          <w:rFonts w:cs="Arial"/>
        </w:rPr>
      </w:pPr>
      <w:r>
        <w:rPr>
          <w:rFonts w:cs="Arial"/>
        </w:rPr>
        <w:t>03-0661  PLACEMENT: CONTROL AND DISPLAY LOCAT</w:t>
      </w:r>
      <w:r>
        <w:rPr>
          <w:rFonts w:cs="Arial"/>
        </w:rPr>
        <w:t>IONS</w:t>
      </w:r>
    </w:p>
    <w:p w:rsidR="00D16951" w:rsidRDefault="001B5E47" w:rsidP="0078081B">
      <w:pPr>
        <w:ind w:left="1350"/>
        <w:rPr>
          <w:rFonts w:cs="Arial"/>
        </w:rPr>
      </w:pPr>
      <w:r>
        <w:rPr>
          <w:rFonts w:cs="Arial"/>
        </w:rPr>
        <w:t>03-0662  PLACEMENT: LOGICAL GROUPING FUNCTION AND USAGE</w:t>
      </w:r>
    </w:p>
    <w:p w:rsidR="00D16951" w:rsidRDefault="001B5E47" w:rsidP="0078081B">
      <w:pPr>
        <w:ind w:left="1350"/>
        <w:rPr>
          <w:rFonts w:cs="Arial"/>
        </w:rPr>
      </w:pPr>
      <w:r>
        <w:rPr>
          <w:rFonts w:cs="Arial"/>
        </w:rPr>
        <w:t>03-0664  PLACEMENT: DOWN VISION TO COMPONENTS WITH HIGH VISUAL DEMAND</w:t>
      </w:r>
    </w:p>
    <w:p w:rsidR="00D16951" w:rsidRDefault="001B5E47" w:rsidP="0078081B">
      <w:pPr>
        <w:ind w:left="1350"/>
        <w:rPr>
          <w:rFonts w:cs="Arial"/>
        </w:rPr>
      </w:pPr>
      <w:r>
        <w:rPr>
          <w:rFonts w:cs="Arial"/>
        </w:rPr>
        <w:t>03-0665  PLACEMENT: EXPECTED LOCATIONS OF CONTROLS AND DISPLAYS VDS</w:t>
      </w:r>
    </w:p>
    <w:p w:rsidR="00D16951" w:rsidRDefault="001B5E47" w:rsidP="0078081B">
      <w:pPr>
        <w:ind w:left="1350"/>
        <w:rPr>
          <w:rFonts w:cs="Arial"/>
        </w:rPr>
      </w:pPr>
      <w:r>
        <w:rPr>
          <w:rFonts w:cs="Arial"/>
        </w:rPr>
        <w:t>03-0670  INTERIOR VISIBILITY</w:t>
      </w:r>
    </w:p>
    <w:p w:rsidR="00D16951" w:rsidRDefault="001B5E47" w:rsidP="0078081B">
      <w:pPr>
        <w:ind w:left="1350"/>
        <w:rPr>
          <w:rFonts w:cs="Arial"/>
        </w:rPr>
      </w:pPr>
      <w:r>
        <w:rPr>
          <w:rFonts w:cs="Arial"/>
        </w:rPr>
        <w:t>03-0671  INTERIOR</w:t>
      </w:r>
      <w:r>
        <w:rPr>
          <w:rFonts w:cs="Arial"/>
        </w:rPr>
        <w:t xml:space="preserve"> VISIBILITY: REFLECTIONS FROM COMPONENTS &amp; SURFACES</w:t>
      </w:r>
    </w:p>
    <w:p w:rsidR="00D16951" w:rsidRDefault="001B5E47" w:rsidP="0078081B">
      <w:pPr>
        <w:ind w:left="1350"/>
        <w:rPr>
          <w:rFonts w:cs="Arial"/>
        </w:rPr>
      </w:pPr>
      <w:r>
        <w:rPr>
          <w:rFonts w:cs="Arial"/>
        </w:rPr>
        <w:t>03-0672  INTERIOR VISIBILITY: REFLECTIONS IN DISPLAYS</w:t>
      </w:r>
    </w:p>
    <w:p w:rsidR="00D16951" w:rsidRDefault="001B5E47" w:rsidP="0078081B">
      <w:pPr>
        <w:ind w:left="1350"/>
        <w:rPr>
          <w:rFonts w:cs="Arial"/>
        </w:rPr>
      </w:pPr>
      <w:r>
        <w:rPr>
          <w:rFonts w:cs="Arial"/>
        </w:rPr>
        <w:t>03-0673  INTERIOR VISIBILITY: VISUAL OBSCURATIONS</w:t>
      </w:r>
    </w:p>
    <w:p w:rsidR="00D16951" w:rsidRDefault="001B5E47" w:rsidP="0078081B">
      <w:pPr>
        <w:ind w:left="1350"/>
        <w:rPr>
          <w:rFonts w:cs="Arial"/>
        </w:rPr>
      </w:pPr>
      <w:r>
        <w:rPr>
          <w:rFonts w:cs="Arial"/>
        </w:rPr>
        <w:t>03-0674  INTERIOR VISIBILITY: ILLUMINATION CONTROLS / DISPLAYS</w:t>
      </w:r>
    </w:p>
    <w:p w:rsidR="00D16951" w:rsidRDefault="001B5E47" w:rsidP="0078081B">
      <w:pPr>
        <w:ind w:left="1350"/>
        <w:rPr>
          <w:rFonts w:cs="Arial"/>
        </w:rPr>
      </w:pPr>
      <w:r>
        <w:rPr>
          <w:rFonts w:cs="Arial"/>
        </w:rPr>
        <w:t>03-0675  INTERIOR VISIBILITY: VEILING</w:t>
      </w:r>
      <w:r>
        <w:rPr>
          <w:rFonts w:cs="Arial"/>
        </w:rPr>
        <w:t xml:space="preserve"> GLARE</w:t>
      </w:r>
    </w:p>
    <w:p w:rsidR="00D16951" w:rsidRDefault="001B5E47" w:rsidP="0078081B">
      <w:pPr>
        <w:ind w:left="1350"/>
        <w:rPr>
          <w:rFonts w:cs="Arial"/>
        </w:rPr>
      </w:pPr>
      <w:r>
        <w:rPr>
          <w:rFonts w:cs="Arial"/>
        </w:rPr>
        <w:t>03-0677  INTERIOR VISIBILITY: SUNLIGHT WASHOUT</w:t>
      </w:r>
    </w:p>
    <w:p w:rsidR="00D16951" w:rsidRDefault="001B5E47" w:rsidP="0078081B">
      <w:pPr>
        <w:ind w:left="1350"/>
        <w:rPr>
          <w:rFonts w:cs="Arial"/>
        </w:rPr>
      </w:pPr>
      <w:r>
        <w:rPr>
          <w:rFonts w:cs="Arial"/>
        </w:rPr>
        <w:t>03-0681  IDENTIFICATION: CHARACTER AND SYMBOL SIZE</w:t>
      </w:r>
    </w:p>
    <w:p w:rsidR="00D16951" w:rsidRDefault="001B5E47" w:rsidP="0078081B">
      <w:pPr>
        <w:ind w:left="1350"/>
        <w:rPr>
          <w:rFonts w:cs="Arial"/>
        </w:rPr>
      </w:pPr>
      <w:r>
        <w:rPr>
          <w:rFonts w:cs="Arial"/>
        </w:rPr>
        <w:t xml:space="preserve">03-0682  IDENTIFICATION: LEGIBILITY </w:t>
      </w:r>
    </w:p>
    <w:p w:rsidR="00D16951" w:rsidRDefault="001B5E47" w:rsidP="0078081B">
      <w:pPr>
        <w:ind w:left="1350"/>
        <w:rPr>
          <w:rFonts w:cs="Arial"/>
        </w:rPr>
      </w:pPr>
      <w:r>
        <w:rPr>
          <w:rFonts w:cs="Arial"/>
        </w:rPr>
        <w:t>03-0685  IDENTIFICATION: SYMBOLS,  ABBREV FOR CONTROL</w:t>
      </w:r>
    </w:p>
    <w:p w:rsidR="00D16951" w:rsidRDefault="001B5E47" w:rsidP="0078081B">
      <w:pPr>
        <w:ind w:left="1350"/>
        <w:rPr>
          <w:rFonts w:cs="Arial"/>
        </w:rPr>
      </w:pPr>
      <w:r>
        <w:rPr>
          <w:rFonts w:cs="Arial"/>
        </w:rPr>
        <w:t>03-0721  LOGIC OF OPERATION: OPERATIONAL STEREOTYPES</w:t>
      </w:r>
    </w:p>
    <w:p w:rsidR="00D16951" w:rsidRDefault="001B5E47" w:rsidP="0078081B">
      <w:pPr>
        <w:ind w:left="1350"/>
        <w:rPr>
          <w:rFonts w:cs="Arial"/>
        </w:rPr>
      </w:pPr>
      <w:r>
        <w:rPr>
          <w:rFonts w:cs="Arial"/>
        </w:rPr>
        <w:t>03-0722</w:t>
      </w:r>
      <w:r>
        <w:rPr>
          <w:rFonts w:cs="Arial"/>
        </w:rPr>
        <w:t>  LOGIC OF OPERATION: INTERPRETATION</w:t>
      </w:r>
    </w:p>
    <w:p w:rsidR="00D16951" w:rsidRDefault="001B5E47" w:rsidP="0078081B">
      <w:pPr>
        <w:ind w:left="1350"/>
        <w:rPr>
          <w:rFonts w:cs="Arial"/>
        </w:rPr>
      </w:pPr>
      <w:r>
        <w:rPr>
          <w:rFonts w:cs="Arial"/>
        </w:rPr>
        <w:t>03-0723  LOGIC OF OPERATION: USE OF SYSTEMS WITH VISUAL DISPLAYS</w:t>
      </w:r>
    </w:p>
    <w:p w:rsidR="00D16951" w:rsidRPr="0078081B" w:rsidRDefault="001B5E47" w:rsidP="0078081B"/>
    <w:p w:rsidR="00406F39" w:rsidRDefault="001B5E47" w:rsidP="00B9479B">
      <w:pPr>
        <w:pStyle w:val="Heading2"/>
      </w:pPr>
      <w:r>
        <w:t>Revision History</w:t>
      </w:r>
    </w:p>
    <w:p w:rsidR="00D16951" w:rsidRDefault="001B5E47" w:rsidP="00D16951">
      <w:pPr>
        <w:rPr>
          <w:rFonts w:cs="Arial"/>
        </w:rPr>
      </w:pPr>
    </w:p>
    <w:p w:rsidR="00D16951" w:rsidRDefault="001B5E47" w:rsidP="004F74F2">
      <w:pPr>
        <w:ind w:firstLine="810"/>
        <w:rPr>
          <w:rFonts w:cs="Arial"/>
        </w:rPr>
      </w:pPr>
      <w:r>
        <w:rPr>
          <w:rFonts w:cs="Arial"/>
          <w:b/>
          <w:sz w:val="28"/>
        </w:rPr>
        <w:t>SPSS Module 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4"/>
        <w:gridCol w:w="1440"/>
        <w:gridCol w:w="6310"/>
        <w:gridCol w:w="1700"/>
      </w:tblGrid>
      <w:tr w:rsidR="00D16951" w:rsidTr="004F74F2">
        <w:trPr>
          <w:trHeight w:val="510"/>
          <w:jc w:val="center"/>
        </w:trPr>
        <w:tc>
          <w:tcPr>
            <w:tcW w:w="1114" w:type="dxa"/>
            <w:tcBorders>
              <w:top w:val="single" w:sz="12" w:space="0" w:color="auto"/>
              <w:left w:val="single" w:sz="12" w:space="0" w:color="auto"/>
              <w:bottom w:val="single" w:sz="12" w:space="0" w:color="auto"/>
              <w:right w:val="single" w:sz="12" w:space="0" w:color="auto"/>
            </w:tcBorders>
          </w:tcPr>
          <w:p w:rsidR="00D16951" w:rsidRPr="0076469C" w:rsidRDefault="001B5E47" w:rsidP="00D16951">
            <w:pPr>
              <w:jc w:val="center"/>
              <w:rPr>
                <w:rFonts w:cs="Arial"/>
                <w:b/>
              </w:rPr>
            </w:pPr>
            <w:r w:rsidRPr="0076469C">
              <w:rPr>
                <w:rFonts w:cs="Arial"/>
                <w:b/>
              </w:rPr>
              <w:t>Revision Level</w:t>
            </w:r>
          </w:p>
        </w:tc>
        <w:tc>
          <w:tcPr>
            <w:tcW w:w="1440" w:type="dxa"/>
            <w:tcBorders>
              <w:top w:val="single" w:sz="12" w:space="0" w:color="auto"/>
              <w:left w:val="single" w:sz="12" w:space="0" w:color="auto"/>
              <w:bottom w:val="single" w:sz="12" w:space="0" w:color="auto"/>
              <w:right w:val="single" w:sz="12" w:space="0" w:color="auto"/>
            </w:tcBorders>
          </w:tcPr>
          <w:p w:rsidR="00D16951" w:rsidRPr="0076469C" w:rsidRDefault="001B5E47" w:rsidP="00D16951">
            <w:pPr>
              <w:jc w:val="center"/>
              <w:rPr>
                <w:rFonts w:cs="Arial"/>
                <w:b/>
              </w:rPr>
            </w:pPr>
            <w:r w:rsidRPr="0076469C">
              <w:rPr>
                <w:rFonts w:cs="Arial"/>
                <w:b/>
              </w:rPr>
              <w:t>Name</w:t>
            </w:r>
          </w:p>
        </w:tc>
        <w:tc>
          <w:tcPr>
            <w:tcW w:w="6310" w:type="dxa"/>
            <w:tcBorders>
              <w:top w:val="single" w:sz="12" w:space="0" w:color="auto"/>
              <w:left w:val="single" w:sz="12" w:space="0" w:color="auto"/>
              <w:bottom w:val="single" w:sz="12" w:space="0" w:color="auto"/>
              <w:right w:val="single" w:sz="12" w:space="0" w:color="auto"/>
            </w:tcBorders>
          </w:tcPr>
          <w:p w:rsidR="00D16951" w:rsidRPr="0076469C" w:rsidRDefault="001B5E47" w:rsidP="00D16951">
            <w:pPr>
              <w:jc w:val="center"/>
              <w:rPr>
                <w:rFonts w:cs="Arial"/>
                <w:b/>
              </w:rPr>
            </w:pPr>
            <w:r w:rsidRPr="0076469C">
              <w:rPr>
                <w:rFonts w:cs="Arial"/>
                <w:b/>
              </w:rPr>
              <w:t>Change</w:t>
            </w:r>
            <w:r w:rsidRPr="0076469C">
              <w:rPr>
                <w:rFonts w:cs="Arial"/>
                <w:b/>
              </w:rPr>
              <w:t xml:space="preserve"> Description</w:t>
            </w:r>
          </w:p>
        </w:tc>
        <w:tc>
          <w:tcPr>
            <w:tcW w:w="1700" w:type="dxa"/>
            <w:tcBorders>
              <w:top w:val="single" w:sz="12" w:space="0" w:color="auto"/>
              <w:left w:val="single" w:sz="12" w:space="0" w:color="auto"/>
              <w:bottom w:val="single" w:sz="12" w:space="0" w:color="auto"/>
              <w:right w:val="single" w:sz="12" w:space="0" w:color="auto"/>
            </w:tcBorders>
          </w:tcPr>
          <w:p w:rsidR="00D16951" w:rsidRPr="0076469C" w:rsidRDefault="001B5E47" w:rsidP="00D16951">
            <w:pPr>
              <w:jc w:val="center"/>
              <w:rPr>
                <w:rFonts w:cs="Arial"/>
                <w:b/>
              </w:rPr>
            </w:pPr>
            <w:r w:rsidRPr="0076469C">
              <w:rPr>
                <w:rFonts w:cs="Arial"/>
                <w:b/>
              </w:rPr>
              <w:t>Date</w:t>
            </w:r>
          </w:p>
        </w:tc>
      </w:tr>
      <w:tr w:rsidR="00CC209D" w:rsidTr="004F74F2">
        <w:trPr>
          <w:jc w:val="center"/>
        </w:trPr>
        <w:tc>
          <w:tcPr>
            <w:tcW w:w="1114" w:type="dxa"/>
          </w:tcPr>
          <w:p w:rsidR="00CC209D" w:rsidRPr="0076469C" w:rsidRDefault="001B5E47" w:rsidP="00CC209D">
            <w:pPr>
              <w:jc w:val="center"/>
              <w:rPr>
                <w:rFonts w:cs="Arial"/>
              </w:rPr>
            </w:pPr>
            <w:r>
              <w:rPr>
                <w:rFonts w:cs="Arial"/>
              </w:rPr>
              <w:t>1.0</w:t>
            </w:r>
          </w:p>
        </w:tc>
        <w:tc>
          <w:tcPr>
            <w:tcW w:w="1440" w:type="dxa"/>
          </w:tcPr>
          <w:p w:rsidR="00CC209D" w:rsidRPr="0076469C" w:rsidRDefault="001B5E47" w:rsidP="00CC209D">
            <w:pPr>
              <w:rPr>
                <w:rFonts w:cs="Arial"/>
              </w:rPr>
            </w:pPr>
            <w:r>
              <w:rPr>
                <w:rFonts w:cs="Arial"/>
              </w:rPr>
              <w:t>V. Patel</w:t>
            </w:r>
          </w:p>
        </w:tc>
        <w:tc>
          <w:tcPr>
            <w:tcW w:w="6310" w:type="dxa"/>
          </w:tcPr>
          <w:p w:rsidR="00CC209D" w:rsidRDefault="001B5E47" w:rsidP="00CC209D">
            <w:pPr>
              <w:rPr>
                <w:rFonts w:cs="Arial"/>
              </w:rPr>
            </w:pPr>
            <w:r w:rsidRPr="006D5935">
              <w:rPr>
                <w:rFonts w:cs="Arial"/>
              </w:rPr>
              <w:t>Initial Release</w:t>
            </w:r>
            <w:r>
              <w:rPr>
                <w:rFonts w:cs="Arial"/>
              </w:rPr>
              <w:t xml:space="preserve"> for “Hill Park Assist/ Seek Level Ground to Park” warning feature. </w:t>
            </w:r>
          </w:p>
          <w:p w:rsidR="00B17AB3" w:rsidRDefault="001B5E47" w:rsidP="00CC209D">
            <w:pPr>
              <w:rPr>
                <w:rFonts w:cs="Arial"/>
              </w:rPr>
            </w:pPr>
          </w:p>
          <w:p w:rsidR="00B17AB3" w:rsidRDefault="001B5E47" w:rsidP="00CC209D">
            <w:pPr>
              <w:rPr>
                <w:rFonts w:cs="Arial"/>
              </w:rPr>
            </w:pPr>
            <w:r>
              <w:rPr>
                <w:rFonts w:cs="Arial"/>
              </w:rPr>
              <w:t>DI Change Control Approval: 10/25/2018</w:t>
            </w:r>
          </w:p>
          <w:p w:rsidR="00C43571" w:rsidRDefault="001B5E47" w:rsidP="00CC209D">
            <w:pPr>
              <w:rPr>
                <w:rFonts w:cs="Arial"/>
              </w:rPr>
            </w:pPr>
            <w:r>
              <w:rPr>
                <w:rFonts w:cs="Arial"/>
              </w:rPr>
              <w:t>DI Change Tracking ID: 100145</w:t>
            </w:r>
          </w:p>
          <w:p w:rsidR="00B17AB3" w:rsidRPr="0076469C" w:rsidRDefault="001B5E47" w:rsidP="00905B7C">
            <w:pPr>
              <w:rPr>
                <w:rFonts w:cs="Arial"/>
                <w:highlight w:val="green"/>
              </w:rPr>
            </w:pPr>
            <w:r>
              <w:rPr>
                <w:rFonts w:cs="Arial"/>
              </w:rPr>
              <w:t xml:space="preserve">Change Requester: Doug Harriman, Peter Chagnon, Fil Tomik </w:t>
            </w:r>
          </w:p>
        </w:tc>
        <w:tc>
          <w:tcPr>
            <w:tcW w:w="1700" w:type="dxa"/>
          </w:tcPr>
          <w:p w:rsidR="00CC209D" w:rsidRPr="0076469C" w:rsidRDefault="001B5E47" w:rsidP="00C43571">
            <w:pPr>
              <w:jc w:val="center"/>
              <w:rPr>
                <w:rFonts w:cs="Arial"/>
              </w:rPr>
            </w:pPr>
            <w:r>
              <w:rPr>
                <w:rFonts w:cs="Arial"/>
              </w:rPr>
              <w:t>1/14/2019</w:t>
            </w:r>
          </w:p>
        </w:tc>
      </w:tr>
      <w:tr w:rsidR="00D16951" w:rsidTr="004F74F2">
        <w:trPr>
          <w:jc w:val="center"/>
        </w:trPr>
        <w:tc>
          <w:tcPr>
            <w:tcW w:w="1114" w:type="dxa"/>
          </w:tcPr>
          <w:p w:rsidR="00D16951" w:rsidRPr="0076469C" w:rsidRDefault="001B5E47" w:rsidP="00D16951">
            <w:pPr>
              <w:jc w:val="center"/>
              <w:rPr>
                <w:rFonts w:cs="Arial"/>
              </w:rPr>
            </w:pPr>
          </w:p>
        </w:tc>
        <w:tc>
          <w:tcPr>
            <w:tcW w:w="1440" w:type="dxa"/>
          </w:tcPr>
          <w:p w:rsidR="00D16951" w:rsidRPr="0076469C" w:rsidRDefault="001B5E47" w:rsidP="00D16951">
            <w:pPr>
              <w:rPr>
                <w:rFonts w:cs="Arial"/>
              </w:rPr>
            </w:pPr>
          </w:p>
        </w:tc>
        <w:tc>
          <w:tcPr>
            <w:tcW w:w="6310" w:type="dxa"/>
          </w:tcPr>
          <w:p w:rsidR="00D16951" w:rsidRPr="0076469C" w:rsidRDefault="001B5E47" w:rsidP="00B76C60">
            <w:pPr>
              <w:rPr>
                <w:rFonts w:cs="Arial"/>
              </w:rPr>
            </w:pPr>
          </w:p>
        </w:tc>
        <w:tc>
          <w:tcPr>
            <w:tcW w:w="1700" w:type="dxa"/>
          </w:tcPr>
          <w:p w:rsidR="00D16951" w:rsidRPr="0076469C" w:rsidRDefault="001B5E47" w:rsidP="00D16951">
            <w:pPr>
              <w:jc w:val="center"/>
              <w:rPr>
                <w:rFonts w:cs="Arial"/>
              </w:rPr>
            </w:pPr>
          </w:p>
        </w:tc>
      </w:tr>
      <w:tr w:rsidR="00D16951" w:rsidTr="004F74F2">
        <w:trPr>
          <w:jc w:val="center"/>
        </w:trPr>
        <w:tc>
          <w:tcPr>
            <w:tcW w:w="1114" w:type="dxa"/>
          </w:tcPr>
          <w:p w:rsidR="00D16951" w:rsidRPr="0076469C" w:rsidRDefault="001B5E47" w:rsidP="00D16951">
            <w:pPr>
              <w:jc w:val="center"/>
              <w:rPr>
                <w:rFonts w:cs="Arial"/>
              </w:rPr>
            </w:pPr>
          </w:p>
        </w:tc>
        <w:tc>
          <w:tcPr>
            <w:tcW w:w="1440" w:type="dxa"/>
          </w:tcPr>
          <w:p w:rsidR="00D16951" w:rsidRPr="0076469C" w:rsidRDefault="001B5E47" w:rsidP="00D16951">
            <w:pPr>
              <w:rPr>
                <w:rFonts w:cs="Arial"/>
              </w:rPr>
            </w:pPr>
          </w:p>
        </w:tc>
        <w:tc>
          <w:tcPr>
            <w:tcW w:w="6310" w:type="dxa"/>
          </w:tcPr>
          <w:p w:rsidR="004F74F2" w:rsidRPr="00934447" w:rsidRDefault="001B5E47" w:rsidP="004F74F2"/>
        </w:tc>
        <w:tc>
          <w:tcPr>
            <w:tcW w:w="1700" w:type="dxa"/>
          </w:tcPr>
          <w:p w:rsidR="00D16951" w:rsidRPr="0076469C" w:rsidRDefault="001B5E47" w:rsidP="00D16951">
            <w:pPr>
              <w:jc w:val="center"/>
              <w:rPr>
                <w:rFonts w:cs="Arial"/>
              </w:rPr>
            </w:pPr>
          </w:p>
        </w:tc>
      </w:tr>
    </w:tbl>
    <w:p w:rsidR="00D16951" w:rsidRDefault="001B5E47" w:rsidP="00D16951">
      <w:pPr>
        <w:rPr>
          <w:rFonts w:cs="Arial"/>
        </w:rPr>
      </w:pPr>
    </w:p>
    <w:p w:rsidR="00D442D8" w:rsidRPr="00D16951" w:rsidRDefault="001B5E47" w:rsidP="00D16951"/>
    <w:p w:rsidR="00AB1E94" w:rsidRPr="00AE06BC" w:rsidRDefault="001B5E47" w:rsidP="00406F39"/>
    <w:sectPr w:rsidR="00AB1E94" w:rsidRPr="00AE06BC" w:rsidSect="0091799D">
      <w:headerReference w:type="even" r:id="rId8"/>
      <w:headerReference w:type="default" r:id="rId9"/>
      <w:footerReference w:type="even" r:id="rId10"/>
      <w:footerReference w:type="default" r:id="rId11"/>
      <w:headerReference w:type="first" r:id="rId12"/>
      <w:footerReference w:type="first" r:id="rId13"/>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E47" w:rsidRDefault="001B5E47" w:rsidP="0085312A">
      <w:r>
        <w:separator/>
      </w:r>
    </w:p>
  </w:endnote>
  <w:endnote w:type="continuationSeparator" w:id="0">
    <w:p w:rsidR="001B5E47" w:rsidRDefault="001B5E47"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99D" w:rsidRDefault="009179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0624EC">
          <w:pPr>
            <w:tabs>
              <w:tab w:val="center" w:pos="4320"/>
              <w:tab w:val="right" w:pos="8640"/>
            </w:tabs>
            <w:jc w:val="center"/>
            <w:rPr>
              <w:sz w:val="16"/>
            </w:rPr>
          </w:pPr>
          <w:r w:rsidRPr="00583AF9">
            <w:rPr>
              <w:b/>
              <w:smallCaps/>
              <w:sz w:val="16"/>
            </w:rPr>
            <w:t>file:</w:t>
          </w:r>
          <w:r w:rsidR="000624EC">
            <w:rPr>
              <w:b/>
              <w:smallCaps/>
              <w:sz w:val="16"/>
            </w:rPr>
            <w:fldChar w:fldCharType="begin"/>
          </w:r>
          <w:r w:rsidR="000624EC">
            <w:rPr>
              <w:b/>
              <w:smallCaps/>
              <w:sz w:val="16"/>
            </w:rPr>
            <w:instrText xml:space="preserve"> FILENAME  \* Upper  \* MERGEFORMAT </w:instrText>
          </w:r>
          <w:r w:rsidR="000624EC">
            <w:rPr>
              <w:b/>
              <w:smallCaps/>
              <w:sz w:val="16"/>
            </w:rPr>
            <w:fldChar w:fldCharType="separate"/>
          </w:r>
          <w:r w:rsidR="0091799D">
            <w:rPr>
              <w:b/>
              <w:smallCaps/>
              <w:noProof/>
              <w:sz w:val="16"/>
            </w:rPr>
            <w:t>609000_A_001_WARNING - HILL PARK ASSIST - CGEA1.3_V1.0</w:t>
          </w:r>
          <w:r w:rsidR="000624EC">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91799D">
            <w:rPr>
              <w:noProof/>
              <w:szCs w:val="20"/>
            </w:rPr>
            <w:t>5</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91799D">
            <w:rPr>
              <w:noProof/>
              <w:szCs w:val="20"/>
            </w:rPr>
            <w:t>6</w:t>
          </w:r>
          <w:r w:rsidRPr="00583AF9">
            <w:rPr>
              <w:szCs w:val="20"/>
            </w:rPr>
            <w:fldChar w:fldCharType="end"/>
          </w:r>
        </w:p>
      </w:tc>
    </w:tr>
  </w:tbl>
  <w:p w:rsidR="0085312A" w:rsidRPr="00583AF9" w:rsidRDefault="0085312A" w:rsidP="00583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99D" w:rsidRDefault="00917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E47" w:rsidRDefault="001B5E47" w:rsidP="0085312A">
      <w:r>
        <w:separator/>
      </w:r>
    </w:p>
  </w:footnote>
  <w:footnote w:type="continuationSeparator" w:id="0">
    <w:p w:rsidR="001B5E47" w:rsidRDefault="001B5E47"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99D" w:rsidRDefault="009179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2" name="Picture 22"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130ABC">
          <w:pPr>
            <w:autoSpaceDN w:val="0"/>
            <w:jc w:val="right"/>
            <w:rPr>
              <w:rFonts w:cs="Arial"/>
              <w:szCs w:val="20"/>
            </w:rPr>
          </w:pPr>
          <w:r>
            <w:rPr>
              <w:rFonts w:cs="Arial"/>
              <w:b/>
              <w:sz w:val="16"/>
              <w:szCs w:val="16"/>
            </w:rPr>
            <w:t xml:space="preserve">Subsystem </w:t>
          </w:r>
          <w:r w:rsidR="002E3631">
            <w:rPr>
              <w:rFonts w:cs="Arial"/>
              <w:b/>
              <w:sz w:val="16"/>
              <w:szCs w:val="16"/>
            </w:rPr>
            <w:t>Technology</w:t>
          </w:r>
          <w:r>
            <w:rPr>
              <w:rFonts w:cs="Arial"/>
              <w:b/>
              <w:sz w:val="16"/>
              <w:szCs w:val="16"/>
            </w:rPr>
            <w:t xml:space="preserve"> Specific Specification</w:t>
          </w:r>
        </w:p>
      </w:tc>
    </w:tr>
  </w:tbl>
  <w:p w:rsidR="0085312A" w:rsidRPr="000D1DC3" w:rsidRDefault="0085312A" w:rsidP="000D1DC3">
    <w:pPr>
      <w:pStyle w:val="Header"/>
      <w:tabs>
        <w:tab w:val="clear" w:pos="4320"/>
        <w:tab w:val="clear" w:pos="8640"/>
        <w:tab w:val="left" w:pos="252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99D" w:rsidRDefault="009179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8AE6011"/>
    <w:multiLevelType w:val="hybridMultilevel"/>
    <w:tmpl w:val="522AA4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9F6041"/>
    <w:multiLevelType w:val="hybridMultilevel"/>
    <w:tmpl w:val="A04E5D28"/>
    <w:lvl w:ilvl="0" w:tplc="71122BB8">
      <w:start w:val="1"/>
      <w:numFmt w:val="decimal"/>
      <w:lvlText w:val="(%1)"/>
      <w:lvlJc w:val="left"/>
      <w:pPr>
        <w:ind w:left="2520" w:hanging="360"/>
      </w:pPr>
      <w:rPr>
        <w:b w:val="0"/>
        <w:color w:val="auto"/>
        <w:sz w:val="16"/>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7" w15:restartNumberingAfterBreak="0">
    <w:nsid w:val="1A4B60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38F6016"/>
    <w:multiLevelType w:val="hybridMultilevel"/>
    <w:tmpl w:val="421CC2AC"/>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5"/>
  </w:num>
  <w:num w:numId="8">
    <w:abstractNumId w:val="8"/>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1899"/>
    <w:rsid w:val="0000741C"/>
    <w:rsid w:val="00012850"/>
    <w:rsid w:val="00040E47"/>
    <w:rsid w:val="00047707"/>
    <w:rsid w:val="00051423"/>
    <w:rsid w:val="00060726"/>
    <w:rsid w:val="000624EC"/>
    <w:rsid w:val="00073FCC"/>
    <w:rsid w:val="00075586"/>
    <w:rsid w:val="000915C7"/>
    <w:rsid w:val="000976FD"/>
    <w:rsid w:val="000A19D2"/>
    <w:rsid w:val="000A2DD3"/>
    <w:rsid w:val="000A4DC6"/>
    <w:rsid w:val="000B7DB2"/>
    <w:rsid w:val="000D1B75"/>
    <w:rsid w:val="000D1DC3"/>
    <w:rsid w:val="000D5D1D"/>
    <w:rsid w:val="000F6E6C"/>
    <w:rsid w:val="00127E22"/>
    <w:rsid w:val="00130ABC"/>
    <w:rsid w:val="00147438"/>
    <w:rsid w:val="00151537"/>
    <w:rsid w:val="00160195"/>
    <w:rsid w:val="00180113"/>
    <w:rsid w:val="00187ABF"/>
    <w:rsid w:val="00191908"/>
    <w:rsid w:val="00193F35"/>
    <w:rsid w:val="001B5E47"/>
    <w:rsid w:val="001C09E8"/>
    <w:rsid w:val="001C2FEC"/>
    <w:rsid w:val="001C5DE9"/>
    <w:rsid w:val="001D2426"/>
    <w:rsid w:val="001D5128"/>
    <w:rsid w:val="001D67E7"/>
    <w:rsid w:val="001E44EF"/>
    <w:rsid w:val="001E61DA"/>
    <w:rsid w:val="001E7122"/>
    <w:rsid w:val="001F31C1"/>
    <w:rsid w:val="002003BE"/>
    <w:rsid w:val="00200BF0"/>
    <w:rsid w:val="002034BF"/>
    <w:rsid w:val="00222D21"/>
    <w:rsid w:val="00224855"/>
    <w:rsid w:val="0022706C"/>
    <w:rsid w:val="00231519"/>
    <w:rsid w:val="00231ABD"/>
    <w:rsid w:val="00232B02"/>
    <w:rsid w:val="002566C9"/>
    <w:rsid w:val="002724B4"/>
    <w:rsid w:val="00287E49"/>
    <w:rsid w:val="002A1081"/>
    <w:rsid w:val="002A6CE2"/>
    <w:rsid w:val="002B075A"/>
    <w:rsid w:val="002C2846"/>
    <w:rsid w:val="002E3631"/>
    <w:rsid w:val="002F1CF2"/>
    <w:rsid w:val="002F5B92"/>
    <w:rsid w:val="00305CED"/>
    <w:rsid w:val="003158E1"/>
    <w:rsid w:val="00333D30"/>
    <w:rsid w:val="00334805"/>
    <w:rsid w:val="0034057F"/>
    <w:rsid w:val="003608D2"/>
    <w:rsid w:val="00365638"/>
    <w:rsid w:val="00365F72"/>
    <w:rsid w:val="003874CD"/>
    <w:rsid w:val="0039184A"/>
    <w:rsid w:val="003B50FC"/>
    <w:rsid w:val="003C0C76"/>
    <w:rsid w:val="003D40EC"/>
    <w:rsid w:val="003D443B"/>
    <w:rsid w:val="003D5A35"/>
    <w:rsid w:val="003F27EF"/>
    <w:rsid w:val="003F3DAC"/>
    <w:rsid w:val="0040647E"/>
    <w:rsid w:val="00411B77"/>
    <w:rsid w:val="00424137"/>
    <w:rsid w:val="00446E56"/>
    <w:rsid w:val="00450606"/>
    <w:rsid w:val="0045093A"/>
    <w:rsid w:val="00463E8B"/>
    <w:rsid w:val="00470ED4"/>
    <w:rsid w:val="00471CC7"/>
    <w:rsid w:val="0049073A"/>
    <w:rsid w:val="00491BBB"/>
    <w:rsid w:val="00492A53"/>
    <w:rsid w:val="004A7FDC"/>
    <w:rsid w:val="004B0BB5"/>
    <w:rsid w:val="004B4BAD"/>
    <w:rsid w:val="004C4667"/>
    <w:rsid w:val="004D317A"/>
    <w:rsid w:val="004F3318"/>
    <w:rsid w:val="00502E45"/>
    <w:rsid w:val="0051633C"/>
    <w:rsid w:val="005241ED"/>
    <w:rsid w:val="005274A4"/>
    <w:rsid w:val="00530C8E"/>
    <w:rsid w:val="0054724F"/>
    <w:rsid w:val="00550DF3"/>
    <w:rsid w:val="0055272B"/>
    <w:rsid w:val="00554F13"/>
    <w:rsid w:val="00557295"/>
    <w:rsid w:val="00572782"/>
    <w:rsid w:val="0057297D"/>
    <w:rsid w:val="00572B44"/>
    <w:rsid w:val="00574CEC"/>
    <w:rsid w:val="00580D99"/>
    <w:rsid w:val="00583AF9"/>
    <w:rsid w:val="00583BFD"/>
    <w:rsid w:val="005846C1"/>
    <w:rsid w:val="00586F13"/>
    <w:rsid w:val="005A0EAE"/>
    <w:rsid w:val="005B303D"/>
    <w:rsid w:val="005C5317"/>
    <w:rsid w:val="005D1976"/>
    <w:rsid w:val="005E2423"/>
    <w:rsid w:val="005E347A"/>
    <w:rsid w:val="005E7E7B"/>
    <w:rsid w:val="005F0FF4"/>
    <w:rsid w:val="005F3200"/>
    <w:rsid w:val="00600FF1"/>
    <w:rsid w:val="00605610"/>
    <w:rsid w:val="00625C03"/>
    <w:rsid w:val="00626B99"/>
    <w:rsid w:val="0065745C"/>
    <w:rsid w:val="00667EB3"/>
    <w:rsid w:val="00670310"/>
    <w:rsid w:val="00670A7E"/>
    <w:rsid w:val="00671D6F"/>
    <w:rsid w:val="00681EFD"/>
    <w:rsid w:val="00697EB8"/>
    <w:rsid w:val="006B0670"/>
    <w:rsid w:val="006B4B0D"/>
    <w:rsid w:val="006B7C53"/>
    <w:rsid w:val="006E001C"/>
    <w:rsid w:val="00704BFF"/>
    <w:rsid w:val="0071307B"/>
    <w:rsid w:val="00715382"/>
    <w:rsid w:val="007229FE"/>
    <w:rsid w:val="00725E79"/>
    <w:rsid w:val="0072656E"/>
    <w:rsid w:val="00731D4C"/>
    <w:rsid w:val="00736244"/>
    <w:rsid w:val="007559D3"/>
    <w:rsid w:val="00771690"/>
    <w:rsid w:val="007743BC"/>
    <w:rsid w:val="0077540C"/>
    <w:rsid w:val="00782DC5"/>
    <w:rsid w:val="007941DE"/>
    <w:rsid w:val="00795A3E"/>
    <w:rsid w:val="007B33BD"/>
    <w:rsid w:val="007B6258"/>
    <w:rsid w:val="007B6EC7"/>
    <w:rsid w:val="007C2C46"/>
    <w:rsid w:val="007E4298"/>
    <w:rsid w:val="007E6833"/>
    <w:rsid w:val="00835385"/>
    <w:rsid w:val="008443AB"/>
    <w:rsid w:val="008460A7"/>
    <w:rsid w:val="0085312A"/>
    <w:rsid w:val="00857564"/>
    <w:rsid w:val="0086391B"/>
    <w:rsid w:val="008734F4"/>
    <w:rsid w:val="008750BD"/>
    <w:rsid w:val="00881C55"/>
    <w:rsid w:val="0088336A"/>
    <w:rsid w:val="0088663C"/>
    <w:rsid w:val="0089619C"/>
    <w:rsid w:val="008A25D6"/>
    <w:rsid w:val="008A77F0"/>
    <w:rsid w:val="008B0F55"/>
    <w:rsid w:val="008B2038"/>
    <w:rsid w:val="008C133C"/>
    <w:rsid w:val="008C3246"/>
    <w:rsid w:val="008C32D4"/>
    <w:rsid w:val="008C3FFE"/>
    <w:rsid w:val="008C5B86"/>
    <w:rsid w:val="008C66BC"/>
    <w:rsid w:val="008D1E1E"/>
    <w:rsid w:val="008F1E76"/>
    <w:rsid w:val="008F283C"/>
    <w:rsid w:val="008F4507"/>
    <w:rsid w:val="00902826"/>
    <w:rsid w:val="00910DA3"/>
    <w:rsid w:val="009137B0"/>
    <w:rsid w:val="0091799D"/>
    <w:rsid w:val="00935347"/>
    <w:rsid w:val="0093603B"/>
    <w:rsid w:val="009503AA"/>
    <w:rsid w:val="009511A4"/>
    <w:rsid w:val="009621DC"/>
    <w:rsid w:val="009731C0"/>
    <w:rsid w:val="009765B1"/>
    <w:rsid w:val="00976A71"/>
    <w:rsid w:val="00986933"/>
    <w:rsid w:val="00987E1F"/>
    <w:rsid w:val="00990BB4"/>
    <w:rsid w:val="0099248E"/>
    <w:rsid w:val="009A3137"/>
    <w:rsid w:val="009C5F29"/>
    <w:rsid w:val="009C63A8"/>
    <w:rsid w:val="009C78FC"/>
    <w:rsid w:val="009C7FD5"/>
    <w:rsid w:val="009D200D"/>
    <w:rsid w:val="009D2139"/>
    <w:rsid w:val="009D4120"/>
    <w:rsid w:val="009E4721"/>
    <w:rsid w:val="009E757D"/>
    <w:rsid w:val="009F1431"/>
    <w:rsid w:val="00A306EA"/>
    <w:rsid w:val="00A43BD7"/>
    <w:rsid w:val="00A43CEA"/>
    <w:rsid w:val="00A804C1"/>
    <w:rsid w:val="00A814BF"/>
    <w:rsid w:val="00A927DD"/>
    <w:rsid w:val="00AA7830"/>
    <w:rsid w:val="00AB12B6"/>
    <w:rsid w:val="00AB4863"/>
    <w:rsid w:val="00AD4E38"/>
    <w:rsid w:val="00AD76E8"/>
    <w:rsid w:val="00AE366A"/>
    <w:rsid w:val="00AE6C08"/>
    <w:rsid w:val="00B045F3"/>
    <w:rsid w:val="00B1437A"/>
    <w:rsid w:val="00B20141"/>
    <w:rsid w:val="00B36C60"/>
    <w:rsid w:val="00B37BE6"/>
    <w:rsid w:val="00B46348"/>
    <w:rsid w:val="00B46D95"/>
    <w:rsid w:val="00B4775A"/>
    <w:rsid w:val="00B57ABD"/>
    <w:rsid w:val="00B62830"/>
    <w:rsid w:val="00B64AE1"/>
    <w:rsid w:val="00B724E8"/>
    <w:rsid w:val="00B73A9F"/>
    <w:rsid w:val="00B85813"/>
    <w:rsid w:val="00B96E41"/>
    <w:rsid w:val="00BB22E2"/>
    <w:rsid w:val="00BD5E7D"/>
    <w:rsid w:val="00BE01DA"/>
    <w:rsid w:val="00BE4B55"/>
    <w:rsid w:val="00C00C83"/>
    <w:rsid w:val="00C02A8F"/>
    <w:rsid w:val="00C05293"/>
    <w:rsid w:val="00C05CF4"/>
    <w:rsid w:val="00C11D33"/>
    <w:rsid w:val="00C11EE5"/>
    <w:rsid w:val="00C179E9"/>
    <w:rsid w:val="00C307C2"/>
    <w:rsid w:val="00C4054B"/>
    <w:rsid w:val="00C41236"/>
    <w:rsid w:val="00C54E81"/>
    <w:rsid w:val="00C571B5"/>
    <w:rsid w:val="00C60A8E"/>
    <w:rsid w:val="00C66C6C"/>
    <w:rsid w:val="00C7478D"/>
    <w:rsid w:val="00C75671"/>
    <w:rsid w:val="00C802BC"/>
    <w:rsid w:val="00C8142F"/>
    <w:rsid w:val="00C8336E"/>
    <w:rsid w:val="00C9018E"/>
    <w:rsid w:val="00C95086"/>
    <w:rsid w:val="00CB06E6"/>
    <w:rsid w:val="00CB5610"/>
    <w:rsid w:val="00CB63E9"/>
    <w:rsid w:val="00CB710B"/>
    <w:rsid w:val="00CB7873"/>
    <w:rsid w:val="00CC519C"/>
    <w:rsid w:val="00CE1A20"/>
    <w:rsid w:val="00CE7A30"/>
    <w:rsid w:val="00D20E86"/>
    <w:rsid w:val="00D227C3"/>
    <w:rsid w:val="00D248E1"/>
    <w:rsid w:val="00D27874"/>
    <w:rsid w:val="00D51125"/>
    <w:rsid w:val="00D54CD4"/>
    <w:rsid w:val="00D82BB9"/>
    <w:rsid w:val="00D8727D"/>
    <w:rsid w:val="00D920D7"/>
    <w:rsid w:val="00D93F85"/>
    <w:rsid w:val="00DB14CC"/>
    <w:rsid w:val="00DC71A1"/>
    <w:rsid w:val="00DD1F70"/>
    <w:rsid w:val="00E1021E"/>
    <w:rsid w:val="00E254FE"/>
    <w:rsid w:val="00E25E3E"/>
    <w:rsid w:val="00E36342"/>
    <w:rsid w:val="00E41B85"/>
    <w:rsid w:val="00E42180"/>
    <w:rsid w:val="00E4479E"/>
    <w:rsid w:val="00E53C9F"/>
    <w:rsid w:val="00E77764"/>
    <w:rsid w:val="00E8091D"/>
    <w:rsid w:val="00E93D1E"/>
    <w:rsid w:val="00EA6CBA"/>
    <w:rsid w:val="00EB0FC2"/>
    <w:rsid w:val="00EB7B64"/>
    <w:rsid w:val="00F00511"/>
    <w:rsid w:val="00F101A9"/>
    <w:rsid w:val="00F10D9C"/>
    <w:rsid w:val="00F26E64"/>
    <w:rsid w:val="00F36267"/>
    <w:rsid w:val="00F4026E"/>
    <w:rsid w:val="00F43C6E"/>
    <w:rsid w:val="00F46310"/>
    <w:rsid w:val="00F4679C"/>
    <w:rsid w:val="00F51A77"/>
    <w:rsid w:val="00F54E82"/>
    <w:rsid w:val="00F653E9"/>
    <w:rsid w:val="00F82E5D"/>
    <w:rsid w:val="00FB02DF"/>
    <w:rsid w:val="00FB2275"/>
    <w:rsid w:val="00FC4A37"/>
    <w:rsid w:val="00FD505B"/>
    <w:rsid w:val="00FD74E4"/>
    <w:rsid w:val="00FE7E9E"/>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9C613D-E6CA-4313-B145-9DD78AC5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semiHidden/>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89782">
      <w:bodyDiv w:val="1"/>
      <w:marLeft w:val="0"/>
      <w:marRight w:val="0"/>
      <w:marTop w:val="0"/>
      <w:marBottom w:val="0"/>
      <w:divBdr>
        <w:top w:val="none" w:sz="0" w:space="0" w:color="auto"/>
        <w:left w:val="none" w:sz="0" w:space="0" w:color="auto"/>
        <w:bottom w:val="none" w:sz="0" w:space="0" w:color="auto"/>
        <w:right w:val="none" w:sz="0" w:space="0" w:color="auto"/>
      </w:divBdr>
    </w:div>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Patel, Vishal (V.)</cp:lastModifiedBy>
  <cp:revision>2</cp:revision>
  <dcterms:created xsi:type="dcterms:W3CDTF">2019-01-14T18:54:00Z</dcterms:created>
  <dcterms:modified xsi:type="dcterms:W3CDTF">2019-01-14T18:54:00Z</dcterms:modified>
</cp:coreProperties>
</file>