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C858EC" w14:textId="349CB66A" w:rsidR="00E94430" w:rsidRDefault="00E46C5D" w:rsidP="00E46C5D">
      <w:pPr>
        <w:pStyle w:val="ListParagraph"/>
        <w:numPr>
          <w:ilvl w:val="0"/>
          <w:numId w:val="1"/>
        </w:numPr>
      </w:pPr>
      <w:r>
        <w:rPr>
          <w:rFonts w:hint="eastAsia"/>
        </w:rPr>
        <w:t>按照以下顺序刷新</w:t>
      </w:r>
      <w:r>
        <w:rPr>
          <w:rFonts w:hint="eastAsia"/>
        </w:rPr>
        <w:t>BootLoader</w:t>
      </w:r>
    </w:p>
    <w:p w14:paraId="4C578FF8" w14:textId="63FF89CD" w:rsidR="00E46C5D" w:rsidRDefault="00E46C5D" w:rsidP="00E46C5D">
      <w:pPr>
        <w:pStyle w:val="ListParagraph"/>
      </w:pPr>
      <w:r>
        <w:rPr>
          <w:noProof/>
        </w:rPr>
        <w:drawing>
          <wp:inline distT="0" distB="0" distL="0" distR="0" wp14:anchorId="5D566E03" wp14:editId="0DD81AC1">
            <wp:extent cx="5486400" cy="2361565"/>
            <wp:effectExtent l="0" t="0" r="0" b="635"/>
            <wp:docPr id="1664441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4410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AE5FE" w14:textId="16C41212" w:rsidR="00E46C5D" w:rsidRDefault="00E46C5D" w:rsidP="00E46C5D">
      <w:pPr>
        <w:pStyle w:val="ListParagraph"/>
        <w:numPr>
          <w:ilvl w:val="0"/>
          <w:numId w:val="1"/>
        </w:numPr>
      </w:pPr>
      <w:r>
        <w:rPr>
          <w:rFonts w:hint="eastAsia"/>
        </w:rPr>
        <w:t>按照以下顺序刷新主软件</w:t>
      </w:r>
    </w:p>
    <w:p w14:paraId="2D4DA51D" w14:textId="00B43AC4" w:rsidR="00E46C5D" w:rsidRDefault="00E46C5D" w:rsidP="00E46C5D">
      <w:pPr>
        <w:pStyle w:val="ListParagraph"/>
      </w:pPr>
      <w:r>
        <w:rPr>
          <w:noProof/>
        </w:rPr>
        <w:drawing>
          <wp:inline distT="0" distB="0" distL="0" distR="0" wp14:anchorId="1D3F2DF9" wp14:editId="3EB516FF">
            <wp:extent cx="5486400" cy="2794635"/>
            <wp:effectExtent l="0" t="0" r="0" b="5715"/>
            <wp:docPr id="269620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6206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D5C1" w14:textId="5B872DFA" w:rsidR="00E46C5D" w:rsidRDefault="00E46C5D" w:rsidP="00E46C5D">
      <w:pPr>
        <w:pStyle w:val="ListParagraph"/>
        <w:numPr>
          <w:ilvl w:val="0"/>
          <w:numId w:val="1"/>
        </w:numPr>
      </w:pPr>
      <w:r>
        <w:rPr>
          <w:rFonts w:hint="eastAsia"/>
        </w:rPr>
        <w:t>设置</w:t>
      </w:r>
      <w:r>
        <w:rPr>
          <w:rFonts w:hint="eastAsia"/>
        </w:rPr>
        <w:t>DE00</w:t>
      </w:r>
      <w:r>
        <w:rPr>
          <w:rFonts w:hint="eastAsia"/>
        </w:rPr>
        <w:t>和</w:t>
      </w:r>
      <w:r>
        <w:rPr>
          <w:rFonts w:hint="eastAsia"/>
        </w:rPr>
        <w:t>DE01</w:t>
      </w:r>
      <w:r>
        <w:rPr>
          <w:rFonts w:hint="eastAsia"/>
        </w:rPr>
        <w:t>：先</w:t>
      </w:r>
      <w:r>
        <w:rPr>
          <w:rFonts w:hint="eastAsia"/>
        </w:rPr>
        <w:t>1</w:t>
      </w:r>
      <w:r>
        <w:t xml:space="preserve">003 </w:t>
      </w:r>
      <w:r>
        <w:rPr>
          <w:rFonts w:hint="eastAsia"/>
        </w:rPr>
        <w:t>unlock</w:t>
      </w:r>
      <w:r>
        <w:rPr>
          <w:rFonts w:hint="eastAsia"/>
        </w:rPr>
        <w:t>，然后先后发送“</w:t>
      </w:r>
      <w:r>
        <w:rPr>
          <w:rFonts w:hint="eastAsia"/>
        </w:rPr>
        <w:t>2</w:t>
      </w:r>
      <w:r>
        <w:t>E DE 00 10 00 00</w:t>
      </w:r>
      <w:r>
        <w:rPr>
          <w:rFonts w:hint="eastAsia"/>
        </w:rPr>
        <w:t>”和“</w:t>
      </w:r>
      <w:r>
        <w:rPr>
          <w:rFonts w:hint="eastAsia"/>
        </w:rPr>
        <w:t>2</w:t>
      </w:r>
      <w:r>
        <w:t>E DE 01 0A</w:t>
      </w:r>
      <w:r>
        <w:rPr>
          <w:rFonts w:hint="eastAsia"/>
        </w:rPr>
        <w:t>”</w:t>
      </w:r>
    </w:p>
    <w:p w14:paraId="6CA39B3C" w14:textId="50EE3E0C" w:rsidR="00E46C5D" w:rsidRDefault="00E46C5D" w:rsidP="00E46C5D">
      <w:pPr>
        <w:pStyle w:val="ListParagraph"/>
      </w:pPr>
      <w:r>
        <w:rPr>
          <w:noProof/>
        </w:rPr>
        <w:lastRenderedPageBreak/>
        <w:drawing>
          <wp:inline distT="0" distB="0" distL="0" distR="0" wp14:anchorId="5ECF26A7" wp14:editId="45011A4D">
            <wp:extent cx="5486400" cy="2844800"/>
            <wp:effectExtent l="0" t="0" r="0" b="0"/>
            <wp:docPr id="657759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7597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FAE3D" w14:textId="5D4363B6" w:rsidR="000E1780" w:rsidRDefault="000E1780" w:rsidP="00E46C5D">
      <w:pPr>
        <w:pStyle w:val="ListParagraph"/>
      </w:pPr>
      <w:r>
        <w:rPr>
          <w:noProof/>
        </w:rPr>
        <w:drawing>
          <wp:inline distT="0" distB="0" distL="0" distR="0" wp14:anchorId="192B0EB0" wp14:editId="6DE42BE0">
            <wp:extent cx="5486400" cy="2825115"/>
            <wp:effectExtent l="0" t="0" r="0" b="0"/>
            <wp:docPr id="1995660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6604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52617" w14:textId="46A32C8D" w:rsidR="00171DD4" w:rsidRDefault="00171DD4" w:rsidP="00E46C5D">
      <w:pPr>
        <w:pStyle w:val="ListParagraph"/>
      </w:pPr>
    </w:p>
    <w:p w14:paraId="7CF10226" w14:textId="2C0F146E" w:rsidR="00171DD4" w:rsidRDefault="00171DD4" w:rsidP="00E46C5D">
      <w:pPr>
        <w:pStyle w:val="ListParagraph"/>
      </w:pPr>
      <w:r>
        <w:t xml:space="preserve">4 </w:t>
      </w:r>
      <w:r>
        <w:t>验证</w:t>
      </w:r>
      <w:r>
        <w:rPr>
          <w:rFonts w:hint="eastAsia"/>
        </w:rPr>
        <w:t>R</w:t>
      </w:r>
      <w:r>
        <w:t>07</w:t>
      </w:r>
      <w:r>
        <w:t>版本</w:t>
      </w:r>
      <w:r>
        <w:rPr>
          <w:rFonts w:hint="eastAsia"/>
        </w:rPr>
        <w:t>刷写是否成功</w:t>
      </w:r>
    </w:p>
    <w:p w14:paraId="598F9C32" w14:textId="6491EB98" w:rsidR="00171DD4" w:rsidRDefault="00171DD4" w:rsidP="00E46C5D">
      <w:pPr>
        <w:pStyle w:val="ListParagraph"/>
      </w:pPr>
      <w:r>
        <w:t>读取</w:t>
      </w:r>
      <w:r>
        <w:rPr>
          <w:rFonts w:hint="eastAsia"/>
        </w:rPr>
        <w:t>DSP</w:t>
      </w:r>
      <w:r>
        <w:t xml:space="preserve"> </w:t>
      </w:r>
      <w:r>
        <w:rPr>
          <w:rFonts w:hint="eastAsia"/>
        </w:rPr>
        <w:t>BQ</w:t>
      </w:r>
      <w:r>
        <w:t xml:space="preserve"> log</w:t>
      </w:r>
      <w:r>
        <w:rPr>
          <w:rFonts w:hint="eastAsia"/>
        </w:rPr>
        <w:t>，是否如下显示，如果是就表明刷写成功</w:t>
      </w:r>
    </w:p>
    <w:p w14:paraId="4D0808E6" w14:textId="02CF5B31" w:rsidR="00171DD4" w:rsidRDefault="00171DD4" w:rsidP="00E46C5D">
      <w:pPr>
        <w:pStyle w:val="ListParagraph"/>
      </w:pPr>
      <w:r w:rsidRPr="00171DD4">
        <w:drawing>
          <wp:inline distT="0" distB="0" distL="0" distR="0" wp14:anchorId="31286201" wp14:editId="74EB52AB">
            <wp:extent cx="5486400" cy="17595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A1E05" w14:textId="0C945FB0" w:rsidR="00171DD4" w:rsidRDefault="00171DD4" w:rsidP="00E46C5D">
      <w:pPr>
        <w:pStyle w:val="ListParagraph"/>
        <w:rPr>
          <w:rFonts w:hint="eastAsia"/>
        </w:rPr>
      </w:pPr>
      <w:r>
        <w:rPr>
          <w:rFonts w:hint="eastAsia"/>
        </w:rPr>
        <w:lastRenderedPageBreak/>
        <w:t>已经把</w:t>
      </w:r>
      <w:r>
        <w:rPr>
          <w:rFonts w:hint="eastAsia"/>
        </w:rPr>
        <w:t>REC</w:t>
      </w:r>
      <w:r>
        <w:t xml:space="preserve"> </w:t>
      </w:r>
      <w:r>
        <w:rPr>
          <w:rFonts w:hint="eastAsia"/>
        </w:rPr>
        <w:t>wu</w:t>
      </w:r>
      <w:r>
        <w:t xml:space="preserve"> yu</w:t>
      </w:r>
      <w:r>
        <w:rPr>
          <w:rFonts w:hint="eastAsia"/>
        </w:rPr>
        <w:t>给的两台</w:t>
      </w:r>
      <w:r>
        <w:rPr>
          <w:rFonts w:hint="eastAsia"/>
        </w:rPr>
        <w:t>U</w:t>
      </w:r>
      <w:r>
        <w:t xml:space="preserve">611 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ch</w:t>
      </w:r>
      <w:r>
        <w:t xml:space="preserve"> </w:t>
      </w:r>
      <w:r>
        <w:rPr>
          <w:rFonts w:hint="eastAsia"/>
        </w:rPr>
        <w:t>DSP</w:t>
      </w:r>
      <w:r>
        <w:rPr>
          <w:rFonts w:hint="eastAsia"/>
        </w:rPr>
        <w:t>板子刷写成功。</w:t>
      </w:r>
      <w:r>
        <w:t xml:space="preserve"> </w:t>
      </w:r>
    </w:p>
    <w:p w14:paraId="11E700DE" w14:textId="6618F6C6" w:rsidR="00171DD4" w:rsidRDefault="00171DD4" w:rsidP="00E46C5D">
      <w:pPr>
        <w:pStyle w:val="ListParagraph"/>
      </w:pPr>
    </w:p>
    <w:p w14:paraId="66BFF79F" w14:textId="5E0CDFD2" w:rsidR="00171DD4" w:rsidRDefault="00171DD4" w:rsidP="00E46C5D">
      <w:pPr>
        <w:pStyle w:val="ListParagraph"/>
        <w:rPr>
          <w:rFonts w:hint="eastAsia"/>
        </w:rPr>
      </w:pPr>
    </w:p>
    <w:sectPr w:rsidR="00171DD4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CB1E27"/>
    <w:multiLevelType w:val="hybridMultilevel"/>
    <w:tmpl w:val="6220E6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001673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618"/>
    <w:rsid w:val="00073618"/>
    <w:rsid w:val="000E1780"/>
    <w:rsid w:val="00171DD4"/>
    <w:rsid w:val="00E46C5D"/>
    <w:rsid w:val="00E944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185411"/>
  <w15:chartTrackingRefBased/>
  <w15:docId w15:val="{2ECE14DF-7260-4AD8-9F0C-48C3873FA4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46C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28</Words>
  <Characters>166</Characters>
  <Application>Microsoft Office Word</Application>
  <DocSecurity>0</DocSecurity>
  <Lines>1</Lines>
  <Paragraphs>1</Paragraphs>
  <ScaleCrop>false</ScaleCrop>
  <Company>Harman International</Company>
  <LinksUpToDate>false</LinksUpToDate>
  <CharactersWithSpaces>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Ding, Zhiqiang</dc:creator>
  <cp:keywords/>
  <dc:description/>
  <cp:lastModifiedBy>Liu, Rui (R.)</cp:lastModifiedBy>
  <cp:revision>4</cp:revision>
  <dcterms:created xsi:type="dcterms:W3CDTF">2023-10-13T06:22:00Z</dcterms:created>
  <dcterms:modified xsi:type="dcterms:W3CDTF">2023-10-13T07:32:00Z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c215d82-5bf5-4d07-af41-65de05a9c87a_Enabled">
    <vt:lpwstr>true</vt:lpwstr>
  </property>
  <property fmtid="{D5CDD505-2E9C-101B-9397-08002B2CF9AE}" pid="3" name="MSIP_Label_9c215d82-5bf5-4d07-af41-65de05a9c87a_SetDate">
    <vt:lpwstr>2023-10-13T06:26:50Z</vt:lpwstr>
  </property>
  <property fmtid="{D5CDD505-2E9C-101B-9397-08002B2CF9AE}" pid="4" name="MSIP_Label_9c215d82-5bf5-4d07-af41-65de05a9c87a_Method">
    <vt:lpwstr>Standard</vt:lpwstr>
  </property>
  <property fmtid="{D5CDD505-2E9C-101B-9397-08002B2CF9AE}" pid="5" name="MSIP_Label_9c215d82-5bf5-4d07-af41-65de05a9c87a_Name">
    <vt:lpwstr>Amber</vt:lpwstr>
  </property>
  <property fmtid="{D5CDD505-2E9C-101B-9397-08002B2CF9AE}" pid="6" name="MSIP_Label_9c215d82-5bf5-4d07-af41-65de05a9c87a_SiteId">
    <vt:lpwstr>f66b6bd3-ebc2-4f54-8769-d22858de97c5</vt:lpwstr>
  </property>
  <property fmtid="{D5CDD505-2E9C-101B-9397-08002B2CF9AE}" pid="7" name="MSIP_Label_9c215d82-5bf5-4d07-af41-65de05a9c87a_ActionId">
    <vt:lpwstr>6c7c9dd5-c540-45ed-95a4-a863d4144bb0</vt:lpwstr>
  </property>
  <property fmtid="{D5CDD505-2E9C-101B-9397-08002B2CF9AE}" pid="8" name="MSIP_Label_9c215d82-5bf5-4d07-af41-65de05a9c87a_ContentBits">
    <vt:lpwstr>0</vt:lpwstr>
  </property>
</Properties>
</file>