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8F" w:rsidRPr="00D77ED1" w:rsidRDefault="009300AA">
      <w:pPr>
        <w:pStyle w:val="Heading1"/>
      </w:pPr>
      <w:bookmarkStart w:id="0" w:name="_Toc347197954"/>
      <w:bookmarkStart w:id="1" w:name="_Toc383227670"/>
      <w:bookmarkStart w:id="2" w:name="_Toc383227893"/>
      <w:r>
        <w:t>Boost/Vacuum</w:t>
      </w:r>
      <w:r w:rsidR="00EA518C" w:rsidRPr="00D77ED1">
        <w:t xml:space="preserve"> Gauge</w:t>
      </w:r>
      <w:r w:rsidR="003C6BC0">
        <w:t xml:space="preserve"> </w:t>
      </w:r>
      <w:r w:rsidR="0053012B">
        <w:t>–</w:t>
      </w:r>
      <w:r w:rsidR="00EA518C" w:rsidRPr="00D77ED1">
        <w:t xml:space="preserve"> </w:t>
      </w:r>
      <w:r w:rsidR="00922E04">
        <w:t>CGEA1.3</w:t>
      </w:r>
    </w:p>
    <w:p w:rsidR="00CE3E8F" w:rsidRPr="00D77ED1" w:rsidRDefault="00CE3E8F">
      <w:pPr>
        <w:rPr>
          <w:rFonts w:ascii="Arial" w:hAnsi="Arial" w:cs="Arial"/>
        </w:rPr>
      </w:pPr>
    </w:p>
    <w:p w:rsidR="00CE3E8F" w:rsidRPr="00D77ED1" w:rsidRDefault="00CE3E8F">
      <w:pPr>
        <w:pStyle w:val="Heading2"/>
      </w:pPr>
      <w:r w:rsidRPr="00D77ED1">
        <w:t>Functional Description</w:t>
      </w:r>
    </w:p>
    <w:p w:rsidR="00CE3E8F" w:rsidRPr="00D77ED1" w:rsidRDefault="00CE3E8F">
      <w:pPr>
        <w:rPr>
          <w:rFonts w:ascii="Arial" w:hAnsi="Arial" w:cs="Arial"/>
        </w:rPr>
      </w:pPr>
      <w:r w:rsidRPr="00D77ED1">
        <w:rPr>
          <w:rFonts w:ascii="Arial" w:hAnsi="Arial" w:cs="Arial"/>
        </w:rPr>
        <w:t xml:space="preserve">   </w:t>
      </w:r>
    </w:p>
    <w:p w:rsidR="00BE274F" w:rsidRPr="00D77ED1" w:rsidRDefault="00D81389" w:rsidP="00BE274F">
      <w:pPr>
        <w:pStyle w:val="BodyText"/>
        <w:ind w:left="720"/>
      </w:pPr>
      <w:r>
        <w:t xml:space="preserve">The Boost/Vacuum gauge display provides a numerical display and a virtual graphical gauge to inform the </w:t>
      </w:r>
      <w:r w:rsidR="005029DE">
        <w:t xml:space="preserve">driver </w:t>
      </w:r>
      <w:r w:rsidR="00BE274F" w:rsidRPr="00D77ED1">
        <w:t xml:space="preserve">of the </w:t>
      </w:r>
      <w:r w:rsidR="0097112A">
        <w:t>pressure or vacuum in the intercooler.</w:t>
      </w:r>
    </w:p>
    <w:p w:rsidR="00BE274F" w:rsidRPr="00D77ED1" w:rsidRDefault="00BE274F" w:rsidP="00BE274F">
      <w:pPr>
        <w:pStyle w:val="BodyText"/>
        <w:ind w:left="720"/>
      </w:pPr>
    </w:p>
    <w:p w:rsidR="00BE274F" w:rsidRDefault="00BE274F" w:rsidP="00BE274F">
      <w:pPr>
        <w:pStyle w:val="BodyText"/>
        <w:ind w:left="720"/>
      </w:pPr>
      <w:r w:rsidRPr="00D77ED1">
        <w:t xml:space="preserve">The </w:t>
      </w:r>
      <w:r w:rsidR="00D81389">
        <w:t>Boost/Vacuum</w:t>
      </w:r>
      <w:r w:rsidRPr="00D77ED1">
        <w:t xml:space="preserve"> Gauge </w:t>
      </w:r>
      <w:r w:rsidR="00D81389">
        <w:t xml:space="preserve">display </w:t>
      </w:r>
      <w:r w:rsidRPr="00D77ED1">
        <w:t xml:space="preserve">correlates the Operational Mode and </w:t>
      </w:r>
      <w:r w:rsidR="00EA518C" w:rsidRPr="00D77ED1">
        <w:t xml:space="preserve">the </w:t>
      </w:r>
      <w:proofErr w:type="spellStart"/>
      <w:r w:rsidR="00501E5D" w:rsidRPr="00501E5D">
        <w:t>EngMnfld_P_Actl</w:t>
      </w:r>
      <w:proofErr w:type="spellEnd"/>
      <w:r w:rsidR="00EA518C" w:rsidRPr="00D77ED1">
        <w:t xml:space="preserve"> signal </w:t>
      </w:r>
      <w:r w:rsidRPr="00D77ED1">
        <w:t>from the</w:t>
      </w:r>
      <w:r w:rsidR="00EA518C" w:rsidRPr="00D77ED1">
        <w:t xml:space="preserve"> </w:t>
      </w:r>
      <w:r w:rsidR="005513BA">
        <w:t>P</w:t>
      </w:r>
      <w:r w:rsidRPr="00D77ED1">
        <w:t xml:space="preserve">CM to </w:t>
      </w:r>
      <w:r w:rsidR="00D81389">
        <w:t>display the pressure or vacuum</w:t>
      </w:r>
      <w:r w:rsidR="00633DBC">
        <w:t xml:space="preserve"> and </w:t>
      </w:r>
      <w:r w:rsidRPr="00D77ED1">
        <w:t xml:space="preserve">generate </w:t>
      </w:r>
      <w:r w:rsidR="00633DBC">
        <w:t xml:space="preserve">virtual gauge </w:t>
      </w:r>
      <w:r w:rsidR="00D81389">
        <w:t>pointer movement.</w:t>
      </w:r>
    </w:p>
    <w:p w:rsidR="00D81389" w:rsidRPr="00D77ED1" w:rsidRDefault="00D81389" w:rsidP="00BE274F">
      <w:pPr>
        <w:pStyle w:val="BodyText"/>
        <w:ind w:left="720"/>
      </w:pPr>
    </w:p>
    <w:p w:rsidR="00822646" w:rsidRDefault="00822646" w:rsidP="00BE274F">
      <w:pPr>
        <w:pStyle w:val="BodyText"/>
        <w:ind w:left="720"/>
        <w:rPr>
          <w:color w:val="000000"/>
        </w:rPr>
      </w:pPr>
      <w:r>
        <w:rPr>
          <w:color w:val="000000"/>
        </w:rPr>
        <w:t xml:space="preserve">The Boost/Vacuum is determined by the PCM. The PCM is responsible for any filtering of the data and the Instrument Cluster only needs to display the information it receives. The Instrument cluster, however, is responsible for any scaling or unit changes that might be required. The Boost portion of the gauge display is in PSI and the Vacuum portion in inches of Hg. The CAN message will report all pressures in </w:t>
      </w:r>
      <w:r w:rsidR="00501E5D">
        <w:rPr>
          <w:color w:val="000000"/>
        </w:rPr>
        <w:t xml:space="preserve">units of </w:t>
      </w:r>
      <w:proofErr w:type="spellStart"/>
      <w:r w:rsidR="00003C0C">
        <w:rPr>
          <w:color w:val="000000"/>
        </w:rPr>
        <w:t>kPa</w:t>
      </w:r>
      <w:proofErr w:type="spellEnd"/>
      <w:r w:rsidR="00501E5D">
        <w:rPr>
          <w:color w:val="000000"/>
        </w:rPr>
        <w:t>.</w:t>
      </w:r>
      <w:r>
        <w:rPr>
          <w:color w:val="000000"/>
        </w:rPr>
        <w:t xml:space="preserve"> </w:t>
      </w:r>
      <w:proofErr w:type="gramStart"/>
      <w:r>
        <w:rPr>
          <w:color w:val="000000"/>
        </w:rPr>
        <w:t>A zero value in the CAN input will correspond to atmospheric pressure and read zero for boost and vacuum</w:t>
      </w:r>
      <w:r w:rsidR="00684A11">
        <w:rPr>
          <w:color w:val="000000"/>
        </w:rPr>
        <w:t xml:space="preserve"> </w:t>
      </w:r>
      <w:r w:rsidR="00684A11">
        <w:rPr>
          <w:color w:val="000000"/>
        </w:rPr>
        <w:t>pressure</w:t>
      </w:r>
      <w:r>
        <w:rPr>
          <w:color w:val="000000"/>
        </w:rPr>
        <w:t>.</w:t>
      </w:r>
      <w:proofErr w:type="gramEnd"/>
      <w:r>
        <w:rPr>
          <w:color w:val="000000"/>
        </w:rPr>
        <w:t xml:space="preserve"> A negative value in the message will correspond to vacuum and the cluster will con</w:t>
      </w:r>
      <w:r w:rsidR="00421F52">
        <w:rPr>
          <w:color w:val="000000"/>
        </w:rPr>
        <w:t xml:space="preserve">vert the vacuum to inches of Hg. </w:t>
      </w:r>
      <w:r>
        <w:rPr>
          <w:color w:val="000000"/>
        </w:rPr>
        <w:t>A positive value in the message will correspond to boost pressure. This gauge does not require any red indications because it does not provide warning for any fault condition.</w:t>
      </w:r>
    </w:p>
    <w:p w:rsidR="00BE274F" w:rsidRPr="00D77ED1" w:rsidRDefault="00BE274F" w:rsidP="00BE274F">
      <w:pPr>
        <w:pStyle w:val="BodyText"/>
        <w:ind w:left="720"/>
      </w:pPr>
    </w:p>
    <w:p w:rsidR="00F846CC" w:rsidRDefault="00922E04" w:rsidP="00F846CC">
      <w:pPr>
        <w:pStyle w:val="BodyText"/>
        <w:ind w:left="720"/>
        <w:rPr>
          <w:color w:val="000000"/>
        </w:rPr>
      </w:pPr>
      <w:r>
        <w:rPr>
          <w:color w:val="000000"/>
        </w:rPr>
        <w:t xml:space="preserve">The Boost/Vacuum Gauge shall provide an analog gauge with a rotating pointer to </w:t>
      </w:r>
      <w:r w:rsidR="0078609F">
        <w:rPr>
          <w:color w:val="000000"/>
        </w:rPr>
        <w:t xml:space="preserve">register increase in the boost pressure by rotating clockwise, and increase in vacuum by rotating counter clockwise. </w:t>
      </w:r>
    </w:p>
    <w:p w:rsidR="00F846CC" w:rsidRDefault="00F846CC" w:rsidP="00F846CC">
      <w:pPr>
        <w:pStyle w:val="BodyText"/>
        <w:ind w:left="720"/>
        <w:rPr>
          <w:color w:val="000000"/>
        </w:rPr>
      </w:pPr>
    </w:p>
    <w:p w:rsidR="00922E04" w:rsidRPr="00D77ED1" w:rsidRDefault="00922E04" w:rsidP="00BE274F">
      <w:pPr>
        <w:pStyle w:val="BodyText"/>
        <w:ind w:left="720"/>
      </w:pPr>
    </w:p>
    <w:p w:rsidR="00CE3E8F" w:rsidRPr="00D77ED1" w:rsidRDefault="00CE3E8F">
      <w:pPr>
        <w:pStyle w:val="Heading2"/>
        <w:rPr>
          <w:color w:val="000000"/>
        </w:rPr>
      </w:pPr>
      <w:r w:rsidRPr="00D77ED1">
        <w:rPr>
          <w:color w:val="000000"/>
        </w:rPr>
        <w:t>Interfaces</w:t>
      </w:r>
    </w:p>
    <w:p w:rsidR="00CE3E8F" w:rsidRPr="00D77ED1" w:rsidRDefault="00CE3E8F">
      <w:pPr>
        <w:rPr>
          <w:rFonts w:ascii="Arial" w:hAnsi="Arial" w:cs="Arial"/>
          <w:color w:val="000000"/>
        </w:rPr>
      </w:pPr>
    </w:p>
    <w:p w:rsidR="00CE3E8F" w:rsidRPr="00D77ED1" w:rsidRDefault="00CE3E8F">
      <w:pPr>
        <w:pStyle w:val="Heading3"/>
        <w:rPr>
          <w:color w:val="000000"/>
        </w:rPr>
      </w:pPr>
      <w:r w:rsidRPr="00D77ED1">
        <w:rPr>
          <w:color w:val="000000"/>
        </w:rPr>
        <w:t>Interface Context Diagram (I/O Block Diagram)</w:t>
      </w:r>
      <w:r w:rsidRPr="00D77ED1">
        <w:rPr>
          <w:color w:val="000000"/>
        </w:rPr>
        <w:br/>
      </w:r>
    </w:p>
    <w:p w:rsidR="00CE3E8F" w:rsidRPr="00D77ED1" w:rsidRDefault="00CE3E8F">
      <w:pPr>
        <w:pStyle w:val="Caption"/>
        <w:keepNext/>
        <w:jc w:val="center"/>
        <w:rPr>
          <w:rFonts w:ascii="Arial" w:hAnsi="Arial" w:cs="Arial"/>
        </w:rPr>
      </w:pPr>
      <w:r w:rsidRPr="00D77ED1">
        <w:rPr>
          <w:rFonts w:ascii="Arial" w:hAnsi="Arial" w:cs="Arial"/>
        </w:rPr>
        <w:t xml:space="preserve">Figure </w:t>
      </w:r>
      <w:r w:rsidR="00C76C81" w:rsidRPr="00D77ED1">
        <w:rPr>
          <w:rFonts w:ascii="Arial" w:hAnsi="Arial" w:cs="Arial"/>
        </w:rPr>
        <w:fldChar w:fldCharType="begin"/>
      </w:r>
      <w:r w:rsidR="00C76C81" w:rsidRPr="00D77ED1">
        <w:rPr>
          <w:rFonts w:ascii="Arial" w:hAnsi="Arial" w:cs="Arial"/>
        </w:rPr>
        <w:instrText xml:space="preserve"> STYLEREF 1 \s </w:instrText>
      </w:r>
      <w:r w:rsidR="00C76C81" w:rsidRPr="00D77ED1">
        <w:rPr>
          <w:rFonts w:ascii="Arial" w:hAnsi="Arial" w:cs="Arial"/>
        </w:rPr>
        <w:fldChar w:fldCharType="separate"/>
      </w:r>
      <w:r w:rsidR="00BC1710">
        <w:rPr>
          <w:rFonts w:ascii="Arial" w:hAnsi="Arial" w:cs="Arial"/>
          <w:noProof/>
        </w:rPr>
        <w:t>1</w:t>
      </w:r>
      <w:r w:rsidR="00C76C81" w:rsidRPr="00D77ED1">
        <w:rPr>
          <w:rFonts w:ascii="Arial" w:hAnsi="Arial" w:cs="Arial"/>
        </w:rPr>
        <w:fldChar w:fldCharType="end"/>
      </w:r>
      <w:r w:rsidR="00C76C81" w:rsidRPr="00D77ED1">
        <w:rPr>
          <w:rFonts w:ascii="Arial" w:hAnsi="Arial" w:cs="Arial"/>
        </w:rPr>
        <w:t>.</w:t>
      </w:r>
      <w:r w:rsidR="00E43C84">
        <w:rPr>
          <w:rFonts w:ascii="Arial" w:hAnsi="Arial" w:cs="Arial"/>
        </w:rPr>
        <w:t>0</w:t>
      </w:r>
      <w:r w:rsidRPr="00D77ED1">
        <w:rPr>
          <w:rFonts w:ascii="Arial" w:hAnsi="Arial" w:cs="Arial"/>
        </w:rPr>
        <w:t xml:space="preserve"> </w:t>
      </w:r>
      <w:r w:rsidR="004F14A6">
        <w:rPr>
          <w:rFonts w:ascii="Arial" w:hAnsi="Arial" w:cs="Arial"/>
        </w:rPr>
        <w:t xml:space="preserve">Boost/Vacuum Gauge </w:t>
      </w:r>
      <w:r w:rsidRPr="00D77ED1">
        <w:rPr>
          <w:rFonts w:ascii="Arial" w:hAnsi="Arial" w:cs="Arial"/>
        </w:rPr>
        <w:t>Context Diagram</w:t>
      </w:r>
    </w:p>
    <w:p w:rsidR="00CE3E8F" w:rsidRPr="00D77ED1" w:rsidRDefault="00684A11" w:rsidP="004F14A6">
      <w:pPr>
        <w:keepNext/>
        <w:jc w:val="center"/>
        <w:rPr>
          <w:rFonts w:ascii="Arial" w:hAnsi="Arial" w:cs="Arial"/>
          <w:color w:val="000000"/>
        </w:rPr>
      </w:pPr>
      <w:r w:rsidRPr="00D77ED1">
        <w:rPr>
          <w:rFonts w:ascii="Arial" w:hAnsi="Arial" w:cs="Arial"/>
        </w:rPr>
        <w:object w:dxaOrig="7409" w:dyaOrig="3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5pt;height:245.25pt" o:ole="">
            <v:imagedata r:id="rId8" o:title=""/>
          </v:shape>
          <o:OLEObject Type="Embed" ProgID="Visio.Drawing.11" ShapeID="_x0000_i1026" DrawAspect="Content" ObjectID="_1422429093" r:id="rId9"/>
        </w:object>
      </w:r>
    </w:p>
    <w:p w:rsidR="00CE3E8F" w:rsidRDefault="00CE3E8F">
      <w:pPr>
        <w:jc w:val="center"/>
        <w:rPr>
          <w:rFonts w:ascii="Arial" w:hAnsi="Arial" w:cs="Arial"/>
          <w:color w:val="000000"/>
        </w:rPr>
      </w:pPr>
    </w:p>
    <w:p w:rsidR="00684A11" w:rsidRDefault="00684A11" w:rsidP="00DB23CB">
      <w:pPr>
        <w:pStyle w:val="Heading3"/>
        <w:numPr>
          <w:ilvl w:val="0"/>
          <w:numId w:val="0"/>
        </w:numPr>
        <w:rPr>
          <w:color w:val="000000"/>
        </w:rPr>
      </w:pPr>
    </w:p>
    <w:p w:rsidR="00CE3E8F" w:rsidRPr="00D77ED1" w:rsidRDefault="00CE3E8F">
      <w:pPr>
        <w:pStyle w:val="Heading3"/>
        <w:rPr>
          <w:color w:val="000000"/>
        </w:rPr>
      </w:pPr>
      <w:r w:rsidRPr="00D77ED1">
        <w:rPr>
          <w:color w:val="000000"/>
        </w:rPr>
        <w:t>Inputs</w:t>
      </w:r>
    </w:p>
    <w:p w:rsidR="00CE3E8F" w:rsidRPr="00D77ED1" w:rsidRDefault="00CE3E8F">
      <w:pPr>
        <w:numPr>
          <w:ilvl w:val="0"/>
          <w:numId w:val="7"/>
        </w:numPr>
        <w:rPr>
          <w:rFonts w:ascii="Arial" w:hAnsi="Arial" w:cs="Arial"/>
          <w:color w:val="000000"/>
        </w:rPr>
      </w:pPr>
      <w:r w:rsidRPr="00D77ED1">
        <w:rPr>
          <w:rFonts w:ascii="Arial" w:hAnsi="Arial" w:cs="Arial"/>
          <w:color w:val="000000"/>
        </w:rPr>
        <w:t>INTERNAL:</w:t>
      </w:r>
    </w:p>
    <w:p w:rsidR="00CE3E8F" w:rsidRDefault="00CE3E8F">
      <w:pPr>
        <w:numPr>
          <w:ilvl w:val="1"/>
          <w:numId w:val="7"/>
        </w:numPr>
        <w:rPr>
          <w:rFonts w:ascii="Arial" w:hAnsi="Arial" w:cs="Arial"/>
          <w:color w:val="000000"/>
        </w:rPr>
      </w:pPr>
      <w:r w:rsidRPr="00D77ED1">
        <w:rPr>
          <w:rFonts w:ascii="Arial" w:hAnsi="Arial" w:cs="Arial"/>
          <w:color w:val="000000"/>
        </w:rPr>
        <w:t xml:space="preserve">Operational_Mode: Refer to section </w:t>
      </w:r>
      <w:r w:rsidRPr="00D77ED1">
        <w:rPr>
          <w:rFonts w:ascii="Arial" w:hAnsi="Arial" w:cs="Arial"/>
          <w:color w:val="000000"/>
        </w:rPr>
        <w:fldChar w:fldCharType="begin"/>
      </w:r>
      <w:r w:rsidRPr="00D77ED1">
        <w:rPr>
          <w:rFonts w:ascii="Arial" w:hAnsi="Arial" w:cs="Arial"/>
          <w:color w:val="000000"/>
        </w:rPr>
        <w:instrText xml:space="preserve"> REF _Ref83453634 \h  \* MERGEFORMAT </w:instrText>
      </w:r>
      <w:r w:rsidRPr="00D77ED1">
        <w:rPr>
          <w:rFonts w:ascii="Arial" w:hAnsi="Arial" w:cs="Arial"/>
          <w:color w:val="000000"/>
        </w:rPr>
      </w:r>
      <w:r w:rsidRPr="00D77ED1">
        <w:rPr>
          <w:rFonts w:ascii="Arial" w:hAnsi="Arial" w:cs="Arial"/>
          <w:color w:val="000000"/>
        </w:rPr>
        <w:fldChar w:fldCharType="separate"/>
      </w:r>
      <w:r w:rsidR="00BC1710" w:rsidRPr="00BC1710">
        <w:rPr>
          <w:rFonts w:ascii="Arial" w:hAnsi="Arial" w:cs="Arial"/>
          <w:color w:val="000000"/>
        </w:rPr>
        <w:t>Operational Modes</w:t>
      </w:r>
      <w:r w:rsidRPr="00D77ED1">
        <w:rPr>
          <w:rFonts w:ascii="Arial" w:hAnsi="Arial" w:cs="Arial"/>
          <w:color w:val="000000"/>
        </w:rPr>
        <w:fldChar w:fldCharType="end"/>
      </w:r>
    </w:p>
    <w:p w:rsidR="00E43829" w:rsidRDefault="00117DEF">
      <w:pPr>
        <w:numPr>
          <w:ilvl w:val="1"/>
          <w:numId w:val="7"/>
        </w:numPr>
        <w:rPr>
          <w:rFonts w:ascii="Arial" w:hAnsi="Arial" w:cs="Arial"/>
          <w:color w:val="000000"/>
        </w:rPr>
      </w:pPr>
      <w:proofErr w:type="spellStart"/>
      <w:r>
        <w:rPr>
          <w:rFonts w:ascii="Arial" w:hAnsi="Arial" w:cs="Arial"/>
          <w:color w:val="000000"/>
        </w:rPr>
        <w:t>Boost_Vac</w:t>
      </w:r>
      <w:r w:rsidR="00E43829">
        <w:rPr>
          <w:rFonts w:ascii="Arial" w:hAnsi="Arial" w:cs="Arial"/>
          <w:color w:val="000000"/>
        </w:rPr>
        <w:t>_Cfg</w:t>
      </w:r>
      <w:proofErr w:type="spellEnd"/>
    </w:p>
    <w:p w:rsidR="00684A11" w:rsidRPr="00684A11" w:rsidRDefault="00684A11">
      <w:pPr>
        <w:numPr>
          <w:ilvl w:val="1"/>
          <w:numId w:val="7"/>
        </w:numPr>
        <w:rPr>
          <w:rFonts w:ascii="Arial" w:hAnsi="Arial" w:cs="Arial"/>
          <w:color w:val="000000"/>
        </w:rPr>
      </w:pPr>
      <w:r>
        <w:rPr>
          <w:rFonts w:ascii="Arial" w:hAnsi="Arial" w:cs="Arial"/>
        </w:rPr>
        <w:t>DIAG_SESSION_TIMER</w:t>
      </w:r>
    </w:p>
    <w:p w:rsidR="00684A11" w:rsidRDefault="00684A11">
      <w:pPr>
        <w:numPr>
          <w:ilvl w:val="1"/>
          <w:numId w:val="7"/>
        </w:numPr>
        <w:rPr>
          <w:rFonts w:ascii="Arial" w:hAnsi="Arial" w:cs="Arial"/>
          <w:color w:val="000000"/>
        </w:rPr>
      </w:pPr>
      <w:r>
        <w:rPr>
          <w:rFonts w:ascii="Arial" w:hAnsi="Arial" w:cs="Arial"/>
        </w:rPr>
        <w:t>Diagnostic DID 600D  (Turbo Boost Gauge Pointer Position)</w:t>
      </w:r>
    </w:p>
    <w:p w:rsidR="00CE3E8F" w:rsidRPr="00D77ED1" w:rsidRDefault="00CE3E8F" w:rsidP="00A952E2">
      <w:pPr>
        <w:numPr>
          <w:ilvl w:val="0"/>
          <w:numId w:val="5"/>
        </w:numPr>
        <w:ind w:left="1440"/>
        <w:rPr>
          <w:rFonts w:ascii="Arial" w:hAnsi="Arial" w:cs="Arial"/>
          <w:b/>
          <w:bCs/>
          <w:color w:val="000000"/>
        </w:rPr>
      </w:pPr>
      <w:r w:rsidRPr="00D77ED1">
        <w:rPr>
          <w:rFonts w:ascii="Arial" w:hAnsi="Arial" w:cs="Arial"/>
          <w:color w:val="000000"/>
        </w:rPr>
        <w:t xml:space="preserve">MUX </w:t>
      </w:r>
      <w:r w:rsidR="001A5B34">
        <w:rPr>
          <w:rFonts w:ascii="Arial" w:hAnsi="Arial" w:cs="Arial"/>
          <w:color w:val="000000"/>
        </w:rPr>
        <w:t>signal</w:t>
      </w:r>
      <w:r w:rsidRPr="00D77ED1">
        <w:rPr>
          <w:rFonts w:ascii="Arial" w:hAnsi="Arial" w:cs="Arial"/>
          <w:color w:val="000000"/>
        </w:rPr>
        <w:t xml:space="preserve"> on the </w:t>
      </w:r>
      <w:r w:rsidR="00823AEE" w:rsidRPr="00D77ED1">
        <w:rPr>
          <w:rFonts w:ascii="Arial" w:hAnsi="Arial" w:cs="Arial"/>
          <w:color w:val="000000"/>
        </w:rPr>
        <w:t xml:space="preserve">CAN </w:t>
      </w:r>
      <w:r w:rsidRPr="00D77ED1">
        <w:rPr>
          <w:rFonts w:ascii="Arial" w:hAnsi="Arial" w:cs="Arial"/>
          <w:color w:val="000000"/>
        </w:rPr>
        <w:t>Bus</w:t>
      </w:r>
    </w:p>
    <w:p w:rsidR="00592004" w:rsidRPr="00D77ED1" w:rsidRDefault="00592004" w:rsidP="00592004">
      <w:pPr>
        <w:ind w:left="1152" w:hanging="2160"/>
        <w:rPr>
          <w:rFonts w:ascii="Arial" w:hAnsi="Arial" w:cs="Arial"/>
        </w:rPr>
      </w:pPr>
      <w:r w:rsidRPr="00D77ED1">
        <w:rPr>
          <w:rFonts w:ascii="Arial" w:hAnsi="Arial" w:cs="Arial"/>
        </w:rPr>
        <w:lastRenderedPageBreak/>
        <w:tab/>
      </w:r>
    </w:p>
    <w:p w:rsidR="00592004" w:rsidRPr="00D77ED1" w:rsidRDefault="00D35335" w:rsidP="00592004">
      <w:pPr>
        <w:pStyle w:val="Table"/>
        <w:tabs>
          <w:tab w:val="clear" w:pos="1440"/>
          <w:tab w:val="num" w:pos="432"/>
        </w:tabs>
        <w:ind w:left="0"/>
      </w:pPr>
      <w:proofErr w:type="spellStart"/>
      <w:r w:rsidRPr="00443F06">
        <w:t>EngMnfld_P_Actl</w:t>
      </w:r>
      <w:proofErr w:type="spellEnd"/>
      <w:r w:rsidRPr="00D77ED1">
        <w:t xml:space="preserve"> </w:t>
      </w:r>
      <w:r w:rsidR="00592004" w:rsidRPr="00D77ED1">
        <w:t>Signal</w:t>
      </w:r>
    </w:p>
    <w:tbl>
      <w:tblPr>
        <w:tblW w:w="4481" w:type="pct"/>
        <w:tblInd w:w="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1891"/>
        <w:gridCol w:w="720"/>
        <w:gridCol w:w="810"/>
        <w:gridCol w:w="630"/>
        <w:gridCol w:w="630"/>
        <w:gridCol w:w="900"/>
        <w:gridCol w:w="991"/>
        <w:gridCol w:w="1529"/>
        <w:gridCol w:w="1890"/>
      </w:tblGrid>
      <w:tr w:rsidR="00D65286" w:rsidRPr="00D77ED1" w:rsidTr="004D43E5">
        <w:trPr>
          <w:trHeight w:val="341"/>
        </w:trPr>
        <w:tc>
          <w:tcPr>
            <w:tcW w:w="946" w:type="pct"/>
            <w:tcBorders>
              <w:top w:val="single" w:sz="12" w:space="0" w:color="auto"/>
              <w:left w:val="single" w:sz="12" w:space="0" w:color="auto"/>
              <w:bottom w:val="single" w:sz="12" w:space="0" w:color="auto"/>
              <w:right w:val="single" w:sz="4" w:space="0" w:color="auto"/>
            </w:tcBorders>
            <w:shd w:val="clear" w:color="auto" w:fill="auto"/>
            <w:vAlign w:val="center"/>
          </w:tcPr>
          <w:p w:rsidR="00722E7D" w:rsidRPr="00D77ED1" w:rsidRDefault="00722E7D" w:rsidP="004C0E48">
            <w:pPr>
              <w:jc w:val="center"/>
              <w:rPr>
                <w:rFonts w:ascii="Arial" w:hAnsi="Arial" w:cs="Arial"/>
                <w:b/>
                <w:bCs/>
                <w:snapToGrid w:val="0"/>
                <w:color w:val="000000"/>
                <w:sz w:val="16"/>
                <w:szCs w:val="16"/>
              </w:rPr>
            </w:pPr>
            <w:r w:rsidRPr="00D77ED1">
              <w:rPr>
                <w:rFonts w:ascii="Arial" w:hAnsi="Arial" w:cs="Arial"/>
                <w:b/>
                <w:bCs/>
                <w:snapToGrid w:val="0"/>
                <w:color w:val="000000"/>
                <w:sz w:val="16"/>
                <w:szCs w:val="16"/>
              </w:rPr>
              <w:t>Signal Name</w:t>
            </w:r>
          </w:p>
        </w:tc>
        <w:tc>
          <w:tcPr>
            <w:tcW w:w="360" w:type="pct"/>
            <w:tcBorders>
              <w:top w:val="single" w:sz="12" w:space="0" w:color="auto"/>
              <w:left w:val="single" w:sz="4" w:space="0" w:color="auto"/>
              <w:bottom w:val="single" w:sz="12" w:space="0" w:color="auto"/>
              <w:right w:val="single" w:sz="4" w:space="0" w:color="auto"/>
            </w:tcBorders>
            <w:shd w:val="clear" w:color="auto" w:fill="auto"/>
            <w:vAlign w:val="center"/>
          </w:tcPr>
          <w:p w:rsidR="001A5B34" w:rsidRDefault="00722E7D" w:rsidP="004C0E48">
            <w:pPr>
              <w:jc w:val="center"/>
              <w:rPr>
                <w:rFonts w:ascii="Arial" w:hAnsi="Arial" w:cs="Arial"/>
                <w:b/>
                <w:bCs/>
                <w:snapToGrid w:val="0"/>
                <w:color w:val="000000"/>
                <w:sz w:val="16"/>
                <w:szCs w:val="16"/>
              </w:rPr>
            </w:pPr>
            <w:r w:rsidRPr="00D77ED1">
              <w:rPr>
                <w:rFonts w:ascii="Arial" w:hAnsi="Arial" w:cs="Arial"/>
                <w:b/>
                <w:bCs/>
                <w:snapToGrid w:val="0"/>
                <w:color w:val="000000"/>
                <w:sz w:val="16"/>
                <w:szCs w:val="16"/>
              </w:rPr>
              <w:t xml:space="preserve">Size </w:t>
            </w:r>
          </w:p>
          <w:p w:rsidR="00722E7D" w:rsidRPr="00D77ED1" w:rsidRDefault="00722E7D" w:rsidP="004C0E48">
            <w:pPr>
              <w:jc w:val="center"/>
              <w:rPr>
                <w:rFonts w:ascii="Arial" w:hAnsi="Arial" w:cs="Arial"/>
                <w:b/>
                <w:bCs/>
                <w:snapToGrid w:val="0"/>
                <w:color w:val="000000"/>
                <w:sz w:val="16"/>
                <w:szCs w:val="16"/>
              </w:rPr>
            </w:pPr>
            <w:r w:rsidRPr="00D77ED1">
              <w:rPr>
                <w:rFonts w:ascii="Arial" w:hAnsi="Arial" w:cs="Arial"/>
                <w:b/>
                <w:bCs/>
                <w:snapToGrid w:val="0"/>
                <w:color w:val="000000"/>
                <w:sz w:val="16"/>
                <w:szCs w:val="16"/>
              </w:rPr>
              <w:t>(bits)</w:t>
            </w:r>
          </w:p>
        </w:tc>
        <w:tc>
          <w:tcPr>
            <w:tcW w:w="405" w:type="pct"/>
            <w:tcBorders>
              <w:top w:val="single" w:sz="12" w:space="0" w:color="auto"/>
              <w:left w:val="single" w:sz="4" w:space="0" w:color="auto"/>
              <w:bottom w:val="single" w:sz="12" w:space="0" w:color="auto"/>
              <w:right w:val="single" w:sz="4" w:space="0" w:color="auto"/>
            </w:tcBorders>
            <w:shd w:val="clear" w:color="auto" w:fill="auto"/>
            <w:vAlign w:val="center"/>
          </w:tcPr>
          <w:p w:rsidR="00722E7D" w:rsidRPr="00D77ED1" w:rsidRDefault="00722E7D" w:rsidP="004C0E48">
            <w:pPr>
              <w:jc w:val="center"/>
              <w:rPr>
                <w:rFonts w:ascii="Arial" w:hAnsi="Arial" w:cs="Arial"/>
                <w:b/>
                <w:bCs/>
                <w:snapToGrid w:val="0"/>
                <w:color w:val="000000"/>
                <w:sz w:val="16"/>
                <w:szCs w:val="16"/>
              </w:rPr>
            </w:pPr>
            <w:r w:rsidRPr="00D77ED1">
              <w:rPr>
                <w:rFonts w:ascii="Arial" w:hAnsi="Arial" w:cs="Arial"/>
                <w:b/>
                <w:bCs/>
                <w:snapToGrid w:val="0"/>
                <w:color w:val="000000"/>
                <w:sz w:val="16"/>
                <w:szCs w:val="16"/>
              </w:rPr>
              <w:t>Detail</w:t>
            </w:r>
          </w:p>
        </w:tc>
        <w:tc>
          <w:tcPr>
            <w:tcW w:w="315" w:type="pct"/>
            <w:tcBorders>
              <w:top w:val="single" w:sz="12" w:space="0" w:color="auto"/>
              <w:left w:val="single" w:sz="4" w:space="0" w:color="auto"/>
              <w:bottom w:val="single" w:sz="12" w:space="0" w:color="auto"/>
              <w:right w:val="single" w:sz="4" w:space="0" w:color="auto"/>
            </w:tcBorders>
            <w:shd w:val="clear" w:color="auto" w:fill="auto"/>
            <w:vAlign w:val="center"/>
          </w:tcPr>
          <w:p w:rsidR="00722E7D" w:rsidRPr="00D77ED1" w:rsidRDefault="00722E7D" w:rsidP="004C0E48">
            <w:pPr>
              <w:jc w:val="center"/>
              <w:rPr>
                <w:rFonts w:ascii="Arial" w:hAnsi="Arial" w:cs="Arial"/>
                <w:b/>
                <w:bCs/>
                <w:snapToGrid w:val="0"/>
                <w:color w:val="000000"/>
                <w:sz w:val="16"/>
                <w:szCs w:val="16"/>
              </w:rPr>
            </w:pPr>
            <w:r w:rsidRPr="00D77ED1">
              <w:rPr>
                <w:rFonts w:ascii="Arial" w:hAnsi="Arial" w:cs="Arial"/>
                <w:b/>
                <w:bCs/>
                <w:snapToGrid w:val="0"/>
                <w:color w:val="000000"/>
                <w:sz w:val="16"/>
                <w:szCs w:val="16"/>
              </w:rPr>
              <w:t>Units</w:t>
            </w:r>
          </w:p>
        </w:tc>
        <w:tc>
          <w:tcPr>
            <w:tcW w:w="315" w:type="pct"/>
            <w:tcBorders>
              <w:top w:val="single" w:sz="12" w:space="0" w:color="auto"/>
              <w:left w:val="single" w:sz="4" w:space="0" w:color="auto"/>
              <w:bottom w:val="single" w:sz="12" w:space="0" w:color="auto"/>
              <w:right w:val="single" w:sz="4" w:space="0" w:color="auto"/>
            </w:tcBorders>
            <w:shd w:val="clear" w:color="auto" w:fill="auto"/>
            <w:vAlign w:val="center"/>
          </w:tcPr>
          <w:p w:rsidR="00722E7D" w:rsidRPr="00D77ED1" w:rsidRDefault="00722E7D" w:rsidP="004C0E48">
            <w:pPr>
              <w:jc w:val="center"/>
              <w:rPr>
                <w:rFonts w:ascii="Arial" w:hAnsi="Arial" w:cs="Arial"/>
                <w:b/>
                <w:bCs/>
                <w:snapToGrid w:val="0"/>
                <w:color w:val="000000"/>
                <w:sz w:val="16"/>
                <w:szCs w:val="16"/>
              </w:rPr>
            </w:pPr>
            <w:r w:rsidRPr="00D77ED1">
              <w:rPr>
                <w:rFonts w:ascii="Arial" w:hAnsi="Arial" w:cs="Arial"/>
                <w:b/>
                <w:bCs/>
                <w:snapToGrid w:val="0"/>
                <w:color w:val="000000"/>
                <w:sz w:val="16"/>
                <w:szCs w:val="16"/>
              </w:rPr>
              <w:t>Res.</w:t>
            </w:r>
          </w:p>
        </w:tc>
        <w:tc>
          <w:tcPr>
            <w:tcW w:w="450" w:type="pct"/>
            <w:tcBorders>
              <w:top w:val="single" w:sz="12" w:space="0" w:color="auto"/>
              <w:left w:val="single" w:sz="4" w:space="0" w:color="auto"/>
              <w:bottom w:val="single" w:sz="12" w:space="0" w:color="auto"/>
              <w:right w:val="single" w:sz="4" w:space="0" w:color="auto"/>
            </w:tcBorders>
            <w:shd w:val="clear" w:color="auto" w:fill="auto"/>
            <w:vAlign w:val="center"/>
          </w:tcPr>
          <w:p w:rsidR="00722E7D" w:rsidRPr="00D77ED1" w:rsidRDefault="00722E7D" w:rsidP="004C0E48">
            <w:pPr>
              <w:jc w:val="center"/>
              <w:rPr>
                <w:rFonts w:ascii="Arial" w:hAnsi="Arial" w:cs="Arial"/>
                <w:b/>
                <w:bCs/>
                <w:snapToGrid w:val="0"/>
                <w:color w:val="000000"/>
                <w:sz w:val="16"/>
                <w:szCs w:val="16"/>
              </w:rPr>
            </w:pPr>
            <w:r w:rsidRPr="00D77ED1">
              <w:rPr>
                <w:rFonts w:ascii="Arial" w:hAnsi="Arial" w:cs="Arial"/>
                <w:b/>
                <w:bCs/>
                <w:snapToGrid w:val="0"/>
                <w:color w:val="000000"/>
                <w:sz w:val="16"/>
                <w:szCs w:val="16"/>
              </w:rPr>
              <w:t>Offset</w:t>
            </w:r>
          </w:p>
        </w:tc>
        <w:tc>
          <w:tcPr>
            <w:tcW w:w="496" w:type="pct"/>
            <w:tcBorders>
              <w:top w:val="single" w:sz="12" w:space="0" w:color="auto"/>
              <w:left w:val="single" w:sz="4" w:space="0" w:color="auto"/>
              <w:bottom w:val="single" w:sz="12" w:space="0" w:color="auto"/>
              <w:right w:val="single" w:sz="4" w:space="0" w:color="auto"/>
            </w:tcBorders>
            <w:shd w:val="clear" w:color="auto" w:fill="auto"/>
            <w:vAlign w:val="center"/>
          </w:tcPr>
          <w:p w:rsidR="00722E7D" w:rsidRPr="00D77ED1" w:rsidRDefault="00722E7D" w:rsidP="004C0E48">
            <w:pPr>
              <w:jc w:val="center"/>
              <w:rPr>
                <w:rFonts w:ascii="Arial" w:hAnsi="Arial" w:cs="Arial"/>
                <w:b/>
                <w:bCs/>
                <w:snapToGrid w:val="0"/>
                <w:color w:val="000000"/>
                <w:sz w:val="16"/>
                <w:szCs w:val="16"/>
              </w:rPr>
            </w:pPr>
            <w:r w:rsidRPr="00D77ED1">
              <w:rPr>
                <w:rFonts w:ascii="Arial" w:hAnsi="Arial" w:cs="Arial"/>
                <w:b/>
                <w:bCs/>
                <w:snapToGrid w:val="0"/>
                <w:color w:val="000000"/>
                <w:sz w:val="16"/>
                <w:szCs w:val="16"/>
              </w:rPr>
              <w:t>State Encoded</w:t>
            </w:r>
          </w:p>
        </w:tc>
        <w:tc>
          <w:tcPr>
            <w:tcW w:w="765" w:type="pct"/>
            <w:tcBorders>
              <w:top w:val="single" w:sz="12" w:space="0" w:color="auto"/>
              <w:left w:val="single" w:sz="4" w:space="0" w:color="auto"/>
              <w:bottom w:val="single" w:sz="12" w:space="0" w:color="auto"/>
              <w:right w:val="single" w:sz="4" w:space="0" w:color="auto"/>
            </w:tcBorders>
            <w:shd w:val="clear" w:color="auto" w:fill="auto"/>
            <w:vAlign w:val="center"/>
          </w:tcPr>
          <w:p w:rsidR="00722E7D" w:rsidRPr="00D77ED1" w:rsidRDefault="00722E7D" w:rsidP="004C0E48">
            <w:pPr>
              <w:jc w:val="center"/>
              <w:rPr>
                <w:rFonts w:ascii="Arial" w:hAnsi="Arial" w:cs="Arial"/>
                <w:b/>
                <w:bCs/>
                <w:snapToGrid w:val="0"/>
                <w:color w:val="000000"/>
                <w:sz w:val="16"/>
                <w:szCs w:val="16"/>
              </w:rPr>
            </w:pPr>
            <w:r w:rsidRPr="00D77ED1">
              <w:rPr>
                <w:rFonts w:ascii="Arial" w:hAnsi="Arial" w:cs="Arial"/>
                <w:b/>
                <w:bCs/>
                <w:snapToGrid w:val="0"/>
                <w:color w:val="000000"/>
                <w:sz w:val="16"/>
                <w:szCs w:val="16"/>
              </w:rPr>
              <w:t>Min</w:t>
            </w:r>
          </w:p>
        </w:tc>
        <w:tc>
          <w:tcPr>
            <w:tcW w:w="946" w:type="pct"/>
            <w:tcBorders>
              <w:top w:val="single" w:sz="12" w:space="0" w:color="auto"/>
              <w:left w:val="single" w:sz="4" w:space="0" w:color="auto"/>
              <w:bottom w:val="single" w:sz="12" w:space="0" w:color="auto"/>
              <w:right w:val="single" w:sz="12" w:space="0" w:color="auto"/>
            </w:tcBorders>
            <w:shd w:val="clear" w:color="auto" w:fill="auto"/>
            <w:vAlign w:val="center"/>
          </w:tcPr>
          <w:p w:rsidR="00722E7D" w:rsidRPr="00D77ED1" w:rsidRDefault="00722E7D" w:rsidP="004C0E48">
            <w:pPr>
              <w:jc w:val="center"/>
              <w:rPr>
                <w:rFonts w:ascii="Arial" w:hAnsi="Arial" w:cs="Arial"/>
                <w:b/>
                <w:bCs/>
                <w:snapToGrid w:val="0"/>
                <w:color w:val="000000"/>
                <w:sz w:val="16"/>
                <w:szCs w:val="16"/>
              </w:rPr>
            </w:pPr>
            <w:r w:rsidRPr="00D77ED1">
              <w:rPr>
                <w:rFonts w:ascii="Arial" w:hAnsi="Arial" w:cs="Arial"/>
                <w:b/>
                <w:bCs/>
                <w:snapToGrid w:val="0"/>
                <w:color w:val="000000"/>
                <w:sz w:val="16"/>
                <w:szCs w:val="16"/>
              </w:rPr>
              <w:t>Max</w:t>
            </w:r>
          </w:p>
        </w:tc>
      </w:tr>
      <w:tr w:rsidR="00D65286" w:rsidRPr="00D77ED1" w:rsidTr="004D43E5">
        <w:trPr>
          <w:trHeight w:val="243"/>
        </w:trPr>
        <w:tc>
          <w:tcPr>
            <w:tcW w:w="946" w:type="pct"/>
            <w:tcBorders>
              <w:top w:val="single" w:sz="12" w:space="0" w:color="auto"/>
              <w:left w:val="single" w:sz="12" w:space="0" w:color="auto"/>
              <w:bottom w:val="single" w:sz="4" w:space="0" w:color="auto"/>
              <w:right w:val="single" w:sz="4" w:space="0" w:color="auto"/>
            </w:tcBorders>
          </w:tcPr>
          <w:p w:rsidR="00722E7D" w:rsidRPr="00443F06" w:rsidRDefault="00443F06" w:rsidP="00512F9B">
            <w:pPr>
              <w:keepNext/>
              <w:jc w:val="center"/>
              <w:rPr>
                <w:rFonts w:ascii="Arial" w:hAnsi="Arial" w:cs="Arial"/>
              </w:rPr>
            </w:pPr>
            <w:proofErr w:type="spellStart"/>
            <w:r w:rsidRPr="00443F06">
              <w:rPr>
                <w:rFonts w:ascii="Arial" w:hAnsi="Arial" w:cs="Arial"/>
              </w:rPr>
              <w:t>EngMnfld_P_Actl</w:t>
            </w:r>
            <w:proofErr w:type="spellEnd"/>
          </w:p>
        </w:tc>
        <w:tc>
          <w:tcPr>
            <w:tcW w:w="360" w:type="pct"/>
            <w:tcBorders>
              <w:top w:val="single" w:sz="12" w:space="0" w:color="auto"/>
              <w:left w:val="single" w:sz="4" w:space="0" w:color="auto"/>
              <w:bottom w:val="single" w:sz="4" w:space="0" w:color="auto"/>
              <w:right w:val="single" w:sz="4" w:space="0" w:color="auto"/>
            </w:tcBorders>
            <w:vAlign w:val="center"/>
          </w:tcPr>
          <w:p w:rsidR="00722E7D" w:rsidRPr="00D77ED1" w:rsidRDefault="00D65286" w:rsidP="001A5B34">
            <w:pPr>
              <w:keepNext/>
              <w:jc w:val="center"/>
              <w:rPr>
                <w:rFonts w:ascii="Arial" w:hAnsi="Arial" w:cs="Arial"/>
              </w:rPr>
            </w:pPr>
            <w:r>
              <w:rPr>
                <w:rFonts w:ascii="Arial" w:hAnsi="Arial" w:cs="Arial"/>
              </w:rPr>
              <w:t>13</w:t>
            </w:r>
          </w:p>
        </w:tc>
        <w:tc>
          <w:tcPr>
            <w:tcW w:w="405" w:type="pct"/>
            <w:tcBorders>
              <w:top w:val="single" w:sz="12" w:space="0" w:color="auto"/>
              <w:left w:val="single" w:sz="4" w:space="0" w:color="auto"/>
              <w:bottom w:val="single" w:sz="4" w:space="0" w:color="auto"/>
              <w:right w:val="single" w:sz="4" w:space="0" w:color="auto"/>
            </w:tcBorders>
            <w:vAlign w:val="center"/>
          </w:tcPr>
          <w:p w:rsidR="00722E7D" w:rsidRPr="00D77ED1" w:rsidRDefault="00722E7D" w:rsidP="00512F9B">
            <w:pPr>
              <w:keepNext/>
              <w:jc w:val="center"/>
              <w:rPr>
                <w:rFonts w:ascii="Arial" w:hAnsi="Arial" w:cs="Arial"/>
              </w:rPr>
            </w:pPr>
          </w:p>
        </w:tc>
        <w:tc>
          <w:tcPr>
            <w:tcW w:w="315" w:type="pct"/>
            <w:tcBorders>
              <w:top w:val="single" w:sz="12" w:space="0" w:color="auto"/>
              <w:left w:val="single" w:sz="4" w:space="0" w:color="auto"/>
              <w:bottom w:val="single" w:sz="4" w:space="0" w:color="auto"/>
              <w:right w:val="single" w:sz="4" w:space="0" w:color="auto"/>
            </w:tcBorders>
            <w:vAlign w:val="center"/>
          </w:tcPr>
          <w:p w:rsidR="00722E7D" w:rsidRPr="00D77ED1" w:rsidRDefault="00D65286" w:rsidP="00512F9B">
            <w:pPr>
              <w:keepNext/>
              <w:jc w:val="center"/>
              <w:rPr>
                <w:rFonts w:ascii="Arial" w:hAnsi="Arial" w:cs="Arial"/>
              </w:rPr>
            </w:pPr>
            <w:proofErr w:type="spellStart"/>
            <w:r>
              <w:rPr>
                <w:rFonts w:ascii="Arial" w:hAnsi="Arial" w:cs="Arial"/>
              </w:rPr>
              <w:t>kPa</w:t>
            </w:r>
            <w:proofErr w:type="spellEnd"/>
          </w:p>
        </w:tc>
        <w:tc>
          <w:tcPr>
            <w:tcW w:w="315" w:type="pct"/>
            <w:tcBorders>
              <w:top w:val="single" w:sz="12" w:space="0" w:color="auto"/>
              <w:left w:val="single" w:sz="4" w:space="0" w:color="auto"/>
              <w:bottom w:val="single" w:sz="4" w:space="0" w:color="auto"/>
              <w:right w:val="single" w:sz="4" w:space="0" w:color="auto"/>
            </w:tcBorders>
            <w:vAlign w:val="center"/>
          </w:tcPr>
          <w:p w:rsidR="00722E7D" w:rsidRPr="00D77ED1" w:rsidRDefault="00722E7D" w:rsidP="00003C0C">
            <w:pPr>
              <w:keepNext/>
              <w:jc w:val="center"/>
              <w:rPr>
                <w:rFonts w:ascii="Arial" w:hAnsi="Arial" w:cs="Arial"/>
              </w:rPr>
            </w:pPr>
            <w:r>
              <w:rPr>
                <w:rFonts w:ascii="Arial" w:hAnsi="Arial" w:cs="Arial"/>
              </w:rPr>
              <w:t>0.</w:t>
            </w:r>
            <w:r w:rsidRPr="00D77ED1">
              <w:rPr>
                <w:rFonts w:ascii="Arial" w:hAnsi="Arial" w:cs="Arial"/>
              </w:rPr>
              <w:t>1</w:t>
            </w:r>
          </w:p>
        </w:tc>
        <w:tc>
          <w:tcPr>
            <w:tcW w:w="450" w:type="pct"/>
            <w:tcBorders>
              <w:top w:val="single" w:sz="12" w:space="0" w:color="auto"/>
              <w:left w:val="single" w:sz="4" w:space="0" w:color="auto"/>
              <w:bottom w:val="single" w:sz="4" w:space="0" w:color="auto"/>
              <w:right w:val="single" w:sz="4" w:space="0" w:color="auto"/>
            </w:tcBorders>
            <w:vAlign w:val="center"/>
          </w:tcPr>
          <w:p w:rsidR="00722E7D" w:rsidRPr="00D77ED1" w:rsidRDefault="00D65286" w:rsidP="00512F9B">
            <w:pPr>
              <w:keepNext/>
              <w:jc w:val="center"/>
              <w:rPr>
                <w:rFonts w:ascii="Arial" w:hAnsi="Arial" w:cs="Arial"/>
              </w:rPr>
            </w:pPr>
            <w:r>
              <w:rPr>
                <w:rFonts w:ascii="Arial" w:hAnsi="Arial" w:cs="Arial"/>
              </w:rPr>
              <w:t>-206.80</w:t>
            </w:r>
          </w:p>
        </w:tc>
        <w:tc>
          <w:tcPr>
            <w:tcW w:w="496" w:type="pct"/>
            <w:tcBorders>
              <w:top w:val="single" w:sz="12" w:space="0" w:color="auto"/>
              <w:left w:val="single" w:sz="4" w:space="0" w:color="auto"/>
              <w:bottom w:val="single" w:sz="4" w:space="0" w:color="auto"/>
              <w:right w:val="single" w:sz="4" w:space="0" w:color="auto"/>
            </w:tcBorders>
            <w:vAlign w:val="center"/>
          </w:tcPr>
          <w:p w:rsidR="00722E7D" w:rsidRPr="00D77ED1" w:rsidRDefault="00722E7D" w:rsidP="00512F9B">
            <w:pPr>
              <w:keepNext/>
              <w:jc w:val="center"/>
              <w:rPr>
                <w:rFonts w:ascii="Arial" w:hAnsi="Arial" w:cs="Arial"/>
              </w:rPr>
            </w:pPr>
          </w:p>
        </w:tc>
        <w:tc>
          <w:tcPr>
            <w:tcW w:w="765" w:type="pct"/>
            <w:tcBorders>
              <w:top w:val="single" w:sz="12" w:space="0" w:color="auto"/>
              <w:left w:val="single" w:sz="4" w:space="0" w:color="auto"/>
              <w:bottom w:val="single" w:sz="4" w:space="0" w:color="auto"/>
              <w:right w:val="single" w:sz="4" w:space="0" w:color="auto"/>
            </w:tcBorders>
            <w:vAlign w:val="center"/>
          </w:tcPr>
          <w:p w:rsidR="00722E7D" w:rsidRPr="00D77ED1" w:rsidRDefault="00484FB2" w:rsidP="00512F9B">
            <w:pPr>
              <w:keepNext/>
              <w:jc w:val="center"/>
              <w:rPr>
                <w:rFonts w:ascii="Arial" w:hAnsi="Arial" w:cs="Arial"/>
              </w:rPr>
            </w:pPr>
            <w:r>
              <w:rPr>
                <w:rFonts w:ascii="Arial" w:hAnsi="Arial" w:cs="Arial"/>
              </w:rPr>
              <w:t>0</w:t>
            </w:r>
            <w:r w:rsidR="00722E7D" w:rsidRPr="00D77ED1">
              <w:rPr>
                <w:rFonts w:ascii="Arial" w:hAnsi="Arial" w:cs="Arial"/>
              </w:rPr>
              <w:t xml:space="preserve"> (0x0)</w:t>
            </w:r>
          </w:p>
        </w:tc>
        <w:tc>
          <w:tcPr>
            <w:tcW w:w="946" w:type="pct"/>
            <w:tcBorders>
              <w:top w:val="single" w:sz="12" w:space="0" w:color="auto"/>
              <w:left w:val="single" w:sz="4" w:space="0" w:color="auto"/>
              <w:bottom w:val="single" w:sz="4" w:space="0" w:color="auto"/>
              <w:right w:val="single" w:sz="12" w:space="0" w:color="auto"/>
            </w:tcBorders>
            <w:vAlign w:val="center"/>
          </w:tcPr>
          <w:p w:rsidR="00722E7D" w:rsidRPr="00D77ED1" w:rsidRDefault="00484FB2" w:rsidP="00484FB2">
            <w:pPr>
              <w:keepNext/>
              <w:jc w:val="center"/>
              <w:rPr>
                <w:rFonts w:ascii="Arial" w:hAnsi="Arial" w:cs="Arial"/>
              </w:rPr>
            </w:pPr>
            <w:r>
              <w:rPr>
                <w:rFonts w:ascii="Arial" w:hAnsi="Arial" w:cs="Arial"/>
              </w:rPr>
              <w:t>8191</w:t>
            </w:r>
            <w:r w:rsidR="00722E7D" w:rsidRPr="00D77ED1">
              <w:rPr>
                <w:rFonts w:ascii="Arial" w:hAnsi="Arial" w:cs="Arial"/>
              </w:rPr>
              <w:t xml:space="preserve"> (0x</w:t>
            </w:r>
            <w:r>
              <w:rPr>
                <w:rFonts w:ascii="Arial" w:hAnsi="Arial" w:cs="Arial"/>
              </w:rPr>
              <w:t>1FFF</w:t>
            </w:r>
            <w:r w:rsidR="00722E7D" w:rsidRPr="00D77ED1">
              <w:rPr>
                <w:rFonts w:ascii="Arial" w:hAnsi="Arial" w:cs="Arial"/>
              </w:rPr>
              <w:t>)</w:t>
            </w:r>
          </w:p>
        </w:tc>
      </w:tr>
      <w:tr w:rsidR="00D65286" w:rsidRPr="00D77ED1" w:rsidTr="004D43E5">
        <w:trPr>
          <w:trHeight w:val="244"/>
        </w:trPr>
        <w:tc>
          <w:tcPr>
            <w:tcW w:w="946" w:type="pct"/>
            <w:tcBorders>
              <w:top w:val="single" w:sz="4" w:space="0" w:color="auto"/>
              <w:left w:val="single" w:sz="12" w:space="0" w:color="auto"/>
              <w:bottom w:val="single" w:sz="12" w:space="0" w:color="auto"/>
              <w:right w:val="single" w:sz="4" w:space="0" w:color="auto"/>
            </w:tcBorders>
            <w:vAlign w:val="center"/>
          </w:tcPr>
          <w:p w:rsidR="00722E7D" w:rsidRPr="00D77ED1" w:rsidRDefault="00722E7D" w:rsidP="004C0E48">
            <w:pPr>
              <w:jc w:val="center"/>
              <w:rPr>
                <w:rFonts w:ascii="Arial" w:hAnsi="Arial" w:cs="Arial"/>
                <w:snapToGrid w:val="0"/>
                <w:color w:val="000000"/>
              </w:rPr>
            </w:pPr>
          </w:p>
        </w:tc>
        <w:tc>
          <w:tcPr>
            <w:tcW w:w="360" w:type="pct"/>
            <w:tcBorders>
              <w:top w:val="single" w:sz="4" w:space="0" w:color="auto"/>
              <w:left w:val="single" w:sz="4" w:space="0" w:color="auto"/>
              <w:bottom w:val="single" w:sz="12" w:space="0" w:color="auto"/>
              <w:right w:val="single" w:sz="4" w:space="0" w:color="auto"/>
            </w:tcBorders>
            <w:vAlign w:val="center"/>
          </w:tcPr>
          <w:p w:rsidR="00722E7D" w:rsidRPr="00D77ED1" w:rsidRDefault="00722E7D" w:rsidP="004C0E48">
            <w:pPr>
              <w:jc w:val="center"/>
              <w:rPr>
                <w:rFonts w:ascii="Arial" w:hAnsi="Arial" w:cs="Arial"/>
                <w:snapToGrid w:val="0"/>
                <w:color w:val="000000"/>
              </w:rPr>
            </w:pPr>
          </w:p>
        </w:tc>
        <w:tc>
          <w:tcPr>
            <w:tcW w:w="405" w:type="pct"/>
            <w:tcBorders>
              <w:top w:val="single" w:sz="4" w:space="0" w:color="auto"/>
              <w:left w:val="single" w:sz="4" w:space="0" w:color="auto"/>
              <w:bottom w:val="single" w:sz="12" w:space="0" w:color="auto"/>
              <w:right w:val="single" w:sz="4" w:space="0" w:color="auto"/>
            </w:tcBorders>
            <w:vAlign w:val="bottom"/>
          </w:tcPr>
          <w:p w:rsidR="00722E7D" w:rsidRPr="00D77ED1" w:rsidRDefault="00722E7D" w:rsidP="004C0E48">
            <w:pPr>
              <w:jc w:val="center"/>
              <w:rPr>
                <w:rFonts w:ascii="Arial" w:hAnsi="Arial" w:cs="Arial"/>
                <w:snapToGrid w:val="0"/>
                <w:color w:val="000000"/>
              </w:rPr>
            </w:pPr>
          </w:p>
        </w:tc>
        <w:tc>
          <w:tcPr>
            <w:tcW w:w="315" w:type="pct"/>
            <w:tcBorders>
              <w:top w:val="single" w:sz="4" w:space="0" w:color="auto"/>
              <w:left w:val="single" w:sz="4" w:space="0" w:color="auto"/>
              <w:bottom w:val="single" w:sz="12" w:space="0" w:color="auto"/>
              <w:right w:val="single" w:sz="4" w:space="0" w:color="auto"/>
            </w:tcBorders>
            <w:vAlign w:val="center"/>
          </w:tcPr>
          <w:p w:rsidR="00722E7D" w:rsidRPr="00D77ED1" w:rsidRDefault="00722E7D" w:rsidP="004C0E48">
            <w:pPr>
              <w:ind w:left="131" w:hanging="131"/>
              <w:jc w:val="center"/>
              <w:rPr>
                <w:rFonts w:ascii="Arial" w:hAnsi="Arial" w:cs="Arial"/>
                <w:snapToGrid w:val="0"/>
                <w:color w:val="000000"/>
              </w:rPr>
            </w:pPr>
          </w:p>
        </w:tc>
        <w:tc>
          <w:tcPr>
            <w:tcW w:w="315" w:type="pct"/>
            <w:tcBorders>
              <w:top w:val="single" w:sz="4" w:space="0" w:color="auto"/>
              <w:left w:val="single" w:sz="4" w:space="0" w:color="auto"/>
              <w:bottom w:val="single" w:sz="12" w:space="0" w:color="auto"/>
              <w:right w:val="single" w:sz="4" w:space="0" w:color="auto"/>
            </w:tcBorders>
            <w:vAlign w:val="center"/>
          </w:tcPr>
          <w:p w:rsidR="00722E7D" w:rsidRPr="00D77ED1" w:rsidRDefault="00722E7D" w:rsidP="004C0E48">
            <w:pPr>
              <w:jc w:val="center"/>
              <w:rPr>
                <w:rFonts w:ascii="Arial" w:hAnsi="Arial" w:cs="Arial"/>
                <w:snapToGrid w:val="0"/>
                <w:color w:val="000000"/>
              </w:rPr>
            </w:pPr>
          </w:p>
        </w:tc>
        <w:tc>
          <w:tcPr>
            <w:tcW w:w="450" w:type="pct"/>
            <w:tcBorders>
              <w:top w:val="single" w:sz="4" w:space="0" w:color="auto"/>
              <w:left w:val="single" w:sz="4" w:space="0" w:color="auto"/>
              <w:bottom w:val="single" w:sz="12" w:space="0" w:color="auto"/>
              <w:right w:val="single" w:sz="4" w:space="0" w:color="auto"/>
            </w:tcBorders>
            <w:vAlign w:val="center"/>
          </w:tcPr>
          <w:p w:rsidR="00722E7D" w:rsidRPr="00D77ED1" w:rsidRDefault="00722E7D" w:rsidP="004C0E48">
            <w:pPr>
              <w:jc w:val="center"/>
              <w:rPr>
                <w:rFonts w:ascii="Arial" w:hAnsi="Arial" w:cs="Arial"/>
                <w:snapToGrid w:val="0"/>
                <w:color w:val="000000"/>
              </w:rPr>
            </w:pPr>
          </w:p>
        </w:tc>
        <w:tc>
          <w:tcPr>
            <w:tcW w:w="496" w:type="pct"/>
            <w:tcBorders>
              <w:top w:val="single" w:sz="4" w:space="0" w:color="auto"/>
              <w:left w:val="single" w:sz="4" w:space="0" w:color="auto"/>
              <w:bottom w:val="single" w:sz="12" w:space="0" w:color="auto"/>
              <w:right w:val="single" w:sz="4" w:space="0" w:color="auto"/>
            </w:tcBorders>
            <w:vAlign w:val="center"/>
          </w:tcPr>
          <w:p w:rsidR="00722E7D" w:rsidRPr="00D77ED1" w:rsidRDefault="00722E7D" w:rsidP="004C0E48">
            <w:pPr>
              <w:jc w:val="center"/>
              <w:rPr>
                <w:rFonts w:ascii="Arial" w:hAnsi="Arial" w:cs="Arial"/>
                <w:snapToGrid w:val="0"/>
                <w:color w:val="000000"/>
              </w:rPr>
            </w:pPr>
          </w:p>
        </w:tc>
        <w:tc>
          <w:tcPr>
            <w:tcW w:w="765" w:type="pct"/>
            <w:tcBorders>
              <w:top w:val="single" w:sz="4" w:space="0" w:color="auto"/>
              <w:left w:val="single" w:sz="4" w:space="0" w:color="auto"/>
              <w:bottom w:val="single" w:sz="12" w:space="0" w:color="auto"/>
              <w:right w:val="single" w:sz="4" w:space="0" w:color="auto"/>
            </w:tcBorders>
            <w:vAlign w:val="center"/>
          </w:tcPr>
          <w:p w:rsidR="00722E7D" w:rsidRPr="00D77ED1" w:rsidRDefault="00722E7D" w:rsidP="004C0E48">
            <w:pPr>
              <w:jc w:val="center"/>
              <w:rPr>
                <w:rFonts w:ascii="Arial" w:hAnsi="Arial" w:cs="Arial"/>
                <w:snapToGrid w:val="0"/>
                <w:color w:val="000000"/>
              </w:rPr>
            </w:pPr>
          </w:p>
        </w:tc>
        <w:tc>
          <w:tcPr>
            <w:tcW w:w="946" w:type="pct"/>
            <w:tcBorders>
              <w:top w:val="single" w:sz="4" w:space="0" w:color="auto"/>
              <w:left w:val="single" w:sz="4" w:space="0" w:color="auto"/>
              <w:bottom w:val="single" w:sz="12" w:space="0" w:color="auto"/>
              <w:right w:val="single" w:sz="12" w:space="0" w:color="auto"/>
            </w:tcBorders>
            <w:vAlign w:val="center"/>
          </w:tcPr>
          <w:p w:rsidR="00722E7D" w:rsidRPr="00D77ED1" w:rsidRDefault="00722E7D" w:rsidP="004C0E48">
            <w:pPr>
              <w:jc w:val="center"/>
              <w:rPr>
                <w:rFonts w:ascii="Arial" w:hAnsi="Arial" w:cs="Arial"/>
                <w:snapToGrid w:val="0"/>
                <w:color w:val="000000"/>
              </w:rPr>
            </w:pPr>
          </w:p>
        </w:tc>
      </w:tr>
    </w:tbl>
    <w:p w:rsidR="00030C17" w:rsidRDefault="00030C17" w:rsidP="00030C17">
      <w:pPr>
        <w:pStyle w:val="Table"/>
        <w:numPr>
          <w:ilvl w:val="0"/>
          <w:numId w:val="0"/>
        </w:numPr>
      </w:pPr>
    </w:p>
    <w:p w:rsidR="00CE3E8F" w:rsidRPr="00D77ED1" w:rsidRDefault="00CE3E8F">
      <w:pPr>
        <w:pStyle w:val="Heading3"/>
        <w:rPr>
          <w:color w:val="000000"/>
        </w:rPr>
      </w:pPr>
      <w:r w:rsidRPr="00D77ED1">
        <w:rPr>
          <w:color w:val="000000"/>
        </w:rPr>
        <w:t>Outputs</w:t>
      </w:r>
      <w:r w:rsidRPr="00D77ED1">
        <w:rPr>
          <w:color w:val="000000"/>
        </w:rPr>
        <w:br/>
      </w:r>
    </w:p>
    <w:p w:rsidR="006B4972" w:rsidRPr="00D77ED1" w:rsidRDefault="00047A74" w:rsidP="00A952E2">
      <w:pPr>
        <w:numPr>
          <w:ilvl w:val="0"/>
          <w:numId w:val="6"/>
        </w:numPr>
        <w:tabs>
          <w:tab w:val="clear" w:pos="360"/>
          <w:tab w:val="num" w:pos="1368"/>
        </w:tabs>
        <w:ind w:left="1368"/>
        <w:rPr>
          <w:rFonts w:ascii="Arial" w:hAnsi="Arial" w:cs="Arial"/>
          <w:color w:val="000000"/>
        </w:rPr>
      </w:pPr>
      <w:r>
        <w:rPr>
          <w:rFonts w:ascii="Arial" w:hAnsi="Arial" w:cs="Arial"/>
          <w:color w:val="000000"/>
        </w:rPr>
        <w:t>Boost Vacuum</w:t>
      </w:r>
      <w:r w:rsidR="006B4972">
        <w:rPr>
          <w:rFonts w:ascii="Arial" w:hAnsi="Arial" w:cs="Arial"/>
          <w:color w:val="000000"/>
        </w:rPr>
        <w:t xml:space="preserve"> Gauge </w:t>
      </w:r>
      <w:r w:rsidR="00722E7D">
        <w:rPr>
          <w:rFonts w:ascii="Arial" w:hAnsi="Arial" w:cs="Arial"/>
          <w:color w:val="000000"/>
        </w:rPr>
        <w:t>Indication</w:t>
      </w:r>
      <w:r w:rsidR="001A5B34">
        <w:rPr>
          <w:rFonts w:ascii="Arial" w:hAnsi="Arial" w:cs="Arial"/>
          <w:color w:val="000000"/>
        </w:rPr>
        <w:t xml:space="preserve"> </w:t>
      </w:r>
    </w:p>
    <w:p w:rsidR="00CE3E8F" w:rsidRPr="00D77ED1" w:rsidRDefault="00CE3E8F">
      <w:pPr>
        <w:numPr>
          <w:ilvl w:val="12"/>
          <w:numId w:val="0"/>
        </w:numPr>
        <w:ind w:left="1008"/>
        <w:rPr>
          <w:rFonts w:ascii="Arial" w:hAnsi="Arial" w:cs="Arial"/>
          <w:color w:val="000000"/>
        </w:rPr>
      </w:pPr>
    </w:p>
    <w:p w:rsidR="00CE3E8F" w:rsidRPr="00D77ED1" w:rsidRDefault="00CE3E8F">
      <w:pPr>
        <w:pStyle w:val="Heading2"/>
        <w:rPr>
          <w:color w:val="000000"/>
        </w:rPr>
      </w:pPr>
      <w:r w:rsidRPr="00D77ED1">
        <w:rPr>
          <w:color w:val="000000"/>
        </w:rPr>
        <w:t xml:space="preserve">Function/Performance </w:t>
      </w:r>
      <w:r w:rsidRPr="00D77ED1">
        <w:rPr>
          <w:color w:val="000000"/>
        </w:rPr>
        <w:br/>
      </w:r>
    </w:p>
    <w:p w:rsidR="00CE3E8F" w:rsidRPr="00D77ED1" w:rsidRDefault="00CE3E8F">
      <w:pPr>
        <w:pStyle w:val="Heading3"/>
        <w:rPr>
          <w:color w:val="000000"/>
        </w:rPr>
      </w:pPr>
      <w:bookmarkStart w:id="3" w:name="_Ref83453634"/>
      <w:r w:rsidRPr="00D77ED1">
        <w:rPr>
          <w:color w:val="000000"/>
        </w:rPr>
        <w:t>Operational Modes</w:t>
      </w:r>
      <w:bookmarkEnd w:id="3"/>
      <w:r w:rsidRPr="00D77ED1">
        <w:rPr>
          <w:color w:val="000000"/>
        </w:rPr>
        <w:t xml:space="preserve"> </w:t>
      </w:r>
    </w:p>
    <w:p w:rsidR="001D5378" w:rsidRPr="00D77ED1" w:rsidRDefault="001D5378" w:rsidP="001D5378">
      <w:pPr>
        <w:ind w:left="720"/>
        <w:rPr>
          <w:rFonts w:ascii="Arial" w:hAnsi="Arial" w:cs="Arial"/>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3"/>
        <w:gridCol w:w="7396"/>
      </w:tblGrid>
      <w:tr w:rsidR="001D5378" w:rsidRPr="00D77ED1" w:rsidTr="007E6BD9">
        <w:trPr>
          <w:trHeight w:val="429"/>
          <w:jc w:val="center"/>
        </w:trPr>
        <w:tc>
          <w:tcPr>
            <w:tcW w:w="1493" w:type="dxa"/>
            <w:tcBorders>
              <w:top w:val="single" w:sz="12" w:space="0" w:color="auto"/>
              <w:left w:val="single" w:sz="12" w:space="0" w:color="auto"/>
              <w:bottom w:val="single" w:sz="12" w:space="0" w:color="auto"/>
              <w:right w:val="single" w:sz="4" w:space="0" w:color="auto"/>
            </w:tcBorders>
            <w:shd w:val="clear" w:color="auto" w:fill="CCCCCC"/>
            <w:vAlign w:val="center"/>
          </w:tcPr>
          <w:p w:rsidR="001D5378" w:rsidRPr="00D77ED1" w:rsidRDefault="001D5378" w:rsidP="007E6BD9">
            <w:pPr>
              <w:pStyle w:val="BodyText"/>
              <w:jc w:val="center"/>
              <w:rPr>
                <w:b/>
                <w:bCs/>
                <w:color w:val="000000"/>
              </w:rPr>
            </w:pPr>
            <w:r w:rsidRPr="00D77ED1">
              <w:rPr>
                <w:b/>
                <w:bCs/>
                <w:color w:val="000000"/>
              </w:rPr>
              <w:t>Mode</w:t>
            </w:r>
          </w:p>
        </w:tc>
        <w:tc>
          <w:tcPr>
            <w:tcW w:w="7396" w:type="dxa"/>
            <w:tcBorders>
              <w:top w:val="single" w:sz="12" w:space="0" w:color="auto"/>
              <w:left w:val="single" w:sz="4" w:space="0" w:color="auto"/>
              <w:bottom w:val="single" w:sz="12" w:space="0" w:color="auto"/>
              <w:right w:val="single" w:sz="12" w:space="0" w:color="auto"/>
            </w:tcBorders>
            <w:shd w:val="clear" w:color="auto" w:fill="CCCCCC"/>
            <w:vAlign w:val="center"/>
          </w:tcPr>
          <w:p w:rsidR="001D5378" w:rsidRPr="00D77ED1" w:rsidRDefault="001D5378" w:rsidP="007E6BD9">
            <w:pPr>
              <w:pStyle w:val="BodyText"/>
              <w:jc w:val="center"/>
              <w:rPr>
                <w:b/>
                <w:bCs/>
                <w:color w:val="000000"/>
              </w:rPr>
            </w:pPr>
            <w:r w:rsidRPr="00D77ED1">
              <w:rPr>
                <w:b/>
                <w:bCs/>
                <w:color w:val="000000"/>
              </w:rPr>
              <w:t>Differentiating Vehicle Conditions</w:t>
            </w:r>
          </w:p>
        </w:tc>
      </w:tr>
      <w:tr w:rsidR="00195532" w:rsidRPr="00D77ED1" w:rsidTr="007E6BD9">
        <w:trPr>
          <w:trHeight w:val="321"/>
          <w:jc w:val="center"/>
        </w:trPr>
        <w:tc>
          <w:tcPr>
            <w:tcW w:w="1493" w:type="dxa"/>
            <w:tcBorders>
              <w:top w:val="single" w:sz="12" w:space="0" w:color="auto"/>
              <w:left w:val="single" w:sz="12" w:space="0" w:color="auto"/>
              <w:bottom w:val="single" w:sz="4" w:space="0" w:color="auto"/>
              <w:right w:val="single" w:sz="4" w:space="0" w:color="auto"/>
            </w:tcBorders>
            <w:vAlign w:val="center"/>
          </w:tcPr>
          <w:p w:rsidR="00195532" w:rsidRPr="00D77ED1" w:rsidRDefault="00195532" w:rsidP="007E6BD9">
            <w:pPr>
              <w:pStyle w:val="BodyText"/>
              <w:keepNext/>
              <w:jc w:val="center"/>
            </w:pPr>
            <w:r w:rsidRPr="00D77ED1">
              <w:t>Sleep Mode</w:t>
            </w:r>
          </w:p>
        </w:tc>
        <w:tc>
          <w:tcPr>
            <w:tcW w:w="7396" w:type="dxa"/>
            <w:tcBorders>
              <w:top w:val="single" w:sz="12" w:space="0" w:color="auto"/>
              <w:left w:val="single" w:sz="4" w:space="0" w:color="auto"/>
              <w:bottom w:val="single" w:sz="4" w:space="0" w:color="auto"/>
              <w:right w:val="single" w:sz="12" w:space="0" w:color="auto"/>
            </w:tcBorders>
            <w:vAlign w:val="center"/>
          </w:tcPr>
          <w:p w:rsidR="00195532" w:rsidRPr="00D77ED1" w:rsidRDefault="00047A74" w:rsidP="0008160F">
            <w:pPr>
              <w:pStyle w:val="BodyText"/>
              <w:keepNext/>
            </w:pPr>
            <w:r>
              <w:t>Boost Vacuum</w:t>
            </w:r>
            <w:r w:rsidR="00195532" w:rsidRPr="00D77ED1">
              <w:t xml:space="preserve"> Gauge </w:t>
            </w:r>
            <w:r w:rsidR="00722E7D">
              <w:t xml:space="preserve">Indication </w:t>
            </w:r>
            <w:r w:rsidR="0008160F">
              <w:t>at “Rest Position”</w:t>
            </w:r>
          </w:p>
        </w:tc>
      </w:tr>
      <w:tr w:rsidR="00195532" w:rsidRPr="00D77ED1" w:rsidTr="007E6BD9">
        <w:trPr>
          <w:trHeight w:val="350"/>
          <w:jc w:val="center"/>
        </w:trPr>
        <w:tc>
          <w:tcPr>
            <w:tcW w:w="1493" w:type="dxa"/>
            <w:tcBorders>
              <w:top w:val="single" w:sz="4" w:space="0" w:color="auto"/>
              <w:left w:val="single" w:sz="12" w:space="0" w:color="auto"/>
              <w:bottom w:val="single" w:sz="4" w:space="0" w:color="auto"/>
              <w:right w:val="single" w:sz="4" w:space="0" w:color="auto"/>
            </w:tcBorders>
            <w:vAlign w:val="center"/>
          </w:tcPr>
          <w:p w:rsidR="00195532" w:rsidRPr="00D77ED1" w:rsidRDefault="00195532" w:rsidP="007E6BD9">
            <w:pPr>
              <w:pStyle w:val="BodyText"/>
              <w:keepNext/>
              <w:jc w:val="center"/>
            </w:pPr>
            <w:r w:rsidRPr="00D77ED1">
              <w:t>Limiting Mode</w:t>
            </w:r>
          </w:p>
        </w:tc>
        <w:tc>
          <w:tcPr>
            <w:tcW w:w="7396" w:type="dxa"/>
            <w:tcBorders>
              <w:top w:val="single" w:sz="4" w:space="0" w:color="auto"/>
              <w:left w:val="single" w:sz="4" w:space="0" w:color="auto"/>
              <w:bottom w:val="single" w:sz="4" w:space="0" w:color="auto"/>
              <w:right w:val="single" w:sz="12" w:space="0" w:color="auto"/>
            </w:tcBorders>
            <w:vAlign w:val="center"/>
          </w:tcPr>
          <w:p w:rsidR="00195532" w:rsidRPr="00D77ED1" w:rsidRDefault="0008160F" w:rsidP="00722E7D">
            <w:pPr>
              <w:pStyle w:val="BodyText"/>
              <w:keepNext/>
            </w:pPr>
            <w:r>
              <w:t>Boost Vacuum</w:t>
            </w:r>
            <w:r w:rsidRPr="00D77ED1">
              <w:t xml:space="preserve"> Gauge </w:t>
            </w:r>
            <w:r>
              <w:t>Indication at “Rest Position”</w:t>
            </w:r>
          </w:p>
        </w:tc>
      </w:tr>
      <w:tr w:rsidR="00195532" w:rsidRPr="00D77ED1" w:rsidTr="007E6BD9">
        <w:trPr>
          <w:trHeight w:val="359"/>
          <w:jc w:val="center"/>
        </w:trPr>
        <w:tc>
          <w:tcPr>
            <w:tcW w:w="1493" w:type="dxa"/>
            <w:tcBorders>
              <w:top w:val="single" w:sz="4" w:space="0" w:color="auto"/>
              <w:left w:val="single" w:sz="12" w:space="0" w:color="auto"/>
              <w:bottom w:val="single" w:sz="4" w:space="0" w:color="auto"/>
              <w:right w:val="single" w:sz="4" w:space="0" w:color="auto"/>
            </w:tcBorders>
            <w:vAlign w:val="center"/>
          </w:tcPr>
          <w:p w:rsidR="00195532" w:rsidRPr="00D77ED1" w:rsidRDefault="00195532" w:rsidP="007E6BD9">
            <w:pPr>
              <w:pStyle w:val="BodyText"/>
              <w:keepNext/>
              <w:jc w:val="center"/>
            </w:pPr>
            <w:r w:rsidRPr="00D77ED1">
              <w:t>Normal Mode</w:t>
            </w:r>
          </w:p>
        </w:tc>
        <w:tc>
          <w:tcPr>
            <w:tcW w:w="7396" w:type="dxa"/>
            <w:tcBorders>
              <w:top w:val="single" w:sz="4" w:space="0" w:color="auto"/>
              <w:left w:val="single" w:sz="4" w:space="0" w:color="auto"/>
              <w:bottom w:val="single" w:sz="4" w:space="0" w:color="auto"/>
              <w:right w:val="single" w:sz="12" w:space="0" w:color="auto"/>
            </w:tcBorders>
            <w:vAlign w:val="center"/>
          </w:tcPr>
          <w:p w:rsidR="00195532" w:rsidRPr="00D77ED1" w:rsidRDefault="00722E7D" w:rsidP="0008160F">
            <w:pPr>
              <w:pStyle w:val="BodyText"/>
              <w:keepNext/>
            </w:pPr>
            <w:r>
              <w:t>Boost Vacuum</w:t>
            </w:r>
            <w:r w:rsidRPr="00D77ED1">
              <w:t xml:space="preserve"> Gauge </w:t>
            </w:r>
            <w:r>
              <w:t xml:space="preserve">Indication </w:t>
            </w:r>
            <w:r w:rsidR="0008160F">
              <w:t xml:space="preserve">at </w:t>
            </w:r>
            <w:r w:rsidR="00BD78AA">
              <w:t>“Boost_Vacuum_Gauge_Indication”</w:t>
            </w:r>
          </w:p>
        </w:tc>
      </w:tr>
      <w:tr w:rsidR="00195532" w:rsidRPr="00D77ED1" w:rsidTr="007E6BD9">
        <w:trPr>
          <w:trHeight w:val="350"/>
          <w:jc w:val="center"/>
        </w:trPr>
        <w:tc>
          <w:tcPr>
            <w:tcW w:w="1493" w:type="dxa"/>
            <w:tcBorders>
              <w:top w:val="single" w:sz="4" w:space="0" w:color="auto"/>
              <w:left w:val="single" w:sz="12" w:space="0" w:color="auto"/>
              <w:bottom w:val="single" w:sz="12" w:space="0" w:color="auto"/>
              <w:right w:val="single" w:sz="4" w:space="0" w:color="auto"/>
            </w:tcBorders>
            <w:vAlign w:val="center"/>
          </w:tcPr>
          <w:p w:rsidR="00195532" w:rsidRPr="00D77ED1" w:rsidRDefault="00195532" w:rsidP="007E6BD9">
            <w:pPr>
              <w:pStyle w:val="BodyText"/>
              <w:keepNext/>
              <w:jc w:val="center"/>
            </w:pPr>
            <w:r w:rsidRPr="00D77ED1">
              <w:t>Crank Mode</w:t>
            </w:r>
          </w:p>
        </w:tc>
        <w:tc>
          <w:tcPr>
            <w:tcW w:w="7396" w:type="dxa"/>
            <w:tcBorders>
              <w:top w:val="single" w:sz="4" w:space="0" w:color="auto"/>
              <w:left w:val="single" w:sz="4" w:space="0" w:color="auto"/>
              <w:bottom w:val="single" w:sz="12" w:space="0" w:color="auto"/>
              <w:right w:val="single" w:sz="12" w:space="0" w:color="auto"/>
            </w:tcBorders>
            <w:vAlign w:val="center"/>
          </w:tcPr>
          <w:p w:rsidR="00195532" w:rsidRPr="00193EDA" w:rsidRDefault="00117DEF" w:rsidP="007E6BD9">
            <w:pPr>
              <w:pStyle w:val="BodyText"/>
              <w:keepNext/>
            </w:pPr>
            <w:r>
              <w:t>Boost Vacuum</w:t>
            </w:r>
            <w:r w:rsidRPr="00D77ED1">
              <w:t xml:space="preserve"> Gauge </w:t>
            </w:r>
            <w:r>
              <w:t>Indication at “</w:t>
            </w:r>
            <w:proofErr w:type="spellStart"/>
            <w:r>
              <w:t>Boost_Vacuum_Gauge_Indication</w:t>
            </w:r>
            <w:proofErr w:type="spellEnd"/>
            <w:r>
              <w:t>”</w:t>
            </w:r>
          </w:p>
        </w:tc>
      </w:tr>
    </w:tbl>
    <w:p w:rsidR="001D5378" w:rsidRPr="00D77ED1" w:rsidRDefault="001D5378" w:rsidP="001D5378">
      <w:pPr>
        <w:ind w:left="720"/>
        <w:rPr>
          <w:rFonts w:ascii="Arial" w:hAnsi="Arial" w:cs="Arial"/>
          <w:color w:val="000000"/>
        </w:rPr>
      </w:pPr>
    </w:p>
    <w:p w:rsidR="00CE3E8F" w:rsidRPr="00D77ED1" w:rsidRDefault="00CE3E8F">
      <w:pPr>
        <w:pStyle w:val="Heading3"/>
        <w:rPr>
          <w:color w:val="000000"/>
        </w:rPr>
      </w:pPr>
      <w:r w:rsidRPr="00D77ED1">
        <w:rPr>
          <w:color w:val="000000"/>
        </w:rPr>
        <w:t>Voltage Levels</w:t>
      </w:r>
    </w:p>
    <w:p w:rsidR="00CE3E8F" w:rsidRPr="00D77ED1" w:rsidRDefault="00CE3E8F">
      <w:pPr>
        <w:ind w:left="720"/>
        <w:rPr>
          <w:rFonts w:ascii="Arial" w:hAnsi="Arial" w:cs="Arial"/>
          <w:color w:val="000000"/>
        </w:rPr>
      </w:pPr>
    </w:p>
    <w:p w:rsidR="00CE3E8F" w:rsidRPr="00D77ED1" w:rsidRDefault="00CE3E8F">
      <w:pPr>
        <w:pStyle w:val="BodyText"/>
        <w:ind w:left="1008"/>
        <w:rPr>
          <w:color w:val="000000"/>
        </w:rPr>
      </w:pPr>
      <w:r w:rsidRPr="00D77ED1">
        <w:rPr>
          <w:color w:val="000000"/>
        </w:rPr>
        <w:t xml:space="preserve">Refer to Cluster Features table located in the </w:t>
      </w:r>
      <w:r w:rsidR="00377AF9">
        <w:rPr>
          <w:color w:val="000000"/>
        </w:rPr>
        <w:t xml:space="preserve">Operational Modes and Voltage Range Strategies </w:t>
      </w:r>
      <w:r w:rsidR="00227B31" w:rsidRPr="00D77ED1">
        <w:rPr>
          <w:color w:val="000000"/>
        </w:rPr>
        <w:t>section in this</w:t>
      </w:r>
      <w:r w:rsidRPr="00D77ED1">
        <w:rPr>
          <w:color w:val="000000"/>
        </w:rPr>
        <w:t xml:space="preserve"> SPSS</w:t>
      </w:r>
      <w:r w:rsidR="00227B31" w:rsidRPr="00D77ED1">
        <w:rPr>
          <w:color w:val="000000"/>
        </w:rPr>
        <w:t>.</w:t>
      </w:r>
    </w:p>
    <w:p w:rsidR="00CE3E8F" w:rsidRPr="00D77ED1" w:rsidRDefault="00CE3E8F">
      <w:pPr>
        <w:rPr>
          <w:rFonts w:ascii="Arial" w:hAnsi="Arial" w:cs="Arial"/>
          <w:color w:val="000000"/>
        </w:rPr>
      </w:pPr>
    </w:p>
    <w:p w:rsidR="00CE3E8F" w:rsidRPr="00D77ED1" w:rsidRDefault="00CE3E8F">
      <w:pPr>
        <w:pStyle w:val="Heading3"/>
        <w:rPr>
          <w:color w:val="000000"/>
        </w:rPr>
      </w:pPr>
      <w:r w:rsidRPr="00D77ED1">
        <w:rPr>
          <w:color w:val="000000"/>
        </w:rPr>
        <w:t>Human-Machine Interface</w:t>
      </w:r>
    </w:p>
    <w:p w:rsidR="00CE3E8F" w:rsidRPr="00D77ED1" w:rsidRDefault="00CE3E8F">
      <w:pPr>
        <w:rPr>
          <w:rFonts w:ascii="Arial" w:hAnsi="Arial" w:cs="Arial"/>
          <w:color w:val="000000"/>
        </w:rPr>
      </w:pPr>
    </w:p>
    <w:p w:rsidR="00CE3E8F" w:rsidRPr="00D77ED1" w:rsidRDefault="00CE3E8F" w:rsidP="0070745F">
      <w:pPr>
        <w:pStyle w:val="Heading4"/>
        <w:ind w:hanging="144"/>
        <w:rPr>
          <w:color w:val="000000"/>
        </w:rPr>
      </w:pPr>
      <w:r w:rsidRPr="00D77ED1">
        <w:rPr>
          <w:color w:val="000000"/>
        </w:rPr>
        <w:t>Visual</w:t>
      </w:r>
    </w:p>
    <w:p w:rsidR="001D5378" w:rsidRPr="00D77ED1" w:rsidRDefault="001D5378" w:rsidP="001D5378">
      <w:pPr>
        <w:rPr>
          <w:rFonts w:ascii="Arial" w:hAnsi="Arial" w:cs="Arial"/>
          <w:color w:val="000000"/>
        </w:rPr>
      </w:pPr>
    </w:p>
    <w:p w:rsidR="00DC659A" w:rsidRPr="00DC659A" w:rsidRDefault="001D5378" w:rsidP="0070745F">
      <w:pPr>
        <w:pStyle w:val="Heading4"/>
        <w:ind w:hanging="144"/>
      </w:pPr>
      <w:r w:rsidRPr="00D77ED1">
        <w:t>Indicator Graphics / Display Format</w:t>
      </w:r>
      <w:r w:rsidRPr="00D77ED1">
        <w:br/>
      </w:r>
    </w:p>
    <w:p w:rsidR="00DC659A" w:rsidRDefault="00DC659A" w:rsidP="0070745F">
      <w:pPr>
        <w:pStyle w:val="Heading5"/>
        <w:ind w:firstLine="342"/>
      </w:pPr>
      <w:r w:rsidRPr="00D77ED1">
        <w:t>Indicator Color Coordinates</w:t>
      </w:r>
    </w:p>
    <w:p w:rsidR="008E7E38" w:rsidRDefault="008E7E38" w:rsidP="0070745F">
      <w:pPr>
        <w:pStyle w:val="BodyText"/>
        <w:ind w:left="2880"/>
      </w:pPr>
      <w:r>
        <w:t>Refer to section COLOR &amp; ILLUMINATION REQUIREMENTS (GRAPHICS) in the Master Document Section in this SPSS.</w:t>
      </w:r>
    </w:p>
    <w:p w:rsidR="00DC659A" w:rsidRPr="00D77ED1" w:rsidRDefault="00DC659A" w:rsidP="00DC659A">
      <w:pPr>
        <w:ind w:left="3240"/>
        <w:rPr>
          <w:rFonts w:ascii="Arial" w:hAnsi="Arial" w:cs="Arial"/>
        </w:rPr>
      </w:pPr>
      <w:r w:rsidRPr="00D77ED1">
        <w:rPr>
          <w:rFonts w:ascii="Arial" w:hAnsi="Arial" w:cs="Arial"/>
        </w:rPr>
        <w:tab/>
      </w:r>
    </w:p>
    <w:p w:rsidR="00DC659A" w:rsidRPr="00D77ED1" w:rsidRDefault="00DC659A" w:rsidP="0070745F">
      <w:pPr>
        <w:pStyle w:val="Heading5"/>
        <w:ind w:firstLine="342"/>
      </w:pPr>
      <w:r w:rsidRPr="00D77ED1">
        <w:t>Indicator Characteristics</w:t>
      </w:r>
      <w:r w:rsidRPr="00D77ED1">
        <w:tab/>
      </w:r>
      <w:r w:rsidRPr="00D77ED1">
        <w:tab/>
      </w:r>
      <w:r w:rsidRPr="00D77ED1">
        <w:tab/>
      </w:r>
    </w:p>
    <w:tbl>
      <w:tblPr>
        <w:tblpPr w:leftFromText="180" w:rightFromText="180" w:vertAnchor="text" w:horzAnchor="page" w:tblpX="1304" w:tblpY="136"/>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318"/>
        <w:gridCol w:w="2290"/>
        <w:gridCol w:w="2430"/>
        <w:gridCol w:w="2801"/>
      </w:tblGrid>
      <w:tr w:rsidR="00193EDA" w:rsidRPr="00D77ED1" w:rsidTr="00AB2829">
        <w:trPr>
          <w:trHeight w:val="393"/>
          <w:tblHeader/>
        </w:trPr>
        <w:tc>
          <w:tcPr>
            <w:tcW w:w="2318" w:type="dxa"/>
            <w:tcBorders>
              <w:top w:val="single" w:sz="12" w:space="0" w:color="000000"/>
              <w:bottom w:val="single" w:sz="12" w:space="0" w:color="000000"/>
            </w:tcBorders>
            <w:shd w:val="clear" w:color="auto" w:fill="CCCCCC"/>
            <w:vAlign w:val="center"/>
          </w:tcPr>
          <w:p w:rsidR="00193EDA" w:rsidRPr="00D77ED1" w:rsidRDefault="00193EDA" w:rsidP="00193EDA">
            <w:pPr>
              <w:pStyle w:val="BodyText"/>
              <w:keepNext/>
              <w:jc w:val="center"/>
              <w:rPr>
                <w:b/>
                <w:bCs/>
              </w:rPr>
            </w:pPr>
            <w:r w:rsidRPr="00D77ED1">
              <w:rPr>
                <w:b/>
                <w:bCs/>
              </w:rPr>
              <w:t>Description of Gauge</w:t>
            </w:r>
          </w:p>
        </w:tc>
        <w:tc>
          <w:tcPr>
            <w:tcW w:w="2290" w:type="dxa"/>
            <w:tcBorders>
              <w:top w:val="single" w:sz="12" w:space="0" w:color="000000"/>
              <w:bottom w:val="single" w:sz="12" w:space="0" w:color="000000"/>
            </w:tcBorders>
            <w:shd w:val="clear" w:color="auto" w:fill="CCCCCC"/>
            <w:vAlign w:val="center"/>
          </w:tcPr>
          <w:p w:rsidR="00193EDA" w:rsidRPr="00D77ED1" w:rsidRDefault="00193EDA" w:rsidP="00193EDA">
            <w:pPr>
              <w:pStyle w:val="BodyText"/>
              <w:keepNext/>
              <w:jc w:val="center"/>
              <w:rPr>
                <w:b/>
                <w:bCs/>
              </w:rPr>
            </w:pPr>
            <w:smartTag w:uri="urn:schemas-microsoft-com:office:smarttags" w:element="place">
              <w:smartTag w:uri="urn:schemas-microsoft-com:office:smarttags" w:element="PlaceName">
                <w:r w:rsidRPr="00D77ED1">
                  <w:rPr>
                    <w:b/>
                    <w:bCs/>
                  </w:rPr>
                  <w:t>Scale</w:t>
                </w:r>
              </w:smartTag>
              <w:r w:rsidRPr="00D77ED1">
                <w:rPr>
                  <w:b/>
                  <w:bCs/>
                </w:rPr>
                <w:t xml:space="preserve"> </w:t>
              </w:r>
              <w:smartTag w:uri="urn:schemas-microsoft-com:office:smarttags" w:element="PlaceType">
                <w:r w:rsidRPr="00D77ED1">
                  <w:rPr>
                    <w:b/>
                    <w:bCs/>
                  </w:rPr>
                  <w:t>Range</w:t>
                </w:r>
              </w:smartTag>
            </w:smartTag>
          </w:p>
        </w:tc>
        <w:tc>
          <w:tcPr>
            <w:tcW w:w="2430" w:type="dxa"/>
            <w:tcBorders>
              <w:top w:val="single" w:sz="12" w:space="0" w:color="000000"/>
              <w:bottom w:val="single" w:sz="12" w:space="0" w:color="000000"/>
            </w:tcBorders>
            <w:shd w:val="clear" w:color="auto" w:fill="CCCCCC"/>
            <w:vAlign w:val="center"/>
          </w:tcPr>
          <w:p w:rsidR="00193EDA" w:rsidRPr="00D77ED1" w:rsidRDefault="00193EDA" w:rsidP="00193EDA">
            <w:pPr>
              <w:pStyle w:val="BodyText"/>
              <w:keepNext/>
              <w:jc w:val="center"/>
              <w:rPr>
                <w:b/>
                <w:bCs/>
              </w:rPr>
            </w:pPr>
            <w:r w:rsidRPr="00D77ED1">
              <w:rPr>
                <w:b/>
                <w:bCs/>
              </w:rPr>
              <w:t>Scale Span</w:t>
            </w:r>
          </w:p>
        </w:tc>
        <w:tc>
          <w:tcPr>
            <w:tcW w:w="2801" w:type="dxa"/>
            <w:tcBorders>
              <w:top w:val="single" w:sz="12" w:space="0" w:color="000000"/>
              <w:bottom w:val="single" w:sz="12" w:space="0" w:color="000000"/>
            </w:tcBorders>
            <w:shd w:val="clear" w:color="auto" w:fill="CCCCCC"/>
            <w:vAlign w:val="center"/>
          </w:tcPr>
          <w:p w:rsidR="00193EDA" w:rsidRPr="00D77ED1" w:rsidRDefault="00193EDA" w:rsidP="00193EDA">
            <w:pPr>
              <w:pStyle w:val="BodyText"/>
              <w:keepNext/>
              <w:jc w:val="center"/>
              <w:rPr>
                <w:b/>
                <w:bCs/>
              </w:rPr>
            </w:pPr>
            <w:r w:rsidRPr="00D77ED1">
              <w:rPr>
                <w:b/>
                <w:bCs/>
              </w:rPr>
              <w:t>Operating Span</w:t>
            </w:r>
          </w:p>
        </w:tc>
      </w:tr>
      <w:tr w:rsidR="00193EDA" w:rsidRPr="00D77ED1" w:rsidTr="00AB2829">
        <w:trPr>
          <w:trHeight w:val="330"/>
        </w:trPr>
        <w:tc>
          <w:tcPr>
            <w:tcW w:w="2318" w:type="dxa"/>
            <w:tcBorders>
              <w:top w:val="single" w:sz="12" w:space="0" w:color="000000"/>
              <w:bottom w:val="single" w:sz="12" w:space="0" w:color="000000"/>
            </w:tcBorders>
            <w:vAlign w:val="center"/>
          </w:tcPr>
          <w:p w:rsidR="00193EDA" w:rsidRPr="00D77ED1" w:rsidRDefault="00193EDA" w:rsidP="00193EDA">
            <w:pPr>
              <w:pStyle w:val="BodyText"/>
              <w:keepNext/>
              <w:jc w:val="center"/>
            </w:pPr>
            <w:r w:rsidRPr="00D77ED1">
              <w:t>North American</w:t>
            </w:r>
          </w:p>
        </w:tc>
        <w:tc>
          <w:tcPr>
            <w:tcW w:w="2290" w:type="dxa"/>
            <w:tcBorders>
              <w:top w:val="single" w:sz="12" w:space="0" w:color="000000"/>
              <w:bottom w:val="single" w:sz="12" w:space="0" w:color="000000"/>
            </w:tcBorders>
            <w:vAlign w:val="center"/>
          </w:tcPr>
          <w:p w:rsidR="00193EDA" w:rsidRDefault="00D65286" w:rsidP="00193EDA">
            <w:pPr>
              <w:pStyle w:val="BodyText"/>
              <w:keepNext/>
              <w:jc w:val="center"/>
            </w:pPr>
            <w:r>
              <w:t>30</w:t>
            </w:r>
            <w:r w:rsidR="00AB2829">
              <w:t xml:space="preserve"> – 0 </w:t>
            </w:r>
            <w:proofErr w:type="spellStart"/>
            <w:r w:rsidR="00AB2829">
              <w:t>inHg</w:t>
            </w:r>
            <w:proofErr w:type="spellEnd"/>
            <w:r w:rsidR="00AB2829">
              <w:t xml:space="preserve"> (vacuum)</w:t>
            </w:r>
          </w:p>
          <w:p w:rsidR="001D7461" w:rsidRPr="001D7461" w:rsidRDefault="00AB2829" w:rsidP="00D65286">
            <w:pPr>
              <w:pStyle w:val="BodyText"/>
              <w:keepNext/>
              <w:jc w:val="center"/>
            </w:pPr>
            <w:r>
              <w:t xml:space="preserve">0 – </w:t>
            </w:r>
            <w:r w:rsidR="00D65286">
              <w:t>30</w:t>
            </w:r>
            <w:r>
              <w:t xml:space="preserve"> PSI (boost)</w:t>
            </w:r>
          </w:p>
        </w:tc>
        <w:tc>
          <w:tcPr>
            <w:tcW w:w="2430" w:type="dxa"/>
            <w:tcBorders>
              <w:top w:val="single" w:sz="12" w:space="0" w:color="000000"/>
              <w:bottom w:val="single" w:sz="12" w:space="0" w:color="000000"/>
            </w:tcBorders>
            <w:vAlign w:val="center"/>
          </w:tcPr>
          <w:p w:rsidR="00193EDA" w:rsidRPr="00D77ED1" w:rsidRDefault="00193EDA" w:rsidP="00485E1E">
            <w:pPr>
              <w:pStyle w:val="BodyText"/>
              <w:keepNext/>
              <w:jc w:val="center"/>
            </w:pPr>
            <w:r w:rsidRPr="00D77ED1">
              <w:t xml:space="preserve">0 – </w:t>
            </w:r>
            <w:r w:rsidR="000523EE">
              <w:t>1</w:t>
            </w:r>
            <w:r w:rsidR="00485E1E">
              <w:t>44</w:t>
            </w:r>
            <w:r w:rsidRPr="00D77ED1">
              <w:t xml:space="preserve"> angular degrees</w:t>
            </w:r>
          </w:p>
        </w:tc>
        <w:tc>
          <w:tcPr>
            <w:tcW w:w="2801" w:type="dxa"/>
            <w:tcBorders>
              <w:top w:val="single" w:sz="12" w:space="0" w:color="000000"/>
              <w:bottom w:val="single" w:sz="12" w:space="0" w:color="000000"/>
            </w:tcBorders>
            <w:vAlign w:val="center"/>
          </w:tcPr>
          <w:p w:rsidR="00193EDA" w:rsidRPr="00D77ED1" w:rsidRDefault="001D7461" w:rsidP="00485E1E">
            <w:pPr>
              <w:pStyle w:val="BodyText"/>
              <w:keepNext/>
              <w:jc w:val="center"/>
            </w:pPr>
            <w:r>
              <w:t xml:space="preserve">0 - </w:t>
            </w:r>
            <w:r w:rsidR="000523EE">
              <w:t>1</w:t>
            </w:r>
            <w:r w:rsidR="00485E1E">
              <w:t>44</w:t>
            </w:r>
            <w:r w:rsidR="00193EDA">
              <w:t xml:space="preserve"> angular degrees </w:t>
            </w:r>
          </w:p>
        </w:tc>
      </w:tr>
    </w:tbl>
    <w:p w:rsidR="00DC659A" w:rsidRPr="00D77ED1" w:rsidRDefault="00DC659A" w:rsidP="00DC659A">
      <w:pPr>
        <w:pStyle w:val="CommentText"/>
        <w:rPr>
          <w:rFonts w:ascii="Arial" w:hAnsi="Arial" w:cs="Arial"/>
        </w:rPr>
      </w:pPr>
    </w:p>
    <w:p w:rsidR="00DC659A" w:rsidRPr="00D77ED1" w:rsidRDefault="00DC659A" w:rsidP="00DC659A">
      <w:pPr>
        <w:rPr>
          <w:rFonts w:ascii="Arial" w:hAnsi="Arial" w:cs="Arial"/>
        </w:rPr>
      </w:pPr>
    </w:p>
    <w:p w:rsidR="001D5378" w:rsidRDefault="001D5378" w:rsidP="00DC659A">
      <w:pPr>
        <w:pStyle w:val="Heading4"/>
        <w:numPr>
          <w:ilvl w:val="0"/>
          <w:numId w:val="0"/>
        </w:numPr>
      </w:pPr>
    </w:p>
    <w:p w:rsidR="00193EDA" w:rsidRDefault="00193EDA" w:rsidP="00DC659A">
      <w:pPr>
        <w:pStyle w:val="Caption"/>
        <w:keepNext/>
        <w:jc w:val="center"/>
        <w:rPr>
          <w:rFonts w:ascii="Arial" w:hAnsi="Arial" w:cs="Arial"/>
        </w:rPr>
      </w:pPr>
    </w:p>
    <w:p w:rsidR="00117DEF" w:rsidRPr="00117DEF" w:rsidRDefault="00117DEF" w:rsidP="00117DEF"/>
    <w:p w:rsidR="00CE3E8F" w:rsidRPr="00D77ED1" w:rsidRDefault="00CE3E8F" w:rsidP="0070745F">
      <w:pPr>
        <w:pStyle w:val="Heading4"/>
        <w:ind w:hanging="144"/>
        <w:rPr>
          <w:color w:val="000000"/>
        </w:rPr>
      </w:pPr>
      <w:r w:rsidRPr="00D77ED1">
        <w:rPr>
          <w:color w:val="000000"/>
        </w:rPr>
        <w:t>Audio</w:t>
      </w:r>
    </w:p>
    <w:p w:rsidR="00CE3E8F" w:rsidRPr="00D77ED1" w:rsidRDefault="00CE3E8F">
      <w:pPr>
        <w:rPr>
          <w:rFonts w:ascii="Arial" w:hAnsi="Arial" w:cs="Arial"/>
          <w:color w:val="000000"/>
        </w:rPr>
      </w:pPr>
    </w:p>
    <w:p w:rsidR="00CE3E8F" w:rsidRPr="00D77ED1" w:rsidRDefault="007C14A1">
      <w:pPr>
        <w:pStyle w:val="BodyText"/>
        <w:ind w:firstLine="720"/>
        <w:rPr>
          <w:color w:val="000000"/>
        </w:rPr>
      </w:pPr>
      <w:r w:rsidRPr="00D77ED1">
        <w:rPr>
          <w:color w:val="000000"/>
        </w:rPr>
        <w:t xml:space="preserve">       </w:t>
      </w:r>
      <w:r w:rsidR="0070745F">
        <w:rPr>
          <w:color w:val="000000"/>
        </w:rPr>
        <w:tab/>
      </w:r>
      <w:r w:rsidRPr="00D77ED1">
        <w:rPr>
          <w:color w:val="000000"/>
        </w:rPr>
        <w:t>None</w:t>
      </w:r>
    </w:p>
    <w:p w:rsidR="00CE3E8F" w:rsidRPr="00D77ED1" w:rsidRDefault="00CE3E8F">
      <w:pPr>
        <w:rPr>
          <w:rFonts w:ascii="Arial" w:hAnsi="Arial" w:cs="Arial"/>
          <w:color w:val="000000"/>
        </w:rPr>
      </w:pPr>
    </w:p>
    <w:p w:rsidR="00CE3E8F" w:rsidRPr="00D77ED1" w:rsidRDefault="00CE3E8F" w:rsidP="00586F94">
      <w:pPr>
        <w:pStyle w:val="Heading4"/>
        <w:ind w:hanging="144"/>
        <w:rPr>
          <w:color w:val="000000"/>
        </w:rPr>
      </w:pPr>
      <w:r w:rsidRPr="00D77ED1">
        <w:rPr>
          <w:color w:val="000000"/>
        </w:rPr>
        <w:t>Switch Control Logic</w:t>
      </w:r>
    </w:p>
    <w:p w:rsidR="00CE3E8F" w:rsidRPr="00D77ED1" w:rsidRDefault="00CE3E8F">
      <w:pPr>
        <w:rPr>
          <w:rFonts w:ascii="Arial" w:hAnsi="Arial" w:cs="Arial"/>
          <w:color w:val="000000"/>
        </w:rPr>
      </w:pPr>
    </w:p>
    <w:p w:rsidR="001D5378" w:rsidRDefault="00195532" w:rsidP="00586F94">
      <w:pPr>
        <w:ind w:left="1152" w:firstLine="288"/>
        <w:rPr>
          <w:rFonts w:ascii="Arial" w:hAnsi="Arial" w:cs="Arial"/>
          <w:color w:val="000000"/>
        </w:rPr>
      </w:pPr>
      <w:r w:rsidRPr="00D77ED1">
        <w:rPr>
          <w:rFonts w:ascii="Arial" w:hAnsi="Arial" w:cs="Arial"/>
          <w:color w:val="000000"/>
        </w:rPr>
        <w:t>Not applicable.</w:t>
      </w:r>
    </w:p>
    <w:p w:rsidR="00684A11" w:rsidRPr="00D77ED1" w:rsidRDefault="00684A11" w:rsidP="00586F94">
      <w:pPr>
        <w:ind w:left="1152" w:firstLine="288"/>
        <w:rPr>
          <w:rFonts w:ascii="Arial" w:hAnsi="Arial" w:cs="Arial"/>
          <w:color w:val="000000"/>
        </w:rPr>
      </w:pPr>
    </w:p>
    <w:p w:rsidR="00CE3E8F" w:rsidRPr="00D77ED1" w:rsidRDefault="00CE3E8F">
      <w:pPr>
        <w:pStyle w:val="Heading3"/>
        <w:rPr>
          <w:color w:val="000000"/>
        </w:rPr>
      </w:pPr>
      <w:r w:rsidRPr="00D77ED1">
        <w:rPr>
          <w:color w:val="000000"/>
        </w:rPr>
        <w:t>System Accuracy</w:t>
      </w:r>
    </w:p>
    <w:p w:rsidR="00CE3E8F" w:rsidRPr="00D77ED1" w:rsidRDefault="00CE3E8F">
      <w:pPr>
        <w:rPr>
          <w:rFonts w:ascii="Arial" w:hAnsi="Arial" w:cs="Arial"/>
          <w:color w:val="000000"/>
        </w:rPr>
      </w:pPr>
    </w:p>
    <w:p w:rsidR="00193EDA" w:rsidRDefault="00C76C81" w:rsidP="00017ACC">
      <w:pPr>
        <w:ind w:left="900"/>
        <w:rPr>
          <w:rFonts w:ascii="Arial" w:hAnsi="Arial" w:cs="Arial"/>
        </w:rPr>
      </w:pPr>
      <w:r w:rsidRPr="00193EDA">
        <w:rPr>
          <w:rFonts w:ascii="Arial" w:hAnsi="Arial" w:cs="Arial"/>
        </w:rPr>
        <w:t>Shall indicate the data co</w:t>
      </w:r>
      <w:r w:rsidR="00017ACC" w:rsidRPr="00193EDA">
        <w:rPr>
          <w:rFonts w:ascii="Arial" w:hAnsi="Arial" w:cs="Arial"/>
        </w:rPr>
        <w:t>nt</w:t>
      </w:r>
      <w:r w:rsidR="008F02C7" w:rsidRPr="00193EDA">
        <w:rPr>
          <w:rFonts w:ascii="Arial" w:hAnsi="Arial" w:cs="Arial"/>
        </w:rPr>
        <w:t>a</w:t>
      </w:r>
      <w:r w:rsidRPr="00193EDA">
        <w:rPr>
          <w:rFonts w:ascii="Arial" w:hAnsi="Arial" w:cs="Arial"/>
        </w:rPr>
        <w:t xml:space="preserve">ined in </w:t>
      </w:r>
      <w:proofErr w:type="spellStart"/>
      <w:r w:rsidR="00443F06" w:rsidRPr="00443F06">
        <w:rPr>
          <w:rFonts w:ascii="Arial" w:hAnsi="Arial" w:cs="Arial"/>
        </w:rPr>
        <w:t>EngMnfld_P_Actl</w:t>
      </w:r>
      <w:proofErr w:type="spellEnd"/>
      <w:r w:rsidRPr="00193EDA">
        <w:rPr>
          <w:rFonts w:ascii="Arial" w:hAnsi="Arial" w:cs="Arial"/>
        </w:rPr>
        <w:t xml:space="preserve"> Signal</w:t>
      </w:r>
      <w:r w:rsidR="009D7C84">
        <w:rPr>
          <w:rFonts w:ascii="Arial" w:hAnsi="Arial" w:cs="Arial"/>
        </w:rPr>
        <w:t>.</w:t>
      </w:r>
      <w:r w:rsidR="00017ACC" w:rsidRPr="00193EDA">
        <w:rPr>
          <w:rFonts w:ascii="Arial" w:hAnsi="Arial" w:cs="Arial"/>
        </w:rPr>
        <w:t xml:space="preserve"> </w:t>
      </w:r>
    </w:p>
    <w:p w:rsidR="007C14A1" w:rsidRPr="00D77ED1" w:rsidRDefault="007C14A1">
      <w:pPr>
        <w:pStyle w:val="BodyText"/>
        <w:rPr>
          <w:color w:val="000000"/>
        </w:rPr>
      </w:pPr>
    </w:p>
    <w:p w:rsidR="00CE3E8F" w:rsidRPr="00D77ED1" w:rsidRDefault="00CE3E8F">
      <w:pPr>
        <w:pStyle w:val="Heading3"/>
        <w:rPr>
          <w:color w:val="000000"/>
        </w:rPr>
      </w:pPr>
      <w:r w:rsidRPr="00D77ED1">
        <w:rPr>
          <w:color w:val="000000"/>
        </w:rPr>
        <w:lastRenderedPageBreak/>
        <w:t>Operation: Performance and Functional</w:t>
      </w:r>
    </w:p>
    <w:p w:rsidR="00CE3E8F" w:rsidRPr="00D77ED1" w:rsidRDefault="00CE3E8F">
      <w:pPr>
        <w:rPr>
          <w:rFonts w:ascii="Arial" w:hAnsi="Arial" w:cs="Arial"/>
          <w:color w:val="000000"/>
        </w:rPr>
      </w:pPr>
    </w:p>
    <w:p w:rsidR="00CE3E8F" w:rsidRDefault="00CE3E8F" w:rsidP="00586F94">
      <w:pPr>
        <w:pStyle w:val="Heading4"/>
        <w:ind w:hanging="144"/>
        <w:rPr>
          <w:color w:val="000000"/>
        </w:rPr>
      </w:pPr>
      <w:r w:rsidRPr="00D77ED1">
        <w:rPr>
          <w:color w:val="000000"/>
        </w:rPr>
        <w:t>Subsystem Algorithm Flowchart / State Diagram</w:t>
      </w:r>
    </w:p>
    <w:p w:rsidR="00C61016" w:rsidRDefault="00C61016" w:rsidP="00C61016">
      <w:pPr>
        <w:pStyle w:val="Caption"/>
        <w:keepNext/>
        <w:jc w:val="center"/>
        <w:rPr>
          <w:rFonts w:ascii="Arial" w:hAnsi="Arial" w:cs="Arial"/>
        </w:rPr>
      </w:pPr>
      <w:r w:rsidRPr="00C76C81">
        <w:rPr>
          <w:rFonts w:ascii="Arial" w:hAnsi="Arial" w:cs="Arial"/>
        </w:rPr>
        <w:t xml:space="preserve">Figure </w:t>
      </w:r>
      <w:r>
        <w:rPr>
          <w:rFonts w:ascii="Arial" w:hAnsi="Arial" w:cs="Arial"/>
        </w:rPr>
        <w:fldChar w:fldCharType="begin"/>
      </w:r>
      <w:r>
        <w:rPr>
          <w:rFonts w:ascii="Arial" w:hAnsi="Arial" w:cs="Arial"/>
        </w:rPr>
        <w:instrText xml:space="preserve"> STYLEREF 1 \s </w:instrText>
      </w:r>
      <w:r>
        <w:rPr>
          <w:rFonts w:ascii="Arial" w:hAnsi="Arial" w:cs="Arial"/>
        </w:rPr>
        <w:fldChar w:fldCharType="separate"/>
      </w:r>
      <w:r w:rsidR="00BC1710">
        <w:rPr>
          <w:rFonts w:ascii="Arial" w:hAnsi="Arial" w:cs="Arial"/>
          <w:noProof/>
        </w:rPr>
        <w:t>1</w:t>
      </w:r>
      <w:r>
        <w:rPr>
          <w:rFonts w:ascii="Arial" w:hAnsi="Arial" w:cs="Arial"/>
        </w:rPr>
        <w:fldChar w:fldCharType="end"/>
      </w:r>
      <w:r>
        <w:rPr>
          <w:rFonts w:ascii="Arial" w:hAnsi="Arial" w:cs="Arial"/>
        </w:rPr>
        <w:t>.</w:t>
      </w:r>
      <w:r w:rsidR="00E43C84">
        <w:rPr>
          <w:rFonts w:ascii="Arial" w:hAnsi="Arial" w:cs="Arial"/>
        </w:rPr>
        <w:t>1</w:t>
      </w:r>
      <w:r w:rsidRPr="00C76C81">
        <w:rPr>
          <w:rFonts w:ascii="Arial" w:hAnsi="Arial" w:cs="Arial"/>
        </w:rPr>
        <w:t xml:space="preserve"> </w:t>
      </w:r>
      <w:r w:rsidR="009D7C84">
        <w:rPr>
          <w:rFonts w:ascii="Arial" w:hAnsi="Arial" w:cs="Arial"/>
        </w:rPr>
        <w:t>Boost Vacuum</w:t>
      </w:r>
      <w:r>
        <w:rPr>
          <w:rFonts w:ascii="Arial" w:hAnsi="Arial" w:cs="Arial"/>
        </w:rPr>
        <w:t xml:space="preserve"> </w:t>
      </w:r>
      <w:r w:rsidR="0002345D">
        <w:rPr>
          <w:rFonts w:ascii="Arial" w:hAnsi="Arial" w:cs="Arial"/>
        </w:rPr>
        <w:t>Gauge</w:t>
      </w:r>
      <w:r>
        <w:rPr>
          <w:rFonts w:ascii="Arial" w:hAnsi="Arial" w:cs="Arial"/>
        </w:rPr>
        <w:t xml:space="preserve"> </w:t>
      </w:r>
      <w:r w:rsidRPr="00C76C81">
        <w:rPr>
          <w:rFonts w:ascii="Arial" w:hAnsi="Arial" w:cs="Arial"/>
        </w:rPr>
        <w:t xml:space="preserve">Control </w:t>
      </w:r>
      <w:proofErr w:type="gramStart"/>
      <w:r w:rsidRPr="00C76C81">
        <w:rPr>
          <w:rFonts w:ascii="Arial" w:hAnsi="Arial" w:cs="Arial"/>
        </w:rPr>
        <w:t>Algorithm</w:t>
      </w:r>
      <w:proofErr w:type="gramEnd"/>
    </w:p>
    <w:p w:rsidR="00C76C81" w:rsidRDefault="00684A11" w:rsidP="00684A11">
      <w:pPr>
        <w:pStyle w:val="Caption"/>
        <w:keepNext/>
        <w:jc w:val="center"/>
        <w:rPr>
          <w:rFonts w:ascii="Arial" w:hAnsi="Arial" w:cs="Arial"/>
          <w:color w:val="000000"/>
        </w:rPr>
      </w:pPr>
      <w:r>
        <w:object w:dxaOrig="9666" w:dyaOrig="14009">
          <v:shape id="_x0000_i1025" type="#_x0000_t75" style="width:418.5pt;height:600.75pt" o:ole="">
            <v:imagedata r:id="rId10" o:title=""/>
          </v:shape>
          <o:OLEObject Type="Embed" ProgID="Visio.Drawing.11" ShapeID="_x0000_i1025" DrawAspect="Content" ObjectID="_1422429094" r:id="rId11"/>
        </w:object>
      </w:r>
      <w:r w:rsidR="00193EDA">
        <w:rPr>
          <w:rFonts w:ascii="Arial" w:hAnsi="Arial" w:cs="Arial"/>
        </w:rPr>
        <w:br w:type="page"/>
      </w:r>
    </w:p>
    <w:p w:rsidR="00CE3E8F" w:rsidRDefault="00CE3E8F" w:rsidP="00586F94">
      <w:pPr>
        <w:pStyle w:val="Heading4"/>
        <w:ind w:firstLine="36"/>
        <w:rPr>
          <w:color w:val="000000"/>
        </w:rPr>
      </w:pPr>
      <w:r w:rsidRPr="00D77ED1">
        <w:rPr>
          <w:color w:val="000000"/>
        </w:rPr>
        <w:t>Operation Description (supports algorithm flowchart /state diagram)</w:t>
      </w:r>
    </w:p>
    <w:p w:rsidR="00684A11" w:rsidRDefault="00684A11" w:rsidP="00684A11"/>
    <w:p w:rsidR="00684A11" w:rsidRPr="007831E8" w:rsidRDefault="00684A11" w:rsidP="00684A11">
      <w:pPr>
        <w:pStyle w:val="Table"/>
      </w:pPr>
      <w:r>
        <w:t xml:space="preserve">State Matrix for </w:t>
      </w:r>
      <w:r>
        <w:t xml:space="preserve">Boost </w:t>
      </w:r>
      <w:r>
        <w:rPr>
          <w:noProof/>
        </w:rPr>
        <w:t>Vacuum Gauge</w:t>
      </w:r>
    </w:p>
    <w:tbl>
      <w:tblPr>
        <w:tblW w:w="8169" w:type="dxa"/>
        <w:jc w:val="center"/>
        <w:tblBorders>
          <w:top w:val="single" w:sz="12"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1553"/>
        <w:gridCol w:w="1349"/>
        <w:gridCol w:w="1800"/>
        <w:gridCol w:w="3458"/>
        <w:gridCol w:w="9"/>
      </w:tblGrid>
      <w:tr w:rsidR="00684A11" w:rsidTr="00684A11">
        <w:tblPrEx>
          <w:tblCellMar>
            <w:top w:w="0" w:type="dxa"/>
            <w:bottom w:w="0" w:type="dxa"/>
          </w:tblCellMar>
        </w:tblPrEx>
        <w:trPr>
          <w:gridAfter w:val="1"/>
          <w:wAfter w:w="9" w:type="dxa"/>
          <w:trHeight w:val="861"/>
          <w:jc w:val="center"/>
        </w:trPr>
        <w:tc>
          <w:tcPr>
            <w:tcW w:w="1553" w:type="dxa"/>
            <w:tcBorders>
              <w:top w:val="single" w:sz="12" w:space="0" w:color="auto"/>
              <w:left w:val="single" w:sz="12" w:space="0" w:color="auto"/>
              <w:bottom w:val="single" w:sz="12" w:space="0" w:color="auto"/>
              <w:right w:val="single" w:sz="12" w:space="0" w:color="auto"/>
            </w:tcBorders>
            <w:vAlign w:val="center"/>
          </w:tcPr>
          <w:p w:rsidR="00684A11" w:rsidRDefault="00684A11" w:rsidP="00D30491">
            <w:pPr>
              <w:jc w:val="center"/>
              <w:rPr>
                <w:rFonts w:ascii="Arial" w:hAnsi="Arial" w:cs="Arial"/>
                <w:b/>
                <w:snapToGrid w:val="0"/>
                <w:color w:val="000000"/>
                <w:sz w:val="16"/>
                <w:szCs w:val="16"/>
              </w:rPr>
            </w:pPr>
            <w:proofErr w:type="spellStart"/>
            <w:r>
              <w:rPr>
                <w:rFonts w:ascii="Arial" w:hAnsi="Arial" w:cs="Arial"/>
                <w:b/>
                <w:snapToGrid w:val="0"/>
                <w:color w:val="000000"/>
                <w:sz w:val="16"/>
                <w:szCs w:val="16"/>
              </w:rPr>
              <w:t>Operational_Mode</w:t>
            </w:r>
            <w:proofErr w:type="spellEnd"/>
          </w:p>
        </w:tc>
        <w:tc>
          <w:tcPr>
            <w:tcW w:w="1349" w:type="dxa"/>
            <w:tcBorders>
              <w:top w:val="single" w:sz="12" w:space="0" w:color="auto"/>
              <w:left w:val="single" w:sz="12" w:space="0" w:color="auto"/>
              <w:bottom w:val="single" w:sz="12" w:space="0" w:color="auto"/>
              <w:right w:val="single" w:sz="12" w:space="0" w:color="auto"/>
            </w:tcBorders>
            <w:vAlign w:val="center"/>
          </w:tcPr>
          <w:p w:rsidR="00684A11" w:rsidRDefault="00684A11" w:rsidP="00D30491">
            <w:pPr>
              <w:jc w:val="center"/>
              <w:rPr>
                <w:rFonts w:ascii="Arial" w:hAnsi="Arial" w:cs="Arial"/>
                <w:b/>
                <w:snapToGrid w:val="0"/>
                <w:color w:val="000000"/>
                <w:sz w:val="16"/>
                <w:szCs w:val="16"/>
              </w:rPr>
            </w:pPr>
            <w:r>
              <w:rPr>
                <w:rFonts w:ascii="Arial" w:hAnsi="Arial" w:cs="Arial"/>
                <w:b/>
                <w:snapToGrid w:val="0"/>
                <w:color w:val="000000"/>
                <w:sz w:val="16"/>
                <w:szCs w:val="16"/>
              </w:rPr>
              <w:t>DIAG_SESSION</w:t>
            </w:r>
          </w:p>
          <w:p w:rsidR="00684A11" w:rsidRDefault="00684A11" w:rsidP="00D30491">
            <w:pPr>
              <w:jc w:val="center"/>
              <w:rPr>
                <w:rFonts w:ascii="Arial" w:hAnsi="Arial" w:cs="Arial"/>
                <w:b/>
                <w:snapToGrid w:val="0"/>
                <w:color w:val="000000"/>
                <w:sz w:val="16"/>
                <w:szCs w:val="16"/>
              </w:rPr>
            </w:pPr>
            <w:r>
              <w:rPr>
                <w:rFonts w:ascii="Arial" w:hAnsi="Arial" w:cs="Arial"/>
                <w:b/>
                <w:snapToGrid w:val="0"/>
                <w:color w:val="000000"/>
                <w:sz w:val="16"/>
                <w:szCs w:val="16"/>
              </w:rPr>
              <w:t>_TIMER</w:t>
            </w:r>
          </w:p>
        </w:tc>
        <w:tc>
          <w:tcPr>
            <w:tcW w:w="1800" w:type="dxa"/>
            <w:tcBorders>
              <w:top w:val="single" w:sz="12" w:space="0" w:color="auto"/>
              <w:left w:val="single" w:sz="12" w:space="0" w:color="auto"/>
              <w:bottom w:val="single" w:sz="12" w:space="0" w:color="auto"/>
              <w:right w:val="single" w:sz="12" w:space="0" w:color="auto"/>
            </w:tcBorders>
            <w:vAlign w:val="center"/>
          </w:tcPr>
          <w:p w:rsidR="00684A11" w:rsidRDefault="00684A11" w:rsidP="00D30491">
            <w:pPr>
              <w:jc w:val="center"/>
              <w:rPr>
                <w:rFonts w:ascii="Arial" w:hAnsi="Arial" w:cs="Arial"/>
                <w:b/>
                <w:snapToGrid w:val="0"/>
                <w:color w:val="000000"/>
                <w:sz w:val="16"/>
                <w:szCs w:val="16"/>
              </w:rPr>
            </w:pPr>
            <w:r>
              <w:rPr>
                <w:rFonts w:ascii="Arial" w:hAnsi="Arial" w:cs="Arial"/>
                <w:b/>
                <w:snapToGrid w:val="0"/>
                <w:color w:val="000000"/>
                <w:sz w:val="16"/>
                <w:szCs w:val="16"/>
              </w:rPr>
              <w:t>DIAG_DID_</w:t>
            </w:r>
          </w:p>
          <w:p w:rsidR="00684A11" w:rsidRPr="00844C72" w:rsidRDefault="00684A11" w:rsidP="00D30491">
            <w:pPr>
              <w:jc w:val="center"/>
              <w:rPr>
                <w:rFonts w:ascii="Arial" w:hAnsi="Arial" w:cs="Arial"/>
                <w:b/>
                <w:snapToGrid w:val="0"/>
                <w:color w:val="000000"/>
                <w:sz w:val="16"/>
                <w:szCs w:val="16"/>
              </w:rPr>
            </w:pPr>
            <w:r>
              <w:rPr>
                <w:rFonts w:ascii="Arial" w:hAnsi="Arial" w:cs="Arial"/>
                <w:b/>
                <w:snapToGrid w:val="0"/>
                <w:color w:val="000000"/>
                <w:sz w:val="16"/>
                <w:szCs w:val="16"/>
              </w:rPr>
              <w:t xml:space="preserve">600D </w:t>
            </w:r>
          </w:p>
          <w:p w:rsidR="00684A11" w:rsidRDefault="00684A11" w:rsidP="00D30491">
            <w:pPr>
              <w:jc w:val="center"/>
              <w:rPr>
                <w:rFonts w:ascii="Arial" w:hAnsi="Arial" w:cs="Arial"/>
                <w:b/>
                <w:snapToGrid w:val="0"/>
                <w:color w:val="000000"/>
                <w:sz w:val="16"/>
                <w:szCs w:val="16"/>
              </w:rPr>
            </w:pPr>
            <w:r>
              <w:rPr>
                <w:rFonts w:ascii="Arial" w:hAnsi="Arial" w:cs="Arial"/>
                <w:b/>
                <w:snapToGrid w:val="0"/>
                <w:color w:val="000000"/>
                <w:sz w:val="16"/>
                <w:szCs w:val="16"/>
              </w:rPr>
              <w:t>(Turbo Boost Gauge Pointer Position)</w:t>
            </w:r>
          </w:p>
        </w:tc>
        <w:tc>
          <w:tcPr>
            <w:tcW w:w="3458" w:type="dxa"/>
            <w:tcBorders>
              <w:top w:val="single" w:sz="12" w:space="0" w:color="auto"/>
              <w:left w:val="double" w:sz="4" w:space="0" w:color="auto"/>
              <w:bottom w:val="single" w:sz="12" w:space="0" w:color="auto"/>
              <w:right w:val="single" w:sz="12" w:space="0" w:color="auto"/>
            </w:tcBorders>
            <w:vAlign w:val="center"/>
          </w:tcPr>
          <w:p w:rsidR="00684A11" w:rsidRPr="00833827" w:rsidRDefault="00684A11" w:rsidP="00D30491">
            <w:pPr>
              <w:jc w:val="center"/>
              <w:rPr>
                <w:rFonts w:ascii="Arial" w:hAnsi="Arial" w:cs="Arial"/>
                <w:b/>
                <w:snapToGrid w:val="0"/>
                <w:color w:val="000000"/>
                <w:sz w:val="16"/>
                <w:szCs w:val="16"/>
              </w:rPr>
            </w:pPr>
            <w:proofErr w:type="spellStart"/>
            <w:r>
              <w:rPr>
                <w:rFonts w:ascii="Arial" w:hAnsi="Arial" w:cs="Arial"/>
                <w:b/>
                <w:sz w:val="16"/>
                <w:szCs w:val="16"/>
              </w:rPr>
              <w:t>Boost_</w:t>
            </w:r>
            <w:r>
              <w:rPr>
                <w:rFonts w:ascii="Arial" w:hAnsi="Arial" w:cs="Arial"/>
                <w:b/>
                <w:sz w:val="16"/>
                <w:szCs w:val="16"/>
              </w:rPr>
              <w:t>Vacuum_Gauge_Indication</w:t>
            </w:r>
            <w:proofErr w:type="spellEnd"/>
          </w:p>
        </w:tc>
      </w:tr>
      <w:tr w:rsidR="00684A11" w:rsidTr="00684A11">
        <w:tblPrEx>
          <w:tblCellMar>
            <w:top w:w="0" w:type="dxa"/>
            <w:bottom w:w="0" w:type="dxa"/>
          </w:tblCellMar>
        </w:tblPrEx>
        <w:trPr>
          <w:gridAfter w:val="1"/>
          <w:wAfter w:w="9" w:type="dxa"/>
          <w:trHeight w:val="261"/>
          <w:jc w:val="center"/>
        </w:trPr>
        <w:tc>
          <w:tcPr>
            <w:tcW w:w="1553" w:type="dxa"/>
            <w:tcBorders>
              <w:top w:val="single" w:sz="6" w:space="0" w:color="auto"/>
              <w:left w:val="single" w:sz="4" w:space="0" w:color="auto"/>
              <w:right w:val="single" w:sz="6" w:space="0" w:color="auto"/>
            </w:tcBorders>
            <w:vAlign w:val="center"/>
          </w:tcPr>
          <w:p w:rsidR="00684A11" w:rsidRDefault="00684A11" w:rsidP="00D30491">
            <w:pPr>
              <w:jc w:val="center"/>
              <w:rPr>
                <w:rFonts w:ascii="Arial" w:hAnsi="Arial" w:cs="Arial"/>
                <w:snapToGrid w:val="0"/>
                <w:color w:val="000000"/>
                <w:sz w:val="16"/>
              </w:rPr>
            </w:pPr>
            <w:smartTag w:uri="urn:schemas-microsoft-com:office:smarttags" w:element="place">
              <w:smartTag w:uri="urn:schemas-microsoft-com:office:smarttags" w:element="City">
                <w:r>
                  <w:rPr>
                    <w:rFonts w:ascii="Arial" w:hAnsi="Arial" w:cs="Arial"/>
                    <w:snapToGrid w:val="0"/>
                    <w:color w:val="000000"/>
                    <w:sz w:val="16"/>
                  </w:rPr>
                  <w:t>Normal</w:t>
                </w:r>
              </w:smartTag>
            </w:smartTag>
            <w:r>
              <w:rPr>
                <w:rFonts w:ascii="Arial" w:hAnsi="Arial" w:cs="Arial"/>
                <w:snapToGrid w:val="0"/>
                <w:color w:val="000000"/>
                <w:sz w:val="16"/>
              </w:rPr>
              <w:t xml:space="preserve"> or Crank</w:t>
            </w:r>
          </w:p>
        </w:tc>
        <w:tc>
          <w:tcPr>
            <w:tcW w:w="1349" w:type="dxa"/>
            <w:tcBorders>
              <w:top w:val="single" w:sz="4" w:space="0" w:color="auto"/>
              <w:left w:val="single" w:sz="4" w:space="0" w:color="auto"/>
              <w:bottom w:val="single" w:sz="4" w:space="0" w:color="auto"/>
              <w:right w:val="single" w:sz="4" w:space="0" w:color="auto"/>
            </w:tcBorders>
            <w:vAlign w:val="center"/>
          </w:tcPr>
          <w:p w:rsidR="00684A11" w:rsidRDefault="00684A11" w:rsidP="00D30491">
            <w:pPr>
              <w:jc w:val="center"/>
              <w:rPr>
                <w:rFonts w:ascii="Arial" w:hAnsi="Arial" w:cs="Arial"/>
                <w:snapToGrid w:val="0"/>
                <w:color w:val="000000"/>
                <w:sz w:val="16"/>
              </w:rPr>
            </w:pPr>
            <w:r>
              <w:rPr>
                <w:rFonts w:ascii="Arial" w:hAnsi="Arial" w:cs="Arial"/>
                <w:snapToGrid w:val="0"/>
                <w:color w:val="000000"/>
                <w:sz w:val="16"/>
              </w:rPr>
              <w:t>Not Active</w:t>
            </w:r>
          </w:p>
        </w:tc>
        <w:tc>
          <w:tcPr>
            <w:tcW w:w="1800" w:type="dxa"/>
            <w:tcBorders>
              <w:top w:val="single" w:sz="4" w:space="0" w:color="auto"/>
              <w:left w:val="single" w:sz="4" w:space="0" w:color="auto"/>
              <w:bottom w:val="single" w:sz="4" w:space="0" w:color="auto"/>
              <w:right w:val="single" w:sz="4" w:space="0" w:color="auto"/>
            </w:tcBorders>
            <w:vAlign w:val="center"/>
          </w:tcPr>
          <w:p w:rsidR="00684A11" w:rsidRDefault="00684A11" w:rsidP="00D30491">
            <w:pPr>
              <w:jc w:val="center"/>
              <w:rPr>
                <w:rFonts w:ascii="Arial" w:hAnsi="Arial" w:cs="Arial"/>
                <w:snapToGrid w:val="0"/>
                <w:color w:val="000000"/>
                <w:sz w:val="16"/>
              </w:rPr>
            </w:pPr>
            <w:r>
              <w:rPr>
                <w:rFonts w:ascii="Arial" w:hAnsi="Arial" w:cs="Arial"/>
                <w:snapToGrid w:val="0"/>
                <w:color w:val="000000"/>
                <w:sz w:val="16"/>
              </w:rPr>
              <w:t>X</w:t>
            </w:r>
          </w:p>
        </w:tc>
        <w:tc>
          <w:tcPr>
            <w:tcW w:w="3458" w:type="dxa"/>
            <w:tcBorders>
              <w:left w:val="double" w:sz="4" w:space="0" w:color="auto"/>
            </w:tcBorders>
            <w:vAlign w:val="center"/>
          </w:tcPr>
          <w:p w:rsidR="00684A11" w:rsidRDefault="00684A11" w:rsidP="00D30491">
            <w:pPr>
              <w:jc w:val="center"/>
              <w:rPr>
                <w:rFonts w:ascii="Arial" w:hAnsi="Arial" w:cs="Arial"/>
                <w:snapToGrid w:val="0"/>
                <w:color w:val="000000"/>
                <w:sz w:val="16"/>
              </w:rPr>
            </w:pPr>
            <w:r>
              <w:rPr>
                <w:rFonts w:ascii="Arial" w:hAnsi="Arial" w:cs="Arial"/>
                <w:snapToGrid w:val="0"/>
                <w:color w:val="000000"/>
                <w:sz w:val="16"/>
              </w:rPr>
              <w:t xml:space="preserve">As per Figure 1.1  - </w:t>
            </w:r>
            <w:r>
              <w:rPr>
                <w:rFonts w:ascii="Arial" w:hAnsi="Arial" w:cs="Arial"/>
                <w:snapToGrid w:val="0"/>
                <w:color w:val="000000"/>
                <w:sz w:val="16"/>
              </w:rPr>
              <w:t xml:space="preserve">Boost </w:t>
            </w:r>
            <w:r>
              <w:rPr>
                <w:rFonts w:ascii="Arial" w:hAnsi="Arial" w:cs="Arial"/>
                <w:noProof/>
                <w:sz w:val="16"/>
                <w:szCs w:val="16"/>
              </w:rPr>
              <w:t>Vacuum Gauge Control Algortihm</w:t>
            </w:r>
            <w:r w:rsidDel="0032400E">
              <w:rPr>
                <w:rFonts w:ascii="Arial" w:hAnsi="Arial" w:cs="Arial"/>
                <w:snapToGrid w:val="0"/>
                <w:color w:val="000000"/>
                <w:sz w:val="16"/>
              </w:rPr>
              <w:t xml:space="preserve"> </w:t>
            </w:r>
          </w:p>
        </w:tc>
      </w:tr>
      <w:tr w:rsidR="00684A11" w:rsidTr="00684A11">
        <w:tblPrEx>
          <w:tblCellMar>
            <w:top w:w="0" w:type="dxa"/>
            <w:bottom w:w="0" w:type="dxa"/>
          </w:tblCellMar>
        </w:tblPrEx>
        <w:trPr>
          <w:trHeight w:val="261"/>
          <w:jc w:val="center"/>
        </w:trPr>
        <w:tc>
          <w:tcPr>
            <w:tcW w:w="1553" w:type="dxa"/>
            <w:vMerge w:val="restart"/>
            <w:tcBorders>
              <w:top w:val="single" w:sz="6" w:space="0" w:color="auto"/>
              <w:left w:val="single" w:sz="4" w:space="0" w:color="auto"/>
              <w:right w:val="single" w:sz="6" w:space="0" w:color="auto"/>
            </w:tcBorders>
            <w:vAlign w:val="center"/>
          </w:tcPr>
          <w:p w:rsidR="00684A11" w:rsidRDefault="00684A11" w:rsidP="00D30491">
            <w:pPr>
              <w:jc w:val="center"/>
              <w:rPr>
                <w:rFonts w:ascii="Arial" w:hAnsi="Arial" w:cs="Arial"/>
                <w:snapToGrid w:val="0"/>
                <w:color w:val="000000"/>
                <w:sz w:val="16"/>
              </w:rPr>
            </w:pPr>
            <w:smartTag w:uri="urn:schemas-microsoft-com:office:smarttags" w:element="place">
              <w:smartTag w:uri="urn:schemas-microsoft-com:office:smarttags" w:element="City">
                <w:r>
                  <w:rPr>
                    <w:rFonts w:ascii="Arial" w:hAnsi="Arial" w:cs="Arial"/>
                    <w:snapToGrid w:val="0"/>
                    <w:color w:val="000000"/>
                    <w:sz w:val="16"/>
                  </w:rPr>
                  <w:t>Normal</w:t>
                </w:r>
              </w:smartTag>
            </w:smartTag>
          </w:p>
        </w:tc>
        <w:tc>
          <w:tcPr>
            <w:tcW w:w="1349" w:type="dxa"/>
            <w:tcBorders>
              <w:top w:val="single" w:sz="4" w:space="0" w:color="auto"/>
              <w:left w:val="single" w:sz="4" w:space="0" w:color="auto"/>
              <w:bottom w:val="single" w:sz="4" w:space="0" w:color="auto"/>
              <w:right w:val="single" w:sz="4" w:space="0" w:color="auto"/>
            </w:tcBorders>
            <w:vAlign w:val="center"/>
          </w:tcPr>
          <w:p w:rsidR="00684A11" w:rsidRDefault="00684A11" w:rsidP="00D30491">
            <w:pPr>
              <w:jc w:val="center"/>
              <w:rPr>
                <w:rFonts w:ascii="Arial" w:hAnsi="Arial" w:cs="Arial"/>
                <w:snapToGrid w:val="0"/>
                <w:color w:val="000000"/>
                <w:sz w:val="16"/>
              </w:rPr>
            </w:pPr>
            <w:r>
              <w:rPr>
                <w:rFonts w:ascii="Arial" w:hAnsi="Arial" w:cs="Arial"/>
                <w:snapToGrid w:val="0"/>
                <w:color w:val="000000"/>
                <w:sz w:val="16"/>
              </w:rPr>
              <w:t>Active</w:t>
            </w:r>
          </w:p>
        </w:tc>
        <w:tc>
          <w:tcPr>
            <w:tcW w:w="1800" w:type="dxa"/>
            <w:tcBorders>
              <w:top w:val="single" w:sz="4" w:space="0" w:color="auto"/>
              <w:left w:val="single" w:sz="4" w:space="0" w:color="auto"/>
              <w:bottom w:val="single" w:sz="4" w:space="0" w:color="auto"/>
              <w:right w:val="single" w:sz="4" w:space="0" w:color="auto"/>
            </w:tcBorders>
            <w:vAlign w:val="center"/>
          </w:tcPr>
          <w:p w:rsidR="00684A11" w:rsidRDefault="00684A11" w:rsidP="00D30491">
            <w:pPr>
              <w:jc w:val="center"/>
              <w:rPr>
                <w:rFonts w:ascii="Arial" w:hAnsi="Arial" w:cs="Arial"/>
                <w:snapToGrid w:val="0"/>
                <w:color w:val="000000"/>
                <w:sz w:val="16"/>
              </w:rPr>
            </w:pPr>
            <w:r>
              <w:rPr>
                <w:rFonts w:ascii="Arial" w:hAnsi="Arial" w:cs="Arial"/>
                <w:snapToGrid w:val="0"/>
                <w:color w:val="000000"/>
                <w:sz w:val="16"/>
              </w:rPr>
              <w:t>Not Received</w:t>
            </w:r>
          </w:p>
        </w:tc>
        <w:tc>
          <w:tcPr>
            <w:tcW w:w="3464" w:type="dxa"/>
            <w:gridSpan w:val="2"/>
            <w:tcBorders>
              <w:left w:val="double" w:sz="4" w:space="0" w:color="auto"/>
            </w:tcBorders>
            <w:vAlign w:val="center"/>
          </w:tcPr>
          <w:p w:rsidR="00684A11" w:rsidRDefault="00684A11" w:rsidP="00D30491">
            <w:pPr>
              <w:jc w:val="center"/>
              <w:rPr>
                <w:rFonts w:ascii="Arial" w:hAnsi="Arial" w:cs="Arial"/>
                <w:snapToGrid w:val="0"/>
                <w:color w:val="000000"/>
                <w:sz w:val="16"/>
              </w:rPr>
            </w:pPr>
            <w:r>
              <w:rPr>
                <w:rFonts w:ascii="Arial" w:hAnsi="Arial" w:cs="Arial"/>
                <w:snapToGrid w:val="0"/>
                <w:color w:val="000000"/>
                <w:sz w:val="16"/>
              </w:rPr>
              <w:t xml:space="preserve">As per Figure 1.1  - </w:t>
            </w:r>
            <w:r>
              <w:rPr>
                <w:rFonts w:ascii="Arial" w:hAnsi="Arial" w:cs="Arial"/>
                <w:snapToGrid w:val="0"/>
                <w:color w:val="000000"/>
                <w:sz w:val="16"/>
              </w:rPr>
              <w:t xml:space="preserve">Boost </w:t>
            </w:r>
            <w:r>
              <w:rPr>
                <w:rFonts w:ascii="Arial" w:hAnsi="Arial" w:cs="Arial"/>
                <w:noProof/>
                <w:sz w:val="16"/>
                <w:szCs w:val="16"/>
              </w:rPr>
              <w:t>Vacuum Gauge Control Algortihm</w:t>
            </w:r>
          </w:p>
        </w:tc>
      </w:tr>
      <w:tr w:rsidR="00684A11" w:rsidTr="00684A11">
        <w:tblPrEx>
          <w:tblCellMar>
            <w:top w:w="0" w:type="dxa"/>
            <w:bottom w:w="0" w:type="dxa"/>
          </w:tblCellMar>
        </w:tblPrEx>
        <w:trPr>
          <w:trHeight w:val="261"/>
          <w:jc w:val="center"/>
        </w:trPr>
        <w:tc>
          <w:tcPr>
            <w:tcW w:w="1553" w:type="dxa"/>
            <w:vMerge/>
            <w:tcBorders>
              <w:left w:val="single" w:sz="4" w:space="0" w:color="auto"/>
              <w:right w:val="single" w:sz="6" w:space="0" w:color="auto"/>
            </w:tcBorders>
            <w:shd w:val="clear" w:color="auto" w:fill="auto"/>
            <w:vAlign w:val="center"/>
          </w:tcPr>
          <w:p w:rsidR="00684A11" w:rsidRDefault="00684A11" w:rsidP="00D30491">
            <w:pPr>
              <w:jc w:val="center"/>
              <w:rPr>
                <w:rFonts w:ascii="Arial" w:hAnsi="Arial" w:cs="Arial"/>
                <w:snapToGrid w:val="0"/>
                <w:color w:val="000000"/>
                <w:sz w:val="16"/>
              </w:rPr>
            </w:pPr>
          </w:p>
        </w:tc>
        <w:tc>
          <w:tcPr>
            <w:tcW w:w="1349" w:type="dxa"/>
            <w:tcBorders>
              <w:top w:val="single" w:sz="4" w:space="0" w:color="auto"/>
              <w:left w:val="single" w:sz="4" w:space="0" w:color="auto"/>
              <w:bottom w:val="single" w:sz="4" w:space="0" w:color="auto"/>
              <w:right w:val="single" w:sz="4" w:space="0" w:color="auto"/>
            </w:tcBorders>
            <w:vAlign w:val="center"/>
          </w:tcPr>
          <w:p w:rsidR="00684A11" w:rsidRDefault="00684A11" w:rsidP="00D30491">
            <w:pPr>
              <w:jc w:val="center"/>
              <w:rPr>
                <w:rFonts w:ascii="Arial" w:hAnsi="Arial" w:cs="Arial"/>
                <w:snapToGrid w:val="0"/>
                <w:color w:val="000000"/>
                <w:sz w:val="16"/>
              </w:rPr>
            </w:pPr>
            <w:r>
              <w:rPr>
                <w:rFonts w:ascii="Arial" w:hAnsi="Arial" w:cs="Arial"/>
                <w:snapToGrid w:val="0"/>
                <w:color w:val="000000"/>
                <w:sz w:val="16"/>
              </w:rPr>
              <w:t>Active</w:t>
            </w:r>
          </w:p>
        </w:tc>
        <w:tc>
          <w:tcPr>
            <w:tcW w:w="1800" w:type="dxa"/>
            <w:tcBorders>
              <w:top w:val="single" w:sz="4" w:space="0" w:color="auto"/>
              <w:left w:val="single" w:sz="4" w:space="0" w:color="auto"/>
              <w:bottom w:val="single" w:sz="4" w:space="0" w:color="auto"/>
              <w:right w:val="single" w:sz="4" w:space="0" w:color="auto"/>
            </w:tcBorders>
            <w:vAlign w:val="center"/>
          </w:tcPr>
          <w:p w:rsidR="00684A11" w:rsidRDefault="00684A11" w:rsidP="00D30491">
            <w:pPr>
              <w:jc w:val="center"/>
              <w:rPr>
                <w:rFonts w:ascii="Arial" w:hAnsi="Arial" w:cs="Arial"/>
                <w:snapToGrid w:val="0"/>
                <w:color w:val="000000"/>
                <w:sz w:val="16"/>
              </w:rPr>
            </w:pPr>
            <w:r>
              <w:rPr>
                <w:rFonts w:ascii="Arial" w:hAnsi="Arial" w:cs="Arial"/>
                <w:snapToGrid w:val="0"/>
                <w:color w:val="000000"/>
                <w:sz w:val="16"/>
              </w:rPr>
              <w:t>Received with Appropriated Data</w:t>
            </w:r>
          </w:p>
        </w:tc>
        <w:tc>
          <w:tcPr>
            <w:tcW w:w="3467" w:type="dxa"/>
            <w:gridSpan w:val="2"/>
            <w:tcBorders>
              <w:left w:val="double" w:sz="4" w:space="0" w:color="auto"/>
            </w:tcBorders>
            <w:vAlign w:val="center"/>
          </w:tcPr>
          <w:p w:rsidR="00684A11" w:rsidRDefault="00684A11" w:rsidP="00D30491">
            <w:pPr>
              <w:jc w:val="center"/>
              <w:rPr>
                <w:rFonts w:ascii="Arial" w:hAnsi="Arial" w:cs="Arial"/>
                <w:snapToGrid w:val="0"/>
                <w:color w:val="000000"/>
                <w:sz w:val="16"/>
              </w:rPr>
            </w:pPr>
            <w:r>
              <w:rPr>
                <w:rFonts w:ascii="Arial" w:hAnsi="Arial" w:cs="Arial"/>
                <w:snapToGrid w:val="0"/>
                <w:color w:val="000000"/>
                <w:sz w:val="16"/>
              </w:rPr>
              <w:t>Pointer Location per Diagnostic DID</w:t>
            </w:r>
          </w:p>
        </w:tc>
      </w:tr>
      <w:tr w:rsidR="00684A11" w:rsidTr="00684A11">
        <w:tblPrEx>
          <w:tblCellMar>
            <w:top w:w="0" w:type="dxa"/>
            <w:bottom w:w="0" w:type="dxa"/>
          </w:tblCellMar>
        </w:tblPrEx>
        <w:trPr>
          <w:gridAfter w:val="1"/>
          <w:wAfter w:w="9" w:type="dxa"/>
          <w:trHeight w:val="261"/>
          <w:jc w:val="center"/>
        </w:trPr>
        <w:tc>
          <w:tcPr>
            <w:tcW w:w="4702" w:type="dxa"/>
            <w:gridSpan w:val="3"/>
            <w:tcBorders>
              <w:left w:val="single" w:sz="4" w:space="0" w:color="auto"/>
              <w:right w:val="single" w:sz="4" w:space="0" w:color="auto"/>
            </w:tcBorders>
            <w:shd w:val="clear" w:color="auto" w:fill="auto"/>
            <w:vAlign w:val="center"/>
          </w:tcPr>
          <w:p w:rsidR="00684A11" w:rsidRDefault="00684A11" w:rsidP="00D30491">
            <w:pPr>
              <w:jc w:val="center"/>
              <w:rPr>
                <w:rFonts w:ascii="Arial" w:hAnsi="Arial" w:cs="Arial"/>
                <w:snapToGrid w:val="0"/>
                <w:color w:val="000000"/>
                <w:sz w:val="16"/>
              </w:rPr>
            </w:pPr>
            <w:r>
              <w:rPr>
                <w:rFonts w:ascii="Arial" w:hAnsi="Arial" w:cs="Arial"/>
                <w:snapToGrid w:val="0"/>
                <w:color w:val="000000"/>
                <w:sz w:val="16"/>
              </w:rPr>
              <w:t>All Other Cases</w:t>
            </w:r>
          </w:p>
        </w:tc>
        <w:tc>
          <w:tcPr>
            <w:tcW w:w="3458" w:type="dxa"/>
            <w:tcBorders>
              <w:left w:val="double" w:sz="4" w:space="0" w:color="auto"/>
            </w:tcBorders>
            <w:vAlign w:val="center"/>
          </w:tcPr>
          <w:p w:rsidR="00684A11" w:rsidRDefault="00684A11" w:rsidP="00D30491">
            <w:pPr>
              <w:jc w:val="center"/>
              <w:rPr>
                <w:rFonts w:ascii="Arial" w:hAnsi="Arial" w:cs="Arial"/>
                <w:snapToGrid w:val="0"/>
                <w:color w:val="000000"/>
                <w:sz w:val="16"/>
              </w:rPr>
            </w:pPr>
            <w:r>
              <w:rPr>
                <w:rFonts w:ascii="Arial" w:hAnsi="Arial" w:cs="Arial"/>
                <w:snapToGrid w:val="0"/>
                <w:color w:val="000000"/>
                <w:sz w:val="16"/>
              </w:rPr>
              <w:t xml:space="preserve">As per Figure 1.1  - </w:t>
            </w:r>
            <w:r>
              <w:rPr>
                <w:rFonts w:ascii="Arial" w:hAnsi="Arial" w:cs="Arial"/>
                <w:snapToGrid w:val="0"/>
                <w:color w:val="000000"/>
                <w:sz w:val="16"/>
              </w:rPr>
              <w:t xml:space="preserve">Boost </w:t>
            </w:r>
            <w:r>
              <w:rPr>
                <w:rFonts w:ascii="Arial" w:hAnsi="Arial" w:cs="Arial"/>
                <w:noProof/>
                <w:sz w:val="16"/>
                <w:szCs w:val="16"/>
              </w:rPr>
              <w:t>Vacuum Gauge Control Algortihm</w:t>
            </w:r>
          </w:p>
        </w:tc>
      </w:tr>
    </w:tbl>
    <w:p w:rsidR="00684A11" w:rsidRPr="00684A11" w:rsidRDefault="00684A11" w:rsidP="00684A11"/>
    <w:p w:rsidR="00103771" w:rsidRDefault="00103771" w:rsidP="00103771"/>
    <w:p w:rsidR="00103771" w:rsidRDefault="0022764F" w:rsidP="00586F94">
      <w:pPr>
        <w:pStyle w:val="BodyText"/>
        <w:numPr>
          <w:ilvl w:val="0"/>
          <w:numId w:val="14"/>
        </w:numPr>
        <w:tabs>
          <w:tab w:val="clear" w:pos="360"/>
          <w:tab w:val="num" w:pos="1800"/>
        </w:tabs>
        <w:ind w:left="1800"/>
      </w:pPr>
      <w:r>
        <w:t xml:space="preserve">Gauge pointer shall move to </w:t>
      </w:r>
      <w:r w:rsidR="00D6541B">
        <w:t>Rest Position</w:t>
      </w:r>
      <w:r w:rsidR="00103771">
        <w:t xml:space="preserve"> at max rate when </w:t>
      </w:r>
      <w:proofErr w:type="spellStart"/>
      <w:r w:rsidR="0032774C" w:rsidRPr="0032774C">
        <w:rPr>
          <w:color w:val="000000"/>
        </w:rPr>
        <w:t>EngMnfld_P_Actl</w:t>
      </w:r>
      <w:proofErr w:type="spellEnd"/>
      <w:r w:rsidR="00834680">
        <w:t xml:space="preserve"> signal</w:t>
      </w:r>
      <w:r w:rsidR="00103771">
        <w:t xml:space="preserve"> is declared missing as per section 1.4</w:t>
      </w:r>
    </w:p>
    <w:p w:rsidR="00103771" w:rsidRDefault="00103771" w:rsidP="00586F94">
      <w:pPr>
        <w:pStyle w:val="BodyText"/>
        <w:numPr>
          <w:ilvl w:val="0"/>
          <w:numId w:val="14"/>
        </w:numPr>
        <w:tabs>
          <w:tab w:val="clear" w:pos="360"/>
          <w:tab w:val="num" w:pos="1800"/>
        </w:tabs>
        <w:ind w:left="1800"/>
      </w:pPr>
      <w:r>
        <w:t xml:space="preserve">Pointer overshoot and return to </w:t>
      </w:r>
      <w:r w:rsidR="001A6706">
        <w:t>Boost or vacuum</w:t>
      </w:r>
      <w:r>
        <w:t xml:space="preserve"> indicated by </w:t>
      </w:r>
      <w:proofErr w:type="spellStart"/>
      <w:r w:rsidR="0032774C" w:rsidRPr="0032774C">
        <w:rPr>
          <w:color w:val="000000"/>
        </w:rPr>
        <w:t>EngMnfld_P_Actl</w:t>
      </w:r>
      <w:proofErr w:type="spellEnd"/>
      <w:r w:rsidR="0032774C">
        <w:t xml:space="preserve"> </w:t>
      </w:r>
      <w:r>
        <w:t xml:space="preserve">Signal shall not exceed one angular degree. </w:t>
      </w:r>
    </w:p>
    <w:p w:rsidR="00103771" w:rsidRDefault="002D4705" w:rsidP="00586F94">
      <w:pPr>
        <w:pStyle w:val="BodyText"/>
        <w:numPr>
          <w:ilvl w:val="0"/>
          <w:numId w:val="14"/>
        </w:numPr>
        <w:tabs>
          <w:tab w:val="clear" w:pos="360"/>
          <w:tab w:val="num" w:pos="1800"/>
        </w:tabs>
        <w:ind w:left="1800"/>
      </w:pPr>
      <w:r w:rsidRPr="00C222BB">
        <w:t>Pointer movement shall appear smooth and continuous.</w:t>
      </w:r>
    </w:p>
    <w:p w:rsidR="002D4705" w:rsidRDefault="002D4705" w:rsidP="00586F94">
      <w:pPr>
        <w:pStyle w:val="BodyText"/>
        <w:numPr>
          <w:ilvl w:val="0"/>
          <w:numId w:val="14"/>
        </w:numPr>
        <w:tabs>
          <w:tab w:val="clear" w:pos="360"/>
          <w:tab w:val="num" w:pos="1800"/>
        </w:tabs>
        <w:ind w:left="1800"/>
      </w:pPr>
      <w:r w:rsidRPr="00C222BB">
        <w:t>Pointer shall not waver at constant position with constant command.</w:t>
      </w:r>
    </w:p>
    <w:p w:rsidR="002D4705" w:rsidRPr="002D4705" w:rsidRDefault="002D4705" w:rsidP="00586F94">
      <w:pPr>
        <w:pStyle w:val="Institution"/>
        <w:numPr>
          <w:ilvl w:val="0"/>
          <w:numId w:val="14"/>
        </w:numPr>
        <w:tabs>
          <w:tab w:val="clear" w:pos="360"/>
          <w:tab w:val="num" w:pos="1800"/>
        </w:tabs>
        <w:ind w:left="1800"/>
        <w:rPr>
          <w:rFonts w:ascii="Arial" w:hAnsi="Arial" w:cs="Arial"/>
        </w:rPr>
      </w:pPr>
      <w:r w:rsidRPr="00C222BB">
        <w:rPr>
          <w:rFonts w:ascii="Arial" w:hAnsi="Arial" w:cs="Arial"/>
        </w:rPr>
        <w:t>No pointer stick shall be observed at any time.</w:t>
      </w:r>
    </w:p>
    <w:p w:rsidR="00103771" w:rsidRDefault="00103771" w:rsidP="00586F94">
      <w:pPr>
        <w:pStyle w:val="BodyText"/>
        <w:numPr>
          <w:ilvl w:val="0"/>
          <w:numId w:val="14"/>
        </w:numPr>
        <w:tabs>
          <w:tab w:val="clear" w:pos="360"/>
          <w:tab w:val="num" w:pos="1800"/>
        </w:tabs>
        <w:ind w:left="1800"/>
      </w:pPr>
      <w:r>
        <w:t>The cluster shall update the virtual gauge poin</w:t>
      </w:r>
      <w:r w:rsidR="001A6706">
        <w:t>ter position at least every 50</w:t>
      </w:r>
      <w:r>
        <w:t xml:space="preserve"> msec since the </w:t>
      </w:r>
      <w:r w:rsidR="001A6706">
        <w:t>Boost Vacuum</w:t>
      </w:r>
      <w:r>
        <w:t xml:space="preserve"> gauge </w:t>
      </w:r>
      <w:r w:rsidR="001A6706">
        <w:t>has a</w:t>
      </w:r>
      <w:r>
        <w:t xml:space="preserve"> high degree of pointer movement.</w:t>
      </w:r>
    </w:p>
    <w:p w:rsidR="00103771" w:rsidRDefault="00103771" w:rsidP="00586F94">
      <w:pPr>
        <w:pStyle w:val="BodyText"/>
        <w:numPr>
          <w:ilvl w:val="0"/>
          <w:numId w:val="14"/>
        </w:numPr>
        <w:tabs>
          <w:tab w:val="clear" w:pos="360"/>
          <w:tab w:val="num" w:pos="1800"/>
        </w:tabs>
        <w:ind w:left="1800"/>
      </w:pPr>
      <w:r>
        <w:t>The cluster shall linear interpolate between input values to calculate the target position to ensure smooth pointer movement between targets.</w:t>
      </w:r>
    </w:p>
    <w:p w:rsidR="00442E29" w:rsidRDefault="00442E29" w:rsidP="00442E29">
      <w:pPr>
        <w:pStyle w:val="BodyText"/>
        <w:ind w:left="1080"/>
      </w:pPr>
    </w:p>
    <w:p w:rsidR="00CE3E8F" w:rsidRPr="00D77ED1" w:rsidRDefault="00CE3E8F" w:rsidP="00586F94">
      <w:pPr>
        <w:pStyle w:val="Heading4"/>
        <w:ind w:firstLine="36"/>
        <w:rPr>
          <w:color w:val="000000"/>
        </w:rPr>
      </w:pPr>
      <w:r w:rsidRPr="00D77ED1">
        <w:rPr>
          <w:color w:val="000000"/>
        </w:rPr>
        <w:t>Function Safety Classification (EMC)</w:t>
      </w:r>
    </w:p>
    <w:p w:rsidR="00CE3E8F" w:rsidRPr="00D77ED1" w:rsidRDefault="00CE3E8F">
      <w:pPr>
        <w:pStyle w:val="BodyText"/>
        <w:rPr>
          <w:color w:val="000000"/>
        </w:rPr>
      </w:pPr>
    </w:p>
    <w:p w:rsidR="00CE3E8F" w:rsidRPr="00D77ED1" w:rsidRDefault="00436BC4" w:rsidP="00586F94">
      <w:pPr>
        <w:pStyle w:val="BodyText"/>
        <w:ind w:left="1440" w:firstLine="720"/>
        <w:rPr>
          <w:color w:val="000000"/>
        </w:rPr>
      </w:pPr>
      <w:r w:rsidRPr="00D77ED1">
        <w:rPr>
          <w:color w:val="000000"/>
        </w:rPr>
        <w:t>Class B</w:t>
      </w:r>
    </w:p>
    <w:p w:rsidR="009771EB" w:rsidRPr="00D77ED1" w:rsidRDefault="009771EB">
      <w:pPr>
        <w:pStyle w:val="BodyText"/>
        <w:ind w:left="1440"/>
        <w:rPr>
          <w:color w:val="000000"/>
        </w:rPr>
      </w:pPr>
    </w:p>
    <w:p w:rsidR="00C76C81" w:rsidRPr="00D77ED1" w:rsidRDefault="00CE3E8F" w:rsidP="00586F94">
      <w:pPr>
        <w:pStyle w:val="Heading4"/>
        <w:ind w:firstLine="36"/>
      </w:pPr>
      <w:r w:rsidRPr="00D77ED1">
        <w:t>Memory Storage</w:t>
      </w:r>
    </w:p>
    <w:tbl>
      <w:tblPr>
        <w:tblW w:w="1044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3960"/>
        <w:gridCol w:w="1800"/>
        <w:gridCol w:w="1980"/>
      </w:tblGrid>
      <w:tr w:rsidR="00C76C81" w:rsidRPr="00D77ED1" w:rsidTr="008456E1">
        <w:tc>
          <w:tcPr>
            <w:tcW w:w="2700" w:type="dxa"/>
            <w:tcBorders>
              <w:top w:val="single" w:sz="12" w:space="0" w:color="auto"/>
              <w:left w:val="single" w:sz="12" w:space="0" w:color="auto"/>
              <w:bottom w:val="single" w:sz="12" w:space="0" w:color="auto"/>
              <w:right w:val="single" w:sz="4" w:space="0" w:color="auto"/>
            </w:tcBorders>
            <w:shd w:val="clear" w:color="auto" w:fill="CCCCCC"/>
            <w:vAlign w:val="center"/>
          </w:tcPr>
          <w:p w:rsidR="00C76C81" w:rsidRPr="00D77ED1" w:rsidRDefault="00C76C81" w:rsidP="00937534">
            <w:pPr>
              <w:pStyle w:val="BodyText"/>
              <w:jc w:val="center"/>
              <w:rPr>
                <w:b/>
              </w:rPr>
            </w:pPr>
            <w:r w:rsidRPr="00D77ED1">
              <w:rPr>
                <w:b/>
              </w:rPr>
              <w:t>Parameter Name</w:t>
            </w:r>
          </w:p>
        </w:tc>
        <w:tc>
          <w:tcPr>
            <w:tcW w:w="3960" w:type="dxa"/>
            <w:tcBorders>
              <w:top w:val="single" w:sz="12" w:space="0" w:color="auto"/>
              <w:left w:val="single" w:sz="4" w:space="0" w:color="auto"/>
              <w:bottom w:val="single" w:sz="12" w:space="0" w:color="auto"/>
              <w:right w:val="single" w:sz="4" w:space="0" w:color="auto"/>
            </w:tcBorders>
            <w:shd w:val="clear" w:color="auto" w:fill="CCCCCC"/>
            <w:vAlign w:val="center"/>
          </w:tcPr>
          <w:p w:rsidR="00C76C81" w:rsidRPr="00D77ED1" w:rsidRDefault="00C76C81" w:rsidP="00937534">
            <w:pPr>
              <w:pStyle w:val="BodyText"/>
              <w:jc w:val="center"/>
              <w:rPr>
                <w:b/>
              </w:rPr>
            </w:pPr>
            <w:r w:rsidRPr="00D77ED1">
              <w:rPr>
                <w:b/>
              </w:rPr>
              <w:t>Description</w:t>
            </w:r>
          </w:p>
        </w:tc>
        <w:tc>
          <w:tcPr>
            <w:tcW w:w="1800" w:type="dxa"/>
            <w:tcBorders>
              <w:top w:val="single" w:sz="12" w:space="0" w:color="auto"/>
              <w:left w:val="single" w:sz="4" w:space="0" w:color="auto"/>
              <w:bottom w:val="single" w:sz="12" w:space="0" w:color="auto"/>
              <w:right w:val="single" w:sz="4" w:space="0" w:color="auto"/>
            </w:tcBorders>
            <w:shd w:val="clear" w:color="auto" w:fill="CCCCCC"/>
            <w:vAlign w:val="center"/>
          </w:tcPr>
          <w:p w:rsidR="00C76C81" w:rsidRPr="00D77ED1" w:rsidRDefault="00C76C81" w:rsidP="00937534">
            <w:pPr>
              <w:pStyle w:val="BodyText"/>
              <w:jc w:val="center"/>
              <w:rPr>
                <w:b/>
              </w:rPr>
            </w:pPr>
            <w:r w:rsidRPr="00D77ED1">
              <w:rPr>
                <w:b/>
              </w:rPr>
              <w:t xml:space="preserve">Value at </w:t>
            </w:r>
            <w:smartTag w:uri="urn:schemas-microsoft-com:office:smarttags" w:element="place">
              <w:r w:rsidRPr="00D77ED1">
                <w:rPr>
                  <w:b/>
                </w:rPr>
                <w:t>Battery</w:t>
              </w:r>
            </w:smartTag>
            <w:r w:rsidRPr="00D77ED1">
              <w:rPr>
                <w:b/>
              </w:rPr>
              <w:t xml:space="preserve"> Connect</w:t>
            </w:r>
          </w:p>
        </w:tc>
        <w:tc>
          <w:tcPr>
            <w:tcW w:w="1980" w:type="dxa"/>
            <w:tcBorders>
              <w:top w:val="single" w:sz="12" w:space="0" w:color="auto"/>
              <w:left w:val="single" w:sz="4" w:space="0" w:color="auto"/>
              <w:bottom w:val="single" w:sz="12" w:space="0" w:color="auto"/>
              <w:right w:val="single" w:sz="12" w:space="0" w:color="auto"/>
            </w:tcBorders>
            <w:shd w:val="clear" w:color="auto" w:fill="CCCCCC"/>
            <w:vAlign w:val="center"/>
          </w:tcPr>
          <w:p w:rsidR="00C76C81" w:rsidRPr="00D77ED1" w:rsidRDefault="00C76C81" w:rsidP="00937534">
            <w:pPr>
              <w:pStyle w:val="BodyText"/>
              <w:jc w:val="center"/>
              <w:rPr>
                <w:b/>
              </w:rPr>
            </w:pPr>
            <w:r w:rsidRPr="00D77ED1">
              <w:rPr>
                <w:b/>
              </w:rPr>
              <w:t>Value at Module Wake-up</w:t>
            </w:r>
          </w:p>
        </w:tc>
      </w:tr>
      <w:tr w:rsidR="00C76C81" w:rsidRPr="00D77ED1" w:rsidTr="008456E1">
        <w:trPr>
          <w:trHeight w:val="312"/>
        </w:trPr>
        <w:tc>
          <w:tcPr>
            <w:tcW w:w="2700" w:type="dxa"/>
            <w:tcBorders>
              <w:top w:val="single" w:sz="12" w:space="0" w:color="auto"/>
              <w:left w:val="single" w:sz="12" w:space="0" w:color="auto"/>
            </w:tcBorders>
            <w:vAlign w:val="center"/>
          </w:tcPr>
          <w:p w:rsidR="00C76C81" w:rsidRPr="00D77ED1" w:rsidRDefault="0032774C" w:rsidP="009135CA">
            <w:pPr>
              <w:pStyle w:val="BodyText"/>
            </w:pPr>
            <w:proofErr w:type="spellStart"/>
            <w:r w:rsidRPr="0032774C">
              <w:rPr>
                <w:color w:val="000000"/>
              </w:rPr>
              <w:t>EngMnfld_P_Actl</w:t>
            </w:r>
            <w:proofErr w:type="spellEnd"/>
            <w:r>
              <w:t xml:space="preserve"> </w:t>
            </w:r>
            <w:r w:rsidR="009135CA">
              <w:t>Signal</w:t>
            </w:r>
          </w:p>
        </w:tc>
        <w:tc>
          <w:tcPr>
            <w:tcW w:w="3960" w:type="dxa"/>
            <w:tcBorders>
              <w:top w:val="single" w:sz="12" w:space="0" w:color="auto"/>
            </w:tcBorders>
            <w:vAlign w:val="center"/>
          </w:tcPr>
          <w:p w:rsidR="00C76C81" w:rsidRPr="00D77ED1" w:rsidRDefault="008F5636" w:rsidP="0008160F">
            <w:pPr>
              <w:pStyle w:val="BodyText"/>
            </w:pPr>
            <w:r>
              <w:t>I</w:t>
            </w:r>
            <w:r w:rsidR="00C76C81" w:rsidRPr="00D77ED1">
              <w:t xml:space="preserve">nput </w:t>
            </w:r>
            <w:r w:rsidR="0008160F">
              <w:t xml:space="preserve">vacuum/boost </w:t>
            </w:r>
            <w:r>
              <w:t xml:space="preserve">data </w:t>
            </w:r>
            <w:r w:rsidR="00C76C81" w:rsidRPr="00D77ED1">
              <w:t xml:space="preserve">sent from the </w:t>
            </w:r>
            <w:r>
              <w:t>P</w:t>
            </w:r>
            <w:r w:rsidR="00C76C81" w:rsidRPr="00D77ED1">
              <w:t>CM</w:t>
            </w:r>
          </w:p>
        </w:tc>
        <w:tc>
          <w:tcPr>
            <w:tcW w:w="1800" w:type="dxa"/>
            <w:tcBorders>
              <w:top w:val="single" w:sz="12" w:space="0" w:color="auto"/>
            </w:tcBorders>
            <w:vAlign w:val="center"/>
          </w:tcPr>
          <w:p w:rsidR="00C76C81" w:rsidRPr="00D77ED1" w:rsidRDefault="00D66E8C" w:rsidP="00B46954">
            <w:pPr>
              <w:pStyle w:val="BodyText"/>
              <w:jc w:val="center"/>
            </w:pPr>
            <w:r>
              <w:t>0</w:t>
            </w:r>
            <w:r w:rsidR="00FF3CB5">
              <w:t xml:space="preserve"> </w:t>
            </w:r>
            <w:proofErr w:type="spellStart"/>
            <w:r w:rsidR="00B46954">
              <w:t>kPa</w:t>
            </w:r>
            <w:proofErr w:type="spellEnd"/>
          </w:p>
        </w:tc>
        <w:tc>
          <w:tcPr>
            <w:tcW w:w="1980" w:type="dxa"/>
            <w:tcBorders>
              <w:top w:val="single" w:sz="12" w:space="0" w:color="auto"/>
              <w:right w:val="single" w:sz="12" w:space="0" w:color="auto"/>
            </w:tcBorders>
            <w:vAlign w:val="center"/>
          </w:tcPr>
          <w:p w:rsidR="00C76C81" w:rsidRPr="00D77ED1" w:rsidRDefault="00D66E8C" w:rsidP="00B46954">
            <w:pPr>
              <w:pStyle w:val="BodyText"/>
              <w:jc w:val="center"/>
            </w:pPr>
            <w:r>
              <w:t>0</w:t>
            </w:r>
            <w:r w:rsidR="00FF3CB5">
              <w:t xml:space="preserve"> </w:t>
            </w:r>
            <w:proofErr w:type="spellStart"/>
            <w:r w:rsidR="00B46954">
              <w:t>kPA</w:t>
            </w:r>
            <w:proofErr w:type="spellEnd"/>
          </w:p>
        </w:tc>
      </w:tr>
      <w:tr w:rsidR="008F5636" w:rsidRPr="00D77ED1" w:rsidTr="008456E1">
        <w:trPr>
          <w:trHeight w:val="98"/>
        </w:trPr>
        <w:tc>
          <w:tcPr>
            <w:tcW w:w="2700" w:type="dxa"/>
            <w:tcBorders>
              <w:left w:val="single" w:sz="12" w:space="0" w:color="auto"/>
            </w:tcBorders>
            <w:vAlign w:val="center"/>
          </w:tcPr>
          <w:p w:rsidR="0070745F" w:rsidRDefault="0070745F" w:rsidP="009135CA">
            <w:pPr>
              <w:pStyle w:val="BodyText"/>
            </w:pPr>
            <w:r>
              <w:t>Boost_</w:t>
            </w:r>
            <w:r w:rsidR="0008160F">
              <w:t>Vacuu</w:t>
            </w:r>
            <w:r w:rsidR="005029DE">
              <w:t>m</w:t>
            </w:r>
            <w:r>
              <w:t>_Gauge_</w:t>
            </w:r>
          </w:p>
          <w:p w:rsidR="008F5636" w:rsidRPr="00D77ED1" w:rsidRDefault="009135CA" w:rsidP="009135CA">
            <w:pPr>
              <w:pStyle w:val="BodyText"/>
            </w:pPr>
            <w:r>
              <w:t>Indication</w:t>
            </w:r>
          </w:p>
        </w:tc>
        <w:tc>
          <w:tcPr>
            <w:tcW w:w="3960" w:type="dxa"/>
            <w:vAlign w:val="center"/>
          </w:tcPr>
          <w:p w:rsidR="008F5636" w:rsidRPr="00D77ED1" w:rsidRDefault="00DB32AD" w:rsidP="00937534">
            <w:pPr>
              <w:pStyle w:val="BodyText"/>
            </w:pPr>
            <w:r>
              <w:t>Output to control the gauge Pointer.</w:t>
            </w:r>
          </w:p>
        </w:tc>
        <w:tc>
          <w:tcPr>
            <w:tcW w:w="1800" w:type="dxa"/>
            <w:vAlign w:val="center"/>
          </w:tcPr>
          <w:p w:rsidR="008F5636" w:rsidRPr="00D77ED1" w:rsidRDefault="00DB32AD" w:rsidP="00937534">
            <w:pPr>
              <w:pStyle w:val="BodyText"/>
              <w:jc w:val="center"/>
            </w:pPr>
            <w:r>
              <w:t>0 (Rest Position)</w:t>
            </w:r>
          </w:p>
        </w:tc>
        <w:tc>
          <w:tcPr>
            <w:tcW w:w="1980" w:type="dxa"/>
            <w:tcBorders>
              <w:right w:val="single" w:sz="12" w:space="0" w:color="auto"/>
            </w:tcBorders>
            <w:vAlign w:val="center"/>
          </w:tcPr>
          <w:p w:rsidR="008F5636" w:rsidRPr="00D77ED1" w:rsidRDefault="00DB32AD" w:rsidP="00937534">
            <w:pPr>
              <w:pStyle w:val="BodyText"/>
              <w:jc w:val="center"/>
            </w:pPr>
            <w:r>
              <w:t>0 (Rest Position)</w:t>
            </w:r>
          </w:p>
        </w:tc>
      </w:tr>
      <w:tr w:rsidR="007A4BDE" w:rsidRPr="00D77ED1" w:rsidTr="008456E1">
        <w:trPr>
          <w:trHeight w:val="98"/>
        </w:trPr>
        <w:tc>
          <w:tcPr>
            <w:tcW w:w="2700" w:type="dxa"/>
            <w:tcBorders>
              <w:left w:val="single" w:sz="12" w:space="0" w:color="auto"/>
            </w:tcBorders>
            <w:vAlign w:val="center"/>
          </w:tcPr>
          <w:p w:rsidR="007A4BDE" w:rsidRPr="00D77ED1" w:rsidRDefault="00AF744B" w:rsidP="00937534">
            <w:pPr>
              <w:pStyle w:val="BodyText"/>
            </w:pPr>
            <w:bookmarkStart w:id="4" w:name="_Hlk285452419"/>
            <w:proofErr w:type="spellStart"/>
            <w:r>
              <w:t>Boost_Vac</w:t>
            </w:r>
            <w:r w:rsidR="007A4BDE">
              <w:t>_Cfg</w:t>
            </w:r>
            <w:proofErr w:type="spellEnd"/>
          </w:p>
        </w:tc>
        <w:tc>
          <w:tcPr>
            <w:tcW w:w="3960" w:type="dxa"/>
            <w:vAlign w:val="center"/>
          </w:tcPr>
          <w:p w:rsidR="007A4BDE" w:rsidRPr="00D77ED1" w:rsidRDefault="007A4BDE" w:rsidP="00AF744B">
            <w:pPr>
              <w:pStyle w:val="BodyText"/>
            </w:pPr>
            <w:r>
              <w:t xml:space="preserve">State indicator for feature presence controlled via CAN at EOL at VO plant.  Set to </w:t>
            </w:r>
            <w:r w:rsidR="00AF744B">
              <w:t>None</w:t>
            </w:r>
            <w:r>
              <w:t xml:space="preserve"> at Cluster Supplier Manufacturing Plant</w:t>
            </w:r>
          </w:p>
        </w:tc>
        <w:tc>
          <w:tcPr>
            <w:tcW w:w="1800" w:type="dxa"/>
            <w:vAlign w:val="center"/>
          </w:tcPr>
          <w:p w:rsidR="007A4BDE" w:rsidRPr="00D77ED1" w:rsidRDefault="007A4BDE" w:rsidP="00937534">
            <w:pPr>
              <w:pStyle w:val="BodyText"/>
              <w:jc w:val="center"/>
            </w:pPr>
            <w:r>
              <w:t>Use Stored Value</w:t>
            </w:r>
          </w:p>
        </w:tc>
        <w:tc>
          <w:tcPr>
            <w:tcW w:w="1980" w:type="dxa"/>
            <w:tcBorders>
              <w:right w:val="single" w:sz="12" w:space="0" w:color="auto"/>
            </w:tcBorders>
            <w:vAlign w:val="center"/>
          </w:tcPr>
          <w:p w:rsidR="007A4BDE" w:rsidRPr="00D77ED1" w:rsidRDefault="007A4BDE" w:rsidP="00937534">
            <w:pPr>
              <w:pStyle w:val="BodyText"/>
              <w:jc w:val="center"/>
            </w:pPr>
            <w:r>
              <w:t>Use Stored Value</w:t>
            </w:r>
          </w:p>
        </w:tc>
      </w:tr>
      <w:tr w:rsidR="00684A11" w:rsidRPr="00D77ED1" w:rsidTr="003C6B85">
        <w:trPr>
          <w:trHeight w:val="98"/>
        </w:trPr>
        <w:tc>
          <w:tcPr>
            <w:tcW w:w="2700" w:type="dxa"/>
            <w:tcBorders>
              <w:left w:val="single" w:sz="12" w:space="0" w:color="auto"/>
            </w:tcBorders>
          </w:tcPr>
          <w:p w:rsidR="00684A11" w:rsidRDefault="00684A11" w:rsidP="00D30491">
            <w:pPr>
              <w:pStyle w:val="BodyText"/>
            </w:pPr>
            <w:r>
              <w:t xml:space="preserve">DIAG DID 600D </w:t>
            </w:r>
          </w:p>
        </w:tc>
        <w:tc>
          <w:tcPr>
            <w:tcW w:w="3960" w:type="dxa"/>
          </w:tcPr>
          <w:p w:rsidR="00684A11" w:rsidRDefault="00684A11" w:rsidP="00D30491">
            <w:pPr>
              <w:pStyle w:val="BodyText"/>
            </w:pPr>
            <w:r>
              <w:t>Turbo Boost Gauge Pointer Position</w:t>
            </w:r>
          </w:p>
        </w:tc>
        <w:tc>
          <w:tcPr>
            <w:tcW w:w="1800" w:type="dxa"/>
          </w:tcPr>
          <w:p w:rsidR="00684A11" w:rsidRDefault="00684A11" w:rsidP="00D30491">
            <w:pPr>
              <w:pStyle w:val="BodyText"/>
              <w:jc w:val="center"/>
            </w:pPr>
            <w:r>
              <w:t>0 (0x0)</w:t>
            </w:r>
          </w:p>
        </w:tc>
        <w:tc>
          <w:tcPr>
            <w:tcW w:w="1980" w:type="dxa"/>
            <w:tcBorders>
              <w:right w:val="single" w:sz="12" w:space="0" w:color="auto"/>
            </w:tcBorders>
          </w:tcPr>
          <w:p w:rsidR="00684A11" w:rsidRDefault="00684A11" w:rsidP="00D30491">
            <w:pPr>
              <w:pStyle w:val="BodyText"/>
              <w:jc w:val="center"/>
            </w:pPr>
            <w:r>
              <w:t>0 (0x0)</w:t>
            </w:r>
          </w:p>
        </w:tc>
      </w:tr>
      <w:bookmarkEnd w:id="4"/>
      <w:tr w:rsidR="008F5636" w:rsidRPr="00D77ED1" w:rsidTr="008456E1">
        <w:trPr>
          <w:trHeight w:val="98"/>
        </w:trPr>
        <w:tc>
          <w:tcPr>
            <w:tcW w:w="2700" w:type="dxa"/>
            <w:tcBorders>
              <w:left w:val="single" w:sz="12" w:space="0" w:color="auto"/>
              <w:bottom w:val="single" w:sz="12" w:space="0" w:color="auto"/>
            </w:tcBorders>
            <w:vAlign w:val="center"/>
          </w:tcPr>
          <w:p w:rsidR="008F5636" w:rsidRPr="00D77ED1" w:rsidRDefault="008F5636" w:rsidP="00937534">
            <w:pPr>
              <w:pStyle w:val="BodyText"/>
            </w:pPr>
            <w:proofErr w:type="spellStart"/>
            <w:r w:rsidRPr="00D77ED1">
              <w:t>Operational_Mode</w:t>
            </w:r>
            <w:proofErr w:type="spellEnd"/>
          </w:p>
        </w:tc>
        <w:tc>
          <w:tcPr>
            <w:tcW w:w="3960" w:type="dxa"/>
            <w:tcBorders>
              <w:bottom w:val="single" w:sz="12" w:space="0" w:color="auto"/>
            </w:tcBorders>
            <w:vAlign w:val="center"/>
          </w:tcPr>
          <w:p w:rsidR="008F5636" w:rsidRPr="00D77ED1" w:rsidDel="004A35E8" w:rsidRDefault="008F5636" w:rsidP="00937534">
            <w:pPr>
              <w:pStyle w:val="BodyText"/>
            </w:pPr>
            <w:r w:rsidRPr="00D77ED1">
              <w:t>4 state indicator for cluster operational mode</w:t>
            </w:r>
          </w:p>
        </w:tc>
        <w:tc>
          <w:tcPr>
            <w:tcW w:w="1800" w:type="dxa"/>
            <w:tcBorders>
              <w:bottom w:val="single" w:sz="12" w:space="0" w:color="auto"/>
            </w:tcBorders>
            <w:vAlign w:val="center"/>
          </w:tcPr>
          <w:p w:rsidR="008F5636" w:rsidRPr="00D77ED1" w:rsidDel="004A35E8" w:rsidRDefault="008F5636" w:rsidP="00937534">
            <w:pPr>
              <w:pStyle w:val="BodyText"/>
              <w:jc w:val="center"/>
            </w:pPr>
            <w:r w:rsidRPr="00D77ED1">
              <w:t>Limited</w:t>
            </w:r>
          </w:p>
        </w:tc>
        <w:tc>
          <w:tcPr>
            <w:tcW w:w="1980" w:type="dxa"/>
            <w:tcBorders>
              <w:bottom w:val="single" w:sz="12" w:space="0" w:color="auto"/>
              <w:right w:val="single" w:sz="12" w:space="0" w:color="auto"/>
            </w:tcBorders>
            <w:vAlign w:val="center"/>
          </w:tcPr>
          <w:p w:rsidR="008F5636" w:rsidRPr="00D77ED1" w:rsidRDefault="008F5636" w:rsidP="00937534">
            <w:pPr>
              <w:pStyle w:val="BodyText"/>
              <w:jc w:val="center"/>
            </w:pPr>
            <w:r w:rsidRPr="00D77ED1">
              <w:t>Limited or Normal or Crank</w:t>
            </w:r>
          </w:p>
        </w:tc>
      </w:tr>
    </w:tbl>
    <w:p w:rsidR="000E4AEB" w:rsidRDefault="000E4AEB" w:rsidP="00C76C81">
      <w:pPr>
        <w:pStyle w:val="BodyText"/>
        <w:ind w:left="1440"/>
      </w:pPr>
    </w:p>
    <w:tbl>
      <w:tblPr>
        <w:tblW w:w="999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0"/>
        <w:gridCol w:w="3840"/>
        <w:gridCol w:w="1800"/>
        <w:gridCol w:w="1800"/>
      </w:tblGrid>
      <w:tr w:rsidR="00684A11" w:rsidTr="00D30491">
        <w:tblPrEx>
          <w:tblCellMar>
            <w:top w:w="0" w:type="dxa"/>
            <w:bottom w:w="0" w:type="dxa"/>
          </w:tblCellMar>
        </w:tblPrEx>
        <w:tc>
          <w:tcPr>
            <w:tcW w:w="2550" w:type="dxa"/>
            <w:tcBorders>
              <w:top w:val="single" w:sz="12" w:space="0" w:color="auto"/>
              <w:left w:val="single" w:sz="12" w:space="0" w:color="auto"/>
              <w:bottom w:val="single" w:sz="12" w:space="0" w:color="auto"/>
              <w:right w:val="single" w:sz="12" w:space="0" w:color="auto"/>
            </w:tcBorders>
            <w:shd w:val="clear" w:color="auto" w:fill="C0C0C0"/>
          </w:tcPr>
          <w:p w:rsidR="00684A11" w:rsidRDefault="00684A11" w:rsidP="00D30491">
            <w:pPr>
              <w:pStyle w:val="BodyText"/>
              <w:jc w:val="center"/>
              <w:rPr>
                <w:b/>
              </w:rPr>
            </w:pPr>
            <w:r>
              <w:rPr>
                <w:b/>
              </w:rPr>
              <w:t>Timer Name</w:t>
            </w:r>
          </w:p>
        </w:tc>
        <w:tc>
          <w:tcPr>
            <w:tcW w:w="3840" w:type="dxa"/>
            <w:tcBorders>
              <w:top w:val="single" w:sz="12" w:space="0" w:color="auto"/>
              <w:left w:val="single" w:sz="12" w:space="0" w:color="auto"/>
              <w:bottom w:val="single" w:sz="12" w:space="0" w:color="auto"/>
              <w:right w:val="single" w:sz="12" w:space="0" w:color="auto"/>
            </w:tcBorders>
            <w:shd w:val="clear" w:color="auto" w:fill="C0C0C0"/>
          </w:tcPr>
          <w:p w:rsidR="00684A11" w:rsidRDefault="00684A11" w:rsidP="00D30491">
            <w:pPr>
              <w:pStyle w:val="BodyText"/>
              <w:jc w:val="center"/>
              <w:rPr>
                <w:b/>
              </w:rPr>
            </w:pPr>
            <w:r>
              <w:rPr>
                <w:b/>
              </w:rPr>
              <w:t>Description</w:t>
            </w:r>
          </w:p>
        </w:tc>
        <w:tc>
          <w:tcPr>
            <w:tcW w:w="1800" w:type="dxa"/>
            <w:tcBorders>
              <w:top w:val="single" w:sz="12" w:space="0" w:color="auto"/>
              <w:left w:val="single" w:sz="12" w:space="0" w:color="auto"/>
              <w:bottom w:val="single" w:sz="12" w:space="0" w:color="auto"/>
              <w:right w:val="single" w:sz="12" w:space="0" w:color="auto"/>
            </w:tcBorders>
            <w:shd w:val="clear" w:color="auto" w:fill="C0C0C0"/>
          </w:tcPr>
          <w:p w:rsidR="00684A11" w:rsidRDefault="00684A11" w:rsidP="00D30491">
            <w:pPr>
              <w:pStyle w:val="BodyText"/>
              <w:jc w:val="center"/>
              <w:rPr>
                <w:b/>
              </w:rPr>
            </w:pPr>
            <w:r>
              <w:rPr>
                <w:b/>
              </w:rPr>
              <w:t xml:space="preserve">Value at </w:t>
            </w:r>
            <w:smartTag w:uri="urn:schemas-microsoft-com:office:smarttags" w:element="place">
              <w:r>
                <w:rPr>
                  <w:b/>
                </w:rPr>
                <w:t>Battery</w:t>
              </w:r>
            </w:smartTag>
            <w:r>
              <w:rPr>
                <w:b/>
              </w:rPr>
              <w:t xml:space="preserve"> Connect</w:t>
            </w:r>
          </w:p>
        </w:tc>
        <w:tc>
          <w:tcPr>
            <w:tcW w:w="1800" w:type="dxa"/>
            <w:tcBorders>
              <w:top w:val="single" w:sz="12" w:space="0" w:color="auto"/>
              <w:left w:val="single" w:sz="12" w:space="0" w:color="auto"/>
              <w:bottom w:val="single" w:sz="12" w:space="0" w:color="auto"/>
              <w:right w:val="single" w:sz="12" w:space="0" w:color="auto"/>
            </w:tcBorders>
            <w:shd w:val="clear" w:color="auto" w:fill="C0C0C0"/>
          </w:tcPr>
          <w:p w:rsidR="00684A11" w:rsidRDefault="00684A11" w:rsidP="00D30491">
            <w:pPr>
              <w:pStyle w:val="BodyText"/>
              <w:jc w:val="center"/>
              <w:rPr>
                <w:b/>
              </w:rPr>
            </w:pPr>
            <w:r>
              <w:rPr>
                <w:b/>
              </w:rPr>
              <w:t>Value at Module Wake-up</w:t>
            </w:r>
          </w:p>
        </w:tc>
      </w:tr>
      <w:tr w:rsidR="00684A11" w:rsidTr="00D30491">
        <w:tblPrEx>
          <w:tblCellMar>
            <w:top w:w="0" w:type="dxa"/>
            <w:bottom w:w="0" w:type="dxa"/>
          </w:tblCellMar>
        </w:tblPrEx>
        <w:tc>
          <w:tcPr>
            <w:tcW w:w="2550" w:type="dxa"/>
            <w:tcBorders>
              <w:top w:val="single" w:sz="12" w:space="0" w:color="auto"/>
            </w:tcBorders>
          </w:tcPr>
          <w:p w:rsidR="00684A11" w:rsidRDefault="00684A11" w:rsidP="00D30491">
            <w:pPr>
              <w:pStyle w:val="BodyText"/>
            </w:pPr>
            <w:r>
              <w:rPr>
                <w:color w:val="000000"/>
              </w:rPr>
              <w:t>DIAG_SESSION_TIMER</w:t>
            </w:r>
          </w:p>
        </w:tc>
        <w:tc>
          <w:tcPr>
            <w:tcW w:w="3840" w:type="dxa"/>
            <w:tcBorders>
              <w:top w:val="single" w:sz="12" w:space="0" w:color="auto"/>
            </w:tcBorders>
          </w:tcPr>
          <w:p w:rsidR="00684A11" w:rsidRDefault="00684A11" w:rsidP="00D30491">
            <w:pPr>
              <w:pStyle w:val="BodyText"/>
            </w:pPr>
            <w:r>
              <w:t>Timer used to time-out a diagnostic session</w:t>
            </w:r>
          </w:p>
        </w:tc>
        <w:tc>
          <w:tcPr>
            <w:tcW w:w="1800" w:type="dxa"/>
            <w:tcBorders>
              <w:top w:val="single" w:sz="12" w:space="0" w:color="auto"/>
            </w:tcBorders>
          </w:tcPr>
          <w:p w:rsidR="00684A11" w:rsidRDefault="00684A11" w:rsidP="00D30491">
            <w:pPr>
              <w:pStyle w:val="BodyText"/>
              <w:jc w:val="center"/>
            </w:pPr>
            <w:r>
              <w:t>0</w:t>
            </w:r>
          </w:p>
        </w:tc>
        <w:tc>
          <w:tcPr>
            <w:tcW w:w="1800" w:type="dxa"/>
            <w:tcBorders>
              <w:top w:val="single" w:sz="12" w:space="0" w:color="auto"/>
            </w:tcBorders>
          </w:tcPr>
          <w:p w:rsidR="00684A11" w:rsidRDefault="00684A11" w:rsidP="00D30491">
            <w:pPr>
              <w:pStyle w:val="BodyText"/>
              <w:jc w:val="center"/>
            </w:pPr>
            <w:r>
              <w:t>0</w:t>
            </w:r>
          </w:p>
        </w:tc>
      </w:tr>
    </w:tbl>
    <w:p w:rsidR="00684A11" w:rsidRDefault="00684A11" w:rsidP="00C76C81">
      <w:pPr>
        <w:pStyle w:val="BodyText"/>
        <w:ind w:left="1440"/>
      </w:pPr>
    </w:p>
    <w:p w:rsidR="003E6111" w:rsidRPr="00D77ED1" w:rsidRDefault="003E6111" w:rsidP="00C76C81">
      <w:pPr>
        <w:pStyle w:val="BodyText"/>
        <w:ind w:left="1440"/>
      </w:pPr>
    </w:p>
    <w:p w:rsidR="00CE3E8F" w:rsidRDefault="00CE3E8F" w:rsidP="00586F94">
      <w:pPr>
        <w:pStyle w:val="Heading4"/>
        <w:ind w:firstLine="36"/>
        <w:rPr>
          <w:color w:val="000000"/>
        </w:rPr>
      </w:pPr>
      <w:r w:rsidRPr="00D77ED1">
        <w:rPr>
          <w:color w:val="000000"/>
        </w:rPr>
        <w:t>Prove Out</w:t>
      </w:r>
    </w:p>
    <w:p w:rsidR="008456E1" w:rsidRPr="008456E1" w:rsidRDefault="008456E1" w:rsidP="008456E1"/>
    <w:p w:rsidR="00CE3E8F" w:rsidRDefault="00CE3E8F" w:rsidP="00586F94">
      <w:pPr>
        <w:pStyle w:val="BodyText"/>
        <w:ind w:left="1872" w:firstLine="288"/>
      </w:pPr>
      <w:r w:rsidRPr="00D77ED1">
        <w:t>No</w:t>
      </w:r>
    </w:p>
    <w:p w:rsidR="0045371F" w:rsidRPr="00202239" w:rsidRDefault="0045371F" w:rsidP="00202239">
      <w:pPr>
        <w:pStyle w:val="BodyText"/>
        <w:ind w:left="1152"/>
        <w:rPr>
          <w:color w:val="000000"/>
        </w:rPr>
      </w:pPr>
    </w:p>
    <w:p w:rsidR="00CE3E8F" w:rsidRPr="00D77ED1" w:rsidRDefault="00CE3E8F">
      <w:pPr>
        <w:pStyle w:val="Heading2"/>
        <w:rPr>
          <w:color w:val="000000"/>
        </w:rPr>
      </w:pPr>
      <w:r w:rsidRPr="00D77ED1">
        <w:rPr>
          <w:color w:val="000000"/>
        </w:rPr>
        <w:lastRenderedPageBreak/>
        <w:t>Error Handling</w:t>
      </w:r>
    </w:p>
    <w:p w:rsidR="00CE3E8F" w:rsidRPr="00D77ED1" w:rsidRDefault="00CE3E8F">
      <w:pPr>
        <w:rPr>
          <w:rFonts w:ascii="Arial" w:hAnsi="Arial" w:cs="Arial"/>
          <w:color w:val="000000"/>
        </w:rPr>
      </w:pPr>
    </w:p>
    <w:p w:rsidR="00CE3E8F" w:rsidRPr="00D77ED1" w:rsidRDefault="00CE3E8F" w:rsidP="00E43C84">
      <w:pPr>
        <w:pStyle w:val="Heading3"/>
        <w:tabs>
          <w:tab w:val="clear" w:pos="720"/>
          <w:tab w:val="num" w:pos="1296"/>
        </w:tabs>
        <w:ind w:left="1296"/>
        <w:rPr>
          <w:b w:val="0"/>
          <w:bCs w:val="0"/>
          <w:color w:val="000000"/>
        </w:rPr>
      </w:pPr>
      <w:r w:rsidRPr="00D77ED1">
        <w:rPr>
          <w:color w:val="000000"/>
        </w:rPr>
        <w:t>Missing Message Strategy</w:t>
      </w:r>
    </w:p>
    <w:p w:rsidR="00CE3E8F" w:rsidRPr="00D77ED1" w:rsidRDefault="00CE3E8F" w:rsidP="00E43C84">
      <w:pPr>
        <w:ind w:left="576"/>
        <w:rPr>
          <w:rFonts w:ascii="Arial" w:hAnsi="Arial" w:cs="Arial"/>
          <w:color w:val="000000"/>
        </w:rPr>
      </w:pPr>
    </w:p>
    <w:p w:rsidR="00C20914" w:rsidRDefault="00AB2E63" w:rsidP="00E43C84">
      <w:pPr>
        <w:pStyle w:val="BodyText"/>
        <w:ind w:left="1296"/>
      </w:pPr>
      <w:r>
        <w:t>The signal will be declared missing as per the Diagnostics section of this SPSS.</w:t>
      </w:r>
    </w:p>
    <w:p w:rsidR="00AB6DF7" w:rsidRDefault="00AB6DF7" w:rsidP="00E43C84">
      <w:pPr>
        <w:pStyle w:val="BodyText"/>
        <w:ind w:left="1296"/>
      </w:pPr>
    </w:p>
    <w:p w:rsidR="00AB6DF7" w:rsidRDefault="00AB6DF7" w:rsidP="00E43C84">
      <w:pPr>
        <w:pStyle w:val="BodyText"/>
        <w:ind w:left="1296"/>
      </w:pPr>
      <w:r w:rsidRPr="009C56D8">
        <w:t>DTCs states and history will be determined as per the Diagnostics section of this SPSS.</w:t>
      </w:r>
    </w:p>
    <w:p w:rsidR="00761483" w:rsidRDefault="00761483" w:rsidP="00E43C84">
      <w:pPr>
        <w:pStyle w:val="BodyText"/>
        <w:ind w:left="1296"/>
      </w:pPr>
    </w:p>
    <w:p w:rsidR="00761483" w:rsidRPr="00D77ED1" w:rsidRDefault="00761483" w:rsidP="00E43C84">
      <w:pPr>
        <w:pStyle w:val="BodyText"/>
        <w:ind w:left="1296"/>
      </w:pPr>
      <w:r>
        <w:t xml:space="preserve">If </w:t>
      </w:r>
      <w:proofErr w:type="spellStart"/>
      <w:r>
        <w:t>Boost_Vac_Cfg</w:t>
      </w:r>
      <w:proofErr w:type="spellEnd"/>
      <w:r>
        <w:t xml:space="preserve"> is not configured as </w:t>
      </w:r>
      <w:proofErr w:type="spellStart"/>
      <w:r>
        <w:t>Boost&amp;Vac</w:t>
      </w:r>
      <w:proofErr w:type="spellEnd"/>
      <w:r>
        <w:t xml:space="preserve"> (0x3), the cluster shall not log a missing message DTC due to this feature.</w:t>
      </w:r>
    </w:p>
    <w:p w:rsidR="00E43C84" w:rsidRDefault="00E43C84" w:rsidP="00C20914">
      <w:pPr>
        <w:pStyle w:val="BodyText"/>
        <w:ind w:left="1440"/>
      </w:pPr>
    </w:p>
    <w:p w:rsidR="00CE3E8F" w:rsidRPr="00D77ED1" w:rsidRDefault="00CE3E8F">
      <w:pPr>
        <w:pStyle w:val="Heading2"/>
        <w:rPr>
          <w:color w:val="000000"/>
        </w:rPr>
      </w:pPr>
      <w:r w:rsidRPr="00D77ED1">
        <w:rPr>
          <w:color w:val="000000"/>
        </w:rPr>
        <w:t>Diagnostics</w:t>
      </w:r>
    </w:p>
    <w:p w:rsidR="00CE3E8F" w:rsidRPr="00D77ED1" w:rsidRDefault="00CE3E8F">
      <w:pPr>
        <w:rPr>
          <w:rFonts w:ascii="Arial" w:hAnsi="Arial" w:cs="Arial"/>
          <w:color w:val="000000"/>
        </w:rPr>
      </w:pPr>
    </w:p>
    <w:p w:rsidR="00CE3E8F" w:rsidRPr="00D77ED1" w:rsidRDefault="00CE3E8F" w:rsidP="00586F94">
      <w:pPr>
        <w:pStyle w:val="Heading3"/>
        <w:ind w:hanging="180"/>
        <w:rPr>
          <w:color w:val="000000"/>
        </w:rPr>
      </w:pPr>
      <w:r w:rsidRPr="00D77ED1">
        <w:rPr>
          <w:color w:val="000000"/>
        </w:rPr>
        <w:t>Self Test</w:t>
      </w:r>
    </w:p>
    <w:p w:rsidR="00CE3E8F" w:rsidRPr="00D77ED1" w:rsidRDefault="00CE3E8F" w:rsidP="00586F94">
      <w:pPr>
        <w:pStyle w:val="BodyText"/>
        <w:ind w:left="1008" w:firstLine="432"/>
        <w:rPr>
          <w:color w:val="000000"/>
        </w:rPr>
      </w:pPr>
      <w:r w:rsidRPr="00D77ED1">
        <w:rPr>
          <w:color w:val="000000"/>
        </w:rPr>
        <w:t>None</w:t>
      </w:r>
    </w:p>
    <w:p w:rsidR="00CE3E8F" w:rsidRPr="00D77ED1" w:rsidRDefault="00CE3E8F">
      <w:pPr>
        <w:rPr>
          <w:rFonts w:ascii="Arial" w:hAnsi="Arial" w:cs="Arial"/>
          <w:color w:val="000000"/>
        </w:rPr>
      </w:pPr>
    </w:p>
    <w:p w:rsidR="00CE3E8F" w:rsidRPr="00D77ED1" w:rsidRDefault="00CE3E8F" w:rsidP="00586F94">
      <w:pPr>
        <w:pStyle w:val="Heading3"/>
        <w:ind w:hanging="180"/>
        <w:rPr>
          <w:color w:val="000000"/>
        </w:rPr>
      </w:pPr>
      <w:r w:rsidRPr="00D77ED1">
        <w:rPr>
          <w:color w:val="000000"/>
        </w:rPr>
        <w:t>Engineering Test Mode</w:t>
      </w:r>
    </w:p>
    <w:p w:rsidR="00C76C81" w:rsidRPr="00D77ED1" w:rsidRDefault="00C76C81" w:rsidP="00586F94">
      <w:pPr>
        <w:pStyle w:val="BodyText"/>
        <w:ind w:left="720" w:firstLine="720"/>
      </w:pPr>
      <w:r w:rsidRPr="00D77ED1">
        <w:t>Reference section “</w:t>
      </w:r>
      <w:bookmarkStart w:id="5" w:name="_Toc33162517"/>
      <w:r w:rsidRPr="00D77ED1">
        <w:rPr>
          <w:color w:val="000000"/>
        </w:rPr>
        <w:t>Dealer</w:t>
      </w:r>
      <w:r w:rsidRPr="00D77ED1">
        <w:t xml:space="preserve"> / </w:t>
      </w:r>
      <w:r w:rsidRPr="00D77ED1">
        <w:rPr>
          <w:color w:val="000000"/>
        </w:rPr>
        <w:t>Engineering</w:t>
      </w:r>
      <w:r w:rsidRPr="00D77ED1">
        <w:t xml:space="preserve"> Test Mode (ETM)</w:t>
      </w:r>
      <w:bookmarkEnd w:id="5"/>
      <w:r w:rsidRPr="00D77ED1">
        <w:t>”</w:t>
      </w:r>
    </w:p>
    <w:p w:rsidR="00C76C81" w:rsidRPr="00D77ED1" w:rsidRDefault="00C76C81">
      <w:pPr>
        <w:pStyle w:val="BodyText"/>
        <w:ind w:left="1008"/>
        <w:rPr>
          <w:color w:val="000000"/>
        </w:rPr>
      </w:pPr>
    </w:p>
    <w:p w:rsidR="00CE3E8F" w:rsidRDefault="00CE3E8F" w:rsidP="00586F94">
      <w:pPr>
        <w:pStyle w:val="Heading3"/>
        <w:ind w:hanging="180"/>
        <w:rPr>
          <w:color w:val="000000"/>
        </w:rPr>
      </w:pPr>
      <w:bookmarkStart w:id="6" w:name="_Ref83453602"/>
      <w:r w:rsidRPr="00D77ED1">
        <w:rPr>
          <w:color w:val="000000"/>
        </w:rPr>
        <w:t>Part II Performance</w:t>
      </w:r>
      <w:bookmarkEnd w:id="6"/>
    </w:p>
    <w:p w:rsidR="00C13531" w:rsidRDefault="00C13531" w:rsidP="00C13531"/>
    <w:p w:rsidR="00C13531" w:rsidRDefault="00C13531" w:rsidP="00C13531">
      <w:pPr>
        <w:ind w:left="993"/>
        <w:rPr>
          <w:rFonts w:ascii="Arial" w:hAnsi="Arial"/>
          <w:b/>
        </w:rPr>
      </w:pPr>
      <w:r>
        <w:rPr>
          <w:rFonts w:ascii="Arial" w:hAnsi="Arial"/>
          <w:b/>
        </w:rPr>
        <w:t>Supported Diagnostic DIDs (Service $22 and $2F)</w:t>
      </w:r>
    </w:p>
    <w:tbl>
      <w:tblPr>
        <w:tblW w:w="8727" w:type="dxa"/>
        <w:tblInd w:w="110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417"/>
        <w:gridCol w:w="4790"/>
        <w:gridCol w:w="2520"/>
      </w:tblGrid>
      <w:tr w:rsidR="00C13531" w:rsidTr="00D30491">
        <w:tc>
          <w:tcPr>
            <w:tcW w:w="1417" w:type="dxa"/>
            <w:tcBorders>
              <w:top w:val="single" w:sz="12" w:space="0" w:color="auto"/>
              <w:left w:val="single" w:sz="12" w:space="0" w:color="auto"/>
              <w:bottom w:val="single" w:sz="12" w:space="0" w:color="auto"/>
              <w:right w:val="single" w:sz="12" w:space="0" w:color="auto"/>
            </w:tcBorders>
          </w:tcPr>
          <w:p w:rsidR="00C13531" w:rsidRDefault="00C13531" w:rsidP="00D30491">
            <w:pPr>
              <w:rPr>
                <w:rFonts w:ascii="Arial" w:hAnsi="Arial"/>
                <w:b/>
                <w:bCs/>
              </w:rPr>
            </w:pPr>
            <w:r>
              <w:rPr>
                <w:rFonts w:ascii="Arial" w:hAnsi="Arial"/>
                <w:b/>
                <w:bCs/>
              </w:rPr>
              <w:t>Number</w:t>
            </w:r>
          </w:p>
        </w:tc>
        <w:tc>
          <w:tcPr>
            <w:tcW w:w="4790" w:type="dxa"/>
            <w:tcBorders>
              <w:top w:val="single" w:sz="12" w:space="0" w:color="auto"/>
              <w:left w:val="single" w:sz="12" w:space="0" w:color="auto"/>
              <w:bottom w:val="single" w:sz="12" w:space="0" w:color="auto"/>
              <w:right w:val="single" w:sz="12" w:space="0" w:color="auto"/>
            </w:tcBorders>
          </w:tcPr>
          <w:p w:rsidR="00C13531" w:rsidRDefault="00C13531" w:rsidP="00D30491">
            <w:pPr>
              <w:rPr>
                <w:rFonts w:ascii="Arial" w:hAnsi="Arial"/>
                <w:b/>
                <w:bCs/>
              </w:rPr>
            </w:pPr>
            <w:r>
              <w:rPr>
                <w:rFonts w:ascii="Arial" w:hAnsi="Arial"/>
                <w:b/>
                <w:bCs/>
              </w:rPr>
              <w:t xml:space="preserve">DID / </w:t>
            </w:r>
            <w:proofErr w:type="spellStart"/>
            <w:r>
              <w:rPr>
                <w:rFonts w:ascii="Arial" w:hAnsi="Arial"/>
                <w:b/>
                <w:bCs/>
              </w:rPr>
              <w:t>CommonID</w:t>
            </w:r>
            <w:proofErr w:type="spellEnd"/>
            <w:r>
              <w:rPr>
                <w:rFonts w:ascii="Arial" w:hAnsi="Arial"/>
                <w:b/>
                <w:bCs/>
              </w:rPr>
              <w:t xml:space="preserve"> Name</w:t>
            </w:r>
          </w:p>
        </w:tc>
        <w:tc>
          <w:tcPr>
            <w:tcW w:w="2520" w:type="dxa"/>
            <w:tcBorders>
              <w:top w:val="single" w:sz="12" w:space="0" w:color="auto"/>
              <w:left w:val="single" w:sz="12" w:space="0" w:color="auto"/>
              <w:bottom w:val="single" w:sz="12" w:space="0" w:color="auto"/>
              <w:right w:val="single" w:sz="12" w:space="0" w:color="auto"/>
            </w:tcBorders>
          </w:tcPr>
          <w:p w:rsidR="00C13531" w:rsidRDefault="00C13531" w:rsidP="00D30491">
            <w:pPr>
              <w:ind w:left="422" w:hanging="422"/>
              <w:rPr>
                <w:rFonts w:ascii="Arial" w:hAnsi="Arial"/>
                <w:b/>
                <w:bCs/>
              </w:rPr>
            </w:pPr>
            <w:r>
              <w:rPr>
                <w:rFonts w:ascii="Arial" w:hAnsi="Arial"/>
                <w:b/>
                <w:bCs/>
              </w:rPr>
              <w:t>DID Type</w:t>
            </w:r>
          </w:p>
        </w:tc>
      </w:tr>
      <w:tr w:rsidR="00C13531" w:rsidTr="00D30491">
        <w:tc>
          <w:tcPr>
            <w:tcW w:w="1417" w:type="dxa"/>
            <w:tcBorders>
              <w:top w:val="single" w:sz="12" w:space="0" w:color="auto"/>
            </w:tcBorders>
          </w:tcPr>
          <w:p w:rsidR="00C13531" w:rsidRDefault="00C13531" w:rsidP="00C13531">
            <w:pPr>
              <w:pStyle w:val="BodyText"/>
            </w:pPr>
            <w:r>
              <w:t>600</w:t>
            </w:r>
            <w:r>
              <w:t>D</w:t>
            </w:r>
            <w:r>
              <w:t xml:space="preserve"> </w:t>
            </w:r>
          </w:p>
        </w:tc>
        <w:tc>
          <w:tcPr>
            <w:tcW w:w="4790" w:type="dxa"/>
            <w:tcBorders>
              <w:top w:val="single" w:sz="12" w:space="0" w:color="auto"/>
            </w:tcBorders>
          </w:tcPr>
          <w:p w:rsidR="00C13531" w:rsidRDefault="00C13531" w:rsidP="00C13531">
            <w:pPr>
              <w:pStyle w:val="BodyText"/>
            </w:pPr>
            <w:r>
              <w:t xml:space="preserve">Turbo Boost </w:t>
            </w:r>
            <w:r>
              <w:t>Gauge Pointer Position</w:t>
            </w:r>
          </w:p>
        </w:tc>
        <w:tc>
          <w:tcPr>
            <w:tcW w:w="2520" w:type="dxa"/>
            <w:tcBorders>
              <w:top w:val="single" w:sz="12" w:space="0" w:color="auto"/>
            </w:tcBorders>
          </w:tcPr>
          <w:p w:rsidR="00C13531" w:rsidRDefault="00C13531" w:rsidP="00D30491">
            <w:pPr>
              <w:pStyle w:val="BodyText"/>
            </w:pPr>
            <w:r>
              <w:t>Numeric</w:t>
            </w:r>
          </w:p>
        </w:tc>
      </w:tr>
    </w:tbl>
    <w:p w:rsidR="00C13531" w:rsidRPr="00C13531" w:rsidRDefault="00C13531" w:rsidP="00C13531"/>
    <w:p w:rsidR="00BC52E7" w:rsidRDefault="00BC52E7">
      <w:pPr>
        <w:rPr>
          <w:rFonts w:ascii="Arial" w:hAnsi="Arial" w:cs="Arial"/>
          <w:color w:val="000000"/>
        </w:rPr>
      </w:pPr>
    </w:p>
    <w:p w:rsidR="00BC1710" w:rsidRPr="00287C04" w:rsidRDefault="00BC1710" w:rsidP="00BC1710">
      <w:pPr>
        <w:ind w:left="720"/>
        <w:rPr>
          <w:rFonts w:ascii="Arial" w:hAnsi="Arial" w:cs="Arial"/>
          <w:b/>
        </w:rPr>
      </w:pPr>
      <w:r w:rsidRPr="00287C04">
        <w:rPr>
          <w:rFonts w:ascii="Arial" w:hAnsi="Arial" w:cs="Arial"/>
          <w:b/>
        </w:rPr>
        <w:t>DID DE</w:t>
      </w:r>
      <w:r w:rsidR="00117DEF">
        <w:rPr>
          <w:rFonts w:ascii="Arial" w:hAnsi="Arial" w:cs="Arial"/>
          <w:b/>
        </w:rPr>
        <w:t>XX</w:t>
      </w: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1530"/>
        <w:gridCol w:w="450"/>
        <w:gridCol w:w="450"/>
        <w:gridCol w:w="450"/>
        <w:gridCol w:w="439"/>
        <w:gridCol w:w="1271"/>
        <w:gridCol w:w="1170"/>
        <w:gridCol w:w="1350"/>
        <w:gridCol w:w="900"/>
        <w:gridCol w:w="1998"/>
      </w:tblGrid>
      <w:tr w:rsidR="007E3FBA" w:rsidRPr="00287C04" w:rsidTr="008456E1">
        <w:trPr>
          <w:cantSplit/>
          <w:trHeight w:val="1250"/>
        </w:trPr>
        <w:tc>
          <w:tcPr>
            <w:tcW w:w="720" w:type="dxa"/>
            <w:tcBorders>
              <w:top w:val="single" w:sz="4" w:space="0" w:color="auto"/>
              <w:left w:val="single" w:sz="4" w:space="0" w:color="auto"/>
              <w:bottom w:val="single" w:sz="4" w:space="0" w:color="auto"/>
              <w:right w:val="single" w:sz="4" w:space="0" w:color="auto"/>
            </w:tcBorders>
            <w:textDirection w:val="btLr"/>
            <w:vAlign w:val="center"/>
          </w:tcPr>
          <w:p w:rsidR="007E3FBA" w:rsidRPr="00287C04" w:rsidRDefault="007E3FBA" w:rsidP="007E3FBA">
            <w:pPr>
              <w:ind w:left="113" w:right="113"/>
              <w:jc w:val="center"/>
              <w:rPr>
                <w:rFonts w:ascii="Arial" w:hAnsi="Arial" w:cs="Arial"/>
                <w:b/>
                <w:sz w:val="16"/>
                <w:szCs w:val="16"/>
              </w:rPr>
            </w:pPr>
            <w:r w:rsidRPr="00287C04">
              <w:rPr>
                <w:rFonts w:ascii="Arial" w:hAnsi="Arial" w:cs="Arial"/>
                <w:b/>
                <w:sz w:val="16"/>
                <w:szCs w:val="16"/>
              </w:rPr>
              <w:t>Block</w:t>
            </w:r>
          </w:p>
          <w:p w:rsidR="007E3FBA" w:rsidRPr="00287C04" w:rsidRDefault="007E3FBA" w:rsidP="007E3FBA">
            <w:pPr>
              <w:ind w:left="113" w:right="113"/>
              <w:jc w:val="center"/>
              <w:rPr>
                <w:rFonts w:ascii="Arial" w:hAnsi="Arial" w:cs="Arial"/>
                <w:b/>
                <w:sz w:val="16"/>
                <w:szCs w:val="16"/>
              </w:rPr>
            </w:pPr>
            <w:r w:rsidRPr="00287C04">
              <w:rPr>
                <w:rFonts w:ascii="Arial" w:hAnsi="Arial" w:cs="Arial"/>
                <w:b/>
                <w:sz w:val="16"/>
                <w:szCs w:val="16"/>
              </w:rPr>
              <w:t>Num</w:t>
            </w:r>
          </w:p>
        </w:tc>
        <w:tc>
          <w:tcPr>
            <w:tcW w:w="1530" w:type="dxa"/>
            <w:tcBorders>
              <w:top w:val="single" w:sz="4" w:space="0" w:color="auto"/>
              <w:left w:val="single" w:sz="4" w:space="0" w:color="auto"/>
              <w:bottom w:val="single" w:sz="4" w:space="0" w:color="auto"/>
              <w:right w:val="single" w:sz="4" w:space="0" w:color="auto"/>
            </w:tcBorders>
            <w:textDirection w:val="btLr"/>
            <w:vAlign w:val="center"/>
          </w:tcPr>
          <w:p w:rsidR="008456E1" w:rsidRDefault="007E3FBA" w:rsidP="007E3FBA">
            <w:pPr>
              <w:ind w:left="113" w:right="113"/>
              <w:jc w:val="center"/>
              <w:rPr>
                <w:rFonts w:ascii="Arial" w:hAnsi="Arial" w:cs="Arial"/>
                <w:b/>
                <w:sz w:val="16"/>
                <w:szCs w:val="16"/>
              </w:rPr>
            </w:pPr>
            <w:r w:rsidRPr="00287C04">
              <w:rPr>
                <w:rFonts w:ascii="Arial" w:hAnsi="Arial" w:cs="Arial"/>
                <w:b/>
                <w:sz w:val="16"/>
                <w:szCs w:val="16"/>
              </w:rPr>
              <w:t xml:space="preserve">Block </w:t>
            </w:r>
          </w:p>
          <w:p w:rsidR="007E3FBA" w:rsidRPr="00287C04" w:rsidRDefault="007E3FBA" w:rsidP="007E3FBA">
            <w:pPr>
              <w:ind w:left="113" w:right="113"/>
              <w:jc w:val="center"/>
              <w:rPr>
                <w:rFonts w:ascii="Arial" w:hAnsi="Arial" w:cs="Arial"/>
                <w:b/>
                <w:sz w:val="16"/>
                <w:szCs w:val="16"/>
              </w:rPr>
            </w:pPr>
            <w:r w:rsidRPr="00287C04">
              <w:rPr>
                <w:rFonts w:ascii="Arial" w:hAnsi="Arial" w:cs="Arial"/>
                <w:b/>
                <w:sz w:val="16"/>
                <w:szCs w:val="16"/>
              </w:rPr>
              <w:t>Description</w:t>
            </w:r>
          </w:p>
        </w:tc>
        <w:tc>
          <w:tcPr>
            <w:tcW w:w="450" w:type="dxa"/>
            <w:tcBorders>
              <w:top w:val="single" w:sz="4" w:space="0" w:color="auto"/>
              <w:left w:val="single" w:sz="4" w:space="0" w:color="auto"/>
              <w:bottom w:val="single" w:sz="4" w:space="0" w:color="auto"/>
              <w:right w:val="single" w:sz="4" w:space="0" w:color="auto"/>
            </w:tcBorders>
            <w:textDirection w:val="btLr"/>
            <w:vAlign w:val="center"/>
          </w:tcPr>
          <w:p w:rsidR="007E3FBA" w:rsidRPr="00287C04" w:rsidRDefault="007E3FBA" w:rsidP="007E3FBA">
            <w:pPr>
              <w:ind w:left="113" w:right="113"/>
              <w:jc w:val="center"/>
              <w:rPr>
                <w:rFonts w:ascii="Arial" w:hAnsi="Arial" w:cs="Arial"/>
                <w:b/>
                <w:sz w:val="16"/>
                <w:szCs w:val="16"/>
              </w:rPr>
            </w:pPr>
            <w:r w:rsidRPr="00287C04">
              <w:rPr>
                <w:rFonts w:ascii="Arial" w:hAnsi="Arial" w:cs="Arial"/>
                <w:b/>
                <w:sz w:val="16"/>
                <w:szCs w:val="16"/>
              </w:rPr>
              <w:t>Size (bits)</w:t>
            </w:r>
          </w:p>
        </w:tc>
        <w:tc>
          <w:tcPr>
            <w:tcW w:w="450" w:type="dxa"/>
            <w:tcBorders>
              <w:top w:val="single" w:sz="4" w:space="0" w:color="auto"/>
              <w:left w:val="single" w:sz="4" w:space="0" w:color="auto"/>
              <w:bottom w:val="single" w:sz="4" w:space="0" w:color="auto"/>
              <w:right w:val="single" w:sz="4" w:space="0" w:color="auto"/>
            </w:tcBorders>
            <w:textDirection w:val="btLr"/>
            <w:vAlign w:val="center"/>
          </w:tcPr>
          <w:p w:rsidR="007E3FBA" w:rsidRPr="00287C04" w:rsidRDefault="007E3FBA" w:rsidP="007E3FBA">
            <w:pPr>
              <w:ind w:left="113" w:right="113"/>
              <w:jc w:val="center"/>
              <w:rPr>
                <w:rFonts w:ascii="Arial" w:hAnsi="Arial" w:cs="Arial"/>
                <w:b/>
                <w:sz w:val="16"/>
                <w:szCs w:val="16"/>
              </w:rPr>
            </w:pPr>
            <w:r>
              <w:rPr>
                <w:rFonts w:ascii="Arial" w:hAnsi="Arial" w:cs="Arial"/>
                <w:b/>
                <w:sz w:val="16"/>
                <w:szCs w:val="16"/>
              </w:rPr>
              <w:t>Type</w:t>
            </w:r>
          </w:p>
        </w:tc>
        <w:tc>
          <w:tcPr>
            <w:tcW w:w="450" w:type="dxa"/>
            <w:tcBorders>
              <w:top w:val="single" w:sz="4" w:space="0" w:color="auto"/>
              <w:left w:val="single" w:sz="4" w:space="0" w:color="auto"/>
              <w:bottom w:val="single" w:sz="4" w:space="0" w:color="auto"/>
              <w:right w:val="single" w:sz="4" w:space="0" w:color="auto"/>
            </w:tcBorders>
            <w:textDirection w:val="btLr"/>
            <w:vAlign w:val="center"/>
          </w:tcPr>
          <w:p w:rsidR="007E3FBA" w:rsidRPr="00287C04" w:rsidRDefault="007E3FBA" w:rsidP="007E3FBA">
            <w:pPr>
              <w:ind w:left="113" w:right="113"/>
              <w:jc w:val="center"/>
              <w:rPr>
                <w:rFonts w:ascii="Arial" w:hAnsi="Arial" w:cs="Arial"/>
                <w:b/>
                <w:sz w:val="16"/>
                <w:szCs w:val="16"/>
              </w:rPr>
            </w:pPr>
            <w:r w:rsidRPr="00287C04">
              <w:rPr>
                <w:rFonts w:ascii="Arial" w:hAnsi="Arial" w:cs="Arial"/>
                <w:b/>
                <w:sz w:val="16"/>
                <w:szCs w:val="16"/>
              </w:rPr>
              <w:t>Byte</w:t>
            </w:r>
          </w:p>
        </w:tc>
        <w:tc>
          <w:tcPr>
            <w:tcW w:w="439" w:type="dxa"/>
            <w:tcBorders>
              <w:top w:val="single" w:sz="4" w:space="0" w:color="auto"/>
              <w:left w:val="single" w:sz="4" w:space="0" w:color="auto"/>
              <w:bottom w:val="single" w:sz="4" w:space="0" w:color="auto"/>
              <w:right w:val="single" w:sz="4" w:space="0" w:color="auto"/>
            </w:tcBorders>
            <w:textDirection w:val="btLr"/>
            <w:vAlign w:val="center"/>
          </w:tcPr>
          <w:p w:rsidR="007E3FBA" w:rsidRPr="00287C04" w:rsidRDefault="007E3FBA" w:rsidP="007E3FBA">
            <w:pPr>
              <w:ind w:left="113" w:right="113"/>
              <w:jc w:val="center"/>
              <w:rPr>
                <w:rFonts w:ascii="Arial" w:hAnsi="Arial" w:cs="Arial"/>
                <w:b/>
                <w:sz w:val="16"/>
                <w:szCs w:val="16"/>
              </w:rPr>
            </w:pPr>
            <w:r>
              <w:rPr>
                <w:rFonts w:ascii="Arial" w:hAnsi="Arial" w:cs="Arial"/>
                <w:b/>
                <w:sz w:val="16"/>
                <w:szCs w:val="16"/>
              </w:rPr>
              <w:t>Bit</w:t>
            </w:r>
          </w:p>
        </w:tc>
        <w:tc>
          <w:tcPr>
            <w:tcW w:w="1271" w:type="dxa"/>
            <w:tcBorders>
              <w:top w:val="single" w:sz="4" w:space="0" w:color="auto"/>
              <w:left w:val="single" w:sz="4" w:space="0" w:color="auto"/>
              <w:bottom w:val="single" w:sz="4" w:space="0" w:color="auto"/>
              <w:right w:val="single" w:sz="4" w:space="0" w:color="auto"/>
            </w:tcBorders>
            <w:vAlign w:val="center"/>
          </w:tcPr>
          <w:p w:rsidR="007E3FBA" w:rsidRPr="00287C04" w:rsidRDefault="007E3FBA" w:rsidP="007E3FBA">
            <w:pPr>
              <w:jc w:val="center"/>
              <w:rPr>
                <w:rFonts w:ascii="Arial" w:hAnsi="Arial" w:cs="Arial"/>
                <w:b/>
                <w:sz w:val="16"/>
                <w:szCs w:val="16"/>
              </w:rPr>
            </w:pPr>
            <w:r w:rsidRPr="00287C04">
              <w:rPr>
                <w:rFonts w:ascii="Arial" w:hAnsi="Arial" w:cs="Arial"/>
                <w:b/>
                <w:sz w:val="16"/>
                <w:szCs w:val="16"/>
              </w:rPr>
              <w:t>State: Description</w:t>
            </w:r>
          </w:p>
        </w:tc>
        <w:tc>
          <w:tcPr>
            <w:tcW w:w="1170" w:type="dxa"/>
            <w:tcBorders>
              <w:top w:val="single" w:sz="4" w:space="0" w:color="auto"/>
              <w:left w:val="single" w:sz="4" w:space="0" w:color="auto"/>
              <w:bottom w:val="single" w:sz="4" w:space="0" w:color="auto"/>
              <w:right w:val="single" w:sz="4" w:space="0" w:color="auto"/>
            </w:tcBorders>
            <w:vAlign w:val="center"/>
          </w:tcPr>
          <w:p w:rsidR="007E3FBA" w:rsidRPr="00287C04" w:rsidRDefault="007E3FBA" w:rsidP="007E3FBA">
            <w:pPr>
              <w:jc w:val="center"/>
              <w:rPr>
                <w:rFonts w:ascii="Arial" w:hAnsi="Arial" w:cs="Arial"/>
                <w:b/>
                <w:sz w:val="16"/>
                <w:szCs w:val="16"/>
              </w:rPr>
            </w:pPr>
            <w:r w:rsidRPr="00287C04">
              <w:rPr>
                <w:rFonts w:ascii="Arial" w:hAnsi="Arial" w:cs="Arial"/>
                <w:b/>
                <w:sz w:val="16"/>
                <w:szCs w:val="16"/>
              </w:rPr>
              <w:t>"0"</w:t>
            </w:r>
          </w:p>
        </w:tc>
        <w:tc>
          <w:tcPr>
            <w:tcW w:w="1350" w:type="dxa"/>
            <w:tcBorders>
              <w:top w:val="single" w:sz="4" w:space="0" w:color="auto"/>
              <w:left w:val="single" w:sz="4" w:space="0" w:color="auto"/>
              <w:bottom w:val="single" w:sz="4" w:space="0" w:color="auto"/>
              <w:right w:val="single" w:sz="4" w:space="0" w:color="auto"/>
            </w:tcBorders>
            <w:vAlign w:val="center"/>
          </w:tcPr>
          <w:p w:rsidR="007E3FBA" w:rsidRPr="00287C04" w:rsidRDefault="007E3FBA" w:rsidP="007E3FBA">
            <w:pPr>
              <w:jc w:val="center"/>
              <w:rPr>
                <w:rFonts w:ascii="Arial" w:hAnsi="Arial" w:cs="Arial"/>
                <w:b/>
                <w:sz w:val="16"/>
                <w:szCs w:val="16"/>
              </w:rPr>
            </w:pPr>
            <w:r w:rsidRPr="00287C04">
              <w:rPr>
                <w:rFonts w:ascii="Arial" w:hAnsi="Arial" w:cs="Arial"/>
                <w:b/>
                <w:sz w:val="16"/>
                <w:szCs w:val="16"/>
              </w:rPr>
              <w:t>"1"</w:t>
            </w:r>
          </w:p>
        </w:tc>
        <w:tc>
          <w:tcPr>
            <w:tcW w:w="900" w:type="dxa"/>
            <w:tcBorders>
              <w:top w:val="single" w:sz="4" w:space="0" w:color="auto"/>
              <w:left w:val="single" w:sz="4" w:space="0" w:color="auto"/>
              <w:bottom w:val="single" w:sz="4" w:space="0" w:color="auto"/>
              <w:right w:val="single" w:sz="4" w:space="0" w:color="auto"/>
            </w:tcBorders>
            <w:vAlign w:val="center"/>
          </w:tcPr>
          <w:p w:rsidR="007E3FBA" w:rsidRPr="00287C04" w:rsidRDefault="007E3FBA" w:rsidP="007E3FBA">
            <w:pPr>
              <w:jc w:val="center"/>
              <w:rPr>
                <w:rFonts w:ascii="Arial" w:hAnsi="Arial" w:cs="Arial"/>
                <w:b/>
                <w:sz w:val="16"/>
                <w:szCs w:val="16"/>
              </w:rPr>
            </w:pPr>
            <w:r w:rsidRPr="00287C04">
              <w:rPr>
                <w:rFonts w:ascii="Arial" w:hAnsi="Arial" w:cs="Arial"/>
                <w:b/>
                <w:sz w:val="16"/>
                <w:szCs w:val="16"/>
              </w:rPr>
              <w:t>Default</w:t>
            </w:r>
          </w:p>
        </w:tc>
        <w:tc>
          <w:tcPr>
            <w:tcW w:w="1998" w:type="dxa"/>
            <w:tcBorders>
              <w:top w:val="single" w:sz="4" w:space="0" w:color="auto"/>
              <w:left w:val="single" w:sz="4" w:space="0" w:color="auto"/>
              <w:bottom w:val="single" w:sz="4" w:space="0" w:color="auto"/>
              <w:right w:val="single" w:sz="4" w:space="0" w:color="auto"/>
            </w:tcBorders>
            <w:vAlign w:val="center"/>
          </w:tcPr>
          <w:p w:rsidR="007E3FBA" w:rsidRPr="00287C04" w:rsidRDefault="007E3FBA" w:rsidP="007E3FBA">
            <w:pPr>
              <w:jc w:val="center"/>
              <w:rPr>
                <w:rFonts w:ascii="Arial" w:hAnsi="Arial" w:cs="Arial"/>
                <w:b/>
                <w:sz w:val="16"/>
                <w:szCs w:val="16"/>
              </w:rPr>
            </w:pPr>
            <w:r>
              <w:rPr>
                <w:rFonts w:ascii="Arial" w:hAnsi="Arial" w:cs="Arial"/>
                <w:b/>
                <w:sz w:val="16"/>
                <w:szCs w:val="16"/>
              </w:rPr>
              <w:t>Comments</w:t>
            </w:r>
          </w:p>
        </w:tc>
      </w:tr>
      <w:tr w:rsidR="007E3FBA" w:rsidRPr="00287C04" w:rsidTr="007E3FBA">
        <w:trPr>
          <w:trHeight w:val="58"/>
        </w:trPr>
        <w:tc>
          <w:tcPr>
            <w:tcW w:w="2250" w:type="dxa"/>
            <w:gridSpan w:val="2"/>
            <w:tcBorders>
              <w:top w:val="single" w:sz="4" w:space="0" w:color="auto"/>
              <w:left w:val="single" w:sz="4" w:space="0" w:color="auto"/>
              <w:bottom w:val="single" w:sz="4" w:space="0" w:color="auto"/>
              <w:right w:val="single" w:sz="4" w:space="0" w:color="auto"/>
            </w:tcBorders>
          </w:tcPr>
          <w:p w:rsidR="007E3FBA" w:rsidRPr="00287C04" w:rsidRDefault="007E3FBA" w:rsidP="00134DB8">
            <w:pPr>
              <w:jc w:val="center"/>
              <w:rPr>
                <w:rFonts w:ascii="Arial" w:hAnsi="Arial" w:cs="Arial"/>
                <w:sz w:val="16"/>
                <w:szCs w:val="16"/>
              </w:rPr>
            </w:pPr>
            <w:r w:rsidRPr="00287C04">
              <w:rPr>
                <w:rFonts w:ascii="Arial" w:hAnsi="Arial" w:cs="Arial"/>
                <w:sz w:val="16"/>
                <w:szCs w:val="16"/>
              </w:rPr>
              <w:t>PACKETED BLOCKS</w:t>
            </w:r>
          </w:p>
        </w:tc>
        <w:tc>
          <w:tcPr>
            <w:tcW w:w="450" w:type="dxa"/>
            <w:tcBorders>
              <w:top w:val="single" w:sz="4" w:space="0" w:color="auto"/>
              <w:left w:val="single" w:sz="4" w:space="0" w:color="auto"/>
              <w:bottom w:val="single" w:sz="4" w:space="0" w:color="auto"/>
              <w:right w:val="single" w:sz="4" w:space="0" w:color="auto"/>
            </w:tcBorders>
          </w:tcPr>
          <w:p w:rsidR="007E3FBA" w:rsidRPr="00287C04" w:rsidRDefault="007E3FBA" w:rsidP="00134DB8">
            <w:pPr>
              <w:jc w:val="center"/>
              <w:rPr>
                <w:rFonts w:ascii="Arial" w:hAnsi="Arial" w:cs="Arial"/>
                <w:sz w:val="16"/>
                <w:szCs w:val="16"/>
              </w:rPr>
            </w:pPr>
          </w:p>
        </w:tc>
        <w:tc>
          <w:tcPr>
            <w:tcW w:w="450" w:type="dxa"/>
            <w:tcBorders>
              <w:top w:val="single" w:sz="4" w:space="0" w:color="auto"/>
              <w:left w:val="single" w:sz="4" w:space="0" w:color="auto"/>
              <w:bottom w:val="single" w:sz="4" w:space="0" w:color="auto"/>
              <w:right w:val="single" w:sz="4" w:space="0" w:color="auto"/>
            </w:tcBorders>
          </w:tcPr>
          <w:p w:rsidR="007E3FBA" w:rsidRPr="00287C04" w:rsidRDefault="007E3FBA" w:rsidP="00134DB8">
            <w:pPr>
              <w:jc w:val="center"/>
              <w:rPr>
                <w:rFonts w:ascii="Arial" w:hAnsi="Arial" w:cs="Arial"/>
                <w:sz w:val="16"/>
                <w:szCs w:val="16"/>
              </w:rPr>
            </w:pPr>
          </w:p>
        </w:tc>
        <w:tc>
          <w:tcPr>
            <w:tcW w:w="450" w:type="dxa"/>
            <w:tcBorders>
              <w:top w:val="single" w:sz="4" w:space="0" w:color="auto"/>
              <w:left w:val="single" w:sz="4" w:space="0" w:color="auto"/>
              <w:bottom w:val="single" w:sz="4" w:space="0" w:color="auto"/>
              <w:right w:val="single" w:sz="4" w:space="0" w:color="auto"/>
            </w:tcBorders>
          </w:tcPr>
          <w:p w:rsidR="007E3FBA" w:rsidRPr="00287C04" w:rsidRDefault="007E3FBA" w:rsidP="00134DB8">
            <w:pPr>
              <w:jc w:val="center"/>
              <w:rPr>
                <w:rFonts w:ascii="Arial" w:hAnsi="Arial" w:cs="Arial"/>
                <w:sz w:val="16"/>
                <w:szCs w:val="16"/>
              </w:rPr>
            </w:pPr>
          </w:p>
        </w:tc>
        <w:tc>
          <w:tcPr>
            <w:tcW w:w="439" w:type="dxa"/>
            <w:tcBorders>
              <w:top w:val="single" w:sz="4" w:space="0" w:color="auto"/>
              <w:left w:val="single" w:sz="4" w:space="0" w:color="auto"/>
              <w:bottom w:val="single" w:sz="4" w:space="0" w:color="auto"/>
              <w:right w:val="single" w:sz="4" w:space="0" w:color="auto"/>
            </w:tcBorders>
          </w:tcPr>
          <w:p w:rsidR="007E3FBA" w:rsidRPr="00287C04" w:rsidRDefault="007E3FBA" w:rsidP="00134DB8">
            <w:pPr>
              <w:jc w:val="center"/>
              <w:rPr>
                <w:rFonts w:ascii="Arial" w:hAnsi="Arial" w:cs="Arial"/>
                <w:sz w:val="16"/>
                <w:szCs w:val="16"/>
              </w:rPr>
            </w:pPr>
          </w:p>
        </w:tc>
        <w:tc>
          <w:tcPr>
            <w:tcW w:w="1271" w:type="dxa"/>
            <w:tcBorders>
              <w:top w:val="single" w:sz="4" w:space="0" w:color="auto"/>
              <w:left w:val="single" w:sz="4" w:space="0" w:color="auto"/>
              <w:bottom w:val="single" w:sz="4" w:space="0" w:color="auto"/>
              <w:right w:val="single" w:sz="4" w:space="0" w:color="auto"/>
            </w:tcBorders>
          </w:tcPr>
          <w:p w:rsidR="007E3FBA" w:rsidRPr="00287C04" w:rsidRDefault="007E3FBA" w:rsidP="00134DB8">
            <w:pPr>
              <w:jc w:val="center"/>
              <w:rPr>
                <w:rFonts w:ascii="Arial" w:hAnsi="Arial" w:cs="Arial"/>
                <w:sz w:val="16"/>
                <w:szCs w:val="16"/>
              </w:rPr>
            </w:pPr>
          </w:p>
        </w:tc>
        <w:tc>
          <w:tcPr>
            <w:tcW w:w="1170" w:type="dxa"/>
            <w:tcBorders>
              <w:top w:val="single" w:sz="4" w:space="0" w:color="auto"/>
              <w:left w:val="single" w:sz="4" w:space="0" w:color="auto"/>
              <w:bottom w:val="single" w:sz="4" w:space="0" w:color="auto"/>
              <w:right w:val="single" w:sz="4" w:space="0" w:color="auto"/>
            </w:tcBorders>
          </w:tcPr>
          <w:p w:rsidR="007E3FBA" w:rsidRPr="00287C04" w:rsidRDefault="007E3FBA" w:rsidP="00134DB8">
            <w:pPr>
              <w:jc w:val="center"/>
              <w:rPr>
                <w:rFonts w:ascii="Arial" w:hAnsi="Arial" w:cs="Arial"/>
                <w:sz w:val="16"/>
                <w:szCs w:val="16"/>
              </w:rPr>
            </w:pPr>
          </w:p>
        </w:tc>
        <w:tc>
          <w:tcPr>
            <w:tcW w:w="1350" w:type="dxa"/>
            <w:tcBorders>
              <w:top w:val="single" w:sz="4" w:space="0" w:color="auto"/>
              <w:left w:val="single" w:sz="4" w:space="0" w:color="auto"/>
              <w:bottom w:val="single" w:sz="4" w:space="0" w:color="auto"/>
              <w:right w:val="single" w:sz="4" w:space="0" w:color="auto"/>
            </w:tcBorders>
          </w:tcPr>
          <w:p w:rsidR="007E3FBA" w:rsidRPr="00287C04" w:rsidRDefault="007E3FBA" w:rsidP="00134DB8">
            <w:pPr>
              <w:jc w:val="center"/>
              <w:rPr>
                <w:rFonts w:ascii="Arial" w:hAnsi="Arial" w:cs="Arial"/>
                <w:sz w:val="16"/>
                <w:szCs w:val="16"/>
              </w:rPr>
            </w:pPr>
          </w:p>
        </w:tc>
        <w:tc>
          <w:tcPr>
            <w:tcW w:w="900" w:type="dxa"/>
            <w:tcBorders>
              <w:top w:val="single" w:sz="4" w:space="0" w:color="auto"/>
              <w:left w:val="single" w:sz="4" w:space="0" w:color="auto"/>
              <w:bottom w:val="single" w:sz="4" w:space="0" w:color="auto"/>
              <w:right w:val="single" w:sz="4" w:space="0" w:color="auto"/>
            </w:tcBorders>
          </w:tcPr>
          <w:p w:rsidR="007E3FBA" w:rsidRPr="00287C04" w:rsidRDefault="007E3FBA" w:rsidP="00134DB8">
            <w:pPr>
              <w:jc w:val="center"/>
              <w:rPr>
                <w:rFonts w:ascii="Arial" w:hAnsi="Arial" w:cs="Arial"/>
                <w:sz w:val="16"/>
                <w:szCs w:val="16"/>
              </w:rPr>
            </w:pPr>
          </w:p>
        </w:tc>
        <w:tc>
          <w:tcPr>
            <w:tcW w:w="1998" w:type="dxa"/>
            <w:tcBorders>
              <w:top w:val="single" w:sz="4" w:space="0" w:color="auto"/>
              <w:left w:val="single" w:sz="4" w:space="0" w:color="auto"/>
              <w:bottom w:val="single" w:sz="4" w:space="0" w:color="auto"/>
              <w:right w:val="single" w:sz="4" w:space="0" w:color="auto"/>
            </w:tcBorders>
          </w:tcPr>
          <w:p w:rsidR="007E3FBA" w:rsidRPr="00287C04" w:rsidRDefault="007E3FBA" w:rsidP="00134DB8">
            <w:pPr>
              <w:jc w:val="center"/>
              <w:rPr>
                <w:rFonts w:ascii="Arial" w:hAnsi="Arial" w:cs="Arial"/>
                <w:sz w:val="16"/>
                <w:szCs w:val="16"/>
              </w:rPr>
            </w:pPr>
          </w:p>
        </w:tc>
      </w:tr>
      <w:tr w:rsidR="007E3FBA" w:rsidRPr="00287C04" w:rsidTr="007E3FBA">
        <w:tc>
          <w:tcPr>
            <w:tcW w:w="720" w:type="dxa"/>
            <w:tcBorders>
              <w:top w:val="single" w:sz="4" w:space="0" w:color="auto"/>
              <w:left w:val="single" w:sz="4" w:space="0" w:color="auto"/>
              <w:bottom w:val="single" w:sz="4" w:space="0" w:color="auto"/>
              <w:right w:val="single" w:sz="4" w:space="0" w:color="auto"/>
            </w:tcBorders>
          </w:tcPr>
          <w:p w:rsidR="007E3FBA" w:rsidRPr="00287C04" w:rsidRDefault="007E3FBA" w:rsidP="00134DB8">
            <w:pPr>
              <w:jc w:val="center"/>
              <w:rPr>
                <w:rFonts w:ascii="Arial" w:hAnsi="Arial" w:cs="Arial"/>
                <w:sz w:val="16"/>
                <w:szCs w:val="16"/>
              </w:rPr>
            </w:pPr>
          </w:p>
        </w:tc>
        <w:tc>
          <w:tcPr>
            <w:tcW w:w="1530" w:type="dxa"/>
            <w:tcBorders>
              <w:top w:val="single" w:sz="4" w:space="0" w:color="auto"/>
              <w:left w:val="single" w:sz="4" w:space="0" w:color="auto"/>
              <w:bottom w:val="single" w:sz="4" w:space="0" w:color="auto"/>
              <w:right w:val="single" w:sz="4" w:space="0" w:color="auto"/>
            </w:tcBorders>
          </w:tcPr>
          <w:p w:rsidR="007E3FBA" w:rsidRPr="00287C04" w:rsidRDefault="007E3FBA" w:rsidP="00134DB8">
            <w:pPr>
              <w:jc w:val="center"/>
              <w:rPr>
                <w:rFonts w:ascii="Arial" w:hAnsi="Arial" w:cs="Arial"/>
                <w:sz w:val="16"/>
                <w:szCs w:val="16"/>
              </w:rPr>
            </w:pPr>
          </w:p>
        </w:tc>
        <w:tc>
          <w:tcPr>
            <w:tcW w:w="450" w:type="dxa"/>
            <w:tcBorders>
              <w:top w:val="single" w:sz="4" w:space="0" w:color="auto"/>
              <w:left w:val="single" w:sz="4" w:space="0" w:color="auto"/>
              <w:bottom w:val="single" w:sz="4" w:space="0" w:color="auto"/>
              <w:right w:val="single" w:sz="4" w:space="0" w:color="auto"/>
            </w:tcBorders>
          </w:tcPr>
          <w:p w:rsidR="007E3FBA" w:rsidRPr="00287C04" w:rsidRDefault="007E3FBA" w:rsidP="00134DB8">
            <w:pPr>
              <w:jc w:val="center"/>
              <w:rPr>
                <w:rFonts w:ascii="Arial" w:hAnsi="Arial" w:cs="Arial"/>
                <w:sz w:val="16"/>
                <w:szCs w:val="16"/>
              </w:rPr>
            </w:pPr>
          </w:p>
        </w:tc>
        <w:tc>
          <w:tcPr>
            <w:tcW w:w="450" w:type="dxa"/>
            <w:tcBorders>
              <w:top w:val="single" w:sz="4" w:space="0" w:color="auto"/>
              <w:left w:val="single" w:sz="4" w:space="0" w:color="auto"/>
              <w:bottom w:val="single" w:sz="4" w:space="0" w:color="auto"/>
              <w:right w:val="single" w:sz="4" w:space="0" w:color="auto"/>
            </w:tcBorders>
          </w:tcPr>
          <w:p w:rsidR="007E3FBA" w:rsidRPr="00287C04" w:rsidRDefault="007E3FBA" w:rsidP="00134DB8">
            <w:pPr>
              <w:jc w:val="center"/>
              <w:rPr>
                <w:rFonts w:ascii="Arial" w:hAnsi="Arial" w:cs="Arial"/>
                <w:sz w:val="16"/>
                <w:szCs w:val="16"/>
              </w:rPr>
            </w:pPr>
          </w:p>
        </w:tc>
        <w:tc>
          <w:tcPr>
            <w:tcW w:w="450" w:type="dxa"/>
            <w:tcBorders>
              <w:top w:val="single" w:sz="4" w:space="0" w:color="auto"/>
              <w:left w:val="single" w:sz="4" w:space="0" w:color="auto"/>
              <w:bottom w:val="single" w:sz="4" w:space="0" w:color="auto"/>
              <w:right w:val="single" w:sz="4" w:space="0" w:color="auto"/>
            </w:tcBorders>
          </w:tcPr>
          <w:p w:rsidR="007E3FBA" w:rsidRPr="00287C04" w:rsidRDefault="007E3FBA" w:rsidP="00134DB8">
            <w:pPr>
              <w:jc w:val="center"/>
              <w:rPr>
                <w:rFonts w:ascii="Arial" w:hAnsi="Arial" w:cs="Arial"/>
                <w:sz w:val="16"/>
                <w:szCs w:val="16"/>
              </w:rPr>
            </w:pPr>
          </w:p>
        </w:tc>
        <w:tc>
          <w:tcPr>
            <w:tcW w:w="439" w:type="dxa"/>
            <w:tcBorders>
              <w:top w:val="single" w:sz="4" w:space="0" w:color="auto"/>
              <w:left w:val="single" w:sz="4" w:space="0" w:color="auto"/>
              <w:bottom w:val="single" w:sz="4" w:space="0" w:color="auto"/>
              <w:right w:val="single" w:sz="4" w:space="0" w:color="auto"/>
            </w:tcBorders>
          </w:tcPr>
          <w:p w:rsidR="007E3FBA" w:rsidRPr="00287C04" w:rsidRDefault="007E3FBA" w:rsidP="00134DB8">
            <w:pPr>
              <w:jc w:val="center"/>
              <w:rPr>
                <w:rFonts w:ascii="Arial" w:hAnsi="Arial" w:cs="Arial"/>
                <w:sz w:val="16"/>
                <w:szCs w:val="16"/>
              </w:rPr>
            </w:pPr>
          </w:p>
        </w:tc>
        <w:tc>
          <w:tcPr>
            <w:tcW w:w="1271" w:type="dxa"/>
            <w:tcBorders>
              <w:top w:val="single" w:sz="4" w:space="0" w:color="auto"/>
              <w:left w:val="single" w:sz="4" w:space="0" w:color="auto"/>
              <w:bottom w:val="single" w:sz="4" w:space="0" w:color="auto"/>
              <w:right w:val="single" w:sz="4" w:space="0" w:color="auto"/>
            </w:tcBorders>
          </w:tcPr>
          <w:p w:rsidR="007E3FBA" w:rsidRPr="00287C04" w:rsidRDefault="007E3FBA" w:rsidP="00134DB8">
            <w:pPr>
              <w:jc w:val="center"/>
              <w:rPr>
                <w:rFonts w:ascii="Arial" w:hAnsi="Arial" w:cs="Arial"/>
                <w:sz w:val="16"/>
                <w:szCs w:val="16"/>
              </w:rPr>
            </w:pPr>
          </w:p>
        </w:tc>
        <w:tc>
          <w:tcPr>
            <w:tcW w:w="1170" w:type="dxa"/>
            <w:tcBorders>
              <w:top w:val="single" w:sz="4" w:space="0" w:color="auto"/>
              <w:left w:val="single" w:sz="4" w:space="0" w:color="auto"/>
              <w:bottom w:val="single" w:sz="4" w:space="0" w:color="auto"/>
              <w:right w:val="single" w:sz="4" w:space="0" w:color="auto"/>
            </w:tcBorders>
          </w:tcPr>
          <w:p w:rsidR="007E3FBA" w:rsidRPr="00287C04" w:rsidRDefault="007E3FBA" w:rsidP="00134DB8">
            <w:pPr>
              <w:jc w:val="center"/>
              <w:rPr>
                <w:rFonts w:ascii="Arial" w:hAnsi="Arial" w:cs="Arial"/>
                <w:sz w:val="16"/>
                <w:szCs w:val="16"/>
              </w:rPr>
            </w:pPr>
          </w:p>
        </w:tc>
        <w:tc>
          <w:tcPr>
            <w:tcW w:w="1350" w:type="dxa"/>
            <w:tcBorders>
              <w:top w:val="single" w:sz="4" w:space="0" w:color="auto"/>
              <w:left w:val="single" w:sz="4" w:space="0" w:color="auto"/>
              <w:bottom w:val="single" w:sz="4" w:space="0" w:color="auto"/>
              <w:right w:val="single" w:sz="4" w:space="0" w:color="auto"/>
            </w:tcBorders>
          </w:tcPr>
          <w:p w:rsidR="007E3FBA" w:rsidRPr="00287C04" w:rsidRDefault="007E3FBA" w:rsidP="00134DB8">
            <w:pPr>
              <w:jc w:val="center"/>
              <w:rPr>
                <w:rFonts w:ascii="Arial" w:hAnsi="Arial" w:cs="Arial"/>
                <w:sz w:val="16"/>
                <w:szCs w:val="16"/>
              </w:rPr>
            </w:pPr>
          </w:p>
        </w:tc>
        <w:tc>
          <w:tcPr>
            <w:tcW w:w="900" w:type="dxa"/>
            <w:tcBorders>
              <w:top w:val="single" w:sz="4" w:space="0" w:color="auto"/>
              <w:left w:val="single" w:sz="4" w:space="0" w:color="auto"/>
              <w:bottom w:val="single" w:sz="4" w:space="0" w:color="auto"/>
              <w:right w:val="single" w:sz="4" w:space="0" w:color="auto"/>
            </w:tcBorders>
          </w:tcPr>
          <w:p w:rsidR="007E3FBA" w:rsidRPr="00287C04" w:rsidRDefault="007E3FBA" w:rsidP="00134DB8">
            <w:pPr>
              <w:jc w:val="center"/>
              <w:rPr>
                <w:rFonts w:ascii="Arial" w:hAnsi="Arial" w:cs="Arial"/>
                <w:sz w:val="16"/>
                <w:szCs w:val="16"/>
              </w:rPr>
            </w:pPr>
          </w:p>
        </w:tc>
        <w:tc>
          <w:tcPr>
            <w:tcW w:w="1998" w:type="dxa"/>
            <w:tcBorders>
              <w:top w:val="single" w:sz="4" w:space="0" w:color="auto"/>
              <w:left w:val="single" w:sz="4" w:space="0" w:color="auto"/>
              <w:bottom w:val="single" w:sz="4" w:space="0" w:color="auto"/>
              <w:right w:val="single" w:sz="4" w:space="0" w:color="auto"/>
            </w:tcBorders>
          </w:tcPr>
          <w:p w:rsidR="007E3FBA" w:rsidRPr="00287C04" w:rsidRDefault="007E3FBA" w:rsidP="00134DB8">
            <w:pPr>
              <w:jc w:val="center"/>
              <w:rPr>
                <w:rFonts w:ascii="Arial" w:hAnsi="Arial" w:cs="Arial"/>
                <w:sz w:val="16"/>
                <w:szCs w:val="16"/>
              </w:rPr>
            </w:pPr>
          </w:p>
        </w:tc>
      </w:tr>
      <w:tr w:rsidR="007E3FBA" w:rsidRPr="00287C04" w:rsidTr="007E3FBA">
        <w:tc>
          <w:tcPr>
            <w:tcW w:w="720" w:type="dxa"/>
            <w:tcBorders>
              <w:top w:val="single" w:sz="4" w:space="0" w:color="auto"/>
              <w:left w:val="single" w:sz="4" w:space="0" w:color="auto"/>
              <w:bottom w:val="single" w:sz="4" w:space="0" w:color="auto"/>
              <w:right w:val="single" w:sz="4" w:space="0" w:color="auto"/>
            </w:tcBorders>
          </w:tcPr>
          <w:p w:rsidR="007E3FBA" w:rsidRPr="00287C04" w:rsidRDefault="007E3FBA" w:rsidP="00134DB8">
            <w:pPr>
              <w:jc w:val="center"/>
              <w:rPr>
                <w:rFonts w:ascii="Arial" w:hAnsi="Arial" w:cs="Arial"/>
                <w:sz w:val="16"/>
                <w:szCs w:val="16"/>
              </w:rPr>
            </w:pPr>
            <w:r w:rsidRPr="00287C04">
              <w:rPr>
                <w:rFonts w:ascii="Arial" w:hAnsi="Arial" w:cs="Arial"/>
                <w:sz w:val="16"/>
                <w:szCs w:val="16"/>
              </w:rPr>
              <w:t>$</w:t>
            </w:r>
            <w:r>
              <w:rPr>
                <w:rFonts w:ascii="Arial" w:hAnsi="Arial" w:cs="Arial"/>
                <w:sz w:val="16"/>
                <w:szCs w:val="16"/>
              </w:rPr>
              <w:t>XX</w:t>
            </w:r>
          </w:p>
        </w:tc>
        <w:tc>
          <w:tcPr>
            <w:tcW w:w="1530" w:type="dxa"/>
            <w:tcBorders>
              <w:top w:val="single" w:sz="4" w:space="0" w:color="auto"/>
              <w:left w:val="single" w:sz="4" w:space="0" w:color="auto"/>
              <w:bottom w:val="single" w:sz="4" w:space="0" w:color="auto"/>
              <w:right w:val="single" w:sz="4" w:space="0" w:color="auto"/>
            </w:tcBorders>
          </w:tcPr>
          <w:p w:rsidR="007E3FBA" w:rsidRPr="00287C04" w:rsidRDefault="007E3FBA" w:rsidP="00134DB8">
            <w:pPr>
              <w:jc w:val="center"/>
              <w:rPr>
                <w:rFonts w:ascii="Arial" w:hAnsi="Arial" w:cs="Arial"/>
                <w:sz w:val="16"/>
                <w:szCs w:val="16"/>
              </w:rPr>
            </w:pPr>
            <w:r w:rsidRPr="00287C04">
              <w:rPr>
                <w:rFonts w:ascii="Arial" w:hAnsi="Arial" w:cs="Arial"/>
                <w:sz w:val="16"/>
                <w:szCs w:val="16"/>
              </w:rPr>
              <w:t>Option Content (B&amp;A)</w:t>
            </w:r>
          </w:p>
        </w:tc>
        <w:tc>
          <w:tcPr>
            <w:tcW w:w="450" w:type="dxa"/>
            <w:tcBorders>
              <w:top w:val="single" w:sz="4" w:space="0" w:color="auto"/>
              <w:left w:val="single" w:sz="4" w:space="0" w:color="auto"/>
              <w:bottom w:val="single" w:sz="4" w:space="0" w:color="auto"/>
              <w:right w:val="single" w:sz="4" w:space="0" w:color="auto"/>
            </w:tcBorders>
          </w:tcPr>
          <w:p w:rsidR="007E3FBA" w:rsidRPr="00287C04" w:rsidRDefault="007E3FBA" w:rsidP="00134DB8">
            <w:pPr>
              <w:jc w:val="center"/>
              <w:rPr>
                <w:rFonts w:ascii="Arial" w:hAnsi="Arial" w:cs="Arial"/>
                <w:sz w:val="16"/>
                <w:szCs w:val="16"/>
              </w:rPr>
            </w:pPr>
            <w:r>
              <w:rPr>
                <w:rFonts w:ascii="Arial" w:hAnsi="Arial" w:cs="Arial"/>
                <w:sz w:val="16"/>
                <w:szCs w:val="16"/>
              </w:rPr>
              <w:t>2</w:t>
            </w:r>
          </w:p>
        </w:tc>
        <w:tc>
          <w:tcPr>
            <w:tcW w:w="450" w:type="dxa"/>
            <w:tcBorders>
              <w:top w:val="single" w:sz="4" w:space="0" w:color="auto"/>
              <w:left w:val="single" w:sz="4" w:space="0" w:color="auto"/>
              <w:bottom w:val="single" w:sz="4" w:space="0" w:color="auto"/>
              <w:right w:val="single" w:sz="4" w:space="0" w:color="auto"/>
            </w:tcBorders>
          </w:tcPr>
          <w:p w:rsidR="007E3FBA" w:rsidRPr="00287C04" w:rsidRDefault="007E3FBA" w:rsidP="00134DB8">
            <w:pPr>
              <w:jc w:val="center"/>
              <w:rPr>
                <w:rFonts w:ascii="Arial" w:hAnsi="Arial" w:cs="Arial"/>
                <w:sz w:val="16"/>
                <w:szCs w:val="16"/>
              </w:rPr>
            </w:pPr>
            <w:r>
              <w:rPr>
                <w:rFonts w:ascii="Arial" w:hAnsi="Arial" w:cs="Arial"/>
                <w:sz w:val="16"/>
                <w:szCs w:val="16"/>
              </w:rPr>
              <w:t>1</w:t>
            </w:r>
          </w:p>
        </w:tc>
        <w:tc>
          <w:tcPr>
            <w:tcW w:w="450" w:type="dxa"/>
            <w:tcBorders>
              <w:top w:val="single" w:sz="4" w:space="0" w:color="auto"/>
              <w:left w:val="single" w:sz="4" w:space="0" w:color="auto"/>
              <w:bottom w:val="single" w:sz="4" w:space="0" w:color="auto"/>
              <w:right w:val="single" w:sz="4" w:space="0" w:color="auto"/>
            </w:tcBorders>
          </w:tcPr>
          <w:p w:rsidR="007E3FBA" w:rsidRPr="00287C04" w:rsidRDefault="007E3FBA" w:rsidP="00134DB8">
            <w:pPr>
              <w:jc w:val="center"/>
              <w:rPr>
                <w:rFonts w:ascii="Arial" w:hAnsi="Arial" w:cs="Arial"/>
                <w:sz w:val="16"/>
                <w:szCs w:val="16"/>
              </w:rPr>
            </w:pPr>
            <w:r w:rsidRPr="00287C04">
              <w:rPr>
                <w:rFonts w:ascii="Arial" w:hAnsi="Arial" w:cs="Arial"/>
                <w:sz w:val="16"/>
                <w:szCs w:val="16"/>
              </w:rPr>
              <w:t>*</w:t>
            </w:r>
          </w:p>
        </w:tc>
        <w:tc>
          <w:tcPr>
            <w:tcW w:w="439" w:type="dxa"/>
            <w:tcBorders>
              <w:top w:val="single" w:sz="4" w:space="0" w:color="auto"/>
              <w:left w:val="single" w:sz="4" w:space="0" w:color="auto"/>
              <w:bottom w:val="single" w:sz="4" w:space="0" w:color="auto"/>
              <w:right w:val="single" w:sz="4" w:space="0" w:color="auto"/>
            </w:tcBorders>
          </w:tcPr>
          <w:p w:rsidR="007E3FBA" w:rsidRPr="00287C04" w:rsidRDefault="007E3FBA" w:rsidP="00134DB8">
            <w:pPr>
              <w:jc w:val="center"/>
              <w:rPr>
                <w:rFonts w:ascii="Arial" w:hAnsi="Arial" w:cs="Arial"/>
                <w:sz w:val="16"/>
                <w:szCs w:val="16"/>
              </w:rPr>
            </w:pPr>
            <w:r>
              <w:rPr>
                <w:rFonts w:ascii="Arial" w:hAnsi="Arial" w:cs="Arial"/>
                <w:sz w:val="16"/>
                <w:szCs w:val="16"/>
              </w:rPr>
              <w:t>*</w:t>
            </w:r>
          </w:p>
        </w:tc>
        <w:tc>
          <w:tcPr>
            <w:tcW w:w="1271" w:type="dxa"/>
            <w:tcBorders>
              <w:top w:val="single" w:sz="4" w:space="0" w:color="auto"/>
              <w:left w:val="single" w:sz="4" w:space="0" w:color="auto"/>
              <w:bottom w:val="single" w:sz="4" w:space="0" w:color="auto"/>
              <w:right w:val="single" w:sz="4" w:space="0" w:color="auto"/>
            </w:tcBorders>
          </w:tcPr>
          <w:p w:rsidR="007E3FBA" w:rsidRPr="00287C04" w:rsidRDefault="007E3FBA" w:rsidP="00134DB8">
            <w:pPr>
              <w:rPr>
                <w:rFonts w:ascii="Arial" w:hAnsi="Arial" w:cs="Arial"/>
                <w:sz w:val="16"/>
                <w:szCs w:val="16"/>
              </w:rPr>
            </w:pPr>
            <w:r>
              <w:rPr>
                <w:rFonts w:ascii="Arial" w:hAnsi="Arial" w:cs="Arial"/>
                <w:sz w:val="16"/>
                <w:szCs w:val="16"/>
              </w:rPr>
              <w:t xml:space="preserve">Boost Vacuum </w:t>
            </w:r>
          </w:p>
          <w:p w:rsidR="007E3FBA" w:rsidRPr="00287C04" w:rsidRDefault="007E3FBA" w:rsidP="00134DB8">
            <w:pPr>
              <w:rPr>
                <w:rFonts w:ascii="Arial" w:hAnsi="Arial" w:cs="Arial"/>
                <w:sz w:val="16"/>
                <w:szCs w:val="16"/>
              </w:rPr>
            </w:pPr>
          </w:p>
        </w:tc>
        <w:tc>
          <w:tcPr>
            <w:tcW w:w="1170" w:type="dxa"/>
            <w:tcBorders>
              <w:top w:val="single" w:sz="4" w:space="0" w:color="auto"/>
              <w:left w:val="single" w:sz="4" w:space="0" w:color="auto"/>
              <w:bottom w:val="single" w:sz="4" w:space="0" w:color="auto"/>
              <w:right w:val="single" w:sz="4" w:space="0" w:color="auto"/>
            </w:tcBorders>
          </w:tcPr>
          <w:p w:rsidR="007E3FBA" w:rsidRDefault="007E3FBA" w:rsidP="00134DB8">
            <w:pPr>
              <w:jc w:val="center"/>
              <w:rPr>
                <w:rFonts w:ascii="Arial" w:hAnsi="Arial" w:cs="Arial"/>
                <w:sz w:val="16"/>
                <w:szCs w:val="16"/>
              </w:rPr>
            </w:pPr>
            <w:r>
              <w:rPr>
                <w:rFonts w:ascii="Arial" w:hAnsi="Arial" w:cs="Arial"/>
                <w:sz w:val="16"/>
                <w:szCs w:val="16"/>
              </w:rPr>
              <w:t>Encoded</w:t>
            </w:r>
          </w:p>
        </w:tc>
        <w:tc>
          <w:tcPr>
            <w:tcW w:w="1350" w:type="dxa"/>
            <w:tcBorders>
              <w:top w:val="single" w:sz="4" w:space="0" w:color="auto"/>
              <w:left w:val="single" w:sz="4" w:space="0" w:color="auto"/>
              <w:bottom w:val="single" w:sz="4" w:space="0" w:color="auto"/>
              <w:right w:val="single" w:sz="4" w:space="0" w:color="auto"/>
            </w:tcBorders>
          </w:tcPr>
          <w:p w:rsidR="007E3FBA" w:rsidRDefault="007E3FBA" w:rsidP="00134DB8">
            <w:pPr>
              <w:pStyle w:val="Footer"/>
              <w:tabs>
                <w:tab w:val="clear" w:pos="5400"/>
                <w:tab w:val="clear" w:pos="10800"/>
              </w:tabs>
              <w:jc w:val="center"/>
            </w:pPr>
            <w:r>
              <w:t>Encoded</w:t>
            </w:r>
          </w:p>
        </w:tc>
        <w:tc>
          <w:tcPr>
            <w:tcW w:w="900" w:type="dxa"/>
            <w:tcBorders>
              <w:top w:val="single" w:sz="4" w:space="0" w:color="auto"/>
              <w:left w:val="single" w:sz="4" w:space="0" w:color="auto"/>
              <w:bottom w:val="single" w:sz="4" w:space="0" w:color="auto"/>
              <w:right w:val="single" w:sz="4" w:space="0" w:color="auto"/>
            </w:tcBorders>
          </w:tcPr>
          <w:p w:rsidR="007E3FBA" w:rsidRPr="00287C04" w:rsidRDefault="007E3FBA" w:rsidP="00134DB8">
            <w:pPr>
              <w:jc w:val="center"/>
              <w:rPr>
                <w:rFonts w:ascii="Arial" w:hAnsi="Arial" w:cs="Arial"/>
                <w:sz w:val="16"/>
                <w:szCs w:val="16"/>
              </w:rPr>
            </w:pPr>
            <w:r>
              <w:rPr>
                <w:rFonts w:ascii="Arial" w:hAnsi="Arial" w:cs="Arial"/>
                <w:sz w:val="16"/>
                <w:szCs w:val="16"/>
              </w:rPr>
              <w:t>00</w:t>
            </w:r>
          </w:p>
        </w:tc>
        <w:tc>
          <w:tcPr>
            <w:tcW w:w="1998" w:type="dxa"/>
            <w:tcBorders>
              <w:top w:val="single" w:sz="4" w:space="0" w:color="auto"/>
              <w:left w:val="single" w:sz="4" w:space="0" w:color="auto"/>
              <w:bottom w:val="single" w:sz="4" w:space="0" w:color="auto"/>
              <w:right w:val="single" w:sz="4" w:space="0" w:color="auto"/>
            </w:tcBorders>
          </w:tcPr>
          <w:p w:rsidR="007E3FBA" w:rsidRPr="00287C04" w:rsidRDefault="007E3FBA" w:rsidP="00134DB8">
            <w:pPr>
              <w:jc w:val="center"/>
              <w:rPr>
                <w:rFonts w:ascii="Arial" w:hAnsi="Arial" w:cs="Arial"/>
                <w:sz w:val="16"/>
                <w:szCs w:val="16"/>
              </w:rPr>
            </w:pPr>
          </w:p>
        </w:tc>
      </w:tr>
      <w:tr w:rsidR="007E3FBA" w:rsidRPr="00287C04" w:rsidTr="007E3FBA">
        <w:tc>
          <w:tcPr>
            <w:tcW w:w="720" w:type="dxa"/>
            <w:tcBorders>
              <w:top w:val="single" w:sz="4" w:space="0" w:color="auto"/>
              <w:left w:val="single" w:sz="4" w:space="0" w:color="auto"/>
              <w:bottom w:val="single" w:sz="4" w:space="0" w:color="auto"/>
              <w:right w:val="single" w:sz="4" w:space="0" w:color="auto"/>
            </w:tcBorders>
          </w:tcPr>
          <w:p w:rsidR="007E3FBA" w:rsidRPr="00287C04" w:rsidRDefault="007E3FBA" w:rsidP="00134DB8">
            <w:pPr>
              <w:jc w:val="center"/>
              <w:rPr>
                <w:rFonts w:ascii="Arial" w:hAnsi="Arial" w:cs="Arial"/>
                <w:sz w:val="16"/>
                <w:szCs w:val="16"/>
              </w:rPr>
            </w:pPr>
          </w:p>
        </w:tc>
        <w:tc>
          <w:tcPr>
            <w:tcW w:w="1530" w:type="dxa"/>
            <w:tcBorders>
              <w:top w:val="single" w:sz="4" w:space="0" w:color="auto"/>
              <w:left w:val="single" w:sz="4" w:space="0" w:color="auto"/>
              <w:bottom w:val="single" w:sz="4" w:space="0" w:color="auto"/>
              <w:right w:val="single" w:sz="4" w:space="0" w:color="auto"/>
            </w:tcBorders>
          </w:tcPr>
          <w:p w:rsidR="007E3FBA" w:rsidRPr="00287C04" w:rsidRDefault="007E3FBA" w:rsidP="00134DB8">
            <w:pPr>
              <w:jc w:val="center"/>
              <w:rPr>
                <w:rFonts w:ascii="Arial" w:hAnsi="Arial" w:cs="Arial"/>
                <w:sz w:val="16"/>
                <w:szCs w:val="16"/>
              </w:rPr>
            </w:pPr>
          </w:p>
        </w:tc>
        <w:tc>
          <w:tcPr>
            <w:tcW w:w="450" w:type="dxa"/>
            <w:tcBorders>
              <w:top w:val="single" w:sz="4" w:space="0" w:color="auto"/>
              <w:left w:val="single" w:sz="4" w:space="0" w:color="auto"/>
              <w:bottom w:val="single" w:sz="4" w:space="0" w:color="auto"/>
              <w:right w:val="single" w:sz="4" w:space="0" w:color="auto"/>
            </w:tcBorders>
          </w:tcPr>
          <w:p w:rsidR="007E3FBA" w:rsidRDefault="007E3FBA" w:rsidP="00134DB8">
            <w:pPr>
              <w:jc w:val="center"/>
              <w:rPr>
                <w:rFonts w:ascii="Arial" w:hAnsi="Arial" w:cs="Arial"/>
                <w:sz w:val="16"/>
                <w:szCs w:val="16"/>
              </w:rPr>
            </w:pPr>
          </w:p>
        </w:tc>
        <w:tc>
          <w:tcPr>
            <w:tcW w:w="450" w:type="dxa"/>
            <w:tcBorders>
              <w:top w:val="single" w:sz="4" w:space="0" w:color="auto"/>
              <w:left w:val="single" w:sz="4" w:space="0" w:color="auto"/>
              <w:bottom w:val="single" w:sz="4" w:space="0" w:color="auto"/>
              <w:right w:val="single" w:sz="4" w:space="0" w:color="auto"/>
            </w:tcBorders>
          </w:tcPr>
          <w:p w:rsidR="007E3FBA" w:rsidRPr="00287C04" w:rsidRDefault="007E3FBA" w:rsidP="00134DB8">
            <w:pPr>
              <w:jc w:val="center"/>
              <w:rPr>
                <w:rFonts w:ascii="Arial" w:hAnsi="Arial" w:cs="Arial"/>
                <w:sz w:val="16"/>
                <w:szCs w:val="16"/>
              </w:rPr>
            </w:pPr>
          </w:p>
        </w:tc>
        <w:tc>
          <w:tcPr>
            <w:tcW w:w="450" w:type="dxa"/>
            <w:tcBorders>
              <w:top w:val="single" w:sz="4" w:space="0" w:color="auto"/>
              <w:left w:val="single" w:sz="4" w:space="0" w:color="auto"/>
              <w:bottom w:val="single" w:sz="4" w:space="0" w:color="auto"/>
              <w:right w:val="single" w:sz="4" w:space="0" w:color="auto"/>
            </w:tcBorders>
          </w:tcPr>
          <w:p w:rsidR="007E3FBA" w:rsidRPr="00287C04" w:rsidRDefault="007E3FBA" w:rsidP="00134DB8">
            <w:pPr>
              <w:jc w:val="center"/>
              <w:rPr>
                <w:rFonts w:ascii="Arial" w:hAnsi="Arial" w:cs="Arial"/>
                <w:sz w:val="16"/>
                <w:szCs w:val="16"/>
              </w:rPr>
            </w:pPr>
          </w:p>
        </w:tc>
        <w:tc>
          <w:tcPr>
            <w:tcW w:w="439" w:type="dxa"/>
            <w:tcBorders>
              <w:top w:val="single" w:sz="4" w:space="0" w:color="auto"/>
              <w:left w:val="single" w:sz="4" w:space="0" w:color="auto"/>
              <w:bottom w:val="single" w:sz="4" w:space="0" w:color="auto"/>
              <w:right w:val="single" w:sz="4" w:space="0" w:color="auto"/>
            </w:tcBorders>
          </w:tcPr>
          <w:p w:rsidR="007E3FBA" w:rsidRDefault="007E3FBA" w:rsidP="00134DB8">
            <w:pPr>
              <w:jc w:val="center"/>
              <w:rPr>
                <w:rFonts w:ascii="Arial" w:hAnsi="Arial" w:cs="Arial"/>
                <w:sz w:val="16"/>
                <w:szCs w:val="16"/>
              </w:rPr>
            </w:pPr>
          </w:p>
        </w:tc>
        <w:tc>
          <w:tcPr>
            <w:tcW w:w="1271" w:type="dxa"/>
            <w:tcBorders>
              <w:top w:val="single" w:sz="4" w:space="0" w:color="auto"/>
              <w:left w:val="single" w:sz="4" w:space="0" w:color="auto"/>
              <w:bottom w:val="single" w:sz="4" w:space="0" w:color="auto"/>
              <w:right w:val="single" w:sz="4" w:space="0" w:color="auto"/>
            </w:tcBorders>
          </w:tcPr>
          <w:p w:rsidR="007E3FBA" w:rsidRDefault="007E3FBA" w:rsidP="00134DB8">
            <w:pPr>
              <w:rPr>
                <w:rFonts w:ascii="Arial" w:hAnsi="Arial" w:cs="Arial"/>
                <w:sz w:val="16"/>
                <w:szCs w:val="16"/>
              </w:rPr>
            </w:pPr>
            <w:r>
              <w:rPr>
                <w:rFonts w:ascii="Arial" w:hAnsi="Arial" w:cs="Arial"/>
                <w:sz w:val="16"/>
                <w:szCs w:val="16"/>
              </w:rPr>
              <w:t>00</w:t>
            </w:r>
          </w:p>
        </w:tc>
        <w:tc>
          <w:tcPr>
            <w:tcW w:w="1170" w:type="dxa"/>
            <w:tcBorders>
              <w:top w:val="single" w:sz="4" w:space="0" w:color="auto"/>
              <w:left w:val="single" w:sz="4" w:space="0" w:color="auto"/>
              <w:bottom w:val="single" w:sz="4" w:space="0" w:color="auto"/>
              <w:right w:val="single" w:sz="4" w:space="0" w:color="auto"/>
            </w:tcBorders>
          </w:tcPr>
          <w:p w:rsidR="007E3FBA" w:rsidRDefault="007E3FBA" w:rsidP="001A311D">
            <w:pPr>
              <w:jc w:val="center"/>
              <w:rPr>
                <w:rFonts w:ascii="Arial" w:hAnsi="Arial" w:cs="Arial"/>
                <w:sz w:val="16"/>
                <w:szCs w:val="16"/>
              </w:rPr>
            </w:pPr>
            <w:r>
              <w:rPr>
                <w:rFonts w:ascii="Arial" w:hAnsi="Arial" w:cs="Arial"/>
                <w:sz w:val="16"/>
                <w:szCs w:val="16"/>
              </w:rPr>
              <w:t>Encoded</w:t>
            </w:r>
          </w:p>
        </w:tc>
        <w:tc>
          <w:tcPr>
            <w:tcW w:w="1350" w:type="dxa"/>
            <w:tcBorders>
              <w:top w:val="single" w:sz="4" w:space="0" w:color="auto"/>
              <w:left w:val="single" w:sz="4" w:space="0" w:color="auto"/>
              <w:bottom w:val="single" w:sz="4" w:space="0" w:color="auto"/>
              <w:right w:val="single" w:sz="4" w:space="0" w:color="auto"/>
            </w:tcBorders>
          </w:tcPr>
          <w:p w:rsidR="007E3FBA" w:rsidRDefault="007E3FBA" w:rsidP="001A311D">
            <w:pPr>
              <w:pStyle w:val="Footer"/>
              <w:tabs>
                <w:tab w:val="clear" w:pos="5400"/>
                <w:tab w:val="clear" w:pos="10800"/>
              </w:tabs>
              <w:jc w:val="center"/>
            </w:pPr>
            <w:r>
              <w:t>Encoded</w:t>
            </w:r>
          </w:p>
        </w:tc>
        <w:tc>
          <w:tcPr>
            <w:tcW w:w="900" w:type="dxa"/>
            <w:tcBorders>
              <w:top w:val="single" w:sz="4" w:space="0" w:color="auto"/>
              <w:left w:val="single" w:sz="4" w:space="0" w:color="auto"/>
              <w:bottom w:val="single" w:sz="4" w:space="0" w:color="auto"/>
              <w:right w:val="single" w:sz="4" w:space="0" w:color="auto"/>
            </w:tcBorders>
          </w:tcPr>
          <w:p w:rsidR="007E3FBA" w:rsidRDefault="007E3FBA" w:rsidP="00134DB8">
            <w:pPr>
              <w:jc w:val="center"/>
              <w:rPr>
                <w:rFonts w:ascii="Arial" w:hAnsi="Arial" w:cs="Arial"/>
                <w:sz w:val="16"/>
                <w:szCs w:val="16"/>
              </w:rPr>
            </w:pPr>
          </w:p>
        </w:tc>
        <w:tc>
          <w:tcPr>
            <w:tcW w:w="1998" w:type="dxa"/>
            <w:tcBorders>
              <w:top w:val="single" w:sz="4" w:space="0" w:color="auto"/>
              <w:left w:val="single" w:sz="4" w:space="0" w:color="auto"/>
              <w:bottom w:val="single" w:sz="4" w:space="0" w:color="auto"/>
              <w:right w:val="single" w:sz="4" w:space="0" w:color="auto"/>
            </w:tcBorders>
          </w:tcPr>
          <w:p w:rsidR="007E3FBA" w:rsidRPr="00287C04" w:rsidRDefault="007E3FBA" w:rsidP="00AF744B">
            <w:pPr>
              <w:rPr>
                <w:rFonts w:ascii="Arial" w:hAnsi="Arial" w:cs="Arial"/>
                <w:sz w:val="16"/>
                <w:szCs w:val="16"/>
              </w:rPr>
            </w:pPr>
            <w:r>
              <w:rPr>
                <w:rFonts w:ascii="Arial" w:hAnsi="Arial" w:cs="Arial"/>
                <w:sz w:val="16"/>
                <w:szCs w:val="16"/>
              </w:rPr>
              <w:t xml:space="preserve">00 – </w:t>
            </w:r>
            <w:r w:rsidR="00AF744B">
              <w:rPr>
                <w:rFonts w:ascii="Arial" w:hAnsi="Arial" w:cs="Arial"/>
                <w:sz w:val="16"/>
                <w:szCs w:val="16"/>
              </w:rPr>
              <w:t>None</w:t>
            </w:r>
          </w:p>
        </w:tc>
      </w:tr>
      <w:tr w:rsidR="007E3FBA" w:rsidRPr="00287C04" w:rsidTr="007E3FBA">
        <w:tc>
          <w:tcPr>
            <w:tcW w:w="720" w:type="dxa"/>
            <w:tcBorders>
              <w:top w:val="single" w:sz="4" w:space="0" w:color="auto"/>
              <w:left w:val="single" w:sz="4" w:space="0" w:color="auto"/>
              <w:bottom w:val="single" w:sz="4" w:space="0" w:color="auto"/>
              <w:right w:val="single" w:sz="4" w:space="0" w:color="auto"/>
            </w:tcBorders>
          </w:tcPr>
          <w:p w:rsidR="007E3FBA" w:rsidRPr="00287C04" w:rsidRDefault="007E3FBA" w:rsidP="00134DB8">
            <w:pPr>
              <w:jc w:val="center"/>
              <w:rPr>
                <w:rFonts w:ascii="Arial" w:hAnsi="Arial" w:cs="Arial"/>
                <w:sz w:val="16"/>
                <w:szCs w:val="16"/>
              </w:rPr>
            </w:pPr>
          </w:p>
        </w:tc>
        <w:tc>
          <w:tcPr>
            <w:tcW w:w="1530" w:type="dxa"/>
            <w:tcBorders>
              <w:top w:val="single" w:sz="4" w:space="0" w:color="auto"/>
              <w:left w:val="single" w:sz="4" w:space="0" w:color="auto"/>
              <w:bottom w:val="single" w:sz="4" w:space="0" w:color="auto"/>
              <w:right w:val="single" w:sz="4" w:space="0" w:color="auto"/>
            </w:tcBorders>
          </w:tcPr>
          <w:p w:rsidR="007E3FBA" w:rsidRPr="00287C04" w:rsidRDefault="007E3FBA" w:rsidP="00134DB8">
            <w:pPr>
              <w:jc w:val="center"/>
              <w:rPr>
                <w:rFonts w:ascii="Arial" w:hAnsi="Arial" w:cs="Arial"/>
                <w:sz w:val="16"/>
                <w:szCs w:val="16"/>
              </w:rPr>
            </w:pPr>
          </w:p>
        </w:tc>
        <w:tc>
          <w:tcPr>
            <w:tcW w:w="450" w:type="dxa"/>
            <w:tcBorders>
              <w:top w:val="single" w:sz="4" w:space="0" w:color="auto"/>
              <w:left w:val="single" w:sz="4" w:space="0" w:color="auto"/>
              <w:bottom w:val="single" w:sz="4" w:space="0" w:color="auto"/>
              <w:right w:val="single" w:sz="4" w:space="0" w:color="auto"/>
            </w:tcBorders>
          </w:tcPr>
          <w:p w:rsidR="007E3FBA" w:rsidRDefault="007E3FBA" w:rsidP="00134DB8">
            <w:pPr>
              <w:jc w:val="center"/>
              <w:rPr>
                <w:rFonts w:ascii="Arial" w:hAnsi="Arial" w:cs="Arial"/>
                <w:sz w:val="16"/>
                <w:szCs w:val="16"/>
              </w:rPr>
            </w:pPr>
          </w:p>
        </w:tc>
        <w:tc>
          <w:tcPr>
            <w:tcW w:w="450" w:type="dxa"/>
            <w:tcBorders>
              <w:top w:val="single" w:sz="4" w:space="0" w:color="auto"/>
              <w:left w:val="single" w:sz="4" w:space="0" w:color="auto"/>
              <w:bottom w:val="single" w:sz="4" w:space="0" w:color="auto"/>
              <w:right w:val="single" w:sz="4" w:space="0" w:color="auto"/>
            </w:tcBorders>
          </w:tcPr>
          <w:p w:rsidR="007E3FBA" w:rsidRPr="00287C04" w:rsidRDefault="007E3FBA" w:rsidP="00134DB8">
            <w:pPr>
              <w:jc w:val="center"/>
              <w:rPr>
                <w:rFonts w:ascii="Arial" w:hAnsi="Arial" w:cs="Arial"/>
                <w:sz w:val="16"/>
                <w:szCs w:val="16"/>
              </w:rPr>
            </w:pPr>
          </w:p>
        </w:tc>
        <w:tc>
          <w:tcPr>
            <w:tcW w:w="450" w:type="dxa"/>
            <w:tcBorders>
              <w:top w:val="single" w:sz="4" w:space="0" w:color="auto"/>
              <w:left w:val="single" w:sz="4" w:space="0" w:color="auto"/>
              <w:bottom w:val="single" w:sz="4" w:space="0" w:color="auto"/>
              <w:right w:val="single" w:sz="4" w:space="0" w:color="auto"/>
            </w:tcBorders>
          </w:tcPr>
          <w:p w:rsidR="007E3FBA" w:rsidRPr="00287C04" w:rsidRDefault="007E3FBA" w:rsidP="00134DB8">
            <w:pPr>
              <w:jc w:val="center"/>
              <w:rPr>
                <w:rFonts w:ascii="Arial" w:hAnsi="Arial" w:cs="Arial"/>
                <w:sz w:val="16"/>
                <w:szCs w:val="16"/>
              </w:rPr>
            </w:pPr>
          </w:p>
        </w:tc>
        <w:tc>
          <w:tcPr>
            <w:tcW w:w="439" w:type="dxa"/>
            <w:tcBorders>
              <w:top w:val="single" w:sz="4" w:space="0" w:color="auto"/>
              <w:left w:val="single" w:sz="4" w:space="0" w:color="auto"/>
              <w:bottom w:val="single" w:sz="4" w:space="0" w:color="auto"/>
              <w:right w:val="single" w:sz="4" w:space="0" w:color="auto"/>
            </w:tcBorders>
          </w:tcPr>
          <w:p w:rsidR="007E3FBA" w:rsidRDefault="007E3FBA" w:rsidP="00134DB8">
            <w:pPr>
              <w:jc w:val="center"/>
              <w:rPr>
                <w:rFonts w:ascii="Arial" w:hAnsi="Arial" w:cs="Arial"/>
                <w:sz w:val="16"/>
                <w:szCs w:val="16"/>
              </w:rPr>
            </w:pPr>
          </w:p>
        </w:tc>
        <w:tc>
          <w:tcPr>
            <w:tcW w:w="1271" w:type="dxa"/>
            <w:tcBorders>
              <w:top w:val="single" w:sz="4" w:space="0" w:color="auto"/>
              <w:left w:val="single" w:sz="4" w:space="0" w:color="auto"/>
              <w:bottom w:val="single" w:sz="4" w:space="0" w:color="auto"/>
              <w:right w:val="single" w:sz="4" w:space="0" w:color="auto"/>
            </w:tcBorders>
          </w:tcPr>
          <w:p w:rsidR="007E3FBA" w:rsidRDefault="007E3FBA" w:rsidP="00134DB8">
            <w:pPr>
              <w:rPr>
                <w:rFonts w:ascii="Arial" w:hAnsi="Arial" w:cs="Arial"/>
                <w:sz w:val="16"/>
                <w:szCs w:val="16"/>
              </w:rPr>
            </w:pPr>
            <w:r>
              <w:rPr>
                <w:rFonts w:ascii="Arial" w:hAnsi="Arial" w:cs="Arial"/>
                <w:sz w:val="16"/>
                <w:szCs w:val="16"/>
              </w:rPr>
              <w:t>01</w:t>
            </w:r>
          </w:p>
        </w:tc>
        <w:tc>
          <w:tcPr>
            <w:tcW w:w="1170" w:type="dxa"/>
            <w:tcBorders>
              <w:top w:val="single" w:sz="4" w:space="0" w:color="auto"/>
              <w:left w:val="single" w:sz="4" w:space="0" w:color="auto"/>
              <w:bottom w:val="single" w:sz="4" w:space="0" w:color="auto"/>
              <w:right w:val="single" w:sz="4" w:space="0" w:color="auto"/>
            </w:tcBorders>
          </w:tcPr>
          <w:p w:rsidR="007E3FBA" w:rsidRDefault="007E3FBA" w:rsidP="001A311D">
            <w:pPr>
              <w:jc w:val="center"/>
              <w:rPr>
                <w:rFonts w:ascii="Arial" w:hAnsi="Arial" w:cs="Arial"/>
                <w:sz w:val="16"/>
                <w:szCs w:val="16"/>
              </w:rPr>
            </w:pPr>
            <w:r>
              <w:rPr>
                <w:rFonts w:ascii="Arial" w:hAnsi="Arial" w:cs="Arial"/>
                <w:sz w:val="16"/>
                <w:szCs w:val="16"/>
              </w:rPr>
              <w:t>Encoded</w:t>
            </w:r>
          </w:p>
        </w:tc>
        <w:tc>
          <w:tcPr>
            <w:tcW w:w="1350" w:type="dxa"/>
            <w:tcBorders>
              <w:top w:val="single" w:sz="4" w:space="0" w:color="auto"/>
              <w:left w:val="single" w:sz="4" w:space="0" w:color="auto"/>
              <w:bottom w:val="single" w:sz="4" w:space="0" w:color="auto"/>
              <w:right w:val="single" w:sz="4" w:space="0" w:color="auto"/>
            </w:tcBorders>
          </w:tcPr>
          <w:p w:rsidR="007E3FBA" w:rsidRDefault="007E3FBA" w:rsidP="001A311D">
            <w:pPr>
              <w:pStyle w:val="Footer"/>
              <w:tabs>
                <w:tab w:val="clear" w:pos="5400"/>
                <w:tab w:val="clear" w:pos="10800"/>
              </w:tabs>
              <w:jc w:val="center"/>
            </w:pPr>
            <w:r>
              <w:t>Encoded</w:t>
            </w:r>
          </w:p>
        </w:tc>
        <w:tc>
          <w:tcPr>
            <w:tcW w:w="900" w:type="dxa"/>
            <w:tcBorders>
              <w:top w:val="single" w:sz="4" w:space="0" w:color="auto"/>
              <w:left w:val="single" w:sz="4" w:space="0" w:color="auto"/>
              <w:bottom w:val="single" w:sz="4" w:space="0" w:color="auto"/>
              <w:right w:val="single" w:sz="4" w:space="0" w:color="auto"/>
            </w:tcBorders>
          </w:tcPr>
          <w:p w:rsidR="007E3FBA" w:rsidRDefault="007E3FBA" w:rsidP="00134DB8">
            <w:pPr>
              <w:jc w:val="center"/>
              <w:rPr>
                <w:rFonts w:ascii="Arial" w:hAnsi="Arial" w:cs="Arial"/>
                <w:sz w:val="16"/>
                <w:szCs w:val="16"/>
              </w:rPr>
            </w:pPr>
          </w:p>
        </w:tc>
        <w:tc>
          <w:tcPr>
            <w:tcW w:w="1998" w:type="dxa"/>
            <w:tcBorders>
              <w:top w:val="single" w:sz="4" w:space="0" w:color="auto"/>
              <w:left w:val="single" w:sz="4" w:space="0" w:color="auto"/>
              <w:bottom w:val="single" w:sz="4" w:space="0" w:color="auto"/>
              <w:right w:val="single" w:sz="4" w:space="0" w:color="auto"/>
            </w:tcBorders>
          </w:tcPr>
          <w:p w:rsidR="007E3FBA" w:rsidRPr="00287C04" w:rsidRDefault="007E3FBA" w:rsidP="00BC060C">
            <w:pPr>
              <w:rPr>
                <w:rFonts w:ascii="Arial" w:hAnsi="Arial" w:cs="Arial"/>
                <w:sz w:val="16"/>
                <w:szCs w:val="16"/>
              </w:rPr>
            </w:pPr>
            <w:r>
              <w:rPr>
                <w:rFonts w:ascii="Arial" w:hAnsi="Arial" w:cs="Arial"/>
                <w:sz w:val="16"/>
                <w:szCs w:val="16"/>
              </w:rPr>
              <w:t xml:space="preserve">01 – </w:t>
            </w:r>
            <w:r w:rsidR="00BC060C">
              <w:rPr>
                <w:rFonts w:ascii="Arial" w:hAnsi="Arial" w:cs="Arial"/>
                <w:sz w:val="16"/>
                <w:szCs w:val="16"/>
              </w:rPr>
              <w:t>Reserved</w:t>
            </w:r>
            <w:r w:rsidR="008D405B">
              <w:rPr>
                <w:rFonts w:ascii="Arial" w:hAnsi="Arial" w:cs="Arial"/>
                <w:sz w:val="16"/>
                <w:szCs w:val="16"/>
              </w:rPr>
              <w:t xml:space="preserve"> (for future </w:t>
            </w:r>
            <w:r w:rsidR="008343E0">
              <w:rPr>
                <w:rFonts w:ascii="Arial" w:hAnsi="Arial" w:cs="Arial"/>
                <w:sz w:val="16"/>
                <w:szCs w:val="16"/>
              </w:rPr>
              <w:t xml:space="preserve">            </w:t>
            </w:r>
            <w:r w:rsidR="008D405B">
              <w:rPr>
                <w:rFonts w:ascii="Arial" w:hAnsi="Arial" w:cs="Arial"/>
                <w:sz w:val="16"/>
                <w:szCs w:val="16"/>
              </w:rPr>
              <w:t>use)</w:t>
            </w:r>
          </w:p>
        </w:tc>
      </w:tr>
      <w:tr w:rsidR="007E3FBA" w:rsidRPr="00287C04" w:rsidTr="007E3FBA">
        <w:tc>
          <w:tcPr>
            <w:tcW w:w="720" w:type="dxa"/>
            <w:tcBorders>
              <w:top w:val="single" w:sz="4" w:space="0" w:color="auto"/>
              <w:left w:val="single" w:sz="4" w:space="0" w:color="auto"/>
              <w:bottom w:val="single" w:sz="4" w:space="0" w:color="auto"/>
              <w:right w:val="single" w:sz="4" w:space="0" w:color="auto"/>
            </w:tcBorders>
          </w:tcPr>
          <w:p w:rsidR="007E3FBA" w:rsidRPr="00287C04" w:rsidRDefault="007E3FBA" w:rsidP="00134DB8">
            <w:pPr>
              <w:jc w:val="center"/>
              <w:rPr>
                <w:rFonts w:ascii="Arial" w:hAnsi="Arial" w:cs="Arial"/>
                <w:sz w:val="16"/>
                <w:szCs w:val="16"/>
              </w:rPr>
            </w:pPr>
          </w:p>
        </w:tc>
        <w:tc>
          <w:tcPr>
            <w:tcW w:w="1530" w:type="dxa"/>
            <w:tcBorders>
              <w:top w:val="single" w:sz="4" w:space="0" w:color="auto"/>
              <w:left w:val="single" w:sz="4" w:space="0" w:color="auto"/>
              <w:bottom w:val="single" w:sz="4" w:space="0" w:color="auto"/>
              <w:right w:val="single" w:sz="4" w:space="0" w:color="auto"/>
            </w:tcBorders>
          </w:tcPr>
          <w:p w:rsidR="007E3FBA" w:rsidRPr="00287C04" w:rsidRDefault="007E3FBA" w:rsidP="00134DB8">
            <w:pPr>
              <w:jc w:val="center"/>
              <w:rPr>
                <w:rFonts w:ascii="Arial" w:hAnsi="Arial" w:cs="Arial"/>
                <w:sz w:val="16"/>
                <w:szCs w:val="16"/>
              </w:rPr>
            </w:pPr>
          </w:p>
        </w:tc>
        <w:tc>
          <w:tcPr>
            <w:tcW w:w="450" w:type="dxa"/>
            <w:tcBorders>
              <w:top w:val="single" w:sz="4" w:space="0" w:color="auto"/>
              <w:left w:val="single" w:sz="4" w:space="0" w:color="auto"/>
              <w:bottom w:val="single" w:sz="4" w:space="0" w:color="auto"/>
              <w:right w:val="single" w:sz="4" w:space="0" w:color="auto"/>
            </w:tcBorders>
          </w:tcPr>
          <w:p w:rsidR="007E3FBA" w:rsidRDefault="007E3FBA" w:rsidP="00134DB8">
            <w:pPr>
              <w:jc w:val="center"/>
              <w:rPr>
                <w:rFonts w:ascii="Arial" w:hAnsi="Arial" w:cs="Arial"/>
                <w:sz w:val="16"/>
                <w:szCs w:val="16"/>
              </w:rPr>
            </w:pPr>
          </w:p>
        </w:tc>
        <w:tc>
          <w:tcPr>
            <w:tcW w:w="450" w:type="dxa"/>
            <w:tcBorders>
              <w:top w:val="single" w:sz="4" w:space="0" w:color="auto"/>
              <w:left w:val="single" w:sz="4" w:space="0" w:color="auto"/>
              <w:bottom w:val="single" w:sz="4" w:space="0" w:color="auto"/>
              <w:right w:val="single" w:sz="4" w:space="0" w:color="auto"/>
            </w:tcBorders>
          </w:tcPr>
          <w:p w:rsidR="007E3FBA" w:rsidRPr="00287C04" w:rsidRDefault="007E3FBA" w:rsidP="00134DB8">
            <w:pPr>
              <w:jc w:val="center"/>
              <w:rPr>
                <w:rFonts w:ascii="Arial" w:hAnsi="Arial" w:cs="Arial"/>
                <w:sz w:val="16"/>
                <w:szCs w:val="16"/>
              </w:rPr>
            </w:pPr>
          </w:p>
        </w:tc>
        <w:tc>
          <w:tcPr>
            <w:tcW w:w="450" w:type="dxa"/>
            <w:tcBorders>
              <w:top w:val="single" w:sz="4" w:space="0" w:color="auto"/>
              <w:left w:val="single" w:sz="4" w:space="0" w:color="auto"/>
              <w:bottom w:val="single" w:sz="4" w:space="0" w:color="auto"/>
              <w:right w:val="single" w:sz="4" w:space="0" w:color="auto"/>
            </w:tcBorders>
          </w:tcPr>
          <w:p w:rsidR="007E3FBA" w:rsidRPr="00287C04" w:rsidRDefault="007E3FBA" w:rsidP="00134DB8">
            <w:pPr>
              <w:jc w:val="center"/>
              <w:rPr>
                <w:rFonts w:ascii="Arial" w:hAnsi="Arial" w:cs="Arial"/>
                <w:sz w:val="16"/>
                <w:szCs w:val="16"/>
              </w:rPr>
            </w:pPr>
          </w:p>
        </w:tc>
        <w:tc>
          <w:tcPr>
            <w:tcW w:w="439" w:type="dxa"/>
            <w:tcBorders>
              <w:top w:val="single" w:sz="4" w:space="0" w:color="auto"/>
              <w:left w:val="single" w:sz="4" w:space="0" w:color="auto"/>
              <w:bottom w:val="single" w:sz="4" w:space="0" w:color="auto"/>
              <w:right w:val="single" w:sz="4" w:space="0" w:color="auto"/>
            </w:tcBorders>
          </w:tcPr>
          <w:p w:rsidR="007E3FBA" w:rsidRDefault="007E3FBA" w:rsidP="00134DB8">
            <w:pPr>
              <w:jc w:val="center"/>
              <w:rPr>
                <w:rFonts w:ascii="Arial" w:hAnsi="Arial" w:cs="Arial"/>
                <w:sz w:val="16"/>
                <w:szCs w:val="16"/>
              </w:rPr>
            </w:pPr>
          </w:p>
        </w:tc>
        <w:tc>
          <w:tcPr>
            <w:tcW w:w="1271" w:type="dxa"/>
            <w:tcBorders>
              <w:top w:val="single" w:sz="4" w:space="0" w:color="auto"/>
              <w:left w:val="single" w:sz="4" w:space="0" w:color="auto"/>
              <w:bottom w:val="single" w:sz="4" w:space="0" w:color="auto"/>
              <w:right w:val="single" w:sz="4" w:space="0" w:color="auto"/>
            </w:tcBorders>
          </w:tcPr>
          <w:p w:rsidR="007E3FBA" w:rsidRDefault="007E3FBA" w:rsidP="00134DB8">
            <w:pPr>
              <w:rPr>
                <w:rFonts w:ascii="Arial" w:hAnsi="Arial" w:cs="Arial"/>
                <w:sz w:val="16"/>
                <w:szCs w:val="16"/>
              </w:rPr>
            </w:pPr>
            <w:r>
              <w:rPr>
                <w:rFonts w:ascii="Arial" w:hAnsi="Arial" w:cs="Arial"/>
                <w:sz w:val="16"/>
                <w:szCs w:val="16"/>
              </w:rPr>
              <w:t>10</w:t>
            </w:r>
          </w:p>
        </w:tc>
        <w:tc>
          <w:tcPr>
            <w:tcW w:w="1170" w:type="dxa"/>
            <w:tcBorders>
              <w:top w:val="single" w:sz="4" w:space="0" w:color="auto"/>
              <w:left w:val="single" w:sz="4" w:space="0" w:color="auto"/>
              <w:bottom w:val="single" w:sz="4" w:space="0" w:color="auto"/>
              <w:right w:val="single" w:sz="4" w:space="0" w:color="auto"/>
            </w:tcBorders>
          </w:tcPr>
          <w:p w:rsidR="007E3FBA" w:rsidRDefault="007E3FBA" w:rsidP="001A311D">
            <w:pPr>
              <w:jc w:val="center"/>
              <w:rPr>
                <w:rFonts w:ascii="Arial" w:hAnsi="Arial" w:cs="Arial"/>
                <w:sz w:val="16"/>
                <w:szCs w:val="16"/>
              </w:rPr>
            </w:pPr>
            <w:r>
              <w:rPr>
                <w:rFonts w:ascii="Arial" w:hAnsi="Arial" w:cs="Arial"/>
                <w:sz w:val="16"/>
                <w:szCs w:val="16"/>
              </w:rPr>
              <w:t>Encoded</w:t>
            </w:r>
          </w:p>
        </w:tc>
        <w:tc>
          <w:tcPr>
            <w:tcW w:w="1350" w:type="dxa"/>
            <w:tcBorders>
              <w:top w:val="single" w:sz="4" w:space="0" w:color="auto"/>
              <w:left w:val="single" w:sz="4" w:space="0" w:color="auto"/>
              <w:bottom w:val="single" w:sz="4" w:space="0" w:color="auto"/>
              <w:right w:val="single" w:sz="4" w:space="0" w:color="auto"/>
            </w:tcBorders>
          </w:tcPr>
          <w:p w:rsidR="007E3FBA" w:rsidRDefault="007E3FBA" w:rsidP="001A311D">
            <w:pPr>
              <w:pStyle w:val="Footer"/>
              <w:tabs>
                <w:tab w:val="clear" w:pos="5400"/>
                <w:tab w:val="clear" w:pos="10800"/>
              </w:tabs>
              <w:jc w:val="center"/>
            </w:pPr>
            <w:r>
              <w:t>Encoded</w:t>
            </w:r>
          </w:p>
        </w:tc>
        <w:tc>
          <w:tcPr>
            <w:tcW w:w="900" w:type="dxa"/>
            <w:tcBorders>
              <w:top w:val="single" w:sz="4" w:space="0" w:color="auto"/>
              <w:left w:val="single" w:sz="4" w:space="0" w:color="auto"/>
              <w:bottom w:val="single" w:sz="4" w:space="0" w:color="auto"/>
              <w:right w:val="single" w:sz="4" w:space="0" w:color="auto"/>
            </w:tcBorders>
          </w:tcPr>
          <w:p w:rsidR="007E3FBA" w:rsidRDefault="007E3FBA" w:rsidP="00134DB8">
            <w:pPr>
              <w:jc w:val="center"/>
              <w:rPr>
                <w:rFonts w:ascii="Arial" w:hAnsi="Arial" w:cs="Arial"/>
                <w:sz w:val="16"/>
                <w:szCs w:val="16"/>
              </w:rPr>
            </w:pPr>
          </w:p>
        </w:tc>
        <w:tc>
          <w:tcPr>
            <w:tcW w:w="1998" w:type="dxa"/>
            <w:tcBorders>
              <w:top w:val="single" w:sz="4" w:space="0" w:color="auto"/>
              <w:left w:val="single" w:sz="4" w:space="0" w:color="auto"/>
              <w:bottom w:val="single" w:sz="4" w:space="0" w:color="auto"/>
              <w:right w:val="single" w:sz="4" w:space="0" w:color="auto"/>
            </w:tcBorders>
          </w:tcPr>
          <w:p w:rsidR="007E3FBA" w:rsidRPr="00287C04" w:rsidRDefault="007E3FBA" w:rsidP="00BC52E7">
            <w:pPr>
              <w:rPr>
                <w:rFonts w:ascii="Arial" w:hAnsi="Arial" w:cs="Arial"/>
                <w:sz w:val="16"/>
                <w:szCs w:val="16"/>
              </w:rPr>
            </w:pPr>
            <w:r>
              <w:rPr>
                <w:rFonts w:ascii="Arial" w:hAnsi="Arial" w:cs="Arial"/>
                <w:sz w:val="16"/>
                <w:szCs w:val="16"/>
              </w:rPr>
              <w:t xml:space="preserve">10 – </w:t>
            </w:r>
            <w:r w:rsidR="00BC52E7">
              <w:rPr>
                <w:rFonts w:ascii="Arial" w:hAnsi="Arial" w:cs="Arial"/>
                <w:sz w:val="16"/>
                <w:szCs w:val="16"/>
              </w:rPr>
              <w:t>Vacuum</w:t>
            </w:r>
            <w:r>
              <w:rPr>
                <w:rFonts w:ascii="Arial" w:hAnsi="Arial" w:cs="Arial"/>
                <w:sz w:val="16"/>
                <w:szCs w:val="16"/>
              </w:rPr>
              <w:t xml:space="preserve"> Only</w:t>
            </w:r>
          </w:p>
        </w:tc>
      </w:tr>
      <w:tr w:rsidR="007E3FBA" w:rsidRPr="00287C04" w:rsidTr="007E3FBA">
        <w:tc>
          <w:tcPr>
            <w:tcW w:w="720" w:type="dxa"/>
            <w:tcBorders>
              <w:top w:val="single" w:sz="4" w:space="0" w:color="auto"/>
              <w:left w:val="single" w:sz="4" w:space="0" w:color="auto"/>
              <w:bottom w:val="single" w:sz="4" w:space="0" w:color="auto"/>
              <w:right w:val="single" w:sz="4" w:space="0" w:color="auto"/>
            </w:tcBorders>
          </w:tcPr>
          <w:p w:rsidR="007E3FBA" w:rsidRPr="00287C04" w:rsidRDefault="007E3FBA" w:rsidP="00134DB8">
            <w:pPr>
              <w:jc w:val="center"/>
              <w:rPr>
                <w:rFonts w:ascii="Arial" w:hAnsi="Arial" w:cs="Arial"/>
                <w:sz w:val="16"/>
                <w:szCs w:val="16"/>
              </w:rPr>
            </w:pPr>
          </w:p>
        </w:tc>
        <w:tc>
          <w:tcPr>
            <w:tcW w:w="1530" w:type="dxa"/>
            <w:tcBorders>
              <w:top w:val="single" w:sz="4" w:space="0" w:color="auto"/>
              <w:left w:val="single" w:sz="4" w:space="0" w:color="auto"/>
              <w:bottom w:val="single" w:sz="4" w:space="0" w:color="auto"/>
              <w:right w:val="single" w:sz="4" w:space="0" w:color="auto"/>
            </w:tcBorders>
          </w:tcPr>
          <w:p w:rsidR="007E3FBA" w:rsidRPr="00287C04" w:rsidRDefault="007E3FBA" w:rsidP="00134DB8">
            <w:pPr>
              <w:jc w:val="center"/>
              <w:rPr>
                <w:rFonts w:ascii="Arial" w:hAnsi="Arial" w:cs="Arial"/>
                <w:sz w:val="16"/>
                <w:szCs w:val="16"/>
              </w:rPr>
            </w:pPr>
          </w:p>
        </w:tc>
        <w:tc>
          <w:tcPr>
            <w:tcW w:w="450" w:type="dxa"/>
            <w:tcBorders>
              <w:top w:val="single" w:sz="4" w:space="0" w:color="auto"/>
              <w:left w:val="single" w:sz="4" w:space="0" w:color="auto"/>
              <w:bottom w:val="single" w:sz="4" w:space="0" w:color="auto"/>
              <w:right w:val="single" w:sz="4" w:space="0" w:color="auto"/>
            </w:tcBorders>
          </w:tcPr>
          <w:p w:rsidR="007E3FBA" w:rsidRDefault="007E3FBA" w:rsidP="00134DB8">
            <w:pPr>
              <w:jc w:val="center"/>
              <w:rPr>
                <w:rFonts w:ascii="Arial" w:hAnsi="Arial" w:cs="Arial"/>
                <w:sz w:val="16"/>
                <w:szCs w:val="16"/>
              </w:rPr>
            </w:pPr>
          </w:p>
        </w:tc>
        <w:tc>
          <w:tcPr>
            <w:tcW w:w="450" w:type="dxa"/>
            <w:tcBorders>
              <w:top w:val="single" w:sz="4" w:space="0" w:color="auto"/>
              <w:left w:val="single" w:sz="4" w:space="0" w:color="auto"/>
              <w:bottom w:val="single" w:sz="4" w:space="0" w:color="auto"/>
              <w:right w:val="single" w:sz="4" w:space="0" w:color="auto"/>
            </w:tcBorders>
          </w:tcPr>
          <w:p w:rsidR="007E3FBA" w:rsidRPr="00287C04" w:rsidRDefault="007E3FBA" w:rsidP="00134DB8">
            <w:pPr>
              <w:jc w:val="center"/>
              <w:rPr>
                <w:rFonts w:ascii="Arial" w:hAnsi="Arial" w:cs="Arial"/>
                <w:sz w:val="16"/>
                <w:szCs w:val="16"/>
              </w:rPr>
            </w:pPr>
          </w:p>
        </w:tc>
        <w:tc>
          <w:tcPr>
            <w:tcW w:w="450" w:type="dxa"/>
            <w:tcBorders>
              <w:top w:val="single" w:sz="4" w:space="0" w:color="auto"/>
              <w:left w:val="single" w:sz="4" w:space="0" w:color="auto"/>
              <w:bottom w:val="single" w:sz="4" w:space="0" w:color="auto"/>
              <w:right w:val="single" w:sz="4" w:space="0" w:color="auto"/>
            </w:tcBorders>
          </w:tcPr>
          <w:p w:rsidR="007E3FBA" w:rsidRPr="00287C04" w:rsidRDefault="007E3FBA" w:rsidP="00134DB8">
            <w:pPr>
              <w:jc w:val="center"/>
              <w:rPr>
                <w:rFonts w:ascii="Arial" w:hAnsi="Arial" w:cs="Arial"/>
                <w:sz w:val="16"/>
                <w:szCs w:val="16"/>
              </w:rPr>
            </w:pPr>
          </w:p>
        </w:tc>
        <w:tc>
          <w:tcPr>
            <w:tcW w:w="439" w:type="dxa"/>
            <w:tcBorders>
              <w:top w:val="single" w:sz="4" w:space="0" w:color="auto"/>
              <w:left w:val="single" w:sz="4" w:space="0" w:color="auto"/>
              <w:bottom w:val="single" w:sz="4" w:space="0" w:color="auto"/>
              <w:right w:val="single" w:sz="4" w:space="0" w:color="auto"/>
            </w:tcBorders>
          </w:tcPr>
          <w:p w:rsidR="007E3FBA" w:rsidRDefault="007E3FBA" w:rsidP="00134DB8">
            <w:pPr>
              <w:jc w:val="center"/>
              <w:rPr>
                <w:rFonts w:ascii="Arial" w:hAnsi="Arial" w:cs="Arial"/>
                <w:sz w:val="16"/>
                <w:szCs w:val="16"/>
              </w:rPr>
            </w:pPr>
          </w:p>
        </w:tc>
        <w:tc>
          <w:tcPr>
            <w:tcW w:w="1271" w:type="dxa"/>
            <w:tcBorders>
              <w:top w:val="single" w:sz="4" w:space="0" w:color="auto"/>
              <w:left w:val="single" w:sz="4" w:space="0" w:color="auto"/>
              <w:bottom w:val="single" w:sz="4" w:space="0" w:color="auto"/>
              <w:right w:val="single" w:sz="4" w:space="0" w:color="auto"/>
            </w:tcBorders>
          </w:tcPr>
          <w:p w:rsidR="007E3FBA" w:rsidRDefault="007E3FBA" w:rsidP="00134DB8">
            <w:pPr>
              <w:rPr>
                <w:rFonts w:ascii="Arial" w:hAnsi="Arial" w:cs="Arial"/>
                <w:sz w:val="16"/>
                <w:szCs w:val="16"/>
              </w:rPr>
            </w:pPr>
            <w:r>
              <w:rPr>
                <w:rFonts w:ascii="Arial" w:hAnsi="Arial" w:cs="Arial"/>
                <w:sz w:val="16"/>
                <w:szCs w:val="16"/>
              </w:rPr>
              <w:t>11</w:t>
            </w:r>
          </w:p>
        </w:tc>
        <w:tc>
          <w:tcPr>
            <w:tcW w:w="1170" w:type="dxa"/>
            <w:tcBorders>
              <w:top w:val="single" w:sz="4" w:space="0" w:color="auto"/>
              <w:left w:val="single" w:sz="4" w:space="0" w:color="auto"/>
              <w:bottom w:val="single" w:sz="4" w:space="0" w:color="auto"/>
              <w:right w:val="single" w:sz="4" w:space="0" w:color="auto"/>
            </w:tcBorders>
          </w:tcPr>
          <w:p w:rsidR="007E3FBA" w:rsidRDefault="007E3FBA" w:rsidP="001A311D">
            <w:pPr>
              <w:jc w:val="center"/>
              <w:rPr>
                <w:rFonts w:ascii="Arial" w:hAnsi="Arial" w:cs="Arial"/>
                <w:sz w:val="16"/>
                <w:szCs w:val="16"/>
              </w:rPr>
            </w:pPr>
            <w:r>
              <w:rPr>
                <w:rFonts w:ascii="Arial" w:hAnsi="Arial" w:cs="Arial"/>
                <w:sz w:val="16"/>
                <w:szCs w:val="16"/>
              </w:rPr>
              <w:t>Encoded</w:t>
            </w:r>
          </w:p>
        </w:tc>
        <w:tc>
          <w:tcPr>
            <w:tcW w:w="1350" w:type="dxa"/>
            <w:tcBorders>
              <w:top w:val="single" w:sz="4" w:space="0" w:color="auto"/>
              <w:left w:val="single" w:sz="4" w:space="0" w:color="auto"/>
              <w:bottom w:val="single" w:sz="4" w:space="0" w:color="auto"/>
              <w:right w:val="single" w:sz="4" w:space="0" w:color="auto"/>
            </w:tcBorders>
          </w:tcPr>
          <w:p w:rsidR="007E3FBA" w:rsidRDefault="007E3FBA" w:rsidP="001A311D">
            <w:pPr>
              <w:pStyle w:val="Footer"/>
              <w:tabs>
                <w:tab w:val="clear" w:pos="5400"/>
                <w:tab w:val="clear" w:pos="10800"/>
              </w:tabs>
              <w:jc w:val="center"/>
            </w:pPr>
            <w:r>
              <w:t>Encoded</w:t>
            </w:r>
          </w:p>
        </w:tc>
        <w:tc>
          <w:tcPr>
            <w:tcW w:w="900" w:type="dxa"/>
            <w:tcBorders>
              <w:top w:val="single" w:sz="4" w:space="0" w:color="auto"/>
              <w:left w:val="single" w:sz="4" w:space="0" w:color="auto"/>
              <w:bottom w:val="single" w:sz="4" w:space="0" w:color="auto"/>
              <w:right w:val="single" w:sz="4" w:space="0" w:color="auto"/>
            </w:tcBorders>
          </w:tcPr>
          <w:p w:rsidR="007E3FBA" w:rsidRDefault="007E3FBA" w:rsidP="00134DB8">
            <w:pPr>
              <w:jc w:val="center"/>
              <w:rPr>
                <w:rFonts w:ascii="Arial" w:hAnsi="Arial" w:cs="Arial"/>
                <w:sz w:val="16"/>
                <w:szCs w:val="16"/>
              </w:rPr>
            </w:pPr>
          </w:p>
        </w:tc>
        <w:tc>
          <w:tcPr>
            <w:tcW w:w="1998" w:type="dxa"/>
            <w:tcBorders>
              <w:top w:val="single" w:sz="4" w:space="0" w:color="auto"/>
              <w:left w:val="single" w:sz="4" w:space="0" w:color="auto"/>
              <w:bottom w:val="single" w:sz="4" w:space="0" w:color="auto"/>
              <w:right w:val="single" w:sz="4" w:space="0" w:color="auto"/>
            </w:tcBorders>
          </w:tcPr>
          <w:p w:rsidR="007E3FBA" w:rsidRPr="00287C04" w:rsidRDefault="007E3FBA" w:rsidP="00BC52E7">
            <w:pPr>
              <w:rPr>
                <w:rFonts w:ascii="Arial" w:hAnsi="Arial" w:cs="Arial"/>
                <w:sz w:val="16"/>
                <w:szCs w:val="16"/>
              </w:rPr>
            </w:pPr>
            <w:r>
              <w:rPr>
                <w:rFonts w:ascii="Arial" w:hAnsi="Arial" w:cs="Arial"/>
                <w:sz w:val="16"/>
                <w:szCs w:val="16"/>
              </w:rPr>
              <w:t xml:space="preserve">11 </w:t>
            </w:r>
            <w:r w:rsidR="00BC52E7">
              <w:rPr>
                <w:rFonts w:ascii="Arial" w:hAnsi="Arial" w:cs="Arial"/>
                <w:sz w:val="16"/>
                <w:szCs w:val="16"/>
              </w:rPr>
              <w:t>–</w:t>
            </w:r>
            <w:r>
              <w:rPr>
                <w:rFonts w:ascii="Arial" w:hAnsi="Arial" w:cs="Arial"/>
                <w:sz w:val="16"/>
                <w:szCs w:val="16"/>
              </w:rPr>
              <w:t xml:space="preserve"> </w:t>
            </w:r>
            <w:r w:rsidR="00BC52E7">
              <w:rPr>
                <w:rFonts w:ascii="Arial" w:hAnsi="Arial" w:cs="Arial"/>
                <w:sz w:val="16"/>
                <w:szCs w:val="16"/>
              </w:rPr>
              <w:t xml:space="preserve">Boost &amp; </w:t>
            </w:r>
            <w:proofErr w:type="spellStart"/>
            <w:r w:rsidR="00BC52E7">
              <w:rPr>
                <w:rFonts w:ascii="Arial" w:hAnsi="Arial" w:cs="Arial"/>
                <w:sz w:val="16"/>
                <w:szCs w:val="16"/>
              </w:rPr>
              <w:t>Vac</w:t>
            </w:r>
            <w:proofErr w:type="spellEnd"/>
          </w:p>
        </w:tc>
      </w:tr>
      <w:tr w:rsidR="007E3FBA" w:rsidRPr="00141EF5" w:rsidTr="007E3FBA">
        <w:trPr>
          <w:cantSplit/>
        </w:trPr>
        <w:tc>
          <w:tcPr>
            <w:tcW w:w="720" w:type="dxa"/>
          </w:tcPr>
          <w:p w:rsidR="007E3FBA" w:rsidRPr="00141EF5" w:rsidRDefault="007E3FBA" w:rsidP="00134DB8">
            <w:pPr>
              <w:jc w:val="center"/>
              <w:rPr>
                <w:rFonts w:ascii="Arial" w:hAnsi="Arial" w:cs="Arial"/>
                <w:sz w:val="16"/>
                <w:szCs w:val="16"/>
              </w:rPr>
            </w:pPr>
          </w:p>
        </w:tc>
        <w:tc>
          <w:tcPr>
            <w:tcW w:w="10008" w:type="dxa"/>
            <w:gridSpan w:val="10"/>
          </w:tcPr>
          <w:p w:rsidR="007E3FBA" w:rsidRPr="00141EF5" w:rsidRDefault="007E3FBA" w:rsidP="007E3FBA">
            <w:pPr>
              <w:rPr>
                <w:rFonts w:ascii="Arial" w:hAnsi="Arial" w:cs="Arial"/>
                <w:sz w:val="16"/>
                <w:szCs w:val="16"/>
              </w:rPr>
            </w:pPr>
            <w:r w:rsidRPr="00141EF5">
              <w:rPr>
                <w:rFonts w:ascii="Arial" w:hAnsi="Arial" w:cs="Arial"/>
                <w:sz w:val="16"/>
                <w:szCs w:val="16"/>
              </w:rPr>
              <w:t>*Byte and bit location to be identified in Part II Specification for this cluster</w:t>
            </w:r>
          </w:p>
        </w:tc>
      </w:tr>
    </w:tbl>
    <w:p w:rsidR="000D1C84" w:rsidRDefault="000D1C84" w:rsidP="00BC1710">
      <w:pPr>
        <w:pStyle w:val="Heading2"/>
        <w:numPr>
          <w:ilvl w:val="0"/>
          <w:numId w:val="0"/>
        </w:numPr>
      </w:pPr>
    </w:p>
    <w:p w:rsidR="00BC52E7" w:rsidRDefault="00BC52E7" w:rsidP="00BC52E7"/>
    <w:p w:rsidR="00BC52E7" w:rsidRPr="00D77ED1" w:rsidRDefault="00BC52E7" w:rsidP="00BC52E7">
      <w:pPr>
        <w:pStyle w:val="BodyText"/>
        <w:ind w:left="993"/>
        <w:rPr>
          <w:b/>
        </w:rPr>
      </w:pPr>
      <w:r w:rsidRPr="00D77ED1">
        <w:rPr>
          <w:b/>
        </w:rPr>
        <w:t xml:space="preserve">Supported Diagnostic Trouble Codes (DTCs) </w:t>
      </w:r>
    </w:p>
    <w:tbl>
      <w:tblPr>
        <w:tblW w:w="105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990"/>
        <w:gridCol w:w="3150"/>
        <w:gridCol w:w="6390"/>
      </w:tblGrid>
      <w:tr w:rsidR="00BC52E7" w:rsidRPr="00D77ED1" w:rsidTr="002B770F">
        <w:trPr>
          <w:trHeight w:val="330"/>
        </w:trPr>
        <w:tc>
          <w:tcPr>
            <w:tcW w:w="990" w:type="dxa"/>
            <w:tcBorders>
              <w:top w:val="single" w:sz="12" w:space="0" w:color="auto"/>
              <w:left w:val="single" w:sz="12" w:space="0" w:color="auto"/>
              <w:bottom w:val="single" w:sz="12" w:space="0" w:color="auto"/>
              <w:right w:val="single" w:sz="4" w:space="0" w:color="auto"/>
            </w:tcBorders>
            <w:shd w:val="clear" w:color="auto" w:fill="CCCCCC"/>
            <w:vAlign w:val="center"/>
          </w:tcPr>
          <w:p w:rsidR="00BC52E7" w:rsidRPr="00D77ED1" w:rsidRDefault="00BC52E7" w:rsidP="002B770F">
            <w:pPr>
              <w:rPr>
                <w:rFonts w:ascii="Arial" w:hAnsi="Arial" w:cs="Arial"/>
                <w:b/>
                <w:bCs/>
              </w:rPr>
            </w:pPr>
            <w:r w:rsidRPr="00D77ED1">
              <w:rPr>
                <w:rFonts w:ascii="Arial" w:hAnsi="Arial" w:cs="Arial"/>
                <w:b/>
                <w:bCs/>
              </w:rPr>
              <w:t>DTC</w:t>
            </w:r>
          </w:p>
        </w:tc>
        <w:tc>
          <w:tcPr>
            <w:tcW w:w="3150" w:type="dxa"/>
            <w:tcBorders>
              <w:top w:val="single" w:sz="12" w:space="0" w:color="auto"/>
              <w:left w:val="single" w:sz="4" w:space="0" w:color="auto"/>
              <w:bottom w:val="single" w:sz="12" w:space="0" w:color="auto"/>
              <w:right w:val="single" w:sz="4" w:space="0" w:color="auto"/>
            </w:tcBorders>
            <w:shd w:val="clear" w:color="auto" w:fill="CCCCCC"/>
            <w:vAlign w:val="center"/>
          </w:tcPr>
          <w:p w:rsidR="00BC52E7" w:rsidRPr="00D77ED1" w:rsidRDefault="00BC52E7" w:rsidP="002B770F">
            <w:pPr>
              <w:rPr>
                <w:rFonts w:ascii="Arial" w:hAnsi="Arial" w:cs="Arial"/>
                <w:b/>
                <w:bCs/>
              </w:rPr>
            </w:pPr>
            <w:r w:rsidRPr="00D77ED1">
              <w:rPr>
                <w:rFonts w:ascii="Arial" w:hAnsi="Arial" w:cs="Arial"/>
                <w:b/>
                <w:bCs/>
              </w:rPr>
              <w:t>Description</w:t>
            </w:r>
          </w:p>
        </w:tc>
        <w:tc>
          <w:tcPr>
            <w:tcW w:w="6390" w:type="dxa"/>
            <w:tcBorders>
              <w:top w:val="single" w:sz="12" w:space="0" w:color="auto"/>
              <w:left w:val="single" w:sz="4" w:space="0" w:color="auto"/>
              <w:bottom w:val="single" w:sz="12" w:space="0" w:color="auto"/>
              <w:right w:val="single" w:sz="12" w:space="0" w:color="auto"/>
            </w:tcBorders>
            <w:shd w:val="clear" w:color="auto" w:fill="CCCCCC"/>
            <w:vAlign w:val="center"/>
          </w:tcPr>
          <w:p w:rsidR="00BC52E7" w:rsidRPr="00D77ED1" w:rsidRDefault="00BC52E7" w:rsidP="002B770F">
            <w:pPr>
              <w:ind w:left="422" w:hanging="422"/>
              <w:rPr>
                <w:rFonts w:ascii="Arial" w:hAnsi="Arial" w:cs="Arial"/>
                <w:b/>
                <w:bCs/>
              </w:rPr>
            </w:pPr>
            <w:r w:rsidRPr="00D77ED1">
              <w:rPr>
                <w:rFonts w:ascii="Arial" w:hAnsi="Arial" w:cs="Arial"/>
                <w:b/>
                <w:bCs/>
              </w:rPr>
              <w:t>When Logged</w:t>
            </w:r>
          </w:p>
        </w:tc>
      </w:tr>
      <w:tr w:rsidR="00BC52E7" w:rsidRPr="00D77ED1" w:rsidTr="002B770F">
        <w:tc>
          <w:tcPr>
            <w:tcW w:w="990" w:type="dxa"/>
            <w:tcBorders>
              <w:top w:val="single" w:sz="12" w:space="0" w:color="auto"/>
              <w:left w:val="single" w:sz="12" w:space="0" w:color="auto"/>
              <w:bottom w:val="single" w:sz="4" w:space="0" w:color="auto"/>
              <w:right w:val="single" w:sz="4" w:space="0" w:color="auto"/>
            </w:tcBorders>
            <w:vAlign w:val="center"/>
          </w:tcPr>
          <w:p w:rsidR="00BC52E7" w:rsidRPr="00D77ED1" w:rsidRDefault="00BC52E7" w:rsidP="002B770F">
            <w:pPr>
              <w:rPr>
                <w:rFonts w:ascii="Arial" w:hAnsi="Arial" w:cs="Arial"/>
              </w:rPr>
            </w:pPr>
            <w:r>
              <w:rPr>
                <w:rFonts w:ascii="Arial" w:hAnsi="Arial" w:cs="Arial"/>
              </w:rPr>
              <w:t>C10</w:t>
            </w:r>
            <w:r w:rsidRPr="00D77ED1">
              <w:rPr>
                <w:rFonts w:ascii="Arial" w:hAnsi="Arial" w:cs="Arial"/>
              </w:rPr>
              <w:t>00</w:t>
            </w:r>
            <w:r>
              <w:rPr>
                <w:rFonts w:ascii="Arial" w:hAnsi="Arial" w:cs="Arial"/>
              </w:rPr>
              <w:t>0</w:t>
            </w:r>
          </w:p>
        </w:tc>
        <w:tc>
          <w:tcPr>
            <w:tcW w:w="3150" w:type="dxa"/>
            <w:tcBorders>
              <w:top w:val="single" w:sz="12" w:space="0" w:color="auto"/>
              <w:left w:val="single" w:sz="4" w:space="0" w:color="auto"/>
              <w:bottom w:val="single" w:sz="4" w:space="0" w:color="auto"/>
              <w:right w:val="single" w:sz="4" w:space="0" w:color="auto"/>
            </w:tcBorders>
            <w:vAlign w:val="center"/>
          </w:tcPr>
          <w:p w:rsidR="00BC52E7" w:rsidRPr="00D77ED1" w:rsidRDefault="00BC52E7" w:rsidP="002B770F">
            <w:pPr>
              <w:rPr>
                <w:rFonts w:ascii="Arial" w:hAnsi="Arial" w:cs="Arial"/>
              </w:rPr>
            </w:pPr>
            <w:r w:rsidRPr="00D77ED1">
              <w:rPr>
                <w:rFonts w:ascii="Arial" w:hAnsi="Arial" w:cs="Arial"/>
              </w:rPr>
              <w:t xml:space="preserve">Lost Communication with </w:t>
            </w:r>
            <w:r>
              <w:rPr>
                <w:rFonts w:ascii="Arial" w:hAnsi="Arial" w:cs="Arial"/>
              </w:rPr>
              <w:t>P</w:t>
            </w:r>
            <w:r w:rsidRPr="00D77ED1">
              <w:rPr>
                <w:rFonts w:ascii="Arial" w:hAnsi="Arial" w:cs="Arial"/>
              </w:rPr>
              <w:t>CM</w:t>
            </w:r>
          </w:p>
        </w:tc>
        <w:tc>
          <w:tcPr>
            <w:tcW w:w="6390" w:type="dxa"/>
            <w:tcBorders>
              <w:top w:val="single" w:sz="12" w:space="0" w:color="auto"/>
              <w:left w:val="single" w:sz="4" w:space="0" w:color="auto"/>
              <w:bottom w:val="single" w:sz="4" w:space="0" w:color="auto"/>
              <w:right w:val="single" w:sz="12" w:space="0" w:color="auto"/>
            </w:tcBorders>
            <w:vAlign w:val="center"/>
          </w:tcPr>
          <w:p w:rsidR="00BC52E7" w:rsidRPr="00D77ED1" w:rsidRDefault="00BC52E7" w:rsidP="00BC52E7">
            <w:pPr>
              <w:rPr>
                <w:rFonts w:ascii="Arial" w:hAnsi="Arial" w:cs="Arial"/>
              </w:rPr>
            </w:pPr>
            <w:r w:rsidRPr="00D77ED1">
              <w:rPr>
                <w:rFonts w:ascii="Arial" w:hAnsi="Arial" w:cs="Arial"/>
              </w:rPr>
              <w:t xml:space="preserve">When </w:t>
            </w:r>
            <w:proofErr w:type="spellStart"/>
            <w:r w:rsidRPr="0032774C">
              <w:rPr>
                <w:rFonts w:ascii="Arial" w:hAnsi="Arial" w:cs="Arial"/>
                <w:color w:val="000000"/>
              </w:rPr>
              <w:t>EngMnfld_P_Actl</w:t>
            </w:r>
            <w:proofErr w:type="spellEnd"/>
            <w:r>
              <w:t xml:space="preserve"> </w:t>
            </w:r>
            <w:r>
              <w:rPr>
                <w:rFonts w:ascii="Arial" w:hAnsi="Arial" w:cs="Arial"/>
              </w:rPr>
              <w:t>is declared missing</w:t>
            </w:r>
            <w:proofErr w:type="gramStart"/>
            <w:r>
              <w:rPr>
                <w:rFonts w:ascii="Arial" w:hAnsi="Arial" w:cs="Arial"/>
              </w:rPr>
              <w:t>.</w:t>
            </w:r>
            <w:r w:rsidRPr="00D77ED1">
              <w:rPr>
                <w:rFonts w:ascii="Arial" w:hAnsi="Arial" w:cs="Arial"/>
              </w:rPr>
              <w:t>.</w:t>
            </w:r>
            <w:proofErr w:type="gramEnd"/>
          </w:p>
        </w:tc>
      </w:tr>
    </w:tbl>
    <w:p w:rsidR="00BC52E7" w:rsidRDefault="00BC52E7" w:rsidP="00BC52E7"/>
    <w:p w:rsidR="006479F5" w:rsidRDefault="006479F5" w:rsidP="00BC52E7"/>
    <w:p w:rsidR="00C13531" w:rsidRDefault="00C13531" w:rsidP="00BC52E7"/>
    <w:p w:rsidR="00C13531" w:rsidRDefault="00C13531" w:rsidP="00BC52E7"/>
    <w:p w:rsidR="00C13531" w:rsidRDefault="00C13531" w:rsidP="00BC52E7"/>
    <w:p w:rsidR="00C13531" w:rsidRDefault="00C13531" w:rsidP="00BC52E7"/>
    <w:p w:rsidR="00C13531" w:rsidRDefault="00C13531" w:rsidP="00BC52E7"/>
    <w:p w:rsidR="00C13531" w:rsidRDefault="00C13531" w:rsidP="00BC52E7"/>
    <w:p w:rsidR="00C13531" w:rsidRDefault="00C13531" w:rsidP="00BC52E7"/>
    <w:p w:rsidR="00C13531" w:rsidRDefault="00C13531" w:rsidP="00BC52E7"/>
    <w:p w:rsidR="00C13531" w:rsidRDefault="00C13531" w:rsidP="00BC52E7"/>
    <w:p w:rsidR="00C13531" w:rsidRDefault="00C13531" w:rsidP="00BC52E7"/>
    <w:p w:rsidR="00CE3E8F" w:rsidRPr="00D77ED1" w:rsidRDefault="00CE3E8F">
      <w:pPr>
        <w:pStyle w:val="Heading2"/>
        <w:rPr>
          <w:color w:val="000000"/>
        </w:rPr>
      </w:pPr>
      <w:bookmarkStart w:id="7" w:name="_GoBack"/>
      <w:bookmarkEnd w:id="7"/>
      <w:r w:rsidRPr="00D77ED1">
        <w:rPr>
          <w:color w:val="000000"/>
        </w:rPr>
        <w:lastRenderedPageBreak/>
        <w:t>Reference Specification</w:t>
      </w:r>
      <w:bookmarkEnd w:id="0"/>
      <w:bookmarkEnd w:id="1"/>
      <w:bookmarkEnd w:id="2"/>
    </w:p>
    <w:p w:rsidR="00CE3E8F" w:rsidRPr="00D77ED1" w:rsidRDefault="00CE3E8F">
      <w:pPr>
        <w:rPr>
          <w:rFonts w:ascii="Arial" w:hAnsi="Arial" w:cs="Arial"/>
          <w:b/>
          <w:bCs/>
          <w:color w:val="000000"/>
        </w:rPr>
      </w:pPr>
    </w:p>
    <w:p w:rsidR="0054737A" w:rsidRDefault="0054737A" w:rsidP="0054737A">
      <w:pPr>
        <w:numPr>
          <w:ilvl w:val="0"/>
          <w:numId w:val="16"/>
        </w:numPr>
        <w:rPr>
          <w:rFonts w:ascii="Arial" w:hAnsi="Arial" w:cs="Arial"/>
        </w:rPr>
      </w:pPr>
      <w:r>
        <w:rPr>
          <w:rFonts w:ascii="Arial" w:hAnsi="Arial" w:cs="Arial"/>
        </w:rPr>
        <w:t>Func. Criticality</w:t>
      </w:r>
      <w:r>
        <w:rPr>
          <w:rFonts w:ascii="Arial" w:hAnsi="Arial" w:cs="Arial"/>
        </w:rPr>
        <w:tab/>
      </w:r>
      <w:r>
        <w:rPr>
          <w:rFonts w:ascii="Arial" w:hAnsi="Arial" w:cs="Arial"/>
        </w:rPr>
        <w:tab/>
      </w:r>
      <w:r>
        <w:rPr>
          <w:rFonts w:ascii="Arial" w:hAnsi="Arial" w:cs="Arial"/>
        </w:rPr>
        <w:tab/>
      </w:r>
      <w:r>
        <w:rPr>
          <w:rFonts w:ascii="Arial" w:hAnsi="Arial" w:cs="Arial"/>
        </w:rPr>
        <w:tab/>
        <w:t>EC-0048</w:t>
      </w:r>
      <w:r>
        <w:rPr>
          <w:rFonts w:ascii="Arial" w:hAnsi="Arial" w:cs="Arial"/>
        </w:rPr>
        <w:tab/>
      </w:r>
    </w:p>
    <w:p w:rsidR="0054737A" w:rsidRDefault="0054737A" w:rsidP="0054737A">
      <w:pPr>
        <w:numPr>
          <w:ilvl w:val="0"/>
          <w:numId w:val="16"/>
        </w:numPr>
        <w:rPr>
          <w:rFonts w:ascii="Arial" w:hAnsi="Arial" w:cs="Arial"/>
        </w:rPr>
      </w:pPr>
      <w:r>
        <w:rPr>
          <w:rFonts w:ascii="Arial" w:hAnsi="Arial" w:cs="Arial"/>
        </w:rPr>
        <w:t>Mod. PWR-up / Reset</w:t>
      </w:r>
      <w:r>
        <w:rPr>
          <w:rFonts w:ascii="Arial" w:hAnsi="Arial" w:cs="Arial"/>
        </w:rPr>
        <w:tab/>
      </w:r>
      <w:r>
        <w:rPr>
          <w:rFonts w:ascii="Arial" w:hAnsi="Arial" w:cs="Arial"/>
        </w:rPr>
        <w:tab/>
      </w:r>
      <w:r>
        <w:rPr>
          <w:rFonts w:ascii="Arial" w:hAnsi="Arial" w:cs="Arial"/>
        </w:rPr>
        <w:tab/>
        <w:t>EC-0049</w:t>
      </w:r>
      <w:r>
        <w:rPr>
          <w:rFonts w:ascii="Arial" w:hAnsi="Arial" w:cs="Arial"/>
        </w:rPr>
        <w:tab/>
      </w:r>
    </w:p>
    <w:p w:rsidR="0054737A" w:rsidRDefault="0054737A" w:rsidP="0054737A">
      <w:pPr>
        <w:numPr>
          <w:ilvl w:val="0"/>
          <w:numId w:val="16"/>
        </w:numPr>
        <w:rPr>
          <w:rFonts w:ascii="Arial" w:hAnsi="Arial" w:cs="Arial"/>
        </w:rPr>
      </w:pPr>
      <w:r>
        <w:rPr>
          <w:rFonts w:ascii="Arial" w:hAnsi="Arial" w:cs="Arial"/>
        </w:rPr>
        <w:t>Low-High Vol. Perform.</w:t>
      </w:r>
      <w:r>
        <w:rPr>
          <w:rFonts w:ascii="Arial" w:hAnsi="Arial" w:cs="Arial"/>
        </w:rPr>
        <w:tab/>
      </w:r>
      <w:r>
        <w:rPr>
          <w:rFonts w:ascii="Arial" w:hAnsi="Arial" w:cs="Arial"/>
        </w:rPr>
        <w:tab/>
      </w:r>
      <w:r>
        <w:rPr>
          <w:rFonts w:ascii="Arial" w:hAnsi="Arial" w:cs="Arial"/>
        </w:rPr>
        <w:tab/>
        <w:t>EC-0058</w:t>
      </w:r>
    </w:p>
    <w:p w:rsidR="0054737A" w:rsidRDefault="0054737A" w:rsidP="0054737A">
      <w:pPr>
        <w:numPr>
          <w:ilvl w:val="0"/>
          <w:numId w:val="16"/>
        </w:numPr>
        <w:rPr>
          <w:rFonts w:ascii="Arial" w:hAnsi="Arial" w:cs="Arial"/>
        </w:rPr>
      </w:pPr>
      <w:r>
        <w:rPr>
          <w:rFonts w:ascii="Arial" w:hAnsi="Arial" w:cs="Arial"/>
        </w:rPr>
        <w:t>Instr. &amp; Gauges (indic. Grad)</w:t>
      </w:r>
      <w:r>
        <w:rPr>
          <w:rFonts w:ascii="Arial" w:hAnsi="Arial" w:cs="Arial"/>
        </w:rPr>
        <w:tab/>
      </w:r>
      <w:r>
        <w:rPr>
          <w:rFonts w:ascii="Arial" w:hAnsi="Arial" w:cs="Arial"/>
        </w:rPr>
        <w:tab/>
        <w:t>IS-0015</w:t>
      </w:r>
    </w:p>
    <w:p w:rsidR="0054737A" w:rsidRDefault="0054737A" w:rsidP="0054737A">
      <w:pPr>
        <w:numPr>
          <w:ilvl w:val="0"/>
          <w:numId w:val="16"/>
        </w:numPr>
        <w:rPr>
          <w:rFonts w:ascii="Arial" w:hAnsi="Arial" w:cs="Arial"/>
        </w:rPr>
      </w:pPr>
      <w:r>
        <w:rPr>
          <w:rFonts w:ascii="Arial" w:hAnsi="Arial" w:cs="Arial"/>
        </w:rPr>
        <w:t>Oper. Voltage Func.</w:t>
      </w:r>
      <w:r>
        <w:rPr>
          <w:rFonts w:ascii="Arial" w:hAnsi="Arial" w:cs="Arial"/>
        </w:rPr>
        <w:tab/>
      </w:r>
      <w:r>
        <w:rPr>
          <w:rFonts w:ascii="Arial" w:hAnsi="Arial" w:cs="Arial"/>
        </w:rPr>
        <w:tab/>
      </w:r>
      <w:r>
        <w:rPr>
          <w:rFonts w:ascii="Arial" w:hAnsi="Arial" w:cs="Arial"/>
        </w:rPr>
        <w:tab/>
      </w:r>
      <w:r>
        <w:rPr>
          <w:rFonts w:ascii="Arial" w:hAnsi="Arial" w:cs="Arial"/>
        </w:rPr>
        <w:tab/>
        <w:t>IS-0053</w:t>
      </w:r>
    </w:p>
    <w:p w:rsidR="0054737A" w:rsidRDefault="0054737A" w:rsidP="0054737A">
      <w:pPr>
        <w:numPr>
          <w:ilvl w:val="0"/>
          <w:numId w:val="16"/>
        </w:numPr>
        <w:rPr>
          <w:rFonts w:ascii="Arial" w:hAnsi="Arial" w:cs="Arial"/>
        </w:rPr>
      </w:pPr>
      <w:r>
        <w:rPr>
          <w:rFonts w:ascii="Arial" w:hAnsi="Arial" w:cs="Arial"/>
        </w:rPr>
        <w:t>Symbol Usage</w:t>
      </w:r>
      <w:r>
        <w:rPr>
          <w:rFonts w:ascii="Arial" w:hAnsi="Arial" w:cs="Arial"/>
        </w:rPr>
        <w:tab/>
      </w:r>
      <w:r>
        <w:rPr>
          <w:rFonts w:ascii="Arial" w:hAnsi="Arial" w:cs="Arial"/>
        </w:rPr>
        <w:tab/>
      </w:r>
      <w:r>
        <w:rPr>
          <w:rFonts w:ascii="Arial" w:hAnsi="Arial" w:cs="Arial"/>
        </w:rPr>
        <w:tab/>
      </w:r>
      <w:r>
        <w:rPr>
          <w:rFonts w:ascii="Arial" w:hAnsi="Arial" w:cs="Arial"/>
        </w:rPr>
        <w:tab/>
        <w:t>01-0238 / 01-0239</w:t>
      </w:r>
    </w:p>
    <w:p w:rsidR="0054737A" w:rsidRDefault="0054737A" w:rsidP="0054737A">
      <w:pPr>
        <w:numPr>
          <w:ilvl w:val="0"/>
          <w:numId w:val="16"/>
        </w:numPr>
        <w:rPr>
          <w:rFonts w:ascii="Arial" w:hAnsi="Arial" w:cs="Arial"/>
        </w:rPr>
      </w:pPr>
      <w:r>
        <w:rPr>
          <w:rFonts w:ascii="Arial" w:hAnsi="Arial" w:cs="Arial"/>
        </w:rPr>
        <w:t>Symbol Leg.</w:t>
      </w:r>
      <w:r>
        <w:rPr>
          <w:rFonts w:ascii="Arial" w:hAnsi="Arial" w:cs="Arial"/>
        </w:rPr>
        <w:tab/>
      </w:r>
      <w:r>
        <w:rPr>
          <w:rFonts w:ascii="Arial" w:hAnsi="Arial" w:cs="Arial"/>
        </w:rPr>
        <w:tab/>
      </w:r>
      <w:r>
        <w:rPr>
          <w:rFonts w:ascii="Arial" w:hAnsi="Arial" w:cs="Arial"/>
        </w:rPr>
        <w:tab/>
      </w:r>
      <w:r>
        <w:rPr>
          <w:rFonts w:ascii="Arial" w:hAnsi="Arial" w:cs="Arial"/>
        </w:rPr>
        <w:tab/>
        <w:t>01-0240</w:t>
      </w:r>
    </w:p>
    <w:p w:rsidR="0054737A" w:rsidRDefault="0054737A" w:rsidP="0054737A">
      <w:pPr>
        <w:numPr>
          <w:ilvl w:val="0"/>
          <w:numId w:val="16"/>
        </w:numPr>
        <w:rPr>
          <w:rFonts w:ascii="Arial" w:hAnsi="Arial" w:cs="Arial"/>
        </w:rPr>
      </w:pPr>
      <w:r>
        <w:rPr>
          <w:rFonts w:ascii="Arial" w:hAnsi="Arial" w:cs="Arial"/>
        </w:rPr>
        <w:t xml:space="preserve">Harmony:  Graphics / Font / </w:t>
      </w:r>
      <w:smartTag w:uri="urn:schemas-microsoft-com:office:smarttags" w:element="State">
        <w:smartTag w:uri="urn:schemas-microsoft-com:office:smarttags" w:element="place">
          <w:r>
            <w:rPr>
              <w:rFonts w:ascii="Arial" w:hAnsi="Arial" w:cs="Arial"/>
            </w:rPr>
            <w:t>Ill.</w:t>
          </w:r>
        </w:smartTag>
      </w:smartTag>
      <w:r>
        <w:rPr>
          <w:rFonts w:ascii="Arial" w:hAnsi="Arial" w:cs="Arial"/>
        </w:rPr>
        <w:tab/>
      </w:r>
      <w:r>
        <w:rPr>
          <w:rFonts w:ascii="Arial" w:hAnsi="Arial" w:cs="Arial"/>
        </w:rPr>
        <w:tab/>
        <w:t>17-0040</w:t>
      </w:r>
    </w:p>
    <w:p w:rsidR="0054737A" w:rsidRDefault="0054737A" w:rsidP="0054737A">
      <w:pPr>
        <w:numPr>
          <w:ilvl w:val="0"/>
          <w:numId w:val="16"/>
        </w:numPr>
        <w:rPr>
          <w:rFonts w:ascii="Arial" w:hAnsi="Arial" w:cs="Arial"/>
        </w:rPr>
      </w:pPr>
      <w:r>
        <w:rPr>
          <w:rFonts w:ascii="Arial" w:hAnsi="Arial" w:cs="Arial"/>
        </w:rPr>
        <w:t>Ergo - Access.</w:t>
      </w:r>
      <w:r>
        <w:rPr>
          <w:rFonts w:ascii="Arial" w:hAnsi="Arial" w:cs="Arial"/>
        </w:rPr>
        <w:tab/>
      </w:r>
      <w:r>
        <w:rPr>
          <w:rFonts w:ascii="Arial" w:hAnsi="Arial" w:cs="Arial"/>
        </w:rPr>
        <w:tab/>
      </w:r>
      <w:r>
        <w:rPr>
          <w:rFonts w:ascii="Arial" w:hAnsi="Arial" w:cs="Arial"/>
        </w:rPr>
        <w:tab/>
      </w:r>
      <w:r>
        <w:rPr>
          <w:rFonts w:ascii="Arial" w:hAnsi="Arial" w:cs="Arial"/>
        </w:rPr>
        <w:tab/>
        <w:t>17-0052</w:t>
      </w:r>
    </w:p>
    <w:p w:rsidR="0054737A" w:rsidRDefault="0054737A" w:rsidP="0054737A">
      <w:pPr>
        <w:numPr>
          <w:ilvl w:val="0"/>
          <w:numId w:val="16"/>
        </w:numPr>
        <w:rPr>
          <w:rFonts w:ascii="Arial" w:hAnsi="Arial" w:cs="Arial"/>
        </w:rPr>
      </w:pPr>
      <w:r>
        <w:rPr>
          <w:rFonts w:ascii="Arial" w:hAnsi="Arial" w:cs="Arial"/>
        </w:rPr>
        <w:t>Control &amp; Display Loc.</w:t>
      </w:r>
      <w:r>
        <w:rPr>
          <w:rFonts w:ascii="Arial" w:hAnsi="Arial" w:cs="Arial"/>
        </w:rPr>
        <w:tab/>
      </w:r>
      <w:r>
        <w:rPr>
          <w:rFonts w:ascii="Arial" w:hAnsi="Arial" w:cs="Arial"/>
        </w:rPr>
        <w:tab/>
      </w:r>
      <w:r>
        <w:rPr>
          <w:rFonts w:ascii="Arial" w:hAnsi="Arial" w:cs="Arial"/>
        </w:rPr>
        <w:tab/>
        <w:t>17-0060</w:t>
      </w:r>
    </w:p>
    <w:p w:rsidR="0054737A" w:rsidRDefault="0054737A" w:rsidP="0054737A">
      <w:pPr>
        <w:numPr>
          <w:ilvl w:val="0"/>
          <w:numId w:val="16"/>
        </w:numPr>
        <w:rPr>
          <w:rFonts w:ascii="Arial" w:hAnsi="Arial" w:cs="Arial"/>
        </w:rPr>
      </w:pPr>
      <w:r>
        <w:rPr>
          <w:rFonts w:ascii="Arial" w:hAnsi="Arial" w:cs="Arial"/>
        </w:rPr>
        <w:t>Logical grouping Function and Usage</w:t>
      </w:r>
      <w:r>
        <w:rPr>
          <w:rFonts w:ascii="Arial" w:hAnsi="Arial" w:cs="Arial"/>
        </w:rPr>
        <w:tab/>
        <w:t>17-0062</w:t>
      </w:r>
    </w:p>
    <w:p w:rsidR="0054737A" w:rsidRDefault="0054737A" w:rsidP="0054737A">
      <w:pPr>
        <w:numPr>
          <w:ilvl w:val="0"/>
          <w:numId w:val="16"/>
        </w:numPr>
        <w:rPr>
          <w:rFonts w:ascii="Arial" w:hAnsi="Arial" w:cs="Arial"/>
        </w:rPr>
      </w:pPr>
      <w:r>
        <w:rPr>
          <w:rFonts w:ascii="Arial" w:hAnsi="Arial" w:cs="Arial"/>
        </w:rPr>
        <w:t>Assoc. of Controls with Disp. &amp; elem.</w:t>
      </w:r>
      <w:r>
        <w:rPr>
          <w:rFonts w:ascii="Arial" w:hAnsi="Arial" w:cs="Arial"/>
        </w:rPr>
        <w:tab/>
        <w:t>17-0063</w:t>
      </w:r>
    </w:p>
    <w:p w:rsidR="0054737A" w:rsidRDefault="0054737A" w:rsidP="0054737A">
      <w:pPr>
        <w:numPr>
          <w:ilvl w:val="0"/>
          <w:numId w:val="16"/>
        </w:numPr>
        <w:rPr>
          <w:rFonts w:ascii="Arial" w:hAnsi="Arial" w:cs="Arial"/>
        </w:rPr>
      </w:pPr>
      <w:smartTag w:uri="urn:schemas-microsoft-com:office:smarttags" w:element="place">
        <w:smartTag w:uri="urn:schemas-microsoft-com:office:smarttags" w:element="State">
          <w:r>
            <w:rPr>
              <w:rFonts w:ascii="Arial" w:hAnsi="Arial" w:cs="Arial"/>
            </w:rPr>
            <w:t>Ill.</w:t>
          </w:r>
        </w:smartTag>
      </w:smartTag>
      <w:r>
        <w:rPr>
          <w:rFonts w:ascii="Arial" w:hAnsi="Arial" w:cs="Arial"/>
        </w:rPr>
        <w:t xml:space="preserve"> Controls &amp; Disp.</w:t>
      </w:r>
      <w:r>
        <w:rPr>
          <w:rFonts w:ascii="Arial" w:hAnsi="Arial" w:cs="Arial"/>
        </w:rPr>
        <w:tab/>
      </w:r>
      <w:r>
        <w:rPr>
          <w:rFonts w:ascii="Arial" w:hAnsi="Arial" w:cs="Arial"/>
        </w:rPr>
        <w:tab/>
      </w:r>
      <w:r>
        <w:rPr>
          <w:rFonts w:ascii="Arial" w:hAnsi="Arial" w:cs="Arial"/>
        </w:rPr>
        <w:tab/>
      </w:r>
      <w:r>
        <w:rPr>
          <w:rFonts w:ascii="Arial" w:hAnsi="Arial" w:cs="Arial"/>
        </w:rPr>
        <w:tab/>
        <w:t>17-0074</w:t>
      </w:r>
    </w:p>
    <w:p w:rsidR="0054737A" w:rsidRDefault="0054737A" w:rsidP="0054737A">
      <w:pPr>
        <w:numPr>
          <w:ilvl w:val="0"/>
          <w:numId w:val="16"/>
        </w:numPr>
        <w:rPr>
          <w:rFonts w:ascii="Arial" w:hAnsi="Arial" w:cs="Arial"/>
        </w:rPr>
      </w:pPr>
      <w:smartTag w:uri="urn:schemas-microsoft-com:office:smarttags" w:element="place">
        <w:smartTag w:uri="urn:schemas-microsoft-com:office:smarttags" w:element="State">
          <w:r>
            <w:rPr>
              <w:rFonts w:ascii="Arial" w:hAnsi="Arial" w:cs="Arial"/>
            </w:rPr>
            <w:t>Id.</w:t>
          </w:r>
        </w:smartTag>
      </w:smartTag>
      <w:r>
        <w:rPr>
          <w:rFonts w:ascii="Arial" w:hAnsi="Arial" w:cs="Arial"/>
        </w:rPr>
        <w:t xml:space="preserve"> Legibility</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17-0081</w:t>
      </w:r>
    </w:p>
    <w:p w:rsidR="0054737A" w:rsidRDefault="0054737A" w:rsidP="0054737A">
      <w:pPr>
        <w:numPr>
          <w:ilvl w:val="0"/>
          <w:numId w:val="16"/>
        </w:numPr>
        <w:rPr>
          <w:rFonts w:ascii="Arial" w:hAnsi="Arial" w:cs="Arial"/>
        </w:rPr>
      </w:pPr>
      <w:r>
        <w:rPr>
          <w:rFonts w:ascii="Arial" w:hAnsi="Arial" w:cs="Arial"/>
        </w:rPr>
        <w:t>Logic of Op.</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17-0120</w:t>
      </w:r>
    </w:p>
    <w:p w:rsidR="0054737A" w:rsidRDefault="0054737A" w:rsidP="0054737A">
      <w:pPr>
        <w:numPr>
          <w:ilvl w:val="0"/>
          <w:numId w:val="16"/>
        </w:numPr>
        <w:rPr>
          <w:rFonts w:ascii="Arial" w:hAnsi="Arial" w:cs="Arial"/>
        </w:rPr>
      </w:pPr>
      <w:r>
        <w:rPr>
          <w:rFonts w:ascii="Arial" w:hAnsi="Arial" w:cs="Arial"/>
        </w:rPr>
        <w:t>Interpretation</w:t>
      </w:r>
      <w:r>
        <w:rPr>
          <w:rFonts w:ascii="Arial" w:hAnsi="Arial" w:cs="Arial"/>
        </w:rPr>
        <w:tab/>
      </w:r>
      <w:r>
        <w:rPr>
          <w:rFonts w:ascii="Arial" w:hAnsi="Arial" w:cs="Arial"/>
        </w:rPr>
        <w:tab/>
      </w:r>
      <w:r>
        <w:rPr>
          <w:rFonts w:ascii="Arial" w:hAnsi="Arial" w:cs="Arial"/>
        </w:rPr>
        <w:tab/>
      </w:r>
      <w:r>
        <w:rPr>
          <w:rFonts w:ascii="Arial" w:hAnsi="Arial" w:cs="Arial"/>
        </w:rPr>
        <w:tab/>
        <w:t>17-0122</w:t>
      </w:r>
    </w:p>
    <w:p w:rsidR="000D1C84" w:rsidRDefault="000D1C84" w:rsidP="000D1C84">
      <w:pPr>
        <w:rPr>
          <w:rFonts w:ascii="Arial" w:hAnsi="Arial" w:cs="Arial"/>
        </w:rPr>
      </w:pPr>
    </w:p>
    <w:p w:rsidR="000D1C84" w:rsidRDefault="000D1C84" w:rsidP="000D1C84">
      <w:pPr>
        <w:rPr>
          <w:rFonts w:ascii="Arial" w:hAnsi="Arial" w:cs="Arial"/>
        </w:rPr>
        <w:sectPr w:rsidR="000D1C84" w:rsidSect="00AB1D81">
          <w:footerReference w:type="default" r:id="rId12"/>
          <w:pgSz w:w="12240" w:h="15840" w:code="1"/>
          <w:pgMar w:top="720" w:right="432" w:bottom="720" w:left="720" w:header="288" w:footer="864" w:gutter="0"/>
          <w:cols w:space="720"/>
          <w:noEndnote/>
        </w:sectPr>
      </w:pPr>
    </w:p>
    <w:p w:rsidR="00CE3E8F" w:rsidRPr="00D77ED1" w:rsidRDefault="00CE3E8F">
      <w:pPr>
        <w:pStyle w:val="Heading2"/>
        <w:rPr>
          <w:color w:val="000000"/>
        </w:rPr>
      </w:pPr>
      <w:r w:rsidRPr="00D77ED1">
        <w:rPr>
          <w:color w:val="000000"/>
        </w:rPr>
        <w:lastRenderedPageBreak/>
        <w:t>Revision History</w:t>
      </w:r>
    </w:p>
    <w:p w:rsidR="00CE3E8F" w:rsidRPr="00D77ED1" w:rsidRDefault="00CE3E8F">
      <w:pPr>
        <w:rPr>
          <w:rFonts w:ascii="Arial" w:hAnsi="Arial" w:cs="Arial"/>
          <w:color w:val="000000"/>
        </w:rPr>
      </w:pPr>
    </w:p>
    <w:p w:rsidR="00CE3E8F" w:rsidRPr="00D77ED1" w:rsidRDefault="00CE3E8F">
      <w:pPr>
        <w:pStyle w:val="BodyTextIndent"/>
        <w:rPr>
          <w:rFonts w:ascii="Arial" w:hAnsi="Arial" w:cs="Arial"/>
          <w:b/>
          <w:bCs/>
          <w:color w:val="000000"/>
          <w:sz w:val="28"/>
          <w:szCs w:val="28"/>
        </w:rPr>
      </w:pPr>
      <w:r w:rsidRPr="00D77ED1">
        <w:rPr>
          <w:rFonts w:ascii="Arial" w:hAnsi="Arial" w:cs="Arial"/>
          <w:b/>
          <w:bCs/>
          <w:color w:val="000000"/>
          <w:sz w:val="28"/>
          <w:szCs w:val="28"/>
        </w:rPr>
        <w:t>SPSS Module Revision History</w:t>
      </w:r>
    </w:p>
    <w:p w:rsidR="00CE3E8F" w:rsidRPr="00D77ED1" w:rsidRDefault="00CE3E8F">
      <w:pPr>
        <w:rPr>
          <w:rFonts w:ascii="Arial" w:hAnsi="Arial" w:cs="Arial"/>
          <w:color w:val="00000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2"/>
        <w:gridCol w:w="1062"/>
        <w:gridCol w:w="7062"/>
        <w:gridCol w:w="1272"/>
      </w:tblGrid>
      <w:tr w:rsidR="00CE3E8F" w:rsidRPr="00D77ED1" w:rsidTr="00875D4A">
        <w:tc>
          <w:tcPr>
            <w:tcW w:w="1062" w:type="dxa"/>
            <w:tcBorders>
              <w:top w:val="single" w:sz="12" w:space="0" w:color="auto"/>
              <w:left w:val="single" w:sz="12" w:space="0" w:color="auto"/>
              <w:bottom w:val="single" w:sz="12" w:space="0" w:color="auto"/>
              <w:right w:val="single" w:sz="4" w:space="0" w:color="auto"/>
            </w:tcBorders>
            <w:shd w:val="clear" w:color="auto" w:fill="CCCCCC"/>
            <w:vAlign w:val="center"/>
          </w:tcPr>
          <w:p w:rsidR="00CE3E8F" w:rsidRPr="00D77ED1" w:rsidRDefault="00CE3E8F" w:rsidP="00695650">
            <w:pPr>
              <w:jc w:val="center"/>
              <w:rPr>
                <w:rFonts w:ascii="Arial" w:hAnsi="Arial" w:cs="Arial"/>
                <w:b/>
                <w:bCs/>
                <w:color w:val="000000"/>
              </w:rPr>
            </w:pPr>
            <w:r w:rsidRPr="00D77ED1">
              <w:rPr>
                <w:rFonts w:ascii="Arial" w:hAnsi="Arial" w:cs="Arial"/>
                <w:b/>
                <w:bCs/>
                <w:color w:val="000000"/>
              </w:rPr>
              <w:t>Revision Level</w:t>
            </w:r>
          </w:p>
        </w:tc>
        <w:tc>
          <w:tcPr>
            <w:tcW w:w="1062" w:type="dxa"/>
            <w:tcBorders>
              <w:top w:val="single" w:sz="12" w:space="0" w:color="auto"/>
              <w:left w:val="single" w:sz="4" w:space="0" w:color="auto"/>
              <w:bottom w:val="single" w:sz="12" w:space="0" w:color="auto"/>
              <w:right w:val="single" w:sz="4" w:space="0" w:color="auto"/>
            </w:tcBorders>
            <w:shd w:val="clear" w:color="auto" w:fill="CCCCCC"/>
            <w:vAlign w:val="center"/>
          </w:tcPr>
          <w:p w:rsidR="00CE3E8F" w:rsidRPr="00D77ED1" w:rsidRDefault="00CE3E8F" w:rsidP="00695650">
            <w:pPr>
              <w:jc w:val="center"/>
              <w:rPr>
                <w:rFonts w:ascii="Arial" w:hAnsi="Arial" w:cs="Arial"/>
                <w:b/>
                <w:bCs/>
                <w:color w:val="000000"/>
              </w:rPr>
            </w:pPr>
            <w:r w:rsidRPr="00D77ED1">
              <w:rPr>
                <w:rFonts w:ascii="Arial" w:hAnsi="Arial" w:cs="Arial"/>
                <w:b/>
                <w:bCs/>
                <w:color w:val="000000"/>
              </w:rPr>
              <w:t>Name</w:t>
            </w:r>
          </w:p>
        </w:tc>
        <w:tc>
          <w:tcPr>
            <w:tcW w:w="7062" w:type="dxa"/>
            <w:tcBorders>
              <w:top w:val="single" w:sz="12" w:space="0" w:color="auto"/>
              <w:left w:val="single" w:sz="4" w:space="0" w:color="auto"/>
              <w:bottom w:val="single" w:sz="12" w:space="0" w:color="auto"/>
              <w:right w:val="single" w:sz="4" w:space="0" w:color="auto"/>
            </w:tcBorders>
            <w:shd w:val="clear" w:color="auto" w:fill="CCCCCC"/>
            <w:vAlign w:val="center"/>
          </w:tcPr>
          <w:p w:rsidR="00CE3E8F" w:rsidRPr="00D77ED1" w:rsidRDefault="00CE3E8F" w:rsidP="00695650">
            <w:pPr>
              <w:jc w:val="center"/>
              <w:rPr>
                <w:rFonts w:ascii="Arial" w:hAnsi="Arial" w:cs="Arial"/>
                <w:b/>
                <w:bCs/>
                <w:color w:val="000000"/>
              </w:rPr>
            </w:pPr>
            <w:r w:rsidRPr="00D77ED1">
              <w:rPr>
                <w:rFonts w:ascii="Arial" w:hAnsi="Arial" w:cs="Arial"/>
                <w:b/>
                <w:bCs/>
                <w:color w:val="000000"/>
              </w:rPr>
              <w:t>Change Description</w:t>
            </w:r>
          </w:p>
        </w:tc>
        <w:tc>
          <w:tcPr>
            <w:tcW w:w="1272" w:type="dxa"/>
            <w:tcBorders>
              <w:top w:val="single" w:sz="12" w:space="0" w:color="auto"/>
              <w:left w:val="single" w:sz="4" w:space="0" w:color="auto"/>
              <w:bottom w:val="single" w:sz="12" w:space="0" w:color="auto"/>
              <w:right w:val="single" w:sz="12" w:space="0" w:color="auto"/>
            </w:tcBorders>
            <w:shd w:val="clear" w:color="auto" w:fill="CCCCCC"/>
            <w:vAlign w:val="center"/>
          </w:tcPr>
          <w:p w:rsidR="00CE3E8F" w:rsidRPr="00D77ED1" w:rsidRDefault="00CE3E8F" w:rsidP="00695650">
            <w:pPr>
              <w:jc w:val="center"/>
              <w:rPr>
                <w:rFonts w:ascii="Arial" w:hAnsi="Arial" w:cs="Arial"/>
                <w:b/>
                <w:bCs/>
                <w:color w:val="000000"/>
              </w:rPr>
            </w:pPr>
            <w:r w:rsidRPr="00D77ED1">
              <w:rPr>
                <w:rFonts w:ascii="Arial" w:hAnsi="Arial" w:cs="Arial"/>
                <w:b/>
                <w:bCs/>
                <w:color w:val="000000"/>
              </w:rPr>
              <w:t>Date</w:t>
            </w:r>
          </w:p>
        </w:tc>
      </w:tr>
      <w:tr w:rsidR="00CE3E8F" w:rsidRPr="00D77ED1" w:rsidTr="00875D4A">
        <w:tc>
          <w:tcPr>
            <w:tcW w:w="1062" w:type="dxa"/>
            <w:tcBorders>
              <w:top w:val="single" w:sz="12" w:space="0" w:color="auto"/>
              <w:left w:val="single" w:sz="12" w:space="0" w:color="auto"/>
              <w:bottom w:val="single" w:sz="4" w:space="0" w:color="auto"/>
              <w:right w:val="single" w:sz="4" w:space="0" w:color="auto"/>
            </w:tcBorders>
            <w:vAlign w:val="center"/>
          </w:tcPr>
          <w:p w:rsidR="00CE3E8F" w:rsidRPr="00D77ED1" w:rsidRDefault="00D62BB7" w:rsidP="00695650">
            <w:pPr>
              <w:jc w:val="center"/>
              <w:rPr>
                <w:rFonts w:ascii="Arial" w:hAnsi="Arial" w:cs="Arial"/>
                <w:color w:val="000000"/>
              </w:rPr>
            </w:pPr>
            <w:r w:rsidRPr="00D77ED1">
              <w:rPr>
                <w:rFonts w:ascii="Arial" w:hAnsi="Arial" w:cs="Arial"/>
                <w:color w:val="000000"/>
              </w:rPr>
              <w:t>1.</w:t>
            </w:r>
            <w:r w:rsidR="00E34F8B">
              <w:rPr>
                <w:rFonts w:ascii="Arial" w:hAnsi="Arial" w:cs="Arial"/>
                <w:color w:val="000000"/>
              </w:rPr>
              <w:t>0</w:t>
            </w:r>
          </w:p>
        </w:tc>
        <w:tc>
          <w:tcPr>
            <w:tcW w:w="1062" w:type="dxa"/>
            <w:tcBorders>
              <w:top w:val="single" w:sz="12" w:space="0" w:color="auto"/>
              <w:left w:val="single" w:sz="4" w:space="0" w:color="auto"/>
              <w:bottom w:val="single" w:sz="4" w:space="0" w:color="auto"/>
              <w:right w:val="single" w:sz="4" w:space="0" w:color="auto"/>
            </w:tcBorders>
            <w:vAlign w:val="center"/>
          </w:tcPr>
          <w:p w:rsidR="00CE3E8F" w:rsidRPr="00D77ED1" w:rsidRDefault="001D6629" w:rsidP="00695650">
            <w:pPr>
              <w:jc w:val="center"/>
              <w:rPr>
                <w:rFonts w:ascii="Arial" w:hAnsi="Arial" w:cs="Arial"/>
                <w:color w:val="000000"/>
              </w:rPr>
            </w:pPr>
            <w:r>
              <w:rPr>
                <w:rFonts w:ascii="Arial" w:hAnsi="Arial" w:cs="Arial"/>
                <w:color w:val="000000"/>
              </w:rPr>
              <w:t>V. Patel</w:t>
            </w:r>
          </w:p>
        </w:tc>
        <w:tc>
          <w:tcPr>
            <w:tcW w:w="7062" w:type="dxa"/>
            <w:tcBorders>
              <w:top w:val="single" w:sz="12" w:space="0" w:color="auto"/>
              <w:left w:val="single" w:sz="4" w:space="0" w:color="auto"/>
              <w:bottom w:val="single" w:sz="4" w:space="0" w:color="auto"/>
              <w:right w:val="single" w:sz="4" w:space="0" w:color="auto"/>
            </w:tcBorders>
            <w:vAlign w:val="center"/>
          </w:tcPr>
          <w:p w:rsidR="00AD19D2" w:rsidRPr="00D77ED1" w:rsidRDefault="00731A00" w:rsidP="00AD19D2">
            <w:pPr>
              <w:rPr>
                <w:rFonts w:ascii="Arial" w:hAnsi="Arial" w:cs="Arial"/>
                <w:color w:val="000000"/>
              </w:rPr>
            </w:pPr>
            <w:r>
              <w:rPr>
                <w:rFonts w:ascii="Arial" w:hAnsi="Arial" w:cs="Arial"/>
                <w:color w:val="000000"/>
              </w:rPr>
              <w:t>Initial release for CGEA1.3, based on Boost Vacuum Virtual Gauge Display – S197 only v1.1 dated 3/29/2011</w:t>
            </w:r>
          </w:p>
        </w:tc>
        <w:tc>
          <w:tcPr>
            <w:tcW w:w="1272" w:type="dxa"/>
            <w:tcBorders>
              <w:top w:val="single" w:sz="12" w:space="0" w:color="auto"/>
              <w:left w:val="single" w:sz="4" w:space="0" w:color="auto"/>
              <w:bottom w:val="single" w:sz="4" w:space="0" w:color="auto"/>
              <w:right w:val="single" w:sz="12" w:space="0" w:color="auto"/>
            </w:tcBorders>
            <w:vAlign w:val="center"/>
          </w:tcPr>
          <w:p w:rsidR="00CE3E8F" w:rsidRPr="00D77ED1" w:rsidRDefault="001D6629" w:rsidP="002460EF">
            <w:pPr>
              <w:jc w:val="center"/>
              <w:rPr>
                <w:rFonts w:ascii="Arial" w:hAnsi="Arial" w:cs="Arial"/>
                <w:color w:val="000000"/>
              </w:rPr>
            </w:pPr>
            <w:r>
              <w:rPr>
                <w:rFonts w:ascii="Arial" w:hAnsi="Arial" w:cs="Arial"/>
                <w:color w:val="000000"/>
              </w:rPr>
              <w:t>02/</w:t>
            </w:r>
            <w:r w:rsidR="002D76D2">
              <w:rPr>
                <w:rFonts w:ascii="Arial" w:hAnsi="Arial" w:cs="Arial"/>
                <w:color w:val="000000"/>
              </w:rPr>
              <w:t>1</w:t>
            </w:r>
            <w:r w:rsidR="002460EF">
              <w:rPr>
                <w:rFonts w:ascii="Arial" w:hAnsi="Arial" w:cs="Arial"/>
                <w:color w:val="000000"/>
              </w:rPr>
              <w:t>5</w:t>
            </w:r>
            <w:r>
              <w:rPr>
                <w:rFonts w:ascii="Arial" w:hAnsi="Arial" w:cs="Arial"/>
                <w:color w:val="000000"/>
              </w:rPr>
              <w:t>/201</w:t>
            </w:r>
            <w:r w:rsidR="008456E1">
              <w:rPr>
                <w:rFonts w:ascii="Arial" w:hAnsi="Arial" w:cs="Arial"/>
                <w:color w:val="000000"/>
              </w:rPr>
              <w:t>3</w:t>
            </w:r>
          </w:p>
        </w:tc>
      </w:tr>
      <w:tr w:rsidR="00C27C54" w:rsidRPr="00D77ED1" w:rsidTr="00305836">
        <w:tc>
          <w:tcPr>
            <w:tcW w:w="1062" w:type="dxa"/>
            <w:tcBorders>
              <w:top w:val="single" w:sz="4" w:space="0" w:color="auto"/>
              <w:left w:val="single" w:sz="12" w:space="0" w:color="auto"/>
              <w:bottom w:val="single" w:sz="4" w:space="0" w:color="auto"/>
              <w:right w:val="single" w:sz="4" w:space="0" w:color="auto"/>
            </w:tcBorders>
          </w:tcPr>
          <w:p w:rsidR="00C27C54" w:rsidRPr="00983EFA" w:rsidRDefault="00C27C54" w:rsidP="00305836">
            <w:pPr>
              <w:jc w:val="center"/>
              <w:rPr>
                <w:rFonts w:ascii="Arial" w:hAnsi="Arial" w:cs="Arial"/>
              </w:rPr>
            </w:pPr>
          </w:p>
        </w:tc>
        <w:tc>
          <w:tcPr>
            <w:tcW w:w="1062" w:type="dxa"/>
            <w:tcBorders>
              <w:top w:val="single" w:sz="4" w:space="0" w:color="auto"/>
              <w:left w:val="single" w:sz="4" w:space="0" w:color="auto"/>
              <w:bottom w:val="single" w:sz="4" w:space="0" w:color="auto"/>
              <w:right w:val="single" w:sz="4" w:space="0" w:color="auto"/>
            </w:tcBorders>
          </w:tcPr>
          <w:p w:rsidR="00C27C54" w:rsidRPr="00A43FDE" w:rsidRDefault="00C27C54" w:rsidP="00305836">
            <w:pPr>
              <w:rPr>
                <w:rFonts w:ascii="Arial" w:hAnsi="Arial" w:cs="Arial"/>
              </w:rPr>
            </w:pPr>
          </w:p>
        </w:tc>
        <w:tc>
          <w:tcPr>
            <w:tcW w:w="7062" w:type="dxa"/>
            <w:tcBorders>
              <w:top w:val="single" w:sz="4" w:space="0" w:color="auto"/>
              <w:left w:val="single" w:sz="4" w:space="0" w:color="auto"/>
              <w:bottom w:val="single" w:sz="4" w:space="0" w:color="auto"/>
              <w:right w:val="single" w:sz="4" w:space="0" w:color="auto"/>
            </w:tcBorders>
          </w:tcPr>
          <w:p w:rsidR="00C27C54" w:rsidRPr="00A43FDE" w:rsidRDefault="00C27C54" w:rsidP="00AD19D2">
            <w:pPr>
              <w:rPr>
                <w:rFonts w:ascii="Arial" w:hAnsi="Arial" w:cs="Arial"/>
              </w:rPr>
            </w:pPr>
          </w:p>
        </w:tc>
        <w:tc>
          <w:tcPr>
            <w:tcW w:w="1272" w:type="dxa"/>
            <w:tcBorders>
              <w:top w:val="single" w:sz="4" w:space="0" w:color="auto"/>
              <w:left w:val="single" w:sz="4" w:space="0" w:color="auto"/>
              <w:bottom w:val="single" w:sz="4" w:space="0" w:color="auto"/>
              <w:right w:val="single" w:sz="12" w:space="0" w:color="auto"/>
            </w:tcBorders>
          </w:tcPr>
          <w:p w:rsidR="00C27C54" w:rsidRPr="00A43FDE" w:rsidRDefault="00C27C54" w:rsidP="00305836">
            <w:pPr>
              <w:jc w:val="center"/>
              <w:rPr>
                <w:rFonts w:ascii="Arial" w:hAnsi="Arial" w:cs="Arial"/>
              </w:rPr>
            </w:pPr>
          </w:p>
        </w:tc>
      </w:tr>
      <w:tr w:rsidR="00CE3E8F" w:rsidRPr="00D77ED1" w:rsidTr="00875D4A">
        <w:tc>
          <w:tcPr>
            <w:tcW w:w="1062" w:type="dxa"/>
            <w:tcBorders>
              <w:top w:val="single" w:sz="4" w:space="0" w:color="auto"/>
              <w:left w:val="single" w:sz="12" w:space="0" w:color="auto"/>
              <w:bottom w:val="single" w:sz="4" w:space="0" w:color="auto"/>
              <w:right w:val="single" w:sz="4" w:space="0" w:color="auto"/>
            </w:tcBorders>
            <w:vAlign w:val="center"/>
          </w:tcPr>
          <w:p w:rsidR="00CE3E8F" w:rsidRPr="00D77ED1" w:rsidRDefault="00CE3E8F" w:rsidP="00695650">
            <w:pPr>
              <w:jc w:val="center"/>
              <w:rPr>
                <w:rFonts w:ascii="Arial" w:hAnsi="Arial" w:cs="Arial"/>
                <w:color w:val="000000"/>
              </w:rPr>
            </w:pPr>
          </w:p>
        </w:tc>
        <w:tc>
          <w:tcPr>
            <w:tcW w:w="1062" w:type="dxa"/>
            <w:tcBorders>
              <w:top w:val="single" w:sz="4" w:space="0" w:color="auto"/>
              <w:left w:val="single" w:sz="4" w:space="0" w:color="auto"/>
              <w:bottom w:val="single" w:sz="4" w:space="0" w:color="auto"/>
              <w:right w:val="single" w:sz="4" w:space="0" w:color="auto"/>
            </w:tcBorders>
            <w:vAlign w:val="center"/>
          </w:tcPr>
          <w:p w:rsidR="00CE3E8F" w:rsidRPr="00D77ED1" w:rsidRDefault="00CE3E8F" w:rsidP="00695650">
            <w:pPr>
              <w:jc w:val="center"/>
              <w:rPr>
                <w:rFonts w:ascii="Arial" w:hAnsi="Arial" w:cs="Arial"/>
                <w:color w:val="000000"/>
              </w:rPr>
            </w:pPr>
          </w:p>
        </w:tc>
        <w:tc>
          <w:tcPr>
            <w:tcW w:w="7062" w:type="dxa"/>
            <w:tcBorders>
              <w:top w:val="single" w:sz="4" w:space="0" w:color="auto"/>
              <w:left w:val="single" w:sz="4" w:space="0" w:color="auto"/>
              <w:bottom w:val="single" w:sz="4" w:space="0" w:color="auto"/>
              <w:right w:val="single" w:sz="4" w:space="0" w:color="auto"/>
            </w:tcBorders>
            <w:vAlign w:val="center"/>
          </w:tcPr>
          <w:p w:rsidR="00CE3E8F" w:rsidRPr="00D77ED1" w:rsidRDefault="00CE3E8F" w:rsidP="00BC0C6A">
            <w:pPr>
              <w:rPr>
                <w:rFonts w:ascii="Arial" w:hAnsi="Arial" w:cs="Arial"/>
                <w:snapToGrid w:val="0"/>
                <w:color w:val="000000"/>
              </w:rPr>
            </w:pPr>
          </w:p>
        </w:tc>
        <w:tc>
          <w:tcPr>
            <w:tcW w:w="1272" w:type="dxa"/>
            <w:tcBorders>
              <w:top w:val="single" w:sz="4" w:space="0" w:color="auto"/>
              <w:left w:val="single" w:sz="4" w:space="0" w:color="auto"/>
              <w:bottom w:val="single" w:sz="4" w:space="0" w:color="auto"/>
              <w:right w:val="single" w:sz="12" w:space="0" w:color="auto"/>
            </w:tcBorders>
            <w:vAlign w:val="center"/>
          </w:tcPr>
          <w:p w:rsidR="00CE3E8F" w:rsidRPr="00D77ED1" w:rsidRDefault="00CE3E8F" w:rsidP="00695650">
            <w:pPr>
              <w:jc w:val="center"/>
              <w:rPr>
                <w:rFonts w:ascii="Arial" w:hAnsi="Arial" w:cs="Arial"/>
                <w:color w:val="000000"/>
              </w:rPr>
            </w:pPr>
          </w:p>
        </w:tc>
      </w:tr>
      <w:tr w:rsidR="00CE3E8F" w:rsidRPr="00D77ED1" w:rsidTr="00875D4A">
        <w:tc>
          <w:tcPr>
            <w:tcW w:w="1062" w:type="dxa"/>
            <w:tcBorders>
              <w:top w:val="single" w:sz="4" w:space="0" w:color="auto"/>
              <w:left w:val="single" w:sz="12" w:space="0" w:color="auto"/>
              <w:bottom w:val="single" w:sz="4" w:space="0" w:color="auto"/>
              <w:right w:val="single" w:sz="4" w:space="0" w:color="auto"/>
            </w:tcBorders>
            <w:vAlign w:val="center"/>
          </w:tcPr>
          <w:p w:rsidR="00CE3E8F" w:rsidRPr="00D77ED1" w:rsidRDefault="00CE3E8F" w:rsidP="00695650">
            <w:pPr>
              <w:jc w:val="center"/>
              <w:rPr>
                <w:rFonts w:ascii="Arial" w:hAnsi="Arial" w:cs="Arial"/>
                <w:color w:val="000000"/>
              </w:rPr>
            </w:pPr>
          </w:p>
        </w:tc>
        <w:tc>
          <w:tcPr>
            <w:tcW w:w="1062" w:type="dxa"/>
            <w:tcBorders>
              <w:top w:val="single" w:sz="4" w:space="0" w:color="auto"/>
              <w:left w:val="single" w:sz="4" w:space="0" w:color="auto"/>
              <w:bottom w:val="single" w:sz="4" w:space="0" w:color="auto"/>
              <w:right w:val="single" w:sz="4" w:space="0" w:color="auto"/>
            </w:tcBorders>
            <w:vAlign w:val="center"/>
          </w:tcPr>
          <w:p w:rsidR="00CE3E8F" w:rsidRPr="00D77ED1" w:rsidRDefault="00CE3E8F" w:rsidP="00695650">
            <w:pPr>
              <w:jc w:val="center"/>
              <w:rPr>
                <w:rFonts w:ascii="Arial" w:hAnsi="Arial" w:cs="Arial"/>
                <w:color w:val="000000"/>
              </w:rPr>
            </w:pPr>
          </w:p>
        </w:tc>
        <w:tc>
          <w:tcPr>
            <w:tcW w:w="7062" w:type="dxa"/>
            <w:tcBorders>
              <w:top w:val="single" w:sz="4" w:space="0" w:color="auto"/>
              <w:left w:val="single" w:sz="4" w:space="0" w:color="auto"/>
              <w:bottom w:val="single" w:sz="4" w:space="0" w:color="auto"/>
              <w:right w:val="single" w:sz="4" w:space="0" w:color="auto"/>
            </w:tcBorders>
            <w:vAlign w:val="center"/>
          </w:tcPr>
          <w:p w:rsidR="00CE3E8F" w:rsidRPr="00D77ED1" w:rsidRDefault="00CE3E8F" w:rsidP="00DB550C">
            <w:pPr>
              <w:rPr>
                <w:rFonts w:ascii="Arial" w:hAnsi="Arial" w:cs="Arial"/>
                <w:color w:val="000000"/>
              </w:rPr>
            </w:pPr>
          </w:p>
        </w:tc>
        <w:tc>
          <w:tcPr>
            <w:tcW w:w="1272" w:type="dxa"/>
            <w:tcBorders>
              <w:top w:val="single" w:sz="4" w:space="0" w:color="auto"/>
              <w:left w:val="single" w:sz="4" w:space="0" w:color="auto"/>
              <w:bottom w:val="single" w:sz="4" w:space="0" w:color="auto"/>
              <w:right w:val="single" w:sz="12" w:space="0" w:color="auto"/>
            </w:tcBorders>
            <w:vAlign w:val="center"/>
          </w:tcPr>
          <w:p w:rsidR="00CE3E8F" w:rsidRPr="00D77ED1" w:rsidRDefault="00CE3E8F" w:rsidP="00695650">
            <w:pPr>
              <w:jc w:val="center"/>
              <w:rPr>
                <w:rFonts w:ascii="Arial" w:hAnsi="Arial" w:cs="Arial"/>
                <w:color w:val="000000"/>
              </w:rPr>
            </w:pPr>
          </w:p>
        </w:tc>
      </w:tr>
      <w:tr w:rsidR="00875D4A" w:rsidRPr="00D77ED1" w:rsidTr="00875D4A">
        <w:tc>
          <w:tcPr>
            <w:tcW w:w="1062" w:type="dxa"/>
            <w:tcBorders>
              <w:top w:val="single" w:sz="4" w:space="0" w:color="auto"/>
              <w:left w:val="single" w:sz="12" w:space="0" w:color="auto"/>
              <w:bottom w:val="single" w:sz="4" w:space="0" w:color="auto"/>
              <w:right w:val="single" w:sz="4" w:space="0" w:color="auto"/>
            </w:tcBorders>
            <w:vAlign w:val="center"/>
          </w:tcPr>
          <w:p w:rsidR="00875D4A" w:rsidRPr="00D77ED1" w:rsidRDefault="00875D4A" w:rsidP="00695650">
            <w:pPr>
              <w:jc w:val="center"/>
              <w:rPr>
                <w:rFonts w:ascii="Arial" w:hAnsi="Arial" w:cs="Arial"/>
                <w:color w:val="000000"/>
              </w:rPr>
            </w:pPr>
          </w:p>
        </w:tc>
        <w:tc>
          <w:tcPr>
            <w:tcW w:w="1062" w:type="dxa"/>
            <w:tcBorders>
              <w:top w:val="single" w:sz="4" w:space="0" w:color="auto"/>
              <w:left w:val="single" w:sz="4" w:space="0" w:color="auto"/>
              <w:bottom w:val="single" w:sz="4" w:space="0" w:color="auto"/>
              <w:right w:val="single" w:sz="4" w:space="0" w:color="auto"/>
            </w:tcBorders>
            <w:vAlign w:val="center"/>
          </w:tcPr>
          <w:p w:rsidR="00875D4A" w:rsidRPr="00D77ED1" w:rsidRDefault="00875D4A" w:rsidP="008E20B6">
            <w:pPr>
              <w:jc w:val="center"/>
              <w:rPr>
                <w:rFonts w:ascii="Arial" w:hAnsi="Arial" w:cs="Arial"/>
                <w:color w:val="000000"/>
              </w:rPr>
            </w:pPr>
          </w:p>
        </w:tc>
        <w:tc>
          <w:tcPr>
            <w:tcW w:w="7062" w:type="dxa"/>
            <w:tcBorders>
              <w:top w:val="single" w:sz="4" w:space="0" w:color="auto"/>
              <w:left w:val="single" w:sz="4" w:space="0" w:color="auto"/>
              <w:bottom w:val="single" w:sz="4" w:space="0" w:color="auto"/>
              <w:right w:val="single" w:sz="4" w:space="0" w:color="auto"/>
            </w:tcBorders>
            <w:vAlign w:val="center"/>
          </w:tcPr>
          <w:p w:rsidR="00875D4A" w:rsidRPr="00D77ED1" w:rsidRDefault="00875D4A" w:rsidP="008E20B6">
            <w:pPr>
              <w:rPr>
                <w:rFonts w:ascii="Arial" w:hAnsi="Arial" w:cs="Arial"/>
                <w:snapToGrid w:val="0"/>
                <w:color w:val="000000"/>
              </w:rPr>
            </w:pPr>
          </w:p>
        </w:tc>
        <w:tc>
          <w:tcPr>
            <w:tcW w:w="1272" w:type="dxa"/>
            <w:tcBorders>
              <w:top w:val="single" w:sz="4" w:space="0" w:color="auto"/>
              <w:left w:val="single" w:sz="4" w:space="0" w:color="auto"/>
              <w:bottom w:val="single" w:sz="4" w:space="0" w:color="auto"/>
              <w:right w:val="single" w:sz="12" w:space="0" w:color="auto"/>
            </w:tcBorders>
            <w:vAlign w:val="center"/>
          </w:tcPr>
          <w:p w:rsidR="00875D4A" w:rsidRPr="00D77ED1" w:rsidRDefault="00875D4A" w:rsidP="008E20B6">
            <w:pPr>
              <w:jc w:val="center"/>
              <w:rPr>
                <w:rFonts w:ascii="Arial" w:hAnsi="Arial" w:cs="Arial"/>
                <w:color w:val="000000"/>
              </w:rPr>
            </w:pPr>
          </w:p>
        </w:tc>
      </w:tr>
      <w:tr w:rsidR="00155ADE" w:rsidRPr="00D77ED1" w:rsidTr="00875D4A">
        <w:tc>
          <w:tcPr>
            <w:tcW w:w="1062" w:type="dxa"/>
            <w:tcBorders>
              <w:top w:val="single" w:sz="4" w:space="0" w:color="auto"/>
              <w:left w:val="single" w:sz="12" w:space="0" w:color="auto"/>
              <w:bottom w:val="single" w:sz="4" w:space="0" w:color="auto"/>
              <w:right w:val="single" w:sz="4" w:space="0" w:color="auto"/>
            </w:tcBorders>
            <w:vAlign w:val="center"/>
          </w:tcPr>
          <w:p w:rsidR="00155ADE" w:rsidRDefault="00155ADE" w:rsidP="00695650">
            <w:pPr>
              <w:jc w:val="center"/>
              <w:rPr>
                <w:rFonts w:ascii="Arial" w:hAnsi="Arial" w:cs="Arial"/>
                <w:color w:val="000000"/>
              </w:rPr>
            </w:pPr>
          </w:p>
        </w:tc>
        <w:tc>
          <w:tcPr>
            <w:tcW w:w="1062" w:type="dxa"/>
            <w:tcBorders>
              <w:top w:val="single" w:sz="4" w:space="0" w:color="auto"/>
              <w:left w:val="single" w:sz="4" w:space="0" w:color="auto"/>
              <w:bottom w:val="single" w:sz="4" w:space="0" w:color="auto"/>
              <w:right w:val="single" w:sz="4" w:space="0" w:color="auto"/>
            </w:tcBorders>
            <w:vAlign w:val="center"/>
          </w:tcPr>
          <w:p w:rsidR="00155ADE" w:rsidRDefault="00155ADE" w:rsidP="008E20B6">
            <w:pPr>
              <w:jc w:val="center"/>
              <w:rPr>
                <w:rFonts w:ascii="Arial" w:hAnsi="Arial" w:cs="Arial"/>
                <w:color w:val="000000"/>
              </w:rPr>
            </w:pPr>
          </w:p>
        </w:tc>
        <w:tc>
          <w:tcPr>
            <w:tcW w:w="7062" w:type="dxa"/>
            <w:tcBorders>
              <w:top w:val="single" w:sz="4" w:space="0" w:color="auto"/>
              <w:left w:val="single" w:sz="4" w:space="0" w:color="auto"/>
              <w:bottom w:val="single" w:sz="4" w:space="0" w:color="auto"/>
              <w:right w:val="single" w:sz="4" w:space="0" w:color="auto"/>
            </w:tcBorders>
            <w:vAlign w:val="center"/>
          </w:tcPr>
          <w:p w:rsidR="00155ADE" w:rsidRDefault="00155ADE" w:rsidP="008E20B6">
            <w:pPr>
              <w:rPr>
                <w:rFonts w:ascii="Arial" w:hAnsi="Arial" w:cs="Arial"/>
                <w:snapToGrid w:val="0"/>
                <w:color w:val="000000"/>
              </w:rPr>
            </w:pPr>
          </w:p>
        </w:tc>
        <w:tc>
          <w:tcPr>
            <w:tcW w:w="1272" w:type="dxa"/>
            <w:tcBorders>
              <w:top w:val="single" w:sz="4" w:space="0" w:color="auto"/>
              <w:left w:val="single" w:sz="4" w:space="0" w:color="auto"/>
              <w:bottom w:val="single" w:sz="4" w:space="0" w:color="auto"/>
              <w:right w:val="single" w:sz="12" w:space="0" w:color="auto"/>
            </w:tcBorders>
            <w:vAlign w:val="center"/>
          </w:tcPr>
          <w:p w:rsidR="00155ADE" w:rsidRDefault="00155ADE" w:rsidP="008E20B6">
            <w:pPr>
              <w:jc w:val="center"/>
              <w:rPr>
                <w:rFonts w:ascii="Arial" w:hAnsi="Arial" w:cs="Arial"/>
                <w:color w:val="000000"/>
              </w:rPr>
            </w:pPr>
          </w:p>
        </w:tc>
      </w:tr>
    </w:tbl>
    <w:p w:rsidR="00CE3E8F" w:rsidRPr="00D77ED1" w:rsidRDefault="00CE3E8F">
      <w:pPr>
        <w:pStyle w:val="List"/>
        <w:overflowPunct/>
        <w:autoSpaceDE/>
        <w:autoSpaceDN/>
        <w:adjustRightInd/>
        <w:ind w:left="0" w:firstLine="0"/>
        <w:textAlignment w:val="auto"/>
        <w:rPr>
          <w:rFonts w:ascii="Arial" w:hAnsi="Arial" w:cs="Arial"/>
          <w:color w:val="000000"/>
        </w:rPr>
      </w:pPr>
    </w:p>
    <w:sectPr w:rsidR="00CE3E8F" w:rsidRPr="00D77ED1" w:rsidSect="00AB1D81">
      <w:pgSz w:w="12240" w:h="15840" w:code="1"/>
      <w:pgMar w:top="720" w:right="432" w:bottom="720" w:left="720" w:header="288" w:footer="864"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30AD" w:rsidRDefault="00FD30AD">
      <w:r>
        <w:separator/>
      </w:r>
    </w:p>
  </w:endnote>
  <w:endnote w:type="continuationSeparator" w:id="0">
    <w:p w:rsidR="00FD30AD" w:rsidRDefault="00FD3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1)">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45F" w:rsidRDefault="0070745F">
    <w:pPr>
      <w:pStyle w:val="Footer"/>
      <w:jc w:val="center"/>
      <w:rPr>
        <w:rStyle w:val="PageNumber"/>
        <w:rFonts w:ascii="Arial" w:hAnsi="Arial" w:cs="Arial"/>
        <w:bCs/>
      </w:rPr>
    </w:pPr>
    <w:r>
      <w:rPr>
        <w:bCs/>
      </w:rPr>
      <w:t xml:space="preserve">                   Boost/Vacuum Gauge Indication  </w:t>
    </w:r>
    <w:r>
      <w:rPr>
        <w:bCs/>
      </w:rPr>
      <w:tab/>
      <w:t xml:space="preserve">Page </w:t>
    </w:r>
    <w:r>
      <w:rPr>
        <w:rStyle w:val="PageNumber"/>
        <w:rFonts w:ascii="Arial" w:hAnsi="Arial" w:cs="Arial"/>
        <w:bCs/>
      </w:rPr>
      <w:fldChar w:fldCharType="begin"/>
    </w:r>
    <w:r>
      <w:rPr>
        <w:rStyle w:val="PageNumber"/>
        <w:rFonts w:ascii="Arial" w:hAnsi="Arial" w:cs="Arial"/>
        <w:bCs/>
      </w:rPr>
      <w:instrText xml:space="preserve"> PAGE </w:instrText>
    </w:r>
    <w:r>
      <w:rPr>
        <w:rStyle w:val="PageNumber"/>
        <w:rFonts w:ascii="Arial" w:hAnsi="Arial" w:cs="Arial"/>
        <w:bCs/>
      </w:rPr>
      <w:fldChar w:fldCharType="separate"/>
    </w:r>
    <w:r w:rsidR="00AB6DF7">
      <w:rPr>
        <w:rStyle w:val="PageNumber"/>
        <w:rFonts w:ascii="Arial" w:hAnsi="Arial" w:cs="Arial"/>
        <w:bCs/>
        <w:noProof/>
      </w:rPr>
      <w:t>4</w:t>
    </w:r>
    <w:r>
      <w:rPr>
        <w:rStyle w:val="PageNumber"/>
        <w:rFonts w:ascii="Arial" w:hAnsi="Arial" w:cs="Arial"/>
        <w:bCs/>
      </w:rPr>
      <w:fldChar w:fldCharType="end"/>
    </w:r>
    <w:r>
      <w:rPr>
        <w:rStyle w:val="PageNumber"/>
        <w:rFonts w:ascii="Arial" w:hAnsi="Arial" w:cs="Arial"/>
        <w:bCs/>
      </w:rPr>
      <w:t xml:space="preserve"> of </w:t>
    </w:r>
    <w:r>
      <w:rPr>
        <w:rStyle w:val="PageNumber"/>
        <w:rFonts w:ascii="Arial" w:hAnsi="Arial" w:cs="Arial"/>
        <w:bCs/>
      </w:rPr>
      <w:fldChar w:fldCharType="begin"/>
    </w:r>
    <w:r>
      <w:rPr>
        <w:rStyle w:val="PageNumber"/>
        <w:rFonts w:ascii="Arial" w:hAnsi="Arial" w:cs="Arial"/>
        <w:bCs/>
      </w:rPr>
      <w:instrText xml:space="preserve"> NUMPAGES </w:instrText>
    </w:r>
    <w:r>
      <w:rPr>
        <w:rStyle w:val="PageNumber"/>
        <w:rFonts w:ascii="Arial" w:hAnsi="Arial" w:cs="Arial"/>
        <w:bCs/>
      </w:rPr>
      <w:fldChar w:fldCharType="separate"/>
    </w:r>
    <w:r w:rsidR="00AB6DF7">
      <w:rPr>
        <w:rStyle w:val="PageNumber"/>
        <w:rFonts w:ascii="Arial" w:hAnsi="Arial" w:cs="Arial"/>
        <w:bCs/>
        <w:noProof/>
      </w:rPr>
      <w:t>7</w:t>
    </w:r>
    <w:r>
      <w:rPr>
        <w:rStyle w:val="PageNumber"/>
        <w:rFonts w:ascii="Arial" w:hAnsi="Arial" w:cs="Arial"/>
        <w:bCs/>
      </w:rPr>
      <w:fldChar w:fldCharType="end"/>
    </w:r>
  </w:p>
  <w:p w:rsidR="0070745F" w:rsidRDefault="0070745F">
    <w:pPr>
      <w:pStyle w:val="Footer"/>
      <w:jc w:val="center"/>
    </w:pPr>
    <w:r>
      <w:rPr>
        <w:rStyle w:val="PageNumber"/>
        <w:rFonts w:ascii="Arial" w:hAnsi="Arial" w:cs="Arial"/>
        <w:bCs/>
      </w:rPr>
      <w:t>Ford Motor Company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30AD" w:rsidRDefault="00FD30AD">
      <w:r>
        <w:separator/>
      </w:r>
    </w:p>
  </w:footnote>
  <w:footnote w:type="continuationSeparator" w:id="0">
    <w:p w:rsidR="00FD30AD" w:rsidRDefault="00FD30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D01A1"/>
    <w:multiLevelType w:val="hybridMultilevel"/>
    <w:tmpl w:val="3B42D45A"/>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
    <w:nsid w:val="07F9137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53F4D59"/>
    <w:multiLevelType w:val="hybridMultilevel"/>
    <w:tmpl w:val="EF842648"/>
    <w:lvl w:ilvl="0" w:tplc="CF467084">
      <w:start w:val="1"/>
      <w:numFmt w:val="decimalZero"/>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nsid w:val="1E334945"/>
    <w:multiLevelType w:val="hybridMultilevel"/>
    <w:tmpl w:val="2200B8B0"/>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4">
    <w:nsid w:val="22B240EE"/>
    <w:multiLevelType w:val="multilevel"/>
    <w:tmpl w:val="A7948AC8"/>
    <w:lvl w:ilvl="0">
      <w:start w:val="1"/>
      <w:numFmt w:val="decimal"/>
      <w:lvlText w:val="%1.0"/>
      <w:lvlJc w:val="left"/>
      <w:pPr>
        <w:tabs>
          <w:tab w:val="num" w:pos="720"/>
        </w:tabs>
        <w:ind w:left="720" w:hanging="720"/>
      </w:pPr>
      <w:rPr>
        <w:rFonts w:ascii="Times New Roman" w:hAnsi="Times New Roman" w:cs="Times New Roman" w:hint="default"/>
      </w:rPr>
    </w:lvl>
    <w:lvl w:ilvl="1">
      <w:start w:val="1"/>
      <w:numFmt w:val="decimal"/>
      <w:pStyle w:val="StyleHeading2Arial"/>
      <w:lvlText w:val="%1.%2"/>
      <w:lvlJc w:val="left"/>
      <w:pPr>
        <w:tabs>
          <w:tab w:val="num" w:pos="1440"/>
        </w:tabs>
        <w:ind w:left="1440" w:hanging="720"/>
      </w:pPr>
      <w:rPr>
        <w:rFonts w:ascii="Times New Roman" w:hAnsi="Times New Roman" w:cs="Times New Roman" w:hint="default"/>
      </w:rPr>
    </w:lvl>
    <w:lvl w:ilvl="2">
      <w:start w:val="1"/>
      <w:numFmt w:val="decimal"/>
      <w:lvlText w:val="%1.%2.%3"/>
      <w:lvlJc w:val="left"/>
      <w:pPr>
        <w:tabs>
          <w:tab w:val="num" w:pos="2160"/>
        </w:tabs>
        <w:ind w:left="2160" w:hanging="720"/>
      </w:pPr>
      <w:rPr>
        <w:rFonts w:ascii="Times New Roman" w:hAnsi="Times New Roman" w:cs="Times New Roman" w:hint="default"/>
      </w:rPr>
    </w:lvl>
    <w:lvl w:ilvl="3">
      <w:start w:val="1"/>
      <w:numFmt w:val="decimal"/>
      <w:lvlText w:val="%1.%2.%3.%4"/>
      <w:lvlJc w:val="left"/>
      <w:pPr>
        <w:tabs>
          <w:tab w:val="num" w:pos="3240"/>
        </w:tabs>
        <w:ind w:left="3240" w:hanging="1080"/>
      </w:pPr>
      <w:rPr>
        <w:rFonts w:ascii="Times New Roman" w:hAnsi="Times New Roman" w:cs="Times New Roman" w:hint="default"/>
      </w:rPr>
    </w:lvl>
    <w:lvl w:ilvl="4">
      <w:start w:val="1"/>
      <w:numFmt w:val="decimal"/>
      <w:lvlText w:val="%1.%2.%3.%4.%5"/>
      <w:lvlJc w:val="left"/>
      <w:pPr>
        <w:tabs>
          <w:tab w:val="num" w:pos="3960"/>
        </w:tabs>
        <w:ind w:left="3960" w:hanging="1080"/>
      </w:pPr>
      <w:rPr>
        <w:rFonts w:ascii="Times New Roman" w:hAnsi="Times New Roman" w:cs="Times New Roman" w:hint="default"/>
      </w:rPr>
    </w:lvl>
    <w:lvl w:ilvl="5">
      <w:start w:val="1"/>
      <w:numFmt w:val="decimal"/>
      <w:lvlText w:val="%1.%2.%3.%4.%5.%6"/>
      <w:lvlJc w:val="left"/>
      <w:pPr>
        <w:tabs>
          <w:tab w:val="num" w:pos="5040"/>
        </w:tabs>
        <w:ind w:left="5040" w:hanging="1440"/>
      </w:pPr>
      <w:rPr>
        <w:rFonts w:ascii="Times New Roman" w:hAnsi="Times New Roman" w:cs="Times New Roman" w:hint="default"/>
      </w:rPr>
    </w:lvl>
    <w:lvl w:ilvl="6">
      <w:start w:val="1"/>
      <w:numFmt w:val="decimal"/>
      <w:lvlText w:val="%1.%2.%3.%4.%5.%6.%7"/>
      <w:lvlJc w:val="left"/>
      <w:pPr>
        <w:tabs>
          <w:tab w:val="num" w:pos="5760"/>
        </w:tabs>
        <w:ind w:left="5760" w:hanging="1440"/>
      </w:pPr>
      <w:rPr>
        <w:rFonts w:ascii="Times New Roman" w:hAnsi="Times New Roman" w:cs="Times New Roman" w:hint="default"/>
      </w:rPr>
    </w:lvl>
    <w:lvl w:ilvl="7">
      <w:start w:val="1"/>
      <w:numFmt w:val="decimal"/>
      <w:lvlText w:val="%1.%2.%3.%4.%5.%6.%7.%8"/>
      <w:lvlJc w:val="left"/>
      <w:pPr>
        <w:tabs>
          <w:tab w:val="num" w:pos="6840"/>
        </w:tabs>
        <w:ind w:left="6840" w:hanging="1800"/>
      </w:pPr>
      <w:rPr>
        <w:rFonts w:ascii="Times New Roman" w:hAnsi="Times New Roman" w:cs="Times New Roman" w:hint="default"/>
      </w:rPr>
    </w:lvl>
    <w:lvl w:ilvl="8">
      <w:start w:val="1"/>
      <w:numFmt w:val="decimal"/>
      <w:lvlText w:val="%1.%2.%3.%4.%5.%6.%7.%8.%9"/>
      <w:lvlJc w:val="left"/>
      <w:pPr>
        <w:tabs>
          <w:tab w:val="num" w:pos="7560"/>
        </w:tabs>
        <w:ind w:left="7560" w:hanging="1800"/>
      </w:pPr>
      <w:rPr>
        <w:rFonts w:ascii="Times New Roman" w:hAnsi="Times New Roman" w:cs="Times New Roman" w:hint="default"/>
      </w:rPr>
    </w:lvl>
  </w:abstractNum>
  <w:abstractNum w:abstractNumId="5">
    <w:nsid w:val="3C8B5B0A"/>
    <w:multiLevelType w:val="singleLevel"/>
    <w:tmpl w:val="3CB07E22"/>
    <w:lvl w:ilvl="0">
      <w:start w:val="1"/>
      <w:numFmt w:val="bullet"/>
      <w:pStyle w:val="Institution"/>
      <w:lvlText w:val=""/>
      <w:lvlJc w:val="left"/>
      <w:pPr>
        <w:tabs>
          <w:tab w:val="num" w:pos="360"/>
        </w:tabs>
        <w:ind w:left="360" w:hanging="360"/>
      </w:pPr>
      <w:rPr>
        <w:rFonts w:ascii="Wingdings" w:hAnsi="Wingdings" w:hint="default"/>
      </w:rPr>
    </w:lvl>
  </w:abstractNum>
  <w:abstractNum w:abstractNumId="6">
    <w:nsid w:val="3F527C6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45796590"/>
    <w:multiLevelType w:val="hybridMultilevel"/>
    <w:tmpl w:val="D5A49770"/>
    <w:lvl w:ilvl="0" w:tplc="C1928D80">
      <w:start w:val="1"/>
      <w:numFmt w:val="decimalZero"/>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8">
    <w:nsid w:val="45D2527B"/>
    <w:multiLevelType w:val="singleLevel"/>
    <w:tmpl w:val="467A0C32"/>
    <w:lvl w:ilvl="0">
      <w:start w:val="1"/>
      <w:numFmt w:val="bullet"/>
      <w:lvlText w:val=""/>
      <w:lvlJc w:val="left"/>
      <w:pPr>
        <w:tabs>
          <w:tab w:val="num" w:pos="360"/>
        </w:tabs>
        <w:ind w:left="360" w:hanging="360"/>
      </w:pPr>
      <w:rPr>
        <w:rFonts w:ascii="Symbol" w:hAnsi="Symbol" w:cs="Times New Roman" w:hint="default"/>
        <w:color w:val="auto"/>
      </w:rPr>
    </w:lvl>
  </w:abstractNum>
  <w:abstractNum w:abstractNumId="9">
    <w:nsid w:val="52ED131B"/>
    <w:multiLevelType w:val="hybridMultilevel"/>
    <w:tmpl w:val="62CC99B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53AD543E"/>
    <w:multiLevelType w:val="singleLevel"/>
    <w:tmpl w:val="5E382074"/>
    <w:lvl w:ilvl="0">
      <w:start w:val="1"/>
      <w:numFmt w:val="decimal"/>
      <w:lvlText w:val="%1) "/>
      <w:lvlJc w:val="left"/>
      <w:pPr>
        <w:tabs>
          <w:tab w:val="num" w:pos="0"/>
        </w:tabs>
        <w:ind w:left="360" w:hanging="360"/>
      </w:pPr>
      <w:rPr>
        <w:rFonts w:hint="default"/>
        <w:b w:val="0"/>
        <w:i w:val="0"/>
        <w:sz w:val="12"/>
      </w:rPr>
    </w:lvl>
  </w:abstractNum>
  <w:abstractNum w:abstractNumId="11">
    <w:nsid w:val="53C20D33"/>
    <w:multiLevelType w:val="hybridMultilevel"/>
    <w:tmpl w:val="C7F6D954"/>
    <w:lvl w:ilvl="0" w:tplc="D6A4CAFC">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222CB5"/>
    <w:multiLevelType w:val="multilevel"/>
    <w:tmpl w:val="268640B0"/>
    <w:lvl w:ilvl="0">
      <w:start w:val="1"/>
      <w:numFmt w:val="decimal"/>
      <w:pStyle w:val="Heading1"/>
      <w:lvlText w:val="%1.0"/>
      <w:lvlJc w:val="left"/>
      <w:pPr>
        <w:tabs>
          <w:tab w:val="num" w:pos="432"/>
        </w:tabs>
        <w:ind w:left="432" w:hanging="432"/>
      </w:pPr>
      <w:rPr>
        <w:rFonts w:ascii="Times New Roman" w:hAnsi="Times New Roman" w:cs="Times New Roman" w:hint="default"/>
      </w:rPr>
    </w:lvl>
    <w:lvl w:ilvl="1">
      <w:start w:val="1"/>
      <w:numFmt w:val="decimal"/>
      <w:pStyle w:val="Heading2"/>
      <w:lvlText w:val="%1.%2"/>
      <w:lvlJc w:val="left"/>
      <w:pPr>
        <w:tabs>
          <w:tab w:val="num" w:pos="576"/>
        </w:tabs>
        <w:ind w:left="576" w:hanging="576"/>
      </w:pPr>
      <w:rPr>
        <w:rFonts w:ascii="Arial" w:hAnsi="Arial" w:cs="Arial" w:hint="default"/>
      </w:rPr>
    </w:lvl>
    <w:lvl w:ilvl="2">
      <w:start w:val="1"/>
      <w:numFmt w:val="decimal"/>
      <w:pStyle w:val="Heading3"/>
      <w:lvlText w:val="%1.%2.%3"/>
      <w:lvlJc w:val="left"/>
      <w:pPr>
        <w:tabs>
          <w:tab w:val="num" w:pos="720"/>
        </w:tabs>
        <w:ind w:left="720" w:hanging="720"/>
      </w:pPr>
      <w:rPr>
        <w:rFonts w:ascii="Arial" w:hAnsi="Arial" w:cs="Arial" w:hint="default"/>
        <w:b/>
      </w:rPr>
    </w:lvl>
    <w:lvl w:ilvl="3">
      <w:start w:val="1"/>
      <w:numFmt w:val="decimal"/>
      <w:pStyle w:val="Heading4"/>
      <w:lvlText w:val="%1.%2.%3.%4"/>
      <w:lvlJc w:val="left"/>
      <w:pPr>
        <w:tabs>
          <w:tab w:val="num" w:pos="864"/>
        </w:tabs>
        <w:ind w:left="864" w:hanging="864"/>
      </w:pPr>
      <w:rPr>
        <w:rFonts w:ascii="Arial" w:hAnsi="Arial" w:cs="Arial" w:hint="default"/>
      </w:rPr>
    </w:lvl>
    <w:lvl w:ilvl="4">
      <w:start w:val="1"/>
      <w:numFmt w:val="decimal"/>
      <w:pStyle w:val="Heading5"/>
      <w:lvlText w:val="%1.%2.%3.%4.%5"/>
      <w:lvlJc w:val="left"/>
      <w:pPr>
        <w:tabs>
          <w:tab w:val="num" w:pos="1098"/>
        </w:tabs>
        <w:ind w:left="1098" w:hanging="1008"/>
      </w:pPr>
      <w:rPr>
        <w:rFonts w:ascii="Arial" w:hAnsi="Arial" w:cs="Arial" w:hint="default"/>
        <w:b/>
        <w:i w:val="0"/>
        <w:caps w:val="0"/>
        <w:smallCaps w:val="0"/>
        <w:strike w:val="0"/>
        <w:dstrike w:val="0"/>
        <w:outline w:val="0"/>
        <w:shadow w:val="0"/>
        <w:emboss w:val="0"/>
        <w:imprint w:val="0"/>
        <w:vanish w:val="0"/>
        <w:color w:val="auto"/>
        <w:spacing w:val="0"/>
        <w:w w:val="100"/>
        <w:kern w:val="0"/>
        <w:position w:val="0"/>
        <w:sz w:val="20"/>
        <w:szCs w:val="20"/>
        <w:u w:val="none"/>
        <w:vertAlign w:val="baseline"/>
      </w:rPr>
    </w:lvl>
    <w:lvl w:ilvl="5">
      <w:start w:val="1"/>
      <w:numFmt w:val="decimal"/>
      <w:pStyle w:val="Heading6"/>
      <w:lvlText w:val="%1.%2.%3.%4.%5.%6"/>
      <w:lvlJc w:val="left"/>
      <w:pPr>
        <w:tabs>
          <w:tab w:val="num" w:pos="1152"/>
        </w:tabs>
        <w:ind w:left="1152" w:hanging="1152"/>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0"/>
        <w:szCs w:val="20"/>
        <w:u w:val="none"/>
        <w:vertAlign w:val="baseline"/>
      </w:rPr>
    </w:lvl>
    <w:lvl w:ilvl="6">
      <w:start w:val="1"/>
      <w:numFmt w:val="decimal"/>
      <w:pStyle w:val="Heading7"/>
      <w:lvlText w:val="%1.%2.%3.%4.%5.%6.%7"/>
      <w:lvlJc w:val="left"/>
      <w:pPr>
        <w:tabs>
          <w:tab w:val="num" w:pos="1296"/>
        </w:tabs>
        <w:ind w:left="1296" w:hanging="1296"/>
      </w:pPr>
      <w:rPr>
        <w:rFonts w:ascii="Times New Roman" w:hAnsi="Times New Roman" w:cs="Times New Roman" w:hint="default"/>
      </w:rPr>
    </w:lvl>
    <w:lvl w:ilvl="7">
      <w:start w:val="1"/>
      <w:numFmt w:val="decimal"/>
      <w:pStyle w:val="Heading8"/>
      <w:lvlText w:val="%1.%2.%3.%4.%5.%6.%7.%8"/>
      <w:lvlJc w:val="left"/>
      <w:pPr>
        <w:tabs>
          <w:tab w:val="num" w:pos="1440"/>
        </w:tabs>
        <w:ind w:left="1440" w:hanging="1440"/>
      </w:pPr>
      <w:rPr>
        <w:rFonts w:ascii="Times New Roman" w:hAnsi="Times New Roman" w:cs="Times New Roman" w:hint="default"/>
      </w:rPr>
    </w:lvl>
    <w:lvl w:ilvl="8">
      <w:start w:val="1"/>
      <w:numFmt w:val="decimal"/>
      <w:pStyle w:val="Heading9"/>
      <w:lvlText w:val="%1.%2.%3.%4.%5.%6.%7.%8.%9"/>
      <w:lvlJc w:val="left"/>
      <w:pPr>
        <w:tabs>
          <w:tab w:val="num" w:pos="1584"/>
        </w:tabs>
        <w:ind w:left="1584" w:hanging="1584"/>
      </w:pPr>
      <w:rPr>
        <w:rFonts w:ascii="Times New Roman" w:hAnsi="Times New Roman" w:cs="Times New Roman" w:hint="default"/>
      </w:rPr>
    </w:lvl>
  </w:abstractNum>
  <w:abstractNum w:abstractNumId="13">
    <w:nsid w:val="5DC22B6E"/>
    <w:multiLevelType w:val="multilevel"/>
    <w:tmpl w:val="0D28FCA2"/>
    <w:lvl w:ilvl="0">
      <w:start w:val="1"/>
      <w:numFmt w:val="decimal"/>
      <w:pStyle w:val="ListNumber"/>
      <w:lvlText w:val="%1"/>
      <w:lvlJc w:val="left"/>
      <w:pPr>
        <w:tabs>
          <w:tab w:val="num" w:pos="432"/>
        </w:tabs>
        <w:ind w:left="432" w:hanging="432"/>
      </w:pPr>
      <w:rPr>
        <w:rFonts w:ascii="Times New Roman" w:hAnsi="Times New Roman" w:cs="Times New Roman"/>
      </w:rPr>
    </w:lvl>
    <w:lvl w:ilvl="1">
      <w:start w:val="1"/>
      <w:numFmt w:val="decimal"/>
      <w:lvlText w:val="%1.%2"/>
      <w:lvlJc w:val="left"/>
      <w:pPr>
        <w:tabs>
          <w:tab w:val="num" w:pos="576"/>
        </w:tabs>
        <w:ind w:left="576" w:hanging="576"/>
      </w:pPr>
      <w:rPr>
        <w:rFonts w:ascii="Times New Roman" w:hAnsi="Times New Roman" w:cs="Times New Roman"/>
      </w:rPr>
    </w:lvl>
    <w:lvl w:ilvl="2">
      <w:start w:val="1"/>
      <w:numFmt w:val="decimal"/>
      <w:lvlText w:val="%1.%2.%3"/>
      <w:lvlJc w:val="left"/>
      <w:pPr>
        <w:tabs>
          <w:tab w:val="num" w:pos="720"/>
        </w:tabs>
        <w:ind w:left="720" w:hanging="720"/>
      </w:pPr>
      <w:rPr>
        <w:rFonts w:ascii="Times New Roman" w:hAnsi="Times New Roman" w:cs="Times New Roman"/>
      </w:rPr>
    </w:lvl>
    <w:lvl w:ilvl="3">
      <w:start w:val="1"/>
      <w:numFmt w:val="decimal"/>
      <w:lvlText w:val="%1.%2.%3.%4"/>
      <w:lvlJc w:val="left"/>
      <w:pPr>
        <w:tabs>
          <w:tab w:val="num" w:pos="864"/>
        </w:tabs>
        <w:ind w:left="864" w:hanging="864"/>
      </w:pPr>
      <w:rPr>
        <w:rFonts w:ascii="Times New Roman" w:hAnsi="Times New Roman" w:cs="Times New Roman"/>
      </w:rPr>
    </w:lvl>
    <w:lvl w:ilvl="4">
      <w:start w:val="1"/>
      <w:numFmt w:val="decimal"/>
      <w:lvlText w:val="%1.%2.%3.%4.%5"/>
      <w:lvlJc w:val="left"/>
      <w:pPr>
        <w:tabs>
          <w:tab w:val="num" w:pos="1008"/>
        </w:tabs>
        <w:ind w:left="1008" w:hanging="1008"/>
      </w:pPr>
      <w:rPr>
        <w:rFonts w:ascii="Times New Roman" w:hAnsi="Times New Roman" w:cs="Times New Roman"/>
      </w:rPr>
    </w:lvl>
    <w:lvl w:ilvl="5">
      <w:start w:val="1"/>
      <w:numFmt w:val="decimal"/>
      <w:lvlText w:val="%1.%2.%3.%4.%5.%6"/>
      <w:lvlJc w:val="left"/>
      <w:pPr>
        <w:tabs>
          <w:tab w:val="num" w:pos="1152"/>
        </w:tabs>
        <w:ind w:left="1152" w:hanging="1152"/>
      </w:pPr>
      <w:rPr>
        <w:rFonts w:ascii="Times New Roman" w:hAnsi="Times New Roman" w:cs="Times New Roman"/>
      </w:rPr>
    </w:lvl>
    <w:lvl w:ilvl="6">
      <w:start w:val="1"/>
      <w:numFmt w:val="decimal"/>
      <w:lvlText w:val="%1.%2.%3.%4.%5.%6.%7"/>
      <w:lvlJc w:val="left"/>
      <w:pPr>
        <w:tabs>
          <w:tab w:val="num" w:pos="1296"/>
        </w:tabs>
        <w:ind w:left="1296" w:hanging="1296"/>
      </w:pPr>
      <w:rPr>
        <w:rFonts w:ascii="Times New Roman" w:hAnsi="Times New Roman" w:cs="Times New Roman"/>
      </w:rPr>
    </w:lvl>
    <w:lvl w:ilvl="7">
      <w:start w:val="1"/>
      <w:numFmt w:val="decimal"/>
      <w:lvlText w:val="%1.%2.%3.%4.%5.%6.%7.%8"/>
      <w:lvlJc w:val="left"/>
      <w:pPr>
        <w:tabs>
          <w:tab w:val="num" w:pos="1440"/>
        </w:tabs>
        <w:ind w:left="1440" w:hanging="1440"/>
      </w:pPr>
      <w:rPr>
        <w:rFonts w:ascii="Times New Roman" w:hAnsi="Times New Roman" w:cs="Times New Roman"/>
      </w:rPr>
    </w:lvl>
    <w:lvl w:ilvl="8">
      <w:start w:val="1"/>
      <w:numFmt w:val="decimal"/>
      <w:lvlText w:val="%1.%2.%3.%4.%5.%6.%7.%8.%9"/>
      <w:lvlJc w:val="left"/>
      <w:pPr>
        <w:tabs>
          <w:tab w:val="num" w:pos="1584"/>
        </w:tabs>
        <w:ind w:left="1584" w:hanging="1584"/>
      </w:pPr>
      <w:rPr>
        <w:rFonts w:ascii="Times New Roman" w:hAnsi="Times New Roman" w:cs="Times New Roman"/>
      </w:rPr>
    </w:lvl>
  </w:abstractNum>
  <w:abstractNum w:abstractNumId="14">
    <w:nsid w:val="62756CC8"/>
    <w:multiLevelType w:val="hybridMultilevel"/>
    <w:tmpl w:val="2B2C84E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nsid w:val="653270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59D7FB2"/>
    <w:multiLevelType w:val="singleLevel"/>
    <w:tmpl w:val="62FA672E"/>
    <w:lvl w:ilvl="0">
      <w:start w:val="1"/>
      <w:numFmt w:val="decimal"/>
      <w:lvlText w:val="%1) "/>
      <w:legacy w:legacy="1" w:legacySpace="0" w:legacyIndent="360"/>
      <w:lvlJc w:val="left"/>
      <w:pPr>
        <w:ind w:left="360" w:hanging="360"/>
      </w:pPr>
      <w:rPr>
        <w:b w:val="0"/>
        <w:i w:val="0"/>
        <w:sz w:val="12"/>
      </w:rPr>
    </w:lvl>
  </w:abstractNum>
  <w:abstractNum w:abstractNumId="17">
    <w:nsid w:val="73AE28E2"/>
    <w:multiLevelType w:val="singleLevel"/>
    <w:tmpl w:val="19A42054"/>
    <w:lvl w:ilvl="0">
      <w:numFmt w:val="decimal"/>
      <w:pStyle w:val="Table"/>
      <w:lvlText w:val="Table 1.%1 "/>
      <w:lvlJc w:val="left"/>
      <w:pPr>
        <w:tabs>
          <w:tab w:val="num" w:pos="1440"/>
        </w:tabs>
        <w:ind w:left="360" w:hanging="360"/>
      </w:pPr>
      <w:rPr>
        <w:rFonts w:ascii="Arial" w:hAnsi="Arial" w:cs="Arial" w:hint="default"/>
      </w:rPr>
    </w:lvl>
  </w:abstractNum>
  <w:abstractNum w:abstractNumId="18">
    <w:nsid w:val="74B34D74"/>
    <w:multiLevelType w:val="singleLevel"/>
    <w:tmpl w:val="467A0C32"/>
    <w:lvl w:ilvl="0">
      <w:start w:val="1"/>
      <w:numFmt w:val="bullet"/>
      <w:lvlText w:val=""/>
      <w:lvlJc w:val="left"/>
      <w:pPr>
        <w:tabs>
          <w:tab w:val="num" w:pos="360"/>
        </w:tabs>
        <w:ind w:left="360" w:hanging="360"/>
      </w:pPr>
      <w:rPr>
        <w:rFonts w:ascii="Symbol" w:hAnsi="Symbol" w:cs="Times New Roman" w:hint="default"/>
        <w:color w:val="auto"/>
      </w:rPr>
    </w:lvl>
  </w:abstractNum>
  <w:abstractNum w:abstractNumId="19">
    <w:nsid w:val="762A749E"/>
    <w:multiLevelType w:val="hybridMultilevel"/>
    <w:tmpl w:val="33D499CE"/>
    <w:lvl w:ilvl="0" w:tplc="91BC4C98">
      <w:start w:val="1"/>
      <w:numFmt w:val="bullet"/>
      <w:lvlText w:val=""/>
      <w:lvlJc w:val="left"/>
      <w:pPr>
        <w:tabs>
          <w:tab w:val="num" w:pos="1437"/>
        </w:tabs>
        <w:ind w:left="1437" w:hanging="357"/>
      </w:pPr>
      <w:rPr>
        <w:rFonts w:ascii="Symbol" w:hAnsi="Symbol"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Times New Roman" w:hint="default"/>
      </w:rPr>
    </w:lvl>
    <w:lvl w:ilvl="3" w:tplc="04090001">
      <w:start w:val="1"/>
      <w:numFmt w:val="bullet"/>
      <w:lvlText w:val=""/>
      <w:lvlJc w:val="left"/>
      <w:pPr>
        <w:tabs>
          <w:tab w:val="num" w:pos="3960"/>
        </w:tabs>
        <w:ind w:left="3960" w:hanging="360"/>
      </w:pPr>
      <w:rPr>
        <w:rFonts w:ascii="Symbol" w:hAnsi="Symbol" w:cs="Times New Roman"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Times New Roman" w:hint="default"/>
      </w:rPr>
    </w:lvl>
    <w:lvl w:ilvl="6" w:tplc="04090001">
      <w:start w:val="1"/>
      <w:numFmt w:val="bullet"/>
      <w:lvlText w:val=""/>
      <w:lvlJc w:val="left"/>
      <w:pPr>
        <w:tabs>
          <w:tab w:val="num" w:pos="6120"/>
        </w:tabs>
        <w:ind w:left="6120" w:hanging="360"/>
      </w:pPr>
      <w:rPr>
        <w:rFonts w:ascii="Symbol" w:hAnsi="Symbol" w:cs="Times New Roman"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Times New Roman" w:hint="default"/>
      </w:rPr>
    </w:lvl>
  </w:abstractNum>
  <w:abstractNum w:abstractNumId="20">
    <w:nsid w:val="791D174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1">
    <w:nsid w:val="7A5609EE"/>
    <w:multiLevelType w:val="hybridMultilevel"/>
    <w:tmpl w:val="6344C0E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4"/>
  </w:num>
  <w:num w:numId="2">
    <w:abstractNumId w:val="12"/>
  </w:num>
  <w:num w:numId="3">
    <w:abstractNumId w:val="13"/>
  </w:num>
  <w:num w:numId="4">
    <w:abstractNumId w:val="17"/>
  </w:num>
  <w:num w:numId="5">
    <w:abstractNumId w:val="8"/>
  </w:num>
  <w:num w:numId="6">
    <w:abstractNumId w:val="18"/>
  </w:num>
  <w:num w:numId="7">
    <w:abstractNumId w:val="19"/>
  </w:num>
  <w:num w:numId="8">
    <w:abstractNumId w:val="1"/>
  </w:num>
  <w:num w:numId="9">
    <w:abstractNumId w:val="0"/>
  </w:num>
  <w:num w:numId="10">
    <w:abstractNumId w:val="21"/>
  </w:num>
  <w:num w:numId="11">
    <w:abstractNumId w:val="10"/>
  </w:num>
  <w:num w:numId="12">
    <w:abstractNumId w:val="20"/>
  </w:num>
  <w:num w:numId="13">
    <w:abstractNumId w:val="20"/>
  </w:num>
  <w:num w:numId="14">
    <w:abstractNumId w:val="6"/>
  </w:num>
  <w:num w:numId="15">
    <w:abstractNumId w:val="15"/>
  </w:num>
  <w:num w:numId="16">
    <w:abstractNumId w:val="3"/>
  </w:num>
  <w:num w:numId="17">
    <w:abstractNumId w:val="14"/>
  </w:num>
  <w:num w:numId="18">
    <w:abstractNumId w:val="9"/>
  </w:num>
  <w:num w:numId="19">
    <w:abstractNumId w:val="16"/>
  </w:num>
  <w:num w:numId="20">
    <w:abstractNumId w:val="5"/>
  </w:num>
  <w:num w:numId="21">
    <w:abstractNumId w:val="11"/>
  </w:num>
  <w:num w:numId="22">
    <w:abstractNumId w:val="2"/>
  </w:num>
  <w:num w:numId="23">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44"/>
  <w:drawingGridVerticalSpacing w:val="144"/>
  <w:doNotUseMarginsForDrawingGridOrigin/>
  <w:drawingGridHorizontalOrigin w:val="1699"/>
  <w:drawingGridVerticalOrigin w:val="1987"/>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3E8F"/>
    <w:rsid w:val="00003C0C"/>
    <w:rsid w:val="0001131E"/>
    <w:rsid w:val="000177A0"/>
    <w:rsid w:val="00017ACC"/>
    <w:rsid w:val="00017FCB"/>
    <w:rsid w:val="0002345D"/>
    <w:rsid w:val="00030C17"/>
    <w:rsid w:val="00035B01"/>
    <w:rsid w:val="00047A74"/>
    <w:rsid w:val="000510A5"/>
    <w:rsid w:val="000523EE"/>
    <w:rsid w:val="00052958"/>
    <w:rsid w:val="0006083E"/>
    <w:rsid w:val="0008160F"/>
    <w:rsid w:val="000B592E"/>
    <w:rsid w:val="000C1CD4"/>
    <w:rsid w:val="000D1C84"/>
    <w:rsid w:val="000D24EF"/>
    <w:rsid w:val="000D2597"/>
    <w:rsid w:val="000E1724"/>
    <w:rsid w:val="000E4AEB"/>
    <w:rsid w:val="00103771"/>
    <w:rsid w:val="00105D6D"/>
    <w:rsid w:val="00112A46"/>
    <w:rsid w:val="001143F1"/>
    <w:rsid w:val="0011452A"/>
    <w:rsid w:val="00117DEF"/>
    <w:rsid w:val="00134DB8"/>
    <w:rsid w:val="00136E23"/>
    <w:rsid w:val="001439EB"/>
    <w:rsid w:val="00152315"/>
    <w:rsid w:val="00154862"/>
    <w:rsid w:val="00154E1B"/>
    <w:rsid w:val="00155ADE"/>
    <w:rsid w:val="00162FC3"/>
    <w:rsid w:val="00171E4F"/>
    <w:rsid w:val="001866E3"/>
    <w:rsid w:val="00193EDA"/>
    <w:rsid w:val="00195532"/>
    <w:rsid w:val="00196509"/>
    <w:rsid w:val="001A5B34"/>
    <w:rsid w:val="001A6706"/>
    <w:rsid w:val="001B03F5"/>
    <w:rsid w:val="001C2E25"/>
    <w:rsid w:val="001D40EE"/>
    <w:rsid w:val="001D4167"/>
    <w:rsid w:val="001D5378"/>
    <w:rsid w:val="001D6629"/>
    <w:rsid w:val="001D7461"/>
    <w:rsid w:val="001D791E"/>
    <w:rsid w:val="001F763D"/>
    <w:rsid w:val="00202239"/>
    <w:rsid w:val="00210CAE"/>
    <w:rsid w:val="0021155D"/>
    <w:rsid w:val="00221276"/>
    <w:rsid w:val="00224690"/>
    <w:rsid w:val="0022764F"/>
    <w:rsid w:val="00227B31"/>
    <w:rsid w:val="002434E6"/>
    <w:rsid w:val="00244667"/>
    <w:rsid w:val="002460EF"/>
    <w:rsid w:val="00265B7D"/>
    <w:rsid w:val="00271032"/>
    <w:rsid w:val="00272F6F"/>
    <w:rsid w:val="00286FDB"/>
    <w:rsid w:val="00293122"/>
    <w:rsid w:val="00293A69"/>
    <w:rsid w:val="00293ABB"/>
    <w:rsid w:val="002955D5"/>
    <w:rsid w:val="002A2C4B"/>
    <w:rsid w:val="002A7968"/>
    <w:rsid w:val="002B0BE8"/>
    <w:rsid w:val="002B38AA"/>
    <w:rsid w:val="002D3F8C"/>
    <w:rsid w:val="002D4705"/>
    <w:rsid w:val="002D76D2"/>
    <w:rsid w:val="002E2574"/>
    <w:rsid w:val="002E3EBF"/>
    <w:rsid w:val="002E6F55"/>
    <w:rsid w:val="002F4771"/>
    <w:rsid w:val="002F4B84"/>
    <w:rsid w:val="002F717A"/>
    <w:rsid w:val="00305836"/>
    <w:rsid w:val="003072D9"/>
    <w:rsid w:val="0032774C"/>
    <w:rsid w:val="00335775"/>
    <w:rsid w:val="00352099"/>
    <w:rsid w:val="00377AF9"/>
    <w:rsid w:val="003A3BC5"/>
    <w:rsid w:val="003A728D"/>
    <w:rsid w:val="003B5524"/>
    <w:rsid w:val="003C6BC0"/>
    <w:rsid w:val="003D757B"/>
    <w:rsid w:val="003E6111"/>
    <w:rsid w:val="00421F52"/>
    <w:rsid w:val="00436BC4"/>
    <w:rsid w:val="00442E29"/>
    <w:rsid w:val="00443F06"/>
    <w:rsid w:val="00447136"/>
    <w:rsid w:val="00447B81"/>
    <w:rsid w:val="0045371F"/>
    <w:rsid w:val="00454FBF"/>
    <w:rsid w:val="00475089"/>
    <w:rsid w:val="0048041A"/>
    <w:rsid w:val="00484D93"/>
    <w:rsid w:val="00484FB2"/>
    <w:rsid w:val="00485E1E"/>
    <w:rsid w:val="00490115"/>
    <w:rsid w:val="0049215F"/>
    <w:rsid w:val="004A0ADF"/>
    <w:rsid w:val="004B443C"/>
    <w:rsid w:val="004C0E48"/>
    <w:rsid w:val="004D43E5"/>
    <w:rsid w:val="004E3204"/>
    <w:rsid w:val="004F14A6"/>
    <w:rsid w:val="00501E5D"/>
    <w:rsid w:val="005029DE"/>
    <w:rsid w:val="00503B9B"/>
    <w:rsid w:val="005058A0"/>
    <w:rsid w:val="00512F9B"/>
    <w:rsid w:val="0053012B"/>
    <w:rsid w:val="0054737A"/>
    <w:rsid w:val="005513BA"/>
    <w:rsid w:val="00557307"/>
    <w:rsid w:val="00561F29"/>
    <w:rsid w:val="00563A2C"/>
    <w:rsid w:val="00571FCF"/>
    <w:rsid w:val="005745AC"/>
    <w:rsid w:val="00584AA0"/>
    <w:rsid w:val="00586F94"/>
    <w:rsid w:val="005902C5"/>
    <w:rsid w:val="00592004"/>
    <w:rsid w:val="005A2041"/>
    <w:rsid w:val="005A4EA6"/>
    <w:rsid w:val="005B0A2F"/>
    <w:rsid w:val="005B41E0"/>
    <w:rsid w:val="005B5B10"/>
    <w:rsid w:val="005D02A7"/>
    <w:rsid w:val="005F27A9"/>
    <w:rsid w:val="005F3D4B"/>
    <w:rsid w:val="00607533"/>
    <w:rsid w:val="00612232"/>
    <w:rsid w:val="00633DBC"/>
    <w:rsid w:val="00635D6A"/>
    <w:rsid w:val="00637FC6"/>
    <w:rsid w:val="00643DE9"/>
    <w:rsid w:val="00645CAD"/>
    <w:rsid w:val="006479F5"/>
    <w:rsid w:val="006602FB"/>
    <w:rsid w:val="00660A09"/>
    <w:rsid w:val="00664833"/>
    <w:rsid w:val="00684A11"/>
    <w:rsid w:val="0069089F"/>
    <w:rsid w:val="00695650"/>
    <w:rsid w:val="006B4972"/>
    <w:rsid w:val="006C30C7"/>
    <w:rsid w:val="006C3BA6"/>
    <w:rsid w:val="006C3C5A"/>
    <w:rsid w:val="006D245C"/>
    <w:rsid w:val="006E6250"/>
    <w:rsid w:val="007038FA"/>
    <w:rsid w:val="00704A85"/>
    <w:rsid w:val="0070745F"/>
    <w:rsid w:val="00722E7D"/>
    <w:rsid w:val="00730DF0"/>
    <w:rsid w:val="00731A00"/>
    <w:rsid w:val="00737F29"/>
    <w:rsid w:val="00761483"/>
    <w:rsid w:val="0076227C"/>
    <w:rsid w:val="007801B5"/>
    <w:rsid w:val="00780496"/>
    <w:rsid w:val="007812AC"/>
    <w:rsid w:val="0078609F"/>
    <w:rsid w:val="0079603B"/>
    <w:rsid w:val="00797AA8"/>
    <w:rsid w:val="007A3052"/>
    <w:rsid w:val="007A4BDE"/>
    <w:rsid w:val="007B1595"/>
    <w:rsid w:val="007B2DE1"/>
    <w:rsid w:val="007C14A1"/>
    <w:rsid w:val="007C29CA"/>
    <w:rsid w:val="007C460B"/>
    <w:rsid w:val="007C566A"/>
    <w:rsid w:val="007D3BCB"/>
    <w:rsid w:val="007D6B47"/>
    <w:rsid w:val="007E3014"/>
    <w:rsid w:val="007E3FBA"/>
    <w:rsid w:val="007E6BD9"/>
    <w:rsid w:val="007F7037"/>
    <w:rsid w:val="00801871"/>
    <w:rsid w:val="0080585B"/>
    <w:rsid w:val="00822646"/>
    <w:rsid w:val="00823AEE"/>
    <w:rsid w:val="00826AB2"/>
    <w:rsid w:val="008343E0"/>
    <w:rsid w:val="00834680"/>
    <w:rsid w:val="00842CF6"/>
    <w:rsid w:val="008456E1"/>
    <w:rsid w:val="00875D4A"/>
    <w:rsid w:val="00877EF5"/>
    <w:rsid w:val="00881F34"/>
    <w:rsid w:val="00884BF3"/>
    <w:rsid w:val="00890150"/>
    <w:rsid w:val="00891B8E"/>
    <w:rsid w:val="0089261B"/>
    <w:rsid w:val="008A1FEF"/>
    <w:rsid w:val="008A307E"/>
    <w:rsid w:val="008C066F"/>
    <w:rsid w:val="008D155C"/>
    <w:rsid w:val="008D405B"/>
    <w:rsid w:val="008E20B6"/>
    <w:rsid w:val="008E334A"/>
    <w:rsid w:val="008E7E38"/>
    <w:rsid w:val="008F02C7"/>
    <w:rsid w:val="008F0476"/>
    <w:rsid w:val="008F5636"/>
    <w:rsid w:val="00903050"/>
    <w:rsid w:val="009135CA"/>
    <w:rsid w:val="00917556"/>
    <w:rsid w:val="00922E04"/>
    <w:rsid w:val="009300AA"/>
    <w:rsid w:val="009332EA"/>
    <w:rsid w:val="00937534"/>
    <w:rsid w:val="009539A1"/>
    <w:rsid w:val="009539B9"/>
    <w:rsid w:val="00955CD9"/>
    <w:rsid w:val="0097112A"/>
    <w:rsid w:val="0097310A"/>
    <w:rsid w:val="00976D05"/>
    <w:rsid w:val="009771EB"/>
    <w:rsid w:val="0099512B"/>
    <w:rsid w:val="009A3CAD"/>
    <w:rsid w:val="009B2AC5"/>
    <w:rsid w:val="009D7C84"/>
    <w:rsid w:val="009E25D2"/>
    <w:rsid w:val="009E2B2F"/>
    <w:rsid w:val="009E6AB7"/>
    <w:rsid w:val="009F6C6D"/>
    <w:rsid w:val="009F726D"/>
    <w:rsid w:val="00A030C5"/>
    <w:rsid w:val="00A14071"/>
    <w:rsid w:val="00A511FB"/>
    <w:rsid w:val="00A552D6"/>
    <w:rsid w:val="00A90451"/>
    <w:rsid w:val="00A91728"/>
    <w:rsid w:val="00A952E2"/>
    <w:rsid w:val="00AA0B56"/>
    <w:rsid w:val="00AB1D81"/>
    <w:rsid w:val="00AB2829"/>
    <w:rsid w:val="00AB2B22"/>
    <w:rsid w:val="00AB2E63"/>
    <w:rsid w:val="00AB6DF7"/>
    <w:rsid w:val="00AC4752"/>
    <w:rsid w:val="00AC509D"/>
    <w:rsid w:val="00AD19D2"/>
    <w:rsid w:val="00AE2E23"/>
    <w:rsid w:val="00AF744B"/>
    <w:rsid w:val="00B0348A"/>
    <w:rsid w:val="00B06289"/>
    <w:rsid w:val="00B21DB8"/>
    <w:rsid w:val="00B2519D"/>
    <w:rsid w:val="00B26A17"/>
    <w:rsid w:val="00B338A8"/>
    <w:rsid w:val="00B33D20"/>
    <w:rsid w:val="00B44D73"/>
    <w:rsid w:val="00B46954"/>
    <w:rsid w:val="00B56A79"/>
    <w:rsid w:val="00B71686"/>
    <w:rsid w:val="00B82BD0"/>
    <w:rsid w:val="00B839B0"/>
    <w:rsid w:val="00B85156"/>
    <w:rsid w:val="00B93251"/>
    <w:rsid w:val="00BB0F91"/>
    <w:rsid w:val="00BB6650"/>
    <w:rsid w:val="00BC020B"/>
    <w:rsid w:val="00BC060C"/>
    <w:rsid w:val="00BC0C6A"/>
    <w:rsid w:val="00BC1710"/>
    <w:rsid w:val="00BC4894"/>
    <w:rsid w:val="00BC52E7"/>
    <w:rsid w:val="00BD450D"/>
    <w:rsid w:val="00BD78AA"/>
    <w:rsid w:val="00BE274F"/>
    <w:rsid w:val="00BE74AB"/>
    <w:rsid w:val="00C02603"/>
    <w:rsid w:val="00C1122E"/>
    <w:rsid w:val="00C13531"/>
    <w:rsid w:val="00C20914"/>
    <w:rsid w:val="00C27C54"/>
    <w:rsid w:val="00C36E25"/>
    <w:rsid w:val="00C430E9"/>
    <w:rsid w:val="00C60682"/>
    <w:rsid w:val="00C61016"/>
    <w:rsid w:val="00C67D69"/>
    <w:rsid w:val="00C717C9"/>
    <w:rsid w:val="00C76C81"/>
    <w:rsid w:val="00C95D51"/>
    <w:rsid w:val="00C97F02"/>
    <w:rsid w:val="00CA7CC5"/>
    <w:rsid w:val="00CC6A98"/>
    <w:rsid w:val="00CE3E8F"/>
    <w:rsid w:val="00CF0A88"/>
    <w:rsid w:val="00CF1DAE"/>
    <w:rsid w:val="00D06479"/>
    <w:rsid w:val="00D127C2"/>
    <w:rsid w:val="00D33078"/>
    <w:rsid w:val="00D35335"/>
    <w:rsid w:val="00D40300"/>
    <w:rsid w:val="00D57AAA"/>
    <w:rsid w:val="00D60C2D"/>
    <w:rsid w:val="00D62BB7"/>
    <w:rsid w:val="00D65286"/>
    <w:rsid w:val="00D6541B"/>
    <w:rsid w:val="00D66E8C"/>
    <w:rsid w:val="00D77ED1"/>
    <w:rsid w:val="00D81389"/>
    <w:rsid w:val="00D85E18"/>
    <w:rsid w:val="00DA0DBB"/>
    <w:rsid w:val="00DB23CB"/>
    <w:rsid w:val="00DB32AD"/>
    <w:rsid w:val="00DB550C"/>
    <w:rsid w:val="00DC081D"/>
    <w:rsid w:val="00DC659A"/>
    <w:rsid w:val="00DE0DBF"/>
    <w:rsid w:val="00DE4FF9"/>
    <w:rsid w:val="00DE5B0D"/>
    <w:rsid w:val="00E03477"/>
    <w:rsid w:val="00E245F2"/>
    <w:rsid w:val="00E31DB7"/>
    <w:rsid w:val="00E34F8B"/>
    <w:rsid w:val="00E4341C"/>
    <w:rsid w:val="00E43829"/>
    <w:rsid w:val="00E43C84"/>
    <w:rsid w:val="00E7024F"/>
    <w:rsid w:val="00E7732D"/>
    <w:rsid w:val="00EA518C"/>
    <w:rsid w:val="00EB1377"/>
    <w:rsid w:val="00EC6BDB"/>
    <w:rsid w:val="00ED1658"/>
    <w:rsid w:val="00EE0FF0"/>
    <w:rsid w:val="00EE7AB7"/>
    <w:rsid w:val="00F06BC3"/>
    <w:rsid w:val="00F174C5"/>
    <w:rsid w:val="00F21359"/>
    <w:rsid w:val="00F403DE"/>
    <w:rsid w:val="00F505A8"/>
    <w:rsid w:val="00F71FAB"/>
    <w:rsid w:val="00F7500F"/>
    <w:rsid w:val="00F819E9"/>
    <w:rsid w:val="00F846CC"/>
    <w:rsid w:val="00FA4FB0"/>
    <w:rsid w:val="00FA53A2"/>
    <w:rsid w:val="00FA68D5"/>
    <w:rsid w:val="00FB7E5A"/>
    <w:rsid w:val="00FC7481"/>
    <w:rsid w:val="00FD2E65"/>
    <w:rsid w:val="00FD30AD"/>
    <w:rsid w:val="00FF3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aliases w:val="A:TIT_lv-1,F:TIT_nv-1"/>
    <w:basedOn w:val="Normal"/>
    <w:next w:val="Normal"/>
    <w:link w:val="Heading1Char1"/>
    <w:qFormat/>
    <w:pPr>
      <w:keepNext/>
      <w:numPr>
        <w:numId w:val="2"/>
      </w:numPr>
      <w:outlineLvl w:val="0"/>
    </w:pPr>
    <w:rPr>
      <w:rFonts w:ascii="Arial" w:hAnsi="Arial" w:cs="Arial"/>
      <w:b/>
      <w:bCs/>
      <w:kern w:val="28"/>
      <w:sz w:val="24"/>
      <w:szCs w:val="24"/>
    </w:rPr>
  </w:style>
  <w:style w:type="paragraph" w:styleId="Heading2">
    <w:name w:val="heading 2"/>
    <w:aliases w:val="A:TIT_lv-2,F:TIT_nv-2"/>
    <w:basedOn w:val="Normal"/>
    <w:next w:val="Normal"/>
    <w:qFormat/>
    <w:pPr>
      <w:keepNext/>
      <w:numPr>
        <w:ilvl w:val="1"/>
        <w:numId w:val="2"/>
      </w:numPr>
      <w:outlineLvl w:val="1"/>
    </w:pPr>
    <w:rPr>
      <w:rFonts w:ascii="Arial" w:hAnsi="Arial" w:cs="Arial"/>
      <w:b/>
      <w:bCs/>
    </w:rPr>
  </w:style>
  <w:style w:type="paragraph" w:styleId="Heading3">
    <w:name w:val="heading 3"/>
    <w:aliases w:val="A:TIT_lv-3,F:TIT_nv-3"/>
    <w:basedOn w:val="Normal"/>
    <w:next w:val="Normal"/>
    <w:qFormat/>
    <w:pPr>
      <w:keepNext/>
      <w:numPr>
        <w:ilvl w:val="2"/>
        <w:numId w:val="2"/>
      </w:numPr>
      <w:outlineLvl w:val="2"/>
    </w:pPr>
    <w:rPr>
      <w:rFonts w:ascii="Arial" w:hAnsi="Arial" w:cs="Arial"/>
      <w:b/>
      <w:bCs/>
    </w:rPr>
  </w:style>
  <w:style w:type="paragraph" w:styleId="Heading4">
    <w:name w:val="heading 4"/>
    <w:aliases w:val="A:TIT_lv-4,F:TIT_nv-4"/>
    <w:basedOn w:val="Normal"/>
    <w:next w:val="Normal"/>
    <w:qFormat/>
    <w:pPr>
      <w:keepNext/>
      <w:numPr>
        <w:ilvl w:val="3"/>
        <w:numId w:val="2"/>
      </w:numPr>
      <w:tabs>
        <w:tab w:val="left" w:pos="1440"/>
      </w:tabs>
      <w:outlineLvl w:val="3"/>
    </w:pPr>
    <w:rPr>
      <w:rFonts w:ascii="Arial" w:hAnsi="Arial" w:cs="Arial"/>
      <w:b/>
      <w:bCs/>
    </w:rPr>
  </w:style>
  <w:style w:type="paragraph" w:styleId="Heading5">
    <w:name w:val="heading 5"/>
    <w:basedOn w:val="Normal"/>
    <w:next w:val="Normal"/>
    <w:qFormat/>
    <w:pPr>
      <w:keepNext/>
      <w:numPr>
        <w:ilvl w:val="4"/>
        <w:numId w:val="2"/>
      </w:numPr>
      <w:outlineLvl w:val="4"/>
    </w:pPr>
    <w:rPr>
      <w:rFonts w:ascii="Arial" w:hAnsi="Arial" w:cs="Arial"/>
      <w:b/>
      <w:bCs/>
      <w:color w:val="000000"/>
    </w:rPr>
  </w:style>
  <w:style w:type="paragraph" w:styleId="Heading6">
    <w:name w:val="heading 6"/>
    <w:basedOn w:val="Normal"/>
    <w:next w:val="Normal"/>
    <w:qFormat/>
    <w:pPr>
      <w:keepNext/>
      <w:numPr>
        <w:ilvl w:val="5"/>
        <w:numId w:val="2"/>
      </w:numPr>
      <w:outlineLvl w:val="5"/>
    </w:pPr>
    <w:rPr>
      <w:rFonts w:ascii="Arial" w:hAnsi="Arial" w:cs="Arial"/>
      <w:b/>
      <w:bCs/>
    </w:rPr>
  </w:style>
  <w:style w:type="paragraph" w:styleId="Heading7">
    <w:name w:val="heading 7"/>
    <w:basedOn w:val="Normal"/>
    <w:next w:val="Normal"/>
    <w:qFormat/>
    <w:pPr>
      <w:keepNext/>
      <w:numPr>
        <w:ilvl w:val="6"/>
        <w:numId w:val="2"/>
      </w:numPr>
      <w:ind w:left="3456"/>
      <w:outlineLvl w:val="6"/>
    </w:pPr>
    <w:rPr>
      <w:rFonts w:ascii="Arial" w:hAnsi="Arial" w:cs="Arial"/>
      <w:b/>
      <w:bCs/>
    </w:rPr>
  </w:style>
  <w:style w:type="paragraph" w:styleId="Heading8">
    <w:name w:val="heading 8"/>
    <w:basedOn w:val="Normal"/>
    <w:next w:val="Normal"/>
    <w:qFormat/>
    <w:pPr>
      <w:keepNext/>
      <w:numPr>
        <w:ilvl w:val="7"/>
        <w:numId w:val="2"/>
      </w:numPr>
      <w:outlineLvl w:val="7"/>
    </w:pPr>
    <w:rPr>
      <w:b/>
      <w:bCs/>
    </w:rPr>
  </w:style>
  <w:style w:type="paragraph" w:styleId="Heading9">
    <w:name w:val="heading 9"/>
    <w:basedOn w:val="Normal"/>
    <w:next w:val="Normal"/>
    <w:qFormat/>
    <w:pPr>
      <w:keepNext/>
      <w:numPr>
        <w:ilvl w:val="8"/>
        <w:numId w:val="2"/>
      </w:num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rPr>
      <w:rFonts w:ascii="Arial" w:hAnsi="Arial" w:cs="Arial"/>
      <w:b/>
      <w:bCs/>
      <w:lang w:val="en-US" w:eastAsia="en-US"/>
    </w:rPr>
  </w:style>
  <w:style w:type="paragraph" w:styleId="Header">
    <w:name w:val="header"/>
    <w:basedOn w:val="Normal"/>
    <w:pPr>
      <w:tabs>
        <w:tab w:val="center" w:pos="4320"/>
        <w:tab w:val="right" w:pos="8640"/>
      </w:tabs>
    </w:pPr>
  </w:style>
  <w:style w:type="paragraph" w:styleId="Footer">
    <w:name w:val="footer"/>
    <w:basedOn w:val="Normal"/>
    <w:pPr>
      <w:tabs>
        <w:tab w:val="center" w:pos="5400"/>
        <w:tab w:val="right" w:pos="10800"/>
      </w:tabs>
    </w:pPr>
    <w:rPr>
      <w:rFonts w:ascii="Arial" w:hAnsi="Arial" w:cs="Arial"/>
      <w:sz w:val="16"/>
      <w:szCs w:val="16"/>
    </w:rPr>
  </w:style>
  <w:style w:type="character" w:styleId="PageNumber">
    <w:name w:val="page number"/>
    <w:rPr>
      <w:rFonts w:ascii="Times New Roman" w:hAnsi="Times New Roman" w:cs="Times New Roman"/>
      <w:sz w:val="16"/>
      <w:szCs w:val="16"/>
    </w:rPr>
  </w:style>
  <w:style w:type="paragraph" w:styleId="TOC2">
    <w:name w:val="toc 2"/>
    <w:basedOn w:val="Normal"/>
    <w:next w:val="Normal"/>
    <w:autoRedefine/>
    <w:semiHidden/>
    <w:pPr>
      <w:tabs>
        <w:tab w:val="right" w:leader="dot" w:pos="9360"/>
      </w:tabs>
      <w:ind w:left="200"/>
    </w:pPr>
    <w:rPr>
      <w:smallCaps/>
    </w:rPr>
  </w:style>
  <w:style w:type="paragraph" w:styleId="TOC1">
    <w:name w:val="toc 1"/>
    <w:basedOn w:val="Normal"/>
    <w:next w:val="Normal"/>
    <w:autoRedefine/>
    <w:semiHidden/>
    <w:pPr>
      <w:tabs>
        <w:tab w:val="right" w:leader="dot" w:pos="9360"/>
      </w:tabs>
      <w:spacing w:before="120" w:after="120"/>
    </w:pPr>
    <w:rPr>
      <w:smallCaps/>
    </w:rPr>
  </w:style>
  <w:style w:type="paragraph" w:styleId="TOC3">
    <w:name w:val="toc 3"/>
    <w:basedOn w:val="Normal"/>
    <w:next w:val="Normal"/>
    <w:autoRedefine/>
    <w:semiHidden/>
    <w:pPr>
      <w:tabs>
        <w:tab w:val="right" w:leader="dot" w:pos="9360"/>
      </w:tabs>
      <w:ind w:left="400"/>
    </w:pPr>
    <w:rPr>
      <w:i/>
      <w:iCs/>
    </w:rPr>
  </w:style>
  <w:style w:type="paragraph" w:styleId="TOC4">
    <w:name w:val="toc 4"/>
    <w:basedOn w:val="Normal"/>
    <w:next w:val="Normal"/>
    <w:autoRedefine/>
    <w:semiHidden/>
    <w:pPr>
      <w:tabs>
        <w:tab w:val="right" w:leader="dot" w:pos="9360"/>
      </w:tabs>
      <w:ind w:left="600"/>
    </w:pPr>
    <w:rPr>
      <w:sz w:val="18"/>
      <w:szCs w:val="18"/>
    </w:rPr>
  </w:style>
  <w:style w:type="paragraph" w:styleId="TOC5">
    <w:name w:val="toc 5"/>
    <w:basedOn w:val="Normal"/>
    <w:next w:val="Normal"/>
    <w:autoRedefine/>
    <w:semiHidden/>
    <w:pPr>
      <w:tabs>
        <w:tab w:val="right" w:leader="dot" w:pos="9360"/>
      </w:tabs>
      <w:ind w:left="800"/>
    </w:pPr>
    <w:rPr>
      <w:sz w:val="18"/>
      <w:szCs w:val="18"/>
    </w:rPr>
  </w:style>
  <w:style w:type="paragraph" w:styleId="TOC6">
    <w:name w:val="toc 6"/>
    <w:basedOn w:val="Normal"/>
    <w:next w:val="Normal"/>
    <w:autoRedefine/>
    <w:semiHidden/>
    <w:pPr>
      <w:tabs>
        <w:tab w:val="right" w:leader="dot" w:pos="9360"/>
      </w:tabs>
      <w:ind w:left="1000"/>
    </w:pPr>
    <w:rPr>
      <w:sz w:val="18"/>
      <w:szCs w:val="18"/>
    </w:rPr>
  </w:style>
  <w:style w:type="paragraph" w:styleId="TOC7">
    <w:name w:val="toc 7"/>
    <w:basedOn w:val="Normal"/>
    <w:next w:val="Normal"/>
    <w:autoRedefine/>
    <w:semiHidden/>
    <w:pPr>
      <w:tabs>
        <w:tab w:val="right" w:leader="dot" w:pos="9360"/>
      </w:tabs>
      <w:ind w:left="1200"/>
    </w:pPr>
    <w:rPr>
      <w:sz w:val="18"/>
      <w:szCs w:val="18"/>
    </w:rPr>
  </w:style>
  <w:style w:type="paragraph" w:styleId="TOC8">
    <w:name w:val="toc 8"/>
    <w:basedOn w:val="Normal"/>
    <w:next w:val="Normal"/>
    <w:autoRedefine/>
    <w:semiHidden/>
    <w:pPr>
      <w:tabs>
        <w:tab w:val="right" w:leader="dot" w:pos="9360"/>
      </w:tabs>
      <w:ind w:left="1400"/>
    </w:pPr>
    <w:rPr>
      <w:sz w:val="18"/>
      <w:szCs w:val="18"/>
    </w:rPr>
  </w:style>
  <w:style w:type="paragraph" w:styleId="TOC9">
    <w:name w:val="toc 9"/>
    <w:basedOn w:val="Normal"/>
    <w:next w:val="Normal"/>
    <w:autoRedefine/>
    <w:semiHidden/>
    <w:pPr>
      <w:tabs>
        <w:tab w:val="right" w:leader="dot" w:pos="9360"/>
      </w:tabs>
      <w:ind w:left="1600"/>
    </w:pPr>
    <w:rPr>
      <w:sz w:val="18"/>
      <w:szCs w:val="18"/>
    </w:rPr>
  </w:style>
  <w:style w:type="paragraph" w:styleId="TableofFigures">
    <w:name w:val="table of figures"/>
    <w:aliases w:val="Table of Tables"/>
    <w:basedOn w:val="Normal"/>
    <w:next w:val="Normal"/>
    <w:semiHidden/>
    <w:pPr>
      <w:framePr w:hSpace="187" w:wrap="auto" w:vAnchor="text" w:hAnchor="text" w:y="1"/>
      <w:tabs>
        <w:tab w:val="right" w:leader="dot" w:pos="9360"/>
      </w:tabs>
      <w:ind w:left="403" w:hanging="403"/>
    </w:pPr>
  </w:style>
  <w:style w:type="paragraph" w:customStyle="1" w:styleId="TableofAppendices">
    <w:name w:val="Table of Appendices"/>
    <w:basedOn w:val="TableofFigures"/>
    <w:pPr>
      <w:framePr w:hSpace="0" w:wrap="auto" w:vAnchor="margin" w:yAlign="inline"/>
      <w:ind w:left="400" w:hanging="400"/>
    </w:p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rPr>
      <w:rFonts w:ascii="Arial" w:hAnsi="Arial" w:cs="Arial"/>
    </w:rPr>
  </w:style>
  <w:style w:type="paragraph" w:styleId="BodyTextIndent">
    <w:name w:val="Body Text Indent"/>
    <w:basedOn w:val="Normal"/>
    <w:pPr>
      <w:jc w:val="center"/>
    </w:pPr>
  </w:style>
  <w:style w:type="paragraph" w:styleId="BodyText3">
    <w:name w:val="Body Text 3"/>
    <w:basedOn w:val="Normal"/>
    <w:pPr>
      <w:jc w:val="center"/>
    </w:pPr>
    <w:rPr>
      <w:sz w:val="16"/>
      <w:szCs w:val="16"/>
    </w:rPr>
  </w:style>
  <w:style w:type="paragraph" w:styleId="BodyTextIndent2">
    <w:name w:val="Body Text Indent 2"/>
    <w:basedOn w:val="Normal"/>
    <w:pPr>
      <w:ind w:left="720"/>
    </w:pPr>
  </w:style>
  <w:style w:type="character" w:customStyle="1" w:styleId="BodyTextIndent2Char">
    <w:name w:val="Body Text Indent 2 Char"/>
    <w:rPr>
      <w:rFonts w:ascii="Times New Roman" w:hAnsi="Times New Roman" w:cs="Times New Roman"/>
      <w:lang w:val="en-US" w:eastAsia="en-US"/>
    </w:rPr>
  </w:style>
  <w:style w:type="paragraph" w:styleId="BodyTextIndent3">
    <w:name w:val="Body Text Indent 3"/>
    <w:basedOn w:val="Normal"/>
    <w:pPr>
      <w:ind w:left="360"/>
    </w:pPr>
  </w:style>
  <w:style w:type="character" w:customStyle="1" w:styleId="BodyTextIndent3Char">
    <w:name w:val="Body Text Indent 3 Char"/>
    <w:rPr>
      <w:rFonts w:ascii="Times New Roman" w:hAnsi="Times New Roman" w:cs="Times New Roman"/>
      <w:lang w:val="en-US" w:eastAsia="en-US"/>
    </w:rPr>
  </w:style>
  <w:style w:type="paragraph" w:styleId="List">
    <w:name w:val="List"/>
    <w:basedOn w:val="Normal"/>
    <w:pPr>
      <w:overflowPunct w:val="0"/>
      <w:autoSpaceDE w:val="0"/>
      <w:autoSpaceDN w:val="0"/>
      <w:adjustRightInd w:val="0"/>
      <w:ind w:left="360" w:hanging="360"/>
      <w:textAlignment w:val="baseline"/>
    </w:pPr>
  </w:style>
  <w:style w:type="paragraph" w:styleId="List2">
    <w:name w:val="List 2"/>
    <w:basedOn w:val="Normal"/>
    <w:pPr>
      <w:overflowPunct w:val="0"/>
      <w:autoSpaceDE w:val="0"/>
      <w:autoSpaceDN w:val="0"/>
      <w:adjustRightInd w:val="0"/>
      <w:ind w:left="720" w:hanging="360"/>
      <w:textAlignment w:val="baseline"/>
    </w:pPr>
  </w:style>
  <w:style w:type="character" w:styleId="Hyperlink">
    <w:name w:val="Hyperlink"/>
    <w:rPr>
      <w:rFonts w:ascii="Times New Roman" w:hAnsi="Times New Roman" w:cs="Times New Roman"/>
      <w:color w:val="0000FF"/>
      <w:u w:val="single"/>
    </w:rPr>
  </w:style>
  <w:style w:type="character" w:styleId="FollowedHyperlink">
    <w:name w:val="FollowedHyperlink"/>
    <w:rPr>
      <w:rFonts w:ascii="Times New Roman" w:hAnsi="Times New Roman" w:cs="Times New Roman"/>
      <w:color w:val="800080"/>
      <w:u w:val="single"/>
    </w:rPr>
  </w:style>
  <w:style w:type="paragraph" w:customStyle="1" w:styleId="xl1015">
    <w:name w:val="xl1015"/>
    <w:basedOn w:val="Normal"/>
    <w:pPr>
      <w:pBdr>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40">
    <w:name w:val="xl40"/>
    <w:basedOn w:val="Normal"/>
    <w:pPr>
      <w:pBdr>
        <w:top w:val="single" w:sz="8" w:space="0" w:color="auto"/>
        <w:left w:val="single" w:sz="4" w:space="0" w:color="auto"/>
        <w:bottom w:val="single" w:sz="4" w:space="0" w:color="auto"/>
      </w:pBdr>
      <w:spacing w:before="100" w:beforeAutospacing="1" w:after="100" w:afterAutospacing="1"/>
    </w:pPr>
    <w:rPr>
      <w:rFonts w:ascii="Arial" w:eastAsia="Arial Unicode MS" w:hAnsi="Arial" w:cs="Arial"/>
      <w:sz w:val="16"/>
      <w:szCs w:val="16"/>
    </w:rPr>
  </w:style>
  <w:style w:type="paragraph" w:customStyle="1" w:styleId="font5">
    <w:name w:val="font5"/>
    <w:basedOn w:val="Normal"/>
    <w:pPr>
      <w:spacing w:before="100" w:beforeAutospacing="1" w:after="100" w:afterAutospacing="1"/>
    </w:pPr>
    <w:rPr>
      <w:rFonts w:ascii="Arial" w:eastAsia="Arial Unicode MS" w:hAnsi="Arial" w:cs="Arial"/>
      <w:sz w:val="16"/>
      <w:szCs w:val="16"/>
    </w:rPr>
  </w:style>
  <w:style w:type="paragraph" w:customStyle="1" w:styleId="font6">
    <w:name w:val="font6"/>
    <w:basedOn w:val="Normal"/>
    <w:pPr>
      <w:spacing w:before="100" w:beforeAutospacing="1" w:after="100" w:afterAutospacing="1"/>
    </w:pPr>
    <w:rPr>
      <w:rFonts w:ascii="Symbol" w:eastAsia="Arial Unicode MS" w:hAnsi="Symbol"/>
      <w:sz w:val="16"/>
      <w:szCs w:val="16"/>
    </w:rPr>
  </w:style>
  <w:style w:type="paragraph" w:customStyle="1" w:styleId="Body">
    <w:name w:val="Body"/>
    <w:basedOn w:val="Normal"/>
    <w:pPr>
      <w:spacing w:line="280" w:lineRule="atLeast"/>
    </w:pPr>
    <w:rPr>
      <w:rFonts w:ascii="Arial" w:hAnsi="Arial" w:cs="Arial"/>
      <w:color w:val="000000"/>
    </w:rPr>
  </w:style>
  <w:style w:type="paragraph" w:customStyle="1" w:styleId="xl1021">
    <w:name w:val="xl1021"/>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1011">
    <w:name w:val="xl1011"/>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1012">
    <w:name w:val="xl1012"/>
    <w:basedOn w:val="Normal"/>
    <w:pPr>
      <w:pBdr>
        <w:top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298">
    <w:name w:val="xl298"/>
    <w:basedOn w:val="Normal"/>
    <w:pPr>
      <w:pBdr>
        <w:left w:val="single" w:sz="4" w:space="0" w:color="auto"/>
        <w:bottom w:val="single" w:sz="4" w:space="0" w:color="auto"/>
      </w:pBdr>
      <w:spacing w:before="100" w:beforeAutospacing="1" w:after="100" w:afterAutospacing="1"/>
      <w:jc w:val="center"/>
    </w:pPr>
    <w:rPr>
      <w:rFonts w:ascii="Arial" w:eastAsia="Arial Unicode MS" w:hAnsi="Arial" w:cs="Arial"/>
      <w:sz w:val="16"/>
      <w:szCs w:val="16"/>
    </w:rPr>
  </w:style>
  <w:style w:type="paragraph" w:styleId="CommentText">
    <w:name w:val="annotation text"/>
    <w:basedOn w:val="Normal"/>
    <w:semiHidden/>
  </w:style>
  <w:style w:type="character" w:styleId="CommentReference">
    <w:name w:val="annotation reference"/>
    <w:semiHidden/>
    <w:rPr>
      <w:rFonts w:ascii="Times New Roman" w:hAnsi="Times New Roman" w:cs="Times New Roman"/>
      <w:sz w:val="16"/>
      <w:szCs w:val="16"/>
    </w:rPr>
  </w:style>
  <w:style w:type="paragraph" w:customStyle="1" w:styleId="xl36">
    <w:name w:val="xl36"/>
    <w:basedOn w:val="Normal"/>
    <w:pPr>
      <w:pBdr>
        <w:bottom w:val="single" w:sz="8" w:space="0" w:color="auto"/>
        <w:right w:val="single" w:sz="8" w:space="0" w:color="auto"/>
      </w:pBdr>
      <w:shd w:val="pct12" w:color="auto" w:fill="auto"/>
      <w:spacing w:before="100" w:beforeAutospacing="1" w:after="100" w:afterAutospacing="1"/>
      <w:jc w:val="center"/>
    </w:pPr>
    <w:rPr>
      <w:rFonts w:ascii="Arial" w:eastAsia="Arial Unicode MS" w:hAnsi="Arial" w:cs="Arial"/>
      <w:b/>
      <w:bCs/>
      <w:sz w:val="16"/>
      <w:szCs w:val="16"/>
    </w:rPr>
  </w:style>
  <w:style w:type="paragraph" w:customStyle="1" w:styleId="xl29">
    <w:name w:val="xl29"/>
    <w:basedOn w:val="Normal"/>
    <w:pPr>
      <w:pBdr>
        <w:top w:val="single" w:sz="8" w:space="0" w:color="auto"/>
        <w:left w:val="single" w:sz="8" w:space="0" w:color="auto"/>
        <w:right w:val="single" w:sz="8" w:space="0" w:color="auto"/>
      </w:pBdr>
      <w:shd w:val="pct12" w:color="auto" w:fill="auto"/>
      <w:spacing w:before="100" w:beforeAutospacing="1" w:after="100" w:afterAutospacing="1"/>
      <w:jc w:val="center"/>
    </w:pPr>
    <w:rPr>
      <w:rFonts w:ascii="Arial" w:eastAsia="Arial Unicode MS" w:hAnsi="Arial" w:cs="Arial"/>
      <w:b/>
      <w:bCs/>
      <w:sz w:val="16"/>
      <w:szCs w:val="16"/>
    </w:rPr>
  </w:style>
  <w:style w:type="paragraph" w:customStyle="1" w:styleId="xl30">
    <w:name w:val="xl30"/>
    <w:basedOn w:val="Normal"/>
    <w:pPr>
      <w:pBdr>
        <w:top w:val="single" w:sz="8" w:space="0" w:color="auto"/>
        <w:bottom w:val="single" w:sz="4" w:space="0" w:color="auto"/>
      </w:pBdr>
      <w:shd w:val="pct12" w:color="auto" w:fill="auto"/>
      <w:spacing w:before="100" w:beforeAutospacing="1" w:after="100" w:afterAutospacing="1"/>
    </w:pPr>
    <w:rPr>
      <w:rFonts w:ascii="Arial" w:eastAsia="Arial Unicode MS" w:hAnsi="Arial" w:cs="Arial"/>
      <w:b/>
      <w:bCs/>
      <w:sz w:val="16"/>
      <w:szCs w:val="16"/>
    </w:rPr>
  </w:style>
  <w:style w:type="paragraph" w:customStyle="1" w:styleId="xl31">
    <w:name w:val="xl31"/>
    <w:basedOn w:val="Normal"/>
    <w:pPr>
      <w:pBdr>
        <w:top w:val="single" w:sz="8" w:space="0" w:color="auto"/>
        <w:bottom w:val="single" w:sz="4" w:space="0" w:color="auto"/>
        <w:right w:val="single" w:sz="8" w:space="0" w:color="auto"/>
      </w:pBdr>
      <w:shd w:val="pct12" w:color="auto" w:fill="auto"/>
      <w:spacing w:before="100" w:beforeAutospacing="1" w:after="100" w:afterAutospacing="1"/>
    </w:pPr>
    <w:rPr>
      <w:rFonts w:ascii="Arial" w:eastAsia="Arial Unicode MS" w:hAnsi="Arial" w:cs="Arial"/>
      <w:b/>
      <w:bCs/>
      <w:sz w:val="16"/>
      <w:szCs w:val="16"/>
    </w:rPr>
  </w:style>
  <w:style w:type="paragraph" w:customStyle="1" w:styleId="xl81">
    <w:name w:val="xl81"/>
    <w:basedOn w:val="Normal"/>
    <w:pP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82">
    <w:name w:val="xl82"/>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Arial" w:eastAsia="Arial Unicode MS" w:hAnsi="Arial" w:cs="Arial"/>
      <w:sz w:val="24"/>
      <w:szCs w:val="24"/>
    </w:rPr>
  </w:style>
  <w:style w:type="paragraph" w:customStyle="1" w:styleId="xl83">
    <w:name w:val="xl83"/>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4"/>
      <w:szCs w:val="24"/>
    </w:rPr>
  </w:style>
  <w:style w:type="paragraph" w:customStyle="1" w:styleId="xl84">
    <w:name w:val="xl84"/>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b/>
      <w:bCs/>
      <w:sz w:val="24"/>
      <w:szCs w:val="24"/>
    </w:rPr>
  </w:style>
  <w:style w:type="paragraph" w:customStyle="1" w:styleId="xl85">
    <w:name w:val="xl8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16"/>
      <w:szCs w:val="16"/>
    </w:rPr>
  </w:style>
  <w:style w:type="paragraph" w:customStyle="1" w:styleId="xl86">
    <w:name w:val="xl86"/>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b/>
      <w:bCs/>
      <w:sz w:val="16"/>
      <w:szCs w:val="16"/>
    </w:rPr>
  </w:style>
  <w:style w:type="paragraph" w:customStyle="1" w:styleId="xl87">
    <w:name w:val="xl87"/>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16"/>
      <w:szCs w:val="16"/>
    </w:rPr>
  </w:style>
  <w:style w:type="paragraph" w:customStyle="1" w:styleId="xl88">
    <w:name w:val="xl88"/>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b/>
      <w:bCs/>
      <w:sz w:val="16"/>
      <w:szCs w:val="16"/>
    </w:rPr>
  </w:style>
  <w:style w:type="paragraph" w:customStyle="1" w:styleId="xl89">
    <w:name w:val="xl89"/>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6"/>
      <w:szCs w:val="16"/>
    </w:rPr>
  </w:style>
  <w:style w:type="paragraph" w:customStyle="1" w:styleId="xl90">
    <w:name w:val="xl90"/>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16"/>
      <w:szCs w:val="16"/>
    </w:rPr>
  </w:style>
  <w:style w:type="paragraph" w:customStyle="1" w:styleId="xl91">
    <w:name w:val="xl91"/>
    <w:basedOn w:val="Normal"/>
    <w:pPr>
      <w:pBdr>
        <w:top w:val="single" w:sz="4" w:space="0" w:color="auto"/>
        <w:left w:val="single" w:sz="4" w:space="0" w:color="auto"/>
        <w:bottom w:val="single" w:sz="4" w:space="0" w:color="auto"/>
      </w:pBdr>
      <w:shd w:val="clear" w:color="auto" w:fill="FFFFFF"/>
      <w:spacing w:before="100" w:beforeAutospacing="1" w:after="100" w:afterAutospacing="1"/>
      <w:jc w:val="center"/>
    </w:pPr>
    <w:rPr>
      <w:rFonts w:ascii="Arial" w:eastAsia="Arial Unicode MS" w:hAnsi="Arial" w:cs="Arial"/>
      <w:color w:val="000000"/>
      <w:sz w:val="16"/>
      <w:szCs w:val="16"/>
    </w:rPr>
  </w:style>
  <w:style w:type="paragraph" w:customStyle="1" w:styleId="xl92">
    <w:name w:val="xl92"/>
    <w:basedOn w:val="Normal"/>
    <w:pPr>
      <w:pBdr>
        <w:right w:val="single" w:sz="4"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124">
    <w:name w:val="xl124"/>
    <w:basedOn w:val="Normal"/>
    <w:pPr>
      <w:pBdr>
        <w:left w:val="single" w:sz="4" w:space="0" w:color="auto"/>
        <w:bottom w:val="single" w:sz="4" w:space="0" w:color="auto"/>
      </w:pBdr>
      <w:spacing w:before="100" w:beforeAutospacing="1" w:after="100" w:afterAutospacing="1"/>
      <w:jc w:val="center"/>
    </w:pPr>
    <w:rPr>
      <w:rFonts w:ascii="Arial" w:eastAsia="Arial Unicode MS" w:hAnsi="Arial" w:cs="Arial"/>
      <w:color w:val="000000"/>
      <w:sz w:val="16"/>
      <w:szCs w:val="16"/>
    </w:rPr>
  </w:style>
  <w:style w:type="paragraph" w:customStyle="1" w:styleId="xl33">
    <w:name w:val="xl33"/>
    <w:basedOn w:val="Normal"/>
    <w:pPr>
      <w:pBdr>
        <w:top w:val="single" w:sz="8" w:space="0" w:color="auto"/>
        <w:left w:val="single" w:sz="8" w:space="0" w:color="auto"/>
        <w:bottom w:val="single" w:sz="4"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34">
    <w:name w:val="xl34"/>
    <w:basedOn w:val="Normal"/>
    <w:pPr>
      <w:pBdr>
        <w:top w:val="single" w:sz="8" w:space="0" w:color="auto"/>
        <w:left w:val="single" w:sz="4" w:space="0" w:color="auto"/>
        <w:bottom w:val="single" w:sz="4" w:space="0" w:color="auto"/>
      </w:pBdr>
      <w:spacing w:before="100" w:beforeAutospacing="1" w:after="100" w:afterAutospacing="1"/>
    </w:pPr>
    <w:rPr>
      <w:rFonts w:ascii="Arial" w:eastAsia="Arial Unicode MS" w:hAnsi="Arial" w:cs="Arial"/>
      <w:sz w:val="16"/>
      <w:szCs w:val="16"/>
    </w:rPr>
  </w:style>
  <w:style w:type="paragraph" w:customStyle="1" w:styleId="xl35">
    <w:name w:val="xl35"/>
    <w:basedOn w:val="Normal"/>
    <w:pPr>
      <w:pBdr>
        <w:top w:val="single" w:sz="8" w:space="0" w:color="auto"/>
        <w:bottom w:val="single" w:sz="4" w:space="0" w:color="auto"/>
        <w:right w:val="single" w:sz="8" w:space="0" w:color="auto"/>
      </w:pBdr>
      <w:spacing w:before="100" w:beforeAutospacing="1" w:after="100" w:afterAutospacing="1"/>
    </w:pPr>
    <w:rPr>
      <w:rFonts w:ascii="Arial" w:eastAsia="Arial Unicode MS" w:hAnsi="Arial" w:cs="Arial"/>
      <w:sz w:val="16"/>
      <w:szCs w:val="16"/>
    </w:rPr>
  </w:style>
  <w:style w:type="paragraph" w:customStyle="1" w:styleId="xl37">
    <w:name w:val="xl37"/>
    <w:basedOn w:val="Normal"/>
    <w:pPr>
      <w:pBdr>
        <w:top w:val="single" w:sz="8" w:space="0" w:color="auto"/>
        <w:bottom w:val="single" w:sz="4" w:space="0" w:color="auto"/>
      </w:pBdr>
      <w:spacing w:before="100" w:beforeAutospacing="1" w:after="100" w:afterAutospacing="1"/>
    </w:pPr>
    <w:rPr>
      <w:rFonts w:ascii="Arial" w:eastAsia="Arial Unicode MS" w:hAnsi="Arial" w:cs="Arial"/>
      <w:sz w:val="16"/>
      <w:szCs w:val="16"/>
    </w:rPr>
  </w:style>
  <w:style w:type="paragraph" w:customStyle="1" w:styleId="xl38">
    <w:name w:val="xl38"/>
    <w:basedOn w:val="Normal"/>
    <w:pPr>
      <w:pBdr>
        <w:top w:val="single" w:sz="8" w:space="0" w:color="auto"/>
        <w:bottom w:val="single" w:sz="4" w:space="0" w:color="auto"/>
        <w:right w:val="single" w:sz="8" w:space="0" w:color="auto"/>
      </w:pBdr>
      <w:spacing w:before="100" w:beforeAutospacing="1" w:after="100" w:afterAutospacing="1"/>
    </w:pPr>
    <w:rPr>
      <w:rFonts w:ascii="Arial" w:eastAsia="Arial Unicode MS" w:hAnsi="Arial" w:cs="Arial"/>
      <w:sz w:val="16"/>
      <w:szCs w:val="16"/>
    </w:rPr>
  </w:style>
  <w:style w:type="paragraph" w:customStyle="1" w:styleId="xl39">
    <w:name w:val="xl39"/>
    <w:basedOn w:val="Normal"/>
    <w:pPr>
      <w:pBdr>
        <w:top w:val="single" w:sz="8" w:space="0" w:color="auto"/>
        <w:bottom w:val="single" w:sz="4" w:space="0" w:color="auto"/>
      </w:pBdr>
      <w:spacing w:before="100" w:beforeAutospacing="1" w:after="100" w:afterAutospacing="1"/>
    </w:pPr>
    <w:rPr>
      <w:rFonts w:ascii="Arial" w:eastAsia="Arial Unicode MS" w:hAnsi="Arial" w:cs="Arial"/>
      <w:sz w:val="16"/>
      <w:szCs w:val="16"/>
    </w:rPr>
  </w:style>
  <w:style w:type="paragraph" w:customStyle="1" w:styleId="xl41">
    <w:name w:val="xl41"/>
    <w:basedOn w:val="Normal"/>
    <w:pPr>
      <w:pBdr>
        <w:left w:val="single" w:sz="8"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42">
    <w:name w:val="xl42"/>
    <w:basedOn w:val="Normal"/>
    <w:pPr>
      <w:pBdr>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43">
    <w:name w:val="xl43"/>
    <w:basedOn w:val="Normal"/>
    <w:pPr>
      <w:pBdr>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44">
    <w:name w:val="xl44"/>
    <w:basedOn w:val="Normal"/>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sz w:val="16"/>
      <w:szCs w:val="16"/>
    </w:rPr>
  </w:style>
  <w:style w:type="paragraph" w:customStyle="1" w:styleId="xl45">
    <w:name w:val="xl45"/>
    <w:basedOn w:val="Normal"/>
    <w:pPr>
      <w:pBdr>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46">
    <w:name w:val="xl46"/>
    <w:basedOn w:val="Normal"/>
    <w:pPr>
      <w:pBdr>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47">
    <w:name w:val="xl47"/>
    <w:basedOn w:val="Normal"/>
    <w:pPr>
      <w:pBdr>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48">
    <w:name w:val="xl48"/>
    <w:basedOn w:val="Normal"/>
    <w:pPr>
      <w:pBdr>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49">
    <w:name w:val="xl49"/>
    <w:basedOn w:val="Normal"/>
    <w:pPr>
      <w:pBdr>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50">
    <w:name w:val="xl50"/>
    <w:basedOn w:val="Normal"/>
    <w:pPr>
      <w:pBdr>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51">
    <w:name w:val="xl51"/>
    <w:basedOn w:val="Normal"/>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2">
    <w:name w:val="xl52"/>
    <w:basedOn w:val="Normal"/>
    <w:pPr>
      <w:pBdr>
        <w:top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3">
    <w:name w:val="xl53"/>
    <w:basedOn w:val="Normal"/>
    <w:pPr>
      <w:pBdr>
        <w:top w:val="single" w:sz="4" w:space="0" w:color="auto"/>
        <w:left w:val="single" w:sz="8" w:space="0" w:color="auto"/>
        <w:bottom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4">
    <w:name w:val="xl5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5">
    <w:name w:val="xl5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6">
    <w:name w:val="xl5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7">
    <w:name w:val="xl57"/>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8">
    <w:name w:val="xl58"/>
    <w:basedOn w:val="Normal"/>
    <w:pPr>
      <w:pBdr>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9">
    <w:name w:val="xl59"/>
    <w:basedOn w:val="Normal"/>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0">
    <w:name w:val="xl60"/>
    <w:basedOn w:val="Normal"/>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1">
    <w:name w:val="xl61"/>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2">
    <w:name w:val="xl62"/>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3">
    <w:name w:val="xl63"/>
    <w:basedOn w:val="Normal"/>
    <w:pPr>
      <w:pBdr>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64">
    <w:name w:val="xl64"/>
    <w:basedOn w:val="Normal"/>
    <w:pPr>
      <w:pBdr>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5">
    <w:name w:val="xl6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6">
    <w:name w:val="xl66"/>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7">
    <w:name w:val="xl67"/>
    <w:basedOn w:val="Normal"/>
    <w:pPr>
      <w:pBdr>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68">
    <w:name w:val="xl68"/>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9">
    <w:name w:val="xl69"/>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70">
    <w:name w:val="xl70"/>
    <w:basedOn w:val="Normal"/>
    <w:pPr>
      <w:pBdr>
        <w:top w:val="single" w:sz="4" w:space="0" w:color="auto"/>
        <w:bottom w:val="single" w:sz="8"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71">
    <w:name w:val="xl71"/>
    <w:basedOn w:val="Normal"/>
    <w:pPr>
      <w:pBdr>
        <w:top w:val="single" w:sz="4" w:space="0" w:color="auto"/>
        <w:left w:val="single" w:sz="8" w:space="0" w:color="auto"/>
        <w:bottom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72">
    <w:name w:val="xl72"/>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73">
    <w:name w:val="xl73"/>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74">
    <w:name w:val="xl74"/>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75">
    <w:name w:val="xl75"/>
    <w:basedOn w:val="Normal"/>
    <w:pPr>
      <w:pBdr>
        <w:bottom w:val="single" w:sz="8"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76">
    <w:name w:val="xl76"/>
    <w:basedOn w:val="Normal"/>
    <w:pPr>
      <w:pBdr>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77">
    <w:name w:val="xl77"/>
    <w:basedOn w:val="Normal"/>
    <w:pPr>
      <w:pBdr>
        <w:top w:val="single" w:sz="8"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78">
    <w:name w:val="xl78"/>
    <w:basedOn w:val="Normal"/>
    <w:pPr>
      <w:pBdr>
        <w:top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79">
    <w:name w:val="xl79"/>
    <w:basedOn w:val="Normal"/>
    <w:pPr>
      <w:pBdr>
        <w:top w:val="single" w:sz="8"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80">
    <w:name w:val="xl80"/>
    <w:basedOn w:val="Normal"/>
    <w:pPr>
      <w:pBdr>
        <w:top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93">
    <w:name w:val="xl93"/>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94">
    <w:name w:val="xl94"/>
    <w:basedOn w:val="Normal"/>
    <w:pPr>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95">
    <w:name w:val="xl95"/>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96">
    <w:name w:val="xl9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97">
    <w:name w:val="xl97"/>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98">
    <w:name w:val="xl98"/>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99">
    <w:name w:val="xl99"/>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00">
    <w:name w:val="xl100"/>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01">
    <w:name w:val="xl101"/>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02">
    <w:name w:val="xl102"/>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03">
    <w:name w:val="xl103"/>
    <w:basedOn w:val="Normal"/>
    <w:pPr>
      <w:pBdr>
        <w:top w:val="single" w:sz="4" w:space="0" w:color="auto"/>
        <w:left w:val="single" w:sz="8" w:space="0" w:color="auto"/>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04">
    <w:name w:val="xl104"/>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05">
    <w:name w:val="xl105"/>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06">
    <w:name w:val="xl106"/>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07">
    <w:name w:val="xl107"/>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08">
    <w:name w:val="xl108"/>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09">
    <w:name w:val="xl109"/>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0">
    <w:name w:val="xl11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1">
    <w:name w:val="xl111"/>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2">
    <w:name w:val="xl112"/>
    <w:basedOn w:val="Normal"/>
    <w:pPr>
      <w:pBdr>
        <w:top w:val="single" w:sz="8" w:space="0" w:color="auto"/>
        <w:left w:val="single" w:sz="8" w:space="0" w:color="auto"/>
        <w:bottom w:val="single" w:sz="4" w:space="0" w:color="auto"/>
        <w:right w:val="single" w:sz="4" w:space="0" w:color="auto"/>
      </w:pBdr>
      <w:spacing w:before="100" w:beforeAutospacing="1" w:after="100" w:afterAutospacing="1"/>
    </w:pPr>
    <w:rPr>
      <w:rFonts w:ascii="Arial" w:eastAsia="Arial Unicode MS" w:hAnsi="Arial" w:cs="Arial"/>
      <w:sz w:val="16"/>
      <w:szCs w:val="16"/>
    </w:rPr>
  </w:style>
  <w:style w:type="paragraph" w:customStyle="1" w:styleId="xl113">
    <w:name w:val="xl113"/>
    <w:basedOn w:val="Normal"/>
    <w:pPr>
      <w:pBdr>
        <w:top w:val="single" w:sz="8" w:space="0" w:color="auto"/>
        <w:left w:val="single" w:sz="4" w:space="0" w:color="auto"/>
        <w:bottom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4">
    <w:name w:val="xl114"/>
    <w:basedOn w:val="Normal"/>
    <w:pPr>
      <w:pBdr>
        <w:top w:val="single" w:sz="8" w:space="0" w:color="auto"/>
        <w:bottom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5">
    <w:name w:val="xl115"/>
    <w:basedOn w:val="Normal"/>
    <w:pPr>
      <w:pBdr>
        <w:top w:val="single" w:sz="8" w:space="0" w:color="auto"/>
        <w:bottom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6">
    <w:name w:val="xl116"/>
    <w:basedOn w:val="Normal"/>
    <w:pPr>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7">
    <w:name w:val="xl117"/>
    <w:basedOn w:val="Normal"/>
    <w:pPr>
      <w:pBdr>
        <w:top w:val="single" w:sz="8" w:space="0" w:color="auto"/>
        <w:left w:val="single" w:sz="4" w:space="0" w:color="auto"/>
        <w:bottom w:val="single" w:sz="4" w:space="0" w:color="auto"/>
        <w:right w:val="single" w:sz="8" w:space="0" w:color="auto"/>
      </w:pBdr>
      <w:spacing w:before="100" w:beforeAutospacing="1" w:after="100" w:afterAutospacing="1"/>
    </w:pPr>
    <w:rPr>
      <w:rFonts w:ascii="Arial" w:eastAsia="Arial Unicode MS" w:hAnsi="Arial" w:cs="Arial"/>
      <w:sz w:val="16"/>
      <w:szCs w:val="16"/>
    </w:rPr>
  </w:style>
  <w:style w:type="paragraph" w:customStyle="1" w:styleId="xl118">
    <w:name w:val="xl118"/>
    <w:basedOn w:val="Normal"/>
    <w:pPr>
      <w:pBdr>
        <w:top w:val="single" w:sz="8"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9">
    <w:name w:val="xl119"/>
    <w:basedOn w:val="Normal"/>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20">
    <w:name w:val="xl120"/>
    <w:basedOn w:val="Normal"/>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21">
    <w:name w:val="xl121"/>
    <w:basedOn w:val="Normal"/>
    <w:pPr>
      <w:pBdr>
        <w:top w:val="single" w:sz="8"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22">
    <w:name w:val="xl122"/>
    <w:basedOn w:val="Normal"/>
    <w:pPr>
      <w:pBdr>
        <w:top w:val="single" w:sz="8" w:space="0" w:color="auto"/>
        <w:left w:val="single" w:sz="4" w:space="0" w:color="auto"/>
        <w:bottom w:val="single" w:sz="4" w:space="0" w:color="auto"/>
        <w:right w:val="single" w:sz="8" w:space="0" w:color="auto"/>
      </w:pBdr>
      <w:spacing w:before="100" w:beforeAutospacing="1" w:after="100" w:afterAutospacing="1"/>
    </w:pPr>
    <w:rPr>
      <w:rFonts w:ascii="Arial" w:eastAsia="Arial Unicode MS" w:hAnsi="Arial" w:cs="Arial"/>
      <w:sz w:val="16"/>
      <w:szCs w:val="16"/>
    </w:rPr>
  </w:style>
  <w:style w:type="paragraph" w:customStyle="1" w:styleId="xl123">
    <w:name w:val="xl123"/>
    <w:basedOn w:val="Normal"/>
    <w:pPr>
      <w:pBdr>
        <w:top w:val="single" w:sz="8" w:space="0" w:color="auto"/>
        <w:left w:val="single" w:sz="8" w:space="0" w:color="auto"/>
        <w:bottom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25">
    <w:name w:val="xl125"/>
    <w:basedOn w:val="Normal"/>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6"/>
      <w:szCs w:val="16"/>
    </w:rPr>
  </w:style>
  <w:style w:type="paragraph" w:customStyle="1" w:styleId="xl126">
    <w:name w:val="xl126"/>
    <w:basedOn w:val="Normal"/>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27">
    <w:name w:val="xl127"/>
    <w:basedOn w:val="Normal"/>
    <w:pPr>
      <w:pBdr>
        <w:top w:val="single" w:sz="4" w:space="0" w:color="auto"/>
        <w:left w:val="single" w:sz="8" w:space="0" w:color="auto"/>
        <w:bottom w:val="single" w:sz="8" w:space="0" w:color="auto"/>
        <w:right w:val="single" w:sz="4" w:space="0" w:color="auto"/>
      </w:pBdr>
      <w:spacing w:before="100" w:beforeAutospacing="1" w:after="100" w:afterAutospacing="1"/>
    </w:pPr>
    <w:rPr>
      <w:rFonts w:ascii="Arial" w:eastAsia="Arial Unicode MS" w:hAnsi="Arial" w:cs="Arial"/>
      <w:sz w:val="16"/>
      <w:szCs w:val="16"/>
    </w:rPr>
  </w:style>
  <w:style w:type="paragraph" w:customStyle="1" w:styleId="xl128">
    <w:name w:val="xl128"/>
    <w:basedOn w:val="Normal"/>
    <w:pPr>
      <w:pBdr>
        <w:top w:val="single" w:sz="4" w:space="0" w:color="auto"/>
        <w:left w:val="single" w:sz="4" w:space="0" w:color="auto"/>
        <w:bottom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29">
    <w:name w:val="xl129"/>
    <w:basedOn w:val="Normal"/>
    <w:pPr>
      <w:pBdr>
        <w:top w:val="single" w:sz="4" w:space="0" w:color="auto"/>
        <w:bottom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30">
    <w:name w:val="xl130"/>
    <w:basedOn w:val="Normal"/>
    <w:pPr>
      <w:pBdr>
        <w:top w:val="single" w:sz="4" w:space="0" w:color="auto"/>
        <w:bottom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31">
    <w:name w:val="xl131"/>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32">
    <w:name w:val="xl132"/>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33">
    <w:name w:val="xl133"/>
    <w:basedOn w:val="Normal"/>
    <w:pPr>
      <w:pBdr>
        <w:top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34">
    <w:name w:val="xl134"/>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35">
    <w:name w:val="xl135"/>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36">
    <w:name w:val="xl136"/>
    <w:basedOn w:val="Normal"/>
    <w:pPr>
      <w:pBdr>
        <w:top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37">
    <w:name w:val="xl137"/>
    <w:basedOn w:val="Normal"/>
    <w:pPr>
      <w:pBdr>
        <w:top w:val="single" w:sz="4" w:space="0" w:color="auto"/>
        <w:left w:val="single" w:sz="8" w:space="0" w:color="auto"/>
        <w:bottom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38">
    <w:name w:val="xl138"/>
    <w:basedOn w:val="Normal"/>
    <w:pPr>
      <w:pBdr>
        <w:top w:val="single" w:sz="4" w:space="0" w:color="auto"/>
        <w:bottom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39">
    <w:name w:val="xl139"/>
    <w:basedOn w:val="Normal"/>
    <w:pPr>
      <w:pBdr>
        <w:top w:val="single" w:sz="4" w:space="0" w:color="auto"/>
        <w:left w:val="single" w:sz="4" w:space="0" w:color="auto"/>
        <w:bottom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40">
    <w:name w:val="xl140"/>
    <w:basedOn w:val="Normal"/>
    <w:pPr>
      <w:pBdr>
        <w:top w:val="single" w:sz="4" w:space="0" w:color="auto"/>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character" w:styleId="Strong">
    <w:name w:val="Strong"/>
    <w:qFormat/>
    <w:rPr>
      <w:rFonts w:ascii="Times New Roman" w:hAnsi="Times New Roman" w:cs="Times New Roman"/>
      <w:b/>
      <w:bCs/>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Arial" w:eastAsia="Arial Unicode MS" w:hAnsi="Arial" w:cs="Arial"/>
    </w:rPr>
  </w:style>
  <w:style w:type="paragraph" w:customStyle="1" w:styleId="xl25">
    <w:name w:val="xl25"/>
    <w:basedOn w:val="Normal"/>
    <w:pPr>
      <w:pBdr>
        <w:top w:val="single" w:sz="4" w:space="0" w:color="auto"/>
        <w:left w:val="single" w:sz="12"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rPr>
  </w:style>
  <w:style w:type="paragraph" w:customStyle="1" w:styleId="xl26">
    <w:name w:val="xl26"/>
    <w:basedOn w:val="Normal"/>
    <w:pPr>
      <w:pBdr>
        <w:top w:val="single" w:sz="4" w:space="0" w:color="auto"/>
        <w:left w:val="single" w:sz="12" w:space="0" w:color="auto"/>
        <w:bottom w:val="single" w:sz="12" w:space="0" w:color="auto"/>
        <w:right w:val="single" w:sz="4" w:space="0" w:color="auto"/>
      </w:pBdr>
      <w:spacing w:before="100" w:beforeAutospacing="1" w:after="100" w:afterAutospacing="1"/>
      <w:jc w:val="center"/>
      <w:textAlignment w:val="center"/>
    </w:pPr>
    <w:rPr>
      <w:rFonts w:ascii="Arial" w:eastAsia="Arial Unicode MS" w:hAnsi="Arial" w:cs="Arial"/>
    </w:rPr>
  </w:style>
  <w:style w:type="paragraph" w:customStyle="1" w:styleId="xl27">
    <w:name w:val="xl27"/>
    <w:basedOn w:val="Normal"/>
    <w:pPr>
      <w:pBdr>
        <w:top w:val="single" w:sz="4" w:space="0" w:color="auto"/>
        <w:left w:val="single" w:sz="4" w:space="0" w:color="auto"/>
        <w:bottom w:val="single" w:sz="12" w:space="0" w:color="auto"/>
        <w:right w:val="single" w:sz="4" w:space="0" w:color="auto"/>
      </w:pBdr>
      <w:spacing w:before="100" w:beforeAutospacing="1" w:after="100" w:afterAutospacing="1"/>
      <w:textAlignment w:val="center"/>
    </w:pPr>
    <w:rPr>
      <w:rFonts w:ascii="Arial" w:eastAsia="Arial Unicode MS" w:hAnsi="Arial" w:cs="Arial"/>
    </w:rPr>
  </w:style>
  <w:style w:type="paragraph" w:customStyle="1" w:styleId="xl28">
    <w:name w:val="xl28"/>
    <w:basedOn w:val="Normal"/>
    <w:pPr>
      <w:pBdr>
        <w:top w:val="single" w:sz="4" w:space="0" w:color="auto"/>
        <w:left w:val="single" w:sz="4" w:space="0" w:color="auto"/>
        <w:bottom w:val="single" w:sz="12" w:space="0" w:color="auto"/>
        <w:right w:val="single" w:sz="4" w:space="0" w:color="auto"/>
      </w:pBdr>
      <w:spacing w:before="100" w:beforeAutospacing="1" w:after="100" w:afterAutospacing="1"/>
      <w:jc w:val="right"/>
      <w:textAlignment w:val="center"/>
    </w:pPr>
    <w:rPr>
      <w:rFonts w:ascii="Arial" w:eastAsia="Arial Unicode MS" w:hAnsi="Arial" w:cs="Arial"/>
    </w:rPr>
  </w:style>
  <w:style w:type="paragraph" w:customStyle="1" w:styleId="xl32">
    <w:name w:val="xl32"/>
    <w:basedOn w:val="Normal"/>
    <w:pPr>
      <w:pBdr>
        <w:top w:val="single" w:sz="12" w:space="0" w:color="auto"/>
        <w:left w:val="single" w:sz="4" w:space="0" w:color="auto"/>
        <w:right w:val="single" w:sz="12" w:space="0" w:color="auto"/>
      </w:pBdr>
      <w:spacing w:before="100" w:beforeAutospacing="1" w:after="100" w:afterAutospacing="1"/>
    </w:pPr>
    <w:rPr>
      <w:rFonts w:ascii="Arial Unicode MS" w:eastAsia="Arial Unicode MS" w:hAnsi="Arial Unicode MS" w:cs="Arial Unicode MS"/>
      <w:sz w:val="24"/>
      <w:szCs w:val="24"/>
    </w:rPr>
  </w:style>
  <w:style w:type="character" w:styleId="Emphasis">
    <w:name w:val="Emphasis"/>
    <w:qFormat/>
    <w:rPr>
      <w:rFonts w:ascii="Times New Roman" w:hAnsi="Times New Roman" w:cs="Times New Roman"/>
      <w:i/>
      <w:iCs/>
    </w:rPr>
  </w:style>
  <w:style w:type="paragraph" w:customStyle="1" w:styleId="Level2">
    <w:name w:val="Level 2"/>
    <w:basedOn w:val="Heading2"/>
    <w:autoRedefine/>
  </w:style>
  <w:style w:type="paragraph" w:customStyle="1" w:styleId="StyleHeading2Arial">
    <w:name w:val="Style Heading 2 + Arial"/>
    <w:basedOn w:val="Heading2"/>
    <w:pPr>
      <w:numPr>
        <w:numId w:val="1"/>
      </w:numPr>
      <w:tabs>
        <w:tab w:val="num" w:pos="720"/>
        <w:tab w:val="num" w:pos="792"/>
      </w:tabs>
      <w:ind w:left="792" w:hanging="432"/>
    </w:pPr>
  </w:style>
  <w:style w:type="paragraph" w:customStyle="1" w:styleId="TableCell">
    <w:name w:val="Table Cell"/>
    <w:basedOn w:val="Normal"/>
    <w:pPr>
      <w:keepLines/>
      <w:tabs>
        <w:tab w:val="left" w:pos="540"/>
      </w:tabs>
      <w:overflowPunct w:val="0"/>
      <w:autoSpaceDE w:val="0"/>
      <w:autoSpaceDN w:val="0"/>
      <w:adjustRightInd w:val="0"/>
      <w:spacing w:before="20" w:after="20"/>
      <w:jc w:val="center"/>
      <w:textAlignment w:val="baseline"/>
    </w:pPr>
  </w:style>
  <w:style w:type="paragraph" w:styleId="ListNumber">
    <w:name w:val="List Number"/>
    <w:basedOn w:val="Normal"/>
    <w:pPr>
      <w:numPr>
        <w:numId w:val="3"/>
      </w:numPr>
      <w:ind w:left="360" w:hanging="360"/>
    </w:pPr>
    <w:rPr>
      <w:lang w:val="en-GB"/>
    </w:rPr>
  </w:style>
  <w:style w:type="paragraph" w:styleId="Index1">
    <w:name w:val="index 1"/>
    <w:basedOn w:val="Normal"/>
    <w:next w:val="Normal"/>
    <w:autoRedefine/>
    <w:semiHidden/>
    <w:pPr>
      <w:ind w:left="200" w:hanging="200"/>
    </w:pPr>
  </w:style>
  <w:style w:type="paragraph" w:styleId="IndexHeading">
    <w:name w:val="index heading"/>
    <w:basedOn w:val="Normal"/>
    <w:next w:val="Index1"/>
    <w:semiHidden/>
    <w:pPr>
      <w:overflowPunct w:val="0"/>
      <w:autoSpaceDE w:val="0"/>
      <w:autoSpaceDN w:val="0"/>
      <w:adjustRightInd w:val="0"/>
      <w:textAlignment w:val="baseline"/>
    </w:pPr>
  </w:style>
  <w:style w:type="character" w:customStyle="1" w:styleId="Heading5Char">
    <w:name w:val="Heading 5 Char"/>
    <w:rPr>
      <w:rFonts w:ascii="Arial" w:hAnsi="Arial" w:cs="Arial"/>
      <w:b/>
      <w:bCs/>
      <w:color w:val="000000"/>
      <w:lang w:val="en-US" w:eastAsia="en-US"/>
    </w:rPr>
  </w:style>
  <w:style w:type="character" w:customStyle="1" w:styleId="Heading6Char">
    <w:name w:val="Heading 6 Char"/>
    <w:rPr>
      <w:rFonts w:ascii="Arial" w:hAnsi="Arial" w:cs="Arial"/>
      <w:b/>
      <w:bCs/>
      <w:lang w:val="en-US" w:eastAsia="en-US"/>
    </w:rPr>
  </w:style>
  <w:style w:type="paragraph" w:customStyle="1" w:styleId="StyleHeading3Arial">
    <w:name w:val="Style Heading 3 + Arial"/>
    <w:basedOn w:val="Heading3"/>
  </w:style>
  <w:style w:type="character" w:customStyle="1" w:styleId="Heading9Char">
    <w:name w:val="Heading 9 Char"/>
    <w:rPr>
      <w:rFonts w:ascii="Times New Roman" w:hAnsi="Times New Roman" w:cs="Times New Roman"/>
      <w:b/>
      <w:bCs/>
      <w:lang w:val="en-US" w:eastAsia="en-US"/>
    </w:rPr>
  </w:style>
  <w:style w:type="character" w:customStyle="1" w:styleId="Heading1Char">
    <w:name w:val="Heading 1 Char"/>
    <w:rPr>
      <w:rFonts w:ascii="Arial" w:hAnsi="Arial" w:cs="Arial"/>
      <w:b/>
      <w:bCs/>
      <w:kern w:val="28"/>
      <w:sz w:val="24"/>
      <w:szCs w:val="24"/>
      <w:lang w:val="en-US" w:eastAsia="en-US"/>
    </w:rPr>
  </w:style>
  <w:style w:type="character" w:customStyle="1" w:styleId="BodyTextChar">
    <w:name w:val="Body Text Char"/>
    <w:rPr>
      <w:rFonts w:ascii="Arial" w:hAnsi="Arial" w:cs="Arial"/>
      <w:lang w:val="en-US" w:eastAsia="en-US"/>
    </w:rPr>
  </w:style>
  <w:style w:type="paragraph" w:customStyle="1" w:styleId="StyleTableCellArialW1Before6ptAfter0pt">
    <w:name w:val="Style Table Cell + Arial (W1) Before:  6 pt After:  0 pt"/>
    <w:basedOn w:val="TableCell"/>
    <w:pPr>
      <w:spacing w:before="120" w:after="0"/>
    </w:pPr>
    <w:rPr>
      <w:rFonts w:ascii="Arial (W1)" w:hAnsi="Arial (W1)"/>
      <w:spacing w:val="-4"/>
    </w:rPr>
  </w:style>
  <w:style w:type="paragraph" w:customStyle="1" w:styleId="twkimage">
    <w:name w:val="twk_image"/>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cs="Helvetica"/>
    </w:rPr>
  </w:style>
  <w:style w:type="paragraph" w:customStyle="1" w:styleId="Table">
    <w:name w:val="Table"/>
    <w:basedOn w:val="Heading1"/>
    <w:link w:val="TableChar"/>
    <w:pPr>
      <w:numPr>
        <w:numId w:val="4"/>
      </w:numPr>
      <w:jc w:val="center"/>
    </w:pPr>
    <w:rPr>
      <w:sz w:val="20"/>
      <w:szCs w:val="20"/>
    </w:rPr>
  </w:style>
  <w:style w:type="paragraph" w:styleId="Caption">
    <w:name w:val="caption"/>
    <w:basedOn w:val="Normal"/>
    <w:next w:val="Normal"/>
    <w:qFormat/>
    <w:pPr>
      <w:spacing w:before="120" w:after="120"/>
    </w:pPr>
    <w:rPr>
      <w:b/>
      <w:bCs/>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C76C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1">
    <w:name w:val="Heading 1 Char1"/>
    <w:aliases w:val="A:TIT_lv-1 Char,F:TIT_nv-1 Char"/>
    <w:link w:val="Heading1"/>
    <w:rsid w:val="00AC4752"/>
    <w:rPr>
      <w:rFonts w:ascii="Arial" w:hAnsi="Arial" w:cs="Arial"/>
      <w:b/>
      <w:bCs/>
      <w:kern w:val="28"/>
      <w:sz w:val="24"/>
      <w:szCs w:val="24"/>
      <w:lang w:val="en-US" w:eastAsia="en-US" w:bidi="ar-SA"/>
    </w:rPr>
  </w:style>
  <w:style w:type="character" w:customStyle="1" w:styleId="TableChar">
    <w:name w:val="Table Char"/>
    <w:link w:val="Table"/>
    <w:rsid w:val="00AC4752"/>
    <w:rPr>
      <w:rFonts w:ascii="Arial" w:hAnsi="Arial" w:cs="Arial"/>
      <w:b/>
      <w:bCs/>
      <w:kern w:val="28"/>
      <w:sz w:val="24"/>
      <w:szCs w:val="24"/>
      <w:lang w:val="en-US" w:eastAsia="en-US" w:bidi="ar-SA"/>
    </w:rPr>
  </w:style>
  <w:style w:type="character" w:customStyle="1" w:styleId="apple-style-span">
    <w:name w:val="apple-style-span"/>
    <w:basedOn w:val="DefaultParagraphFont"/>
    <w:rsid w:val="00103771"/>
  </w:style>
  <w:style w:type="paragraph" w:customStyle="1" w:styleId="Institution">
    <w:name w:val="Institution"/>
    <w:basedOn w:val="Normal"/>
    <w:rsid w:val="002D4705"/>
    <w:pPr>
      <w:numPr>
        <w:numId w:val="2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32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7</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Tansmission Temperature Gauge</vt:lpstr>
    </vt:vector>
  </TitlesOfParts>
  <Company>Ford</Company>
  <LinksUpToDate>false</LinksUpToDate>
  <CharactersWithSpaces>7390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Tansmission Temperature Gauge</dc:title>
  <dc:creator>vpatel7</dc:creator>
  <cp:lastModifiedBy>Patel, Vishal (V.)</cp:lastModifiedBy>
  <cp:revision>37</cp:revision>
  <cp:lastPrinted>2009-11-16T17:22:00Z</cp:lastPrinted>
  <dcterms:created xsi:type="dcterms:W3CDTF">2012-12-07T15:23:00Z</dcterms:created>
  <dcterms:modified xsi:type="dcterms:W3CDTF">2013-02-15T15:24:00Z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1150858733</vt:i4>
  </property>
  <property fmtid="{D5CDD505-2E9C-101B-9397-08002B2CF9AE}" pid="4" name="_EmailSubject">
    <vt:lpwstr>CGEA STSS released 11/11/2009 - Transmission Fluid Temperature Gauge - CGEA_v2.1 - NOW v2.3</vt:lpwstr>
  </property>
  <property fmtid="{D5CDD505-2E9C-101B-9397-08002B2CF9AE}" pid="5" name="_AuthorEmail">
    <vt:lpwstr>jgregoir@ford.com</vt:lpwstr>
  </property>
  <property fmtid="{D5CDD505-2E9C-101B-9397-08002B2CF9AE}" pid="6" name="_AuthorEmailDisplayName">
    <vt:lpwstr>Gregoire, Jim (J.E.)</vt:lpwstr>
  </property>
  <property fmtid="{D5CDD505-2E9C-101B-9397-08002B2CF9AE}" pid="7" name="_PreviousAdHocReviewCycleID">
    <vt:i4>-615039772</vt:i4>
  </property>
  <property fmtid="{D5CDD505-2E9C-101B-9397-08002B2CF9AE}" pid="8" name="_ReviewingToolsShownOnce">
    <vt:lpwstr/>
  </property>
</Properties>
</file>