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26" w:rsidRDefault="001D2426" w:rsidP="00530C8E">
      <w:bookmarkStart w:id="0" w:name="_GoBack"/>
      <w:bookmarkEnd w:id="0"/>
    </w:p>
    <w:p w:rsidR="00406F39" w:rsidRDefault="004C3DDC" w:rsidP="00B9479B">
      <w:pPr>
        <w:pStyle w:val="Heading1"/>
      </w:pPr>
      <w:r>
        <w:lastRenderedPageBreak/>
        <w:t>Warning – Power Running Boards Status – CGEA1.3</w:t>
      </w:r>
    </w:p>
    <w:p w:rsidR="00406F39" w:rsidRDefault="004C3DDC" w:rsidP="00B9479B">
      <w:pPr>
        <w:pStyle w:val="Heading2"/>
      </w:pPr>
      <w:r>
        <w:t>Functional Description</w:t>
      </w:r>
    </w:p>
    <w:p w:rsidR="00E64672" w:rsidRDefault="004C3DDC">
      <w:pPr>
        <w:rPr>
          <w:rFonts w:cs="Arial"/>
        </w:rPr>
      </w:pPr>
    </w:p>
    <w:p w:rsidR="00D6482B" w:rsidRDefault="004C3DDC" w:rsidP="00DD348D">
      <w:pPr>
        <w:ind w:left="540"/>
        <w:rPr>
          <w:rFonts w:cs="Arial"/>
        </w:rPr>
      </w:pPr>
      <w:r>
        <w:rPr>
          <w:rFonts w:cs="Arial"/>
        </w:rPr>
        <w:t xml:space="preserve">The </w:t>
      </w:r>
      <w:r>
        <w:rPr>
          <w:rFonts w:cs="Arial"/>
        </w:rPr>
        <w:t>purpose of the warnings</w:t>
      </w:r>
      <w:r>
        <w:rPr>
          <w:rFonts w:cs="Arial"/>
        </w:rPr>
        <w:t xml:space="preserve"> contained within this STSS</w:t>
      </w:r>
      <w:r>
        <w:rPr>
          <w:rFonts w:cs="Arial"/>
        </w:rPr>
        <w:t xml:space="preserve"> </w:t>
      </w:r>
      <w:r>
        <w:rPr>
          <w:rFonts w:cs="Arial"/>
        </w:rPr>
        <w:t>is</w:t>
      </w:r>
      <w:r>
        <w:rPr>
          <w:rFonts w:cs="Arial"/>
        </w:rPr>
        <w:t xml:space="preserve"> to </w:t>
      </w:r>
      <w:r>
        <w:rPr>
          <w:rFonts w:cs="Arial"/>
        </w:rPr>
        <w:t>inform</w:t>
      </w:r>
      <w:r>
        <w:rPr>
          <w:rFonts w:cs="Arial"/>
        </w:rPr>
        <w:t xml:space="preserve"> the driver </w:t>
      </w:r>
      <w:r>
        <w:rPr>
          <w:rFonts w:cs="Arial"/>
        </w:rPr>
        <w:t>about</w:t>
      </w:r>
      <w:r>
        <w:rPr>
          <w:rFonts w:cs="Arial"/>
        </w:rPr>
        <w:t xml:space="preserve"> </w:t>
      </w:r>
      <w:r>
        <w:rPr>
          <w:rFonts w:cs="Arial"/>
        </w:rPr>
        <w:t>the status of the</w:t>
      </w:r>
      <w:r>
        <w:rPr>
          <w:rFonts w:cs="Arial"/>
        </w:rPr>
        <w:t xml:space="preserve"> running boards</w:t>
      </w:r>
      <w:r>
        <w:rPr>
          <w:rFonts w:cs="Arial"/>
        </w:rPr>
        <w:t xml:space="preserve">. </w:t>
      </w:r>
    </w:p>
    <w:p w:rsidR="00D6482B" w:rsidRDefault="004C3DDC" w:rsidP="00DD348D">
      <w:pPr>
        <w:ind w:left="540"/>
        <w:rPr>
          <w:rFonts w:cs="Arial"/>
        </w:rPr>
      </w:pPr>
    </w:p>
    <w:p w:rsidR="00D6482B" w:rsidRDefault="004C3DDC" w:rsidP="00DD348D">
      <w:pPr>
        <w:ind w:left="540"/>
        <w:rPr>
          <w:rFonts w:cs="Arial"/>
        </w:rPr>
      </w:pPr>
      <w:r>
        <w:rPr>
          <w:rFonts w:cs="Arial"/>
        </w:rPr>
        <w:t>There are two warnings associated with this feature:</w:t>
      </w:r>
    </w:p>
    <w:p w:rsidR="00D6482B" w:rsidRDefault="004C3DDC" w:rsidP="004C3DDC">
      <w:pPr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 A fault warning indicating a malfunctio</w:t>
      </w:r>
      <w:r>
        <w:rPr>
          <w:rFonts w:cs="Arial"/>
        </w:rPr>
        <w:t>n in the running boards</w:t>
      </w:r>
    </w:p>
    <w:p w:rsidR="00D6482B" w:rsidRDefault="004C3DDC" w:rsidP="004C3DDC">
      <w:pPr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 A warning notifying the driver that the vehicle cannot be driven until the running boards have been stowed.</w:t>
      </w:r>
      <w:r>
        <w:rPr>
          <w:rFonts w:cs="Arial"/>
        </w:rPr>
        <w:t xml:space="preserve"> </w:t>
      </w:r>
      <w:r>
        <w:rPr>
          <w:rFonts w:cs="Arial"/>
        </w:rPr>
        <w:t xml:space="preserve">   </w:t>
      </w:r>
    </w:p>
    <w:p w:rsidR="00D6482B" w:rsidRDefault="004C3DDC" w:rsidP="00DD348D">
      <w:pPr>
        <w:ind w:left="540"/>
        <w:rPr>
          <w:rFonts w:cs="Arial"/>
        </w:rPr>
      </w:pPr>
    </w:p>
    <w:p w:rsidR="00DD348D" w:rsidRDefault="004C3DDC" w:rsidP="00DD348D">
      <w:pPr>
        <w:ind w:left="540"/>
        <w:rPr>
          <w:rFonts w:cs="Arial"/>
        </w:rPr>
      </w:pPr>
      <w:r>
        <w:rPr>
          <w:rFonts w:cs="Arial"/>
        </w:rPr>
        <w:t xml:space="preserve">The second warning is required due to a regulation in EU countries </w:t>
      </w:r>
      <w:r>
        <w:rPr>
          <w:rFonts w:cs="Arial"/>
        </w:rPr>
        <w:t xml:space="preserve">(ECE 107) </w:t>
      </w:r>
      <w:r>
        <w:rPr>
          <w:rFonts w:cs="Arial"/>
        </w:rPr>
        <w:t xml:space="preserve">that prohibit a vehicle from being driven </w:t>
      </w:r>
      <w:r>
        <w:rPr>
          <w:rFonts w:cs="Arial"/>
        </w:rPr>
        <w:t>while</w:t>
      </w:r>
      <w:r>
        <w:rPr>
          <w:rFonts w:cs="Arial"/>
        </w:rPr>
        <w:t xml:space="preserve"> the running boards </w:t>
      </w:r>
      <w:r>
        <w:rPr>
          <w:rFonts w:cs="Arial"/>
        </w:rPr>
        <w:t>are</w:t>
      </w:r>
      <w:r>
        <w:rPr>
          <w:rFonts w:cs="Arial"/>
        </w:rPr>
        <w:t xml:space="preserve"> deployed. The vehicle can be driven only after the running boards have been stowed away for the drive cycle. </w:t>
      </w:r>
      <w:r>
        <w:rPr>
          <w:rFonts w:cs="Arial"/>
        </w:rPr>
        <w:t xml:space="preserve">  </w:t>
      </w:r>
    </w:p>
    <w:p w:rsidR="00DD348D" w:rsidRDefault="004C3DDC" w:rsidP="00DD348D">
      <w:pPr>
        <w:ind w:left="540"/>
        <w:rPr>
          <w:rFonts w:cs="Arial"/>
        </w:rPr>
      </w:pPr>
    </w:p>
    <w:p w:rsidR="00E76D53" w:rsidRPr="00E76D53" w:rsidRDefault="004C3DDC" w:rsidP="00E76D53">
      <w:pPr>
        <w:ind w:left="540"/>
        <w:rPr>
          <w:rFonts w:cs="Arial"/>
        </w:rPr>
      </w:pPr>
      <w:r w:rsidRPr="00E76D53">
        <w:rPr>
          <w:rFonts w:cs="Arial"/>
        </w:rPr>
        <w:t xml:space="preserve">The </w:t>
      </w:r>
      <w:r>
        <w:rPr>
          <w:rFonts w:cs="Arial"/>
        </w:rPr>
        <w:t>Power Running Boards</w:t>
      </w:r>
      <w:r>
        <w:rPr>
          <w:rFonts w:cs="Arial"/>
        </w:rPr>
        <w:t xml:space="preserve"> warnings</w:t>
      </w:r>
      <w:r w:rsidRPr="00E76D53">
        <w:rPr>
          <w:rFonts w:cs="Arial"/>
        </w:rPr>
        <w:t xml:space="preserve"> </w:t>
      </w:r>
      <w:r>
        <w:rPr>
          <w:rFonts w:cs="Arial"/>
        </w:rPr>
        <w:t xml:space="preserve">function </w:t>
      </w:r>
      <w:r w:rsidRPr="00E76D53">
        <w:rPr>
          <w:rFonts w:cs="Arial"/>
        </w:rPr>
        <w:t>correlate</w:t>
      </w:r>
      <w:r>
        <w:rPr>
          <w:rFonts w:cs="Arial"/>
        </w:rPr>
        <w:t>s</w:t>
      </w:r>
      <w:r w:rsidRPr="00E76D53">
        <w:rPr>
          <w:rFonts w:cs="Arial"/>
        </w:rPr>
        <w:t xml:space="preserve"> the </w:t>
      </w:r>
      <w:r w:rsidRPr="00E9128D">
        <w:rPr>
          <w:rFonts w:cs="Arial"/>
          <w:bCs/>
        </w:rPr>
        <w:t>PwStepMsgTxt_D</w:t>
      </w:r>
      <w:r w:rsidRPr="00E9128D">
        <w:rPr>
          <w:rFonts w:cs="Arial"/>
          <w:bCs/>
        </w:rPr>
        <w:t>_Rq</w:t>
      </w:r>
      <w:r>
        <w:rPr>
          <w:rFonts w:cs="Arial"/>
          <w:bCs/>
        </w:rPr>
        <w:t xml:space="preserve"> </w:t>
      </w:r>
      <w:r w:rsidRPr="00E76D53">
        <w:rPr>
          <w:rFonts w:cs="Arial"/>
        </w:rPr>
        <w:t>signal</w:t>
      </w:r>
      <w:r>
        <w:rPr>
          <w:rFonts w:cs="Arial"/>
        </w:rPr>
        <w:t xml:space="preserve">s from the </w:t>
      </w:r>
      <w:r>
        <w:rPr>
          <w:rFonts w:cs="Arial"/>
        </w:rPr>
        <w:t>RBM</w:t>
      </w:r>
      <w:r w:rsidRPr="00E76D53">
        <w:rPr>
          <w:rFonts w:cs="Arial"/>
        </w:rPr>
        <w:t xml:space="preserve"> and Operational_Mode to </w:t>
      </w:r>
      <w:r>
        <w:rPr>
          <w:rFonts w:cs="Arial"/>
        </w:rPr>
        <w:t xml:space="preserve">either </w:t>
      </w:r>
      <w:r>
        <w:rPr>
          <w:rFonts w:cs="Arial"/>
        </w:rPr>
        <w:t xml:space="preserve">activate </w:t>
      </w:r>
      <w:r>
        <w:rPr>
          <w:rFonts w:cs="Arial"/>
        </w:rPr>
        <w:t>or</w:t>
      </w:r>
      <w:r>
        <w:rPr>
          <w:rFonts w:cs="Arial"/>
        </w:rPr>
        <w:t xml:space="preserve"> deactivate the warning messages on the cluster display.</w:t>
      </w:r>
      <w:r w:rsidRPr="00E76D53">
        <w:rPr>
          <w:rFonts w:cs="Arial"/>
        </w:rPr>
        <w:t xml:space="preserve"> </w:t>
      </w:r>
    </w:p>
    <w:p w:rsidR="00E76D53" w:rsidRPr="00E76D53" w:rsidRDefault="004C3DDC" w:rsidP="00E76D53">
      <w:pPr>
        <w:ind w:left="540"/>
        <w:rPr>
          <w:rFonts w:cs="Arial"/>
        </w:rPr>
      </w:pPr>
    </w:p>
    <w:p w:rsidR="00406F39" w:rsidRDefault="004C3DDC" w:rsidP="00B9479B">
      <w:pPr>
        <w:pStyle w:val="Heading2"/>
      </w:pPr>
      <w:r>
        <w:t>Interfaces</w:t>
      </w:r>
    </w:p>
    <w:p w:rsidR="00406F39" w:rsidRDefault="004C3DDC" w:rsidP="00B9479B">
      <w:pPr>
        <w:pStyle w:val="Heading3"/>
      </w:pPr>
      <w:r>
        <w:t>Interface Context Diagram (I/O Block Diagram)</w:t>
      </w:r>
    </w:p>
    <w:p w:rsidR="009065F1" w:rsidRPr="000A13A5" w:rsidRDefault="004C3DDC" w:rsidP="009065F1">
      <w:pPr>
        <w:jc w:val="center"/>
        <w:rPr>
          <w:rFonts w:cs="Arial"/>
        </w:rPr>
      </w:pPr>
      <w:r w:rsidRPr="003030F2">
        <w:rPr>
          <w:rFonts w:cs="Arial"/>
          <w:highlight w:val="cyan"/>
        </w:rPr>
        <w:t>Power Running Boards Status Warnings Context Diagram</w:t>
      </w:r>
    </w:p>
    <w:p w:rsidR="0005392E" w:rsidRDefault="00414AE6" w:rsidP="00414AE6">
      <w:pPr>
        <w:keepNext/>
        <w:jc w:val="center"/>
      </w:pPr>
      <w:r>
        <w:object w:dxaOrig="9240" w:dyaOrig="4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5c75924700003015000019f2" o:spid="_x0000_i1025" type="#_x0000_t75" style="width:497.25pt;height:265.5pt" o:ole="">
            <v:imagedata r:id="rId7" o:title=""/>
          </v:shape>
          <o:OLEObject Type="Embed" ProgID="Visio.Drawing.11" ShapeID="5c75924700003015000019f2" DrawAspect="Content" ObjectID="_1612696286" r:id="rId8"/>
        </w:object>
      </w:r>
    </w:p>
    <w:p w:rsidR="00E64672" w:rsidRDefault="004C3DDC" w:rsidP="0005392E">
      <w:pPr>
        <w:ind w:left="360"/>
        <w:jc w:val="center"/>
        <w:rPr>
          <w:rFonts w:cs="Arial"/>
        </w:rPr>
      </w:pPr>
    </w:p>
    <w:p w:rsidR="00406F39" w:rsidRDefault="004C3DDC" w:rsidP="00B9479B">
      <w:pPr>
        <w:pStyle w:val="Heading3"/>
      </w:pPr>
      <w:r>
        <w:t>Inputs</w:t>
      </w:r>
    </w:p>
    <w:p w:rsidR="00414AE6" w:rsidRPr="00414AE6" w:rsidRDefault="00414AE6" w:rsidP="00B9479B">
      <w:pPr>
        <w:pStyle w:val="Heading4"/>
        <w:rPr>
          <w:b w:val="0"/>
          <w:u w:val="single"/>
        </w:rPr>
      </w:pPr>
      <w:r w:rsidRPr="00414AE6">
        <w:rPr>
          <w:b w:val="0"/>
          <w:u w:val="single"/>
        </w:rPr>
        <w:t>IR-REQ-343856/A-INTERNAL:</w:t>
      </w:r>
    </w:p>
    <w:p w:rsidR="00E92A56" w:rsidRDefault="004C3DDC" w:rsidP="004C3DDC">
      <w:pPr>
        <w:numPr>
          <w:ilvl w:val="6"/>
          <w:numId w:val="8"/>
        </w:numPr>
        <w:tabs>
          <w:tab w:val="clear" w:pos="2520"/>
          <w:tab w:val="left" w:pos="1800"/>
        </w:tabs>
        <w:ind w:hanging="1080"/>
        <w:rPr>
          <w:rFonts w:cs="Arial"/>
        </w:rPr>
      </w:pPr>
      <w:r>
        <w:rPr>
          <w:rFonts w:cs="Arial"/>
        </w:rPr>
        <w:t>Running_Board</w:t>
      </w:r>
      <w:r>
        <w:rPr>
          <w:rFonts w:cs="Arial"/>
        </w:rPr>
        <w:t>_Cfg</w:t>
      </w:r>
    </w:p>
    <w:p w:rsidR="006A5CF6" w:rsidRDefault="004C3DDC" w:rsidP="004C3DDC">
      <w:pPr>
        <w:numPr>
          <w:ilvl w:val="6"/>
          <w:numId w:val="8"/>
        </w:numPr>
        <w:tabs>
          <w:tab w:val="clear" w:pos="2520"/>
          <w:tab w:val="left" w:pos="1800"/>
        </w:tabs>
        <w:ind w:hanging="1080"/>
        <w:rPr>
          <w:rFonts w:cs="Arial"/>
        </w:rPr>
      </w:pPr>
      <w:r>
        <w:rPr>
          <w:rFonts w:cs="Arial"/>
        </w:rPr>
        <w:t>Operational_Mode</w:t>
      </w:r>
    </w:p>
    <w:p w:rsidR="00FC5509" w:rsidRDefault="004C3DDC" w:rsidP="00FC5509">
      <w:pPr>
        <w:ind w:left="1440"/>
        <w:rPr>
          <w:rFonts w:cs="Arial"/>
        </w:rPr>
      </w:pPr>
    </w:p>
    <w:p w:rsidR="00406F39" w:rsidRDefault="004C3DDC" w:rsidP="00B9479B">
      <w:pPr>
        <w:pStyle w:val="Heading4"/>
      </w:pPr>
      <w:r>
        <w:lastRenderedPageBreak/>
        <w:t>MUX signal on CAN</w:t>
      </w:r>
    </w:p>
    <w:p w:rsidR="00406F39" w:rsidRDefault="004C3DDC" w:rsidP="00B9479B">
      <w:pPr>
        <w:pStyle w:val="Heading5"/>
      </w:pPr>
      <w:r w:rsidRPr="00B9479B">
        <w:t>SIG-REQ-343851/A-PwStepMsgTxt_D_Rq Signal</w:t>
      </w:r>
    </w:p>
    <w:p w:rsidR="00AE06BC" w:rsidRPr="00AE06BC" w:rsidRDefault="004C3DDC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0"/>
        <w:gridCol w:w="2162"/>
        <w:gridCol w:w="720"/>
        <w:gridCol w:w="1080"/>
        <w:gridCol w:w="854"/>
        <w:gridCol w:w="856"/>
      </w:tblGrid>
      <w:tr w:rsidR="005E3040" w:rsidRPr="00397BE5" w:rsidTr="00B23E59">
        <w:trPr>
          <w:jc w:val="center"/>
        </w:trPr>
        <w:tc>
          <w:tcPr>
            <w:tcW w:w="2577" w:type="dxa"/>
            <w:vAlign w:val="center"/>
          </w:tcPr>
          <w:p w:rsidR="005E3040" w:rsidRPr="00A85C2B" w:rsidRDefault="004C3DDC" w:rsidP="00FC5509">
            <w:pPr>
              <w:jc w:val="center"/>
              <w:rPr>
                <w:rFonts w:cs="Arial"/>
                <w:b/>
                <w:bCs/>
              </w:rPr>
            </w:pPr>
            <w:r w:rsidRPr="00A85C2B">
              <w:rPr>
                <w:rFonts w:cs="Arial"/>
                <w:b/>
                <w:bCs/>
              </w:rPr>
              <w:t>Signal Name</w:t>
            </w:r>
          </w:p>
        </w:tc>
        <w:tc>
          <w:tcPr>
            <w:tcW w:w="720" w:type="dxa"/>
            <w:vAlign w:val="center"/>
          </w:tcPr>
          <w:p w:rsidR="005E3040" w:rsidRPr="00A85C2B" w:rsidRDefault="004C3DDC" w:rsidP="00182467">
            <w:pPr>
              <w:jc w:val="center"/>
              <w:rPr>
                <w:rFonts w:cs="Arial"/>
                <w:b/>
                <w:bCs/>
              </w:rPr>
            </w:pPr>
            <w:r w:rsidRPr="00A85C2B">
              <w:rPr>
                <w:rFonts w:cs="Arial"/>
                <w:b/>
                <w:bCs/>
              </w:rPr>
              <w:t>Size</w:t>
            </w:r>
          </w:p>
          <w:p w:rsidR="005E3040" w:rsidRPr="00A85C2B" w:rsidRDefault="004C3DDC" w:rsidP="00182467">
            <w:pPr>
              <w:jc w:val="center"/>
              <w:rPr>
                <w:rFonts w:cs="Arial"/>
                <w:b/>
                <w:bCs/>
              </w:rPr>
            </w:pPr>
            <w:r w:rsidRPr="00A85C2B">
              <w:rPr>
                <w:rFonts w:cs="Arial"/>
                <w:b/>
                <w:bCs/>
              </w:rPr>
              <w:t>(bits)</w:t>
            </w:r>
          </w:p>
        </w:tc>
        <w:tc>
          <w:tcPr>
            <w:tcW w:w="2162" w:type="dxa"/>
            <w:vAlign w:val="center"/>
          </w:tcPr>
          <w:p w:rsidR="005E3040" w:rsidRPr="00A85C2B" w:rsidRDefault="004C3DDC" w:rsidP="00182467">
            <w:pPr>
              <w:jc w:val="center"/>
              <w:rPr>
                <w:rFonts w:cs="Arial"/>
                <w:b/>
                <w:bCs/>
              </w:rPr>
            </w:pPr>
            <w:r w:rsidRPr="00A85C2B">
              <w:rPr>
                <w:rFonts w:cs="Arial"/>
                <w:b/>
                <w:bCs/>
              </w:rPr>
              <w:t>Detail</w:t>
            </w:r>
          </w:p>
        </w:tc>
        <w:tc>
          <w:tcPr>
            <w:tcW w:w="720" w:type="dxa"/>
            <w:vAlign w:val="center"/>
          </w:tcPr>
          <w:p w:rsidR="005E3040" w:rsidRPr="00A85C2B" w:rsidRDefault="004C3DDC" w:rsidP="00182467">
            <w:pPr>
              <w:jc w:val="center"/>
              <w:rPr>
                <w:rFonts w:cs="Arial"/>
                <w:b/>
                <w:bCs/>
              </w:rPr>
            </w:pPr>
            <w:r w:rsidRPr="00A85C2B">
              <w:rPr>
                <w:rFonts w:cs="Arial"/>
                <w:b/>
                <w:bCs/>
              </w:rPr>
              <w:t>Units</w:t>
            </w:r>
          </w:p>
        </w:tc>
        <w:tc>
          <w:tcPr>
            <w:tcW w:w="1080" w:type="dxa"/>
            <w:vAlign w:val="center"/>
          </w:tcPr>
          <w:p w:rsidR="005E3040" w:rsidRPr="00A85C2B" w:rsidRDefault="004C3DDC" w:rsidP="00182467">
            <w:pPr>
              <w:jc w:val="center"/>
              <w:rPr>
                <w:rFonts w:cs="Arial"/>
                <w:b/>
                <w:bCs/>
              </w:rPr>
            </w:pPr>
            <w:r w:rsidRPr="00A85C2B">
              <w:rPr>
                <w:rFonts w:cs="Arial"/>
                <w:b/>
                <w:bCs/>
              </w:rPr>
              <w:t>State Encoded</w:t>
            </w:r>
          </w:p>
        </w:tc>
        <w:tc>
          <w:tcPr>
            <w:tcW w:w="854" w:type="dxa"/>
            <w:vAlign w:val="center"/>
          </w:tcPr>
          <w:p w:rsidR="005E3040" w:rsidRPr="00A85C2B" w:rsidRDefault="004C3DDC" w:rsidP="00182467">
            <w:pPr>
              <w:jc w:val="center"/>
              <w:rPr>
                <w:rFonts w:cs="Arial"/>
                <w:b/>
                <w:bCs/>
              </w:rPr>
            </w:pPr>
            <w:r w:rsidRPr="00A85C2B">
              <w:rPr>
                <w:rFonts w:cs="Arial"/>
                <w:b/>
                <w:bCs/>
              </w:rPr>
              <w:t>Min.</w:t>
            </w:r>
          </w:p>
        </w:tc>
        <w:tc>
          <w:tcPr>
            <w:tcW w:w="856" w:type="dxa"/>
            <w:vAlign w:val="center"/>
          </w:tcPr>
          <w:p w:rsidR="005E3040" w:rsidRPr="00A85C2B" w:rsidRDefault="004C3DDC" w:rsidP="00182467">
            <w:pPr>
              <w:jc w:val="center"/>
              <w:rPr>
                <w:rFonts w:cs="Arial"/>
                <w:b/>
                <w:bCs/>
              </w:rPr>
            </w:pPr>
            <w:r w:rsidRPr="00A85C2B">
              <w:rPr>
                <w:rFonts w:cs="Arial"/>
                <w:b/>
                <w:bCs/>
              </w:rPr>
              <w:t>Max.</w:t>
            </w:r>
          </w:p>
        </w:tc>
      </w:tr>
      <w:tr w:rsidR="005E3040" w:rsidRPr="00397BE5" w:rsidTr="00B23E59">
        <w:trPr>
          <w:jc w:val="center"/>
        </w:trPr>
        <w:tc>
          <w:tcPr>
            <w:tcW w:w="2577" w:type="dxa"/>
            <w:vAlign w:val="center"/>
          </w:tcPr>
          <w:p w:rsidR="005E3040" w:rsidRPr="00A85C2B" w:rsidRDefault="004C3DDC" w:rsidP="001824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PwStepMsg</w:t>
            </w:r>
            <w:r w:rsidRPr="00B23E59">
              <w:rPr>
                <w:rFonts w:cs="Arial"/>
              </w:rPr>
              <w:t>Txt_D_Rq</w:t>
            </w:r>
          </w:p>
        </w:tc>
        <w:tc>
          <w:tcPr>
            <w:tcW w:w="720" w:type="dxa"/>
            <w:vAlign w:val="center"/>
          </w:tcPr>
          <w:p w:rsidR="005E3040" w:rsidRPr="00A85C2B" w:rsidRDefault="004C3DDC" w:rsidP="001824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62" w:type="dxa"/>
            <w:vAlign w:val="center"/>
          </w:tcPr>
          <w:p w:rsidR="005E3040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:rsidR="005E3040" w:rsidRPr="00A85C2B" w:rsidRDefault="004C3DDC" w:rsidP="00182467">
            <w:pPr>
              <w:jc w:val="center"/>
              <w:rPr>
                <w:rFonts w:cs="Arial"/>
              </w:rPr>
            </w:pPr>
            <w:r w:rsidRPr="00A85C2B">
              <w:rPr>
                <w:rFonts w:cs="Arial"/>
              </w:rPr>
              <w:t>SED</w:t>
            </w:r>
          </w:p>
        </w:tc>
        <w:tc>
          <w:tcPr>
            <w:tcW w:w="1080" w:type="dxa"/>
            <w:vAlign w:val="center"/>
          </w:tcPr>
          <w:p w:rsidR="005E3040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854" w:type="dxa"/>
            <w:vAlign w:val="center"/>
          </w:tcPr>
          <w:p w:rsidR="005E3040" w:rsidRPr="00A85C2B" w:rsidRDefault="004C3DDC" w:rsidP="00182467">
            <w:pPr>
              <w:jc w:val="center"/>
              <w:rPr>
                <w:rFonts w:cs="Arial"/>
              </w:rPr>
            </w:pPr>
            <w:r w:rsidRPr="00A85C2B">
              <w:rPr>
                <w:rFonts w:cs="Arial"/>
              </w:rPr>
              <w:t>0 (0x0)</w:t>
            </w:r>
          </w:p>
        </w:tc>
        <w:tc>
          <w:tcPr>
            <w:tcW w:w="856" w:type="dxa"/>
            <w:vAlign w:val="center"/>
          </w:tcPr>
          <w:p w:rsidR="005E3040" w:rsidRPr="00A85C2B" w:rsidRDefault="004C3DDC" w:rsidP="00AA6E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Pr="00A85C2B">
              <w:rPr>
                <w:rFonts w:cs="Arial"/>
              </w:rPr>
              <w:t xml:space="preserve"> (0x</w:t>
            </w:r>
            <w:r>
              <w:rPr>
                <w:rFonts w:cs="Arial"/>
              </w:rPr>
              <w:t>3</w:t>
            </w:r>
            <w:r w:rsidRPr="00A85C2B">
              <w:rPr>
                <w:rFonts w:cs="Arial"/>
              </w:rPr>
              <w:t>)</w:t>
            </w:r>
          </w:p>
        </w:tc>
      </w:tr>
      <w:tr w:rsidR="00B23E59" w:rsidRPr="00397BE5" w:rsidTr="00296B43">
        <w:trPr>
          <w:jc w:val="center"/>
        </w:trPr>
        <w:tc>
          <w:tcPr>
            <w:tcW w:w="2577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2162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No_Message</w:t>
            </w:r>
          </w:p>
        </w:tc>
        <w:tc>
          <w:tcPr>
            <w:tcW w:w="720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1080" w:type="dxa"/>
            <w:vAlign w:val="bottom"/>
          </w:tcPr>
          <w:p w:rsidR="00B23E59" w:rsidRDefault="004C3DDC" w:rsidP="00B23E59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</w:t>
            </w:r>
          </w:p>
        </w:tc>
        <w:tc>
          <w:tcPr>
            <w:tcW w:w="854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856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</w:tr>
      <w:tr w:rsidR="00B23E59" w:rsidRPr="00397BE5" w:rsidTr="00296B43">
        <w:trPr>
          <w:jc w:val="center"/>
        </w:trPr>
        <w:tc>
          <w:tcPr>
            <w:tcW w:w="2577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2162" w:type="dxa"/>
            <w:vAlign w:val="center"/>
          </w:tcPr>
          <w:p w:rsidR="00B23E59" w:rsidRPr="00A85C2B" w:rsidRDefault="004C3DDC" w:rsidP="00B23E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Drive_Inhibited</w:t>
            </w:r>
          </w:p>
        </w:tc>
        <w:tc>
          <w:tcPr>
            <w:tcW w:w="720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1080" w:type="dxa"/>
            <w:vAlign w:val="bottom"/>
          </w:tcPr>
          <w:p w:rsidR="00B23E59" w:rsidRDefault="004C3DDC" w:rsidP="00B23E59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0x1</w:t>
            </w:r>
          </w:p>
        </w:tc>
        <w:tc>
          <w:tcPr>
            <w:tcW w:w="854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856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</w:tr>
      <w:tr w:rsidR="00B23E59" w:rsidRPr="00397BE5" w:rsidTr="00296B43">
        <w:trPr>
          <w:jc w:val="center"/>
        </w:trPr>
        <w:tc>
          <w:tcPr>
            <w:tcW w:w="2577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2162" w:type="dxa"/>
            <w:vAlign w:val="center"/>
          </w:tcPr>
          <w:p w:rsidR="00B23E59" w:rsidRPr="00A85C2B" w:rsidRDefault="004C3DDC" w:rsidP="00B23E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Malfunction</w:t>
            </w:r>
          </w:p>
        </w:tc>
        <w:tc>
          <w:tcPr>
            <w:tcW w:w="720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1080" w:type="dxa"/>
            <w:vAlign w:val="bottom"/>
          </w:tcPr>
          <w:p w:rsidR="00B23E59" w:rsidRDefault="004C3DDC" w:rsidP="00B23E59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0x2</w:t>
            </w:r>
          </w:p>
        </w:tc>
        <w:tc>
          <w:tcPr>
            <w:tcW w:w="854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856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</w:tr>
      <w:tr w:rsidR="00B23E59" w:rsidRPr="00397BE5" w:rsidTr="00296B43">
        <w:trPr>
          <w:jc w:val="center"/>
        </w:trPr>
        <w:tc>
          <w:tcPr>
            <w:tcW w:w="2577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2162" w:type="dxa"/>
            <w:vAlign w:val="center"/>
          </w:tcPr>
          <w:p w:rsidR="00B23E59" w:rsidRPr="00A85C2B" w:rsidRDefault="004C3DDC" w:rsidP="00B23E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Reserved</w:t>
            </w:r>
          </w:p>
        </w:tc>
        <w:tc>
          <w:tcPr>
            <w:tcW w:w="720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1080" w:type="dxa"/>
            <w:vAlign w:val="bottom"/>
          </w:tcPr>
          <w:p w:rsidR="00B23E59" w:rsidRDefault="004C3DDC" w:rsidP="00B23E59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0x3</w:t>
            </w:r>
          </w:p>
        </w:tc>
        <w:tc>
          <w:tcPr>
            <w:tcW w:w="854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  <w:tc>
          <w:tcPr>
            <w:tcW w:w="856" w:type="dxa"/>
            <w:vAlign w:val="center"/>
          </w:tcPr>
          <w:p w:rsidR="00B23E59" w:rsidRPr="00A85C2B" w:rsidRDefault="004C3DDC" w:rsidP="00182467">
            <w:pPr>
              <w:jc w:val="center"/>
              <w:rPr>
                <w:rFonts w:cs="Arial"/>
              </w:rPr>
            </w:pPr>
          </w:p>
        </w:tc>
      </w:tr>
    </w:tbl>
    <w:p w:rsidR="005E3040" w:rsidRDefault="004C3DDC" w:rsidP="001506F4">
      <w:pPr>
        <w:ind w:left="2160"/>
        <w:rPr>
          <w:rFonts w:cs="Arial"/>
          <w:b/>
        </w:rPr>
      </w:pPr>
    </w:p>
    <w:p w:rsidR="00414AE6" w:rsidRPr="00414AE6" w:rsidRDefault="00414AE6" w:rsidP="00B9479B">
      <w:pPr>
        <w:pStyle w:val="Heading3"/>
        <w:rPr>
          <w:b w:val="0"/>
          <w:u w:val="single"/>
        </w:rPr>
      </w:pPr>
      <w:r w:rsidRPr="00414AE6">
        <w:rPr>
          <w:b w:val="0"/>
          <w:u w:val="single"/>
        </w:rPr>
        <w:t>IR-REQ-343863/A-Outputs</w:t>
      </w:r>
    </w:p>
    <w:p w:rsidR="00E64672" w:rsidRPr="00205207" w:rsidRDefault="004C3DDC" w:rsidP="004C3DDC">
      <w:pPr>
        <w:numPr>
          <w:ilvl w:val="3"/>
          <w:numId w:val="9"/>
        </w:numPr>
        <w:tabs>
          <w:tab w:val="clear" w:pos="1440"/>
          <w:tab w:val="num" w:pos="1800"/>
        </w:tabs>
        <w:ind w:firstLine="0"/>
        <w:rPr>
          <w:rFonts w:cs="Arial"/>
        </w:rPr>
      </w:pPr>
      <w:r>
        <w:rPr>
          <w:rFonts w:cs="Arial"/>
        </w:rPr>
        <w:t>Power_Step_Fault_MC_Warn_Status_Flag, which is used to cont</w:t>
      </w:r>
      <w:r>
        <w:rPr>
          <w:rFonts w:cs="Arial"/>
        </w:rPr>
        <w:t>rol the state of the warning message.</w:t>
      </w:r>
    </w:p>
    <w:p w:rsidR="00B23E59" w:rsidRDefault="004C3DDC" w:rsidP="004C3DDC">
      <w:pPr>
        <w:numPr>
          <w:ilvl w:val="3"/>
          <w:numId w:val="9"/>
        </w:numPr>
        <w:tabs>
          <w:tab w:val="clear" w:pos="1440"/>
          <w:tab w:val="num" w:pos="1800"/>
        </w:tabs>
        <w:ind w:firstLine="0"/>
        <w:rPr>
          <w:rFonts w:cs="Arial"/>
        </w:rPr>
      </w:pPr>
      <w:r>
        <w:rPr>
          <w:rFonts w:cs="Arial"/>
        </w:rPr>
        <w:t>Drive_Inhibited_MC_Warn_Status_Flag, which is used to control the state of the warning message.</w:t>
      </w:r>
    </w:p>
    <w:p w:rsidR="003030F2" w:rsidRPr="00FC5867" w:rsidRDefault="004C3DDC" w:rsidP="004C3DDC">
      <w:pPr>
        <w:numPr>
          <w:ilvl w:val="3"/>
          <w:numId w:val="9"/>
        </w:numPr>
        <w:tabs>
          <w:tab w:val="clear" w:pos="1440"/>
          <w:tab w:val="num" w:pos="1800"/>
        </w:tabs>
        <w:ind w:firstLine="0"/>
        <w:rPr>
          <w:rFonts w:cs="Arial"/>
          <w:highlight w:val="cyan"/>
        </w:rPr>
      </w:pPr>
      <w:r w:rsidRPr="00FC5867">
        <w:rPr>
          <w:rFonts w:cs="Arial"/>
          <w:highlight w:val="cyan"/>
        </w:rPr>
        <w:t>Message_Center_Soft_Warning_Chime_Status_Flag, which is used to control the state of the chime to the Chime Arbitrator.</w:t>
      </w:r>
    </w:p>
    <w:p w:rsidR="007C5D2D" w:rsidRPr="00FC5867" w:rsidRDefault="004C3DDC" w:rsidP="004C3DDC">
      <w:pPr>
        <w:numPr>
          <w:ilvl w:val="3"/>
          <w:numId w:val="9"/>
        </w:numPr>
        <w:tabs>
          <w:tab w:val="clear" w:pos="1440"/>
          <w:tab w:val="num" w:pos="1800"/>
        </w:tabs>
        <w:ind w:firstLine="0"/>
        <w:rPr>
          <w:rFonts w:cs="Arial"/>
          <w:highlight w:val="cyan"/>
        </w:rPr>
      </w:pPr>
      <w:r w:rsidRPr="00FC5867">
        <w:rPr>
          <w:rFonts w:cs="Arial"/>
          <w:highlight w:val="cyan"/>
        </w:rPr>
        <w:t>Message_Center_Informational_Chime_Status_Flag, which is used to control the state of the chime to   the Chime Arbitrator</w:t>
      </w:r>
      <w:r>
        <w:rPr>
          <w:rFonts w:cs="Arial"/>
          <w:highlight w:val="cyan"/>
        </w:rPr>
        <w:t>.</w:t>
      </w:r>
    </w:p>
    <w:p w:rsidR="00406F39" w:rsidRDefault="004C3DDC" w:rsidP="00B9479B">
      <w:pPr>
        <w:pStyle w:val="Heading2"/>
      </w:pPr>
      <w:r>
        <w:t>Function/Performance</w:t>
      </w:r>
    </w:p>
    <w:p w:rsidR="00406F39" w:rsidRDefault="004C3DDC" w:rsidP="00B9479B">
      <w:pPr>
        <w:pStyle w:val="Heading3"/>
      </w:pPr>
      <w:r w:rsidRPr="00B9479B">
        <w:t>F-REQ-343862/A-Operational Modes</w:t>
      </w:r>
    </w:p>
    <w:p w:rsidR="00E64672" w:rsidRDefault="004C3DDC">
      <w:pPr>
        <w:ind w:left="72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"/>
        <w:gridCol w:w="5269"/>
      </w:tblGrid>
      <w:tr w:rsidR="00E64672" w:rsidTr="00205207">
        <w:trPr>
          <w:trHeight w:val="278"/>
          <w:jc w:val="center"/>
        </w:trPr>
        <w:tc>
          <w:tcPr>
            <w:tcW w:w="1524" w:type="dxa"/>
            <w:vAlign w:val="center"/>
          </w:tcPr>
          <w:p w:rsidR="00E64672" w:rsidRDefault="004C3DDC" w:rsidP="00FC55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Mode</w:t>
            </w:r>
          </w:p>
        </w:tc>
        <w:tc>
          <w:tcPr>
            <w:tcW w:w="5269" w:type="dxa"/>
            <w:vAlign w:val="center"/>
          </w:tcPr>
          <w:p w:rsidR="00E64672" w:rsidRDefault="004C3DDC" w:rsidP="00FC55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Operational Mode</w:t>
            </w:r>
          </w:p>
        </w:tc>
      </w:tr>
      <w:tr w:rsidR="00E64672" w:rsidTr="003E18CA">
        <w:trPr>
          <w:trHeight w:val="395"/>
          <w:jc w:val="center"/>
        </w:trPr>
        <w:tc>
          <w:tcPr>
            <w:tcW w:w="1524" w:type="dxa"/>
            <w:vAlign w:val="center"/>
          </w:tcPr>
          <w:p w:rsidR="00E64672" w:rsidRDefault="004C3DDC" w:rsidP="00FC55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Sleep Mode</w:t>
            </w:r>
          </w:p>
        </w:tc>
        <w:tc>
          <w:tcPr>
            <w:tcW w:w="5269" w:type="dxa"/>
            <w:vAlign w:val="center"/>
          </w:tcPr>
          <w:p w:rsidR="00E64672" w:rsidRDefault="004C3DDC" w:rsidP="00B23E59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Power Running Boards</w:t>
            </w:r>
            <w:r>
              <w:rPr>
                <w:rFonts w:cs="Arial"/>
              </w:rPr>
              <w:t xml:space="preserve"> Warnings</w:t>
            </w:r>
            <w:r>
              <w:rPr>
                <w:rFonts w:cs="Arial"/>
                <w:color w:val="000000"/>
              </w:rPr>
              <w:t xml:space="preserve"> Inactive</w:t>
            </w:r>
          </w:p>
        </w:tc>
      </w:tr>
      <w:tr w:rsidR="00E64672" w:rsidTr="003E18CA">
        <w:trPr>
          <w:trHeight w:val="350"/>
          <w:jc w:val="center"/>
        </w:trPr>
        <w:tc>
          <w:tcPr>
            <w:tcW w:w="1524" w:type="dxa"/>
            <w:vAlign w:val="center"/>
          </w:tcPr>
          <w:p w:rsidR="00E64672" w:rsidRDefault="004C3DDC" w:rsidP="00FC55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Limit</w:t>
            </w:r>
            <w:r>
              <w:rPr>
                <w:rFonts w:cs="Arial"/>
              </w:rPr>
              <w:t>ed</w:t>
            </w:r>
            <w:r>
              <w:rPr>
                <w:rFonts w:cs="Arial"/>
              </w:rPr>
              <w:t xml:space="preserve"> Mode</w:t>
            </w:r>
          </w:p>
        </w:tc>
        <w:tc>
          <w:tcPr>
            <w:tcW w:w="5269" w:type="dxa"/>
            <w:vAlign w:val="center"/>
          </w:tcPr>
          <w:p w:rsidR="007C7D04" w:rsidRDefault="004C3DDC" w:rsidP="00AA6E8B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Power Running Boards </w:t>
            </w:r>
            <w:r>
              <w:rPr>
                <w:rFonts w:cs="Arial"/>
              </w:rPr>
              <w:t>Warnings</w:t>
            </w:r>
            <w:r>
              <w:rPr>
                <w:rFonts w:cs="Arial"/>
                <w:color w:val="000000"/>
              </w:rPr>
              <w:t xml:space="preserve"> Inactive</w:t>
            </w:r>
          </w:p>
        </w:tc>
      </w:tr>
      <w:tr w:rsidR="00E64672" w:rsidTr="003E18CA">
        <w:trPr>
          <w:trHeight w:val="350"/>
          <w:jc w:val="center"/>
        </w:trPr>
        <w:tc>
          <w:tcPr>
            <w:tcW w:w="1524" w:type="dxa"/>
            <w:vAlign w:val="center"/>
          </w:tcPr>
          <w:p w:rsidR="00E64672" w:rsidRDefault="004C3DDC" w:rsidP="00FC55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Normal Mode</w:t>
            </w:r>
          </w:p>
        </w:tc>
        <w:tc>
          <w:tcPr>
            <w:tcW w:w="5269" w:type="dxa"/>
            <w:vAlign w:val="center"/>
          </w:tcPr>
          <w:p w:rsidR="007C7D04" w:rsidRDefault="004C3DDC" w:rsidP="007C7D04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Power Running Boards </w:t>
            </w:r>
            <w:r>
              <w:rPr>
                <w:rFonts w:cs="Arial"/>
              </w:rPr>
              <w:t>Warnings</w:t>
            </w:r>
            <w:r>
              <w:rPr>
                <w:rFonts w:cs="Arial"/>
                <w:color w:val="000000"/>
              </w:rPr>
              <w:t xml:space="preserve"> Active / Inactive</w:t>
            </w:r>
          </w:p>
        </w:tc>
      </w:tr>
      <w:tr w:rsidR="00B23E59" w:rsidTr="003E18CA">
        <w:trPr>
          <w:trHeight w:val="350"/>
          <w:jc w:val="center"/>
        </w:trPr>
        <w:tc>
          <w:tcPr>
            <w:tcW w:w="1524" w:type="dxa"/>
            <w:vAlign w:val="center"/>
          </w:tcPr>
          <w:p w:rsidR="00B23E59" w:rsidRDefault="004C3DDC" w:rsidP="00FC55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Crank Mode</w:t>
            </w:r>
          </w:p>
        </w:tc>
        <w:tc>
          <w:tcPr>
            <w:tcW w:w="5269" w:type="dxa"/>
            <w:vAlign w:val="center"/>
          </w:tcPr>
          <w:p w:rsidR="00B23E59" w:rsidRDefault="004C3DDC" w:rsidP="00296B43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 xml:space="preserve">Power Running Boards </w:t>
            </w:r>
            <w:r>
              <w:rPr>
                <w:rFonts w:cs="Arial"/>
              </w:rPr>
              <w:t>Warnings</w:t>
            </w:r>
            <w:r>
              <w:rPr>
                <w:rFonts w:cs="Arial"/>
                <w:color w:val="000000"/>
              </w:rPr>
              <w:t xml:space="preserve"> Active / Inactive</w:t>
            </w:r>
          </w:p>
        </w:tc>
      </w:tr>
    </w:tbl>
    <w:p w:rsidR="00E64672" w:rsidRDefault="004C3DDC">
      <w:pPr>
        <w:ind w:left="720"/>
        <w:rPr>
          <w:rFonts w:cs="Arial"/>
        </w:rPr>
      </w:pPr>
    </w:p>
    <w:p w:rsidR="00406F39" w:rsidRDefault="004C3DDC" w:rsidP="00B9479B">
      <w:pPr>
        <w:pStyle w:val="Heading3"/>
      </w:pPr>
      <w:r>
        <w:t>Voltage Levels</w:t>
      </w:r>
    </w:p>
    <w:p w:rsidR="00E64672" w:rsidRDefault="004C3DDC">
      <w:pPr>
        <w:ind w:left="1440"/>
        <w:rPr>
          <w:rFonts w:cs="Arial"/>
        </w:rPr>
      </w:pPr>
      <w:r>
        <w:rPr>
          <w:rFonts w:cs="Arial"/>
        </w:rPr>
        <w:t>Refer to the Cluster Features table located in the Operational Modes and Voltage Range Strategies section in this SPSS.</w:t>
      </w:r>
    </w:p>
    <w:p w:rsidR="00406F39" w:rsidRDefault="004C3DDC" w:rsidP="00B9479B">
      <w:pPr>
        <w:pStyle w:val="Heading3"/>
      </w:pPr>
      <w:r>
        <w:t>Human-Machine Interface</w:t>
      </w:r>
    </w:p>
    <w:p w:rsidR="00406F39" w:rsidRDefault="004C3DDC" w:rsidP="00B9479B">
      <w:pPr>
        <w:pStyle w:val="Heading4"/>
      </w:pPr>
      <w:r>
        <w:t>Visual</w:t>
      </w:r>
    </w:p>
    <w:p w:rsidR="00406F39" w:rsidRDefault="004C3DDC" w:rsidP="00B9479B">
      <w:pPr>
        <w:pStyle w:val="Heading5"/>
      </w:pPr>
      <w:r>
        <w:t xml:space="preserve">Indicator Graphics / Display </w:t>
      </w:r>
      <w:r>
        <w:t>Format</w:t>
      </w:r>
    </w:p>
    <w:p w:rsidR="00926A41" w:rsidRDefault="004C3DDC" w:rsidP="00926A41">
      <w:pPr>
        <w:rPr>
          <w:noProof/>
        </w:rPr>
      </w:pPr>
      <w:r>
        <w:rPr>
          <w:noProof/>
        </w:rPr>
        <w:t xml:space="preserve">                                   </w:t>
      </w:r>
    </w:p>
    <w:p w:rsidR="00926A41" w:rsidRDefault="004C3DDC" w:rsidP="00E56299">
      <w:pPr>
        <w:ind w:left="1440"/>
      </w:pPr>
      <w:r w:rsidRPr="008556D4">
        <w:rPr>
          <w:rFonts w:cs="Arial"/>
        </w:rPr>
        <w:t>Message Center Text Warning Message</w:t>
      </w:r>
      <w:r>
        <w:rPr>
          <w:rFonts w:cs="Arial"/>
        </w:rPr>
        <w:t>s</w:t>
      </w:r>
      <w:r w:rsidRPr="008556D4">
        <w:rPr>
          <w:rFonts w:cs="Arial"/>
        </w:rPr>
        <w:t xml:space="preserve"> as defined in section </w:t>
      </w:r>
      <w:r>
        <w:rPr>
          <w:rFonts w:cs="Arial"/>
        </w:rPr>
        <w:t>F-REQ-343854</w:t>
      </w:r>
      <w:r w:rsidRPr="008556D4">
        <w:rPr>
          <w:rFonts w:cs="Arial"/>
        </w:rPr>
        <w:t xml:space="preserve"> of this document.</w:t>
      </w:r>
    </w:p>
    <w:p w:rsidR="00406F39" w:rsidRDefault="004C3DDC" w:rsidP="00B9479B">
      <w:pPr>
        <w:pStyle w:val="Heading5"/>
      </w:pPr>
      <w:r>
        <w:t>Indicator Color Coordinates</w:t>
      </w:r>
    </w:p>
    <w:p w:rsidR="00E64672" w:rsidRDefault="004C3DDC">
      <w:pPr>
        <w:ind w:left="1440"/>
        <w:rPr>
          <w:rFonts w:cs="Arial"/>
        </w:rPr>
      </w:pPr>
    </w:p>
    <w:p w:rsidR="00926A41" w:rsidRDefault="004C3DDC" w:rsidP="00F50B46">
      <w:pPr>
        <w:ind w:left="1440"/>
        <w:rPr>
          <w:rFonts w:cs="Arial"/>
        </w:rPr>
      </w:pPr>
      <w:r w:rsidRPr="008556D4">
        <w:rPr>
          <w:rFonts w:cs="Arial"/>
        </w:rPr>
        <w:t>Reference section COLOR &amp; ILLUMINATION REQUIREMENTS (GRAPHICS).</w:t>
      </w:r>
    </w:p>
    <w:p w:rsidR="00406F39" w:rsidRDefault="004C3DDC" w:rsidP="00B9479B">
      <w:pPr>
        <w:pStyle w:val="Heading4"/>
      </w:pPr>
      <w:r w:rsidRPr="00B9479B">
        <w:t>F-REQ-343857/A-Audio</w:t>
      </w:r>
    </w:p>
    <w:p w:rsidR="00E64672" w:rsidRDefault="004C3DDC">
      <w:pPr>
        <w:rPr>
          <w:rFonts w:cs="Arial"/>
        </w:rPr>
      </w:pPr>
    </w:p>
    <w:p w:rsidR="006A4A3E" w:rsidRDefault="004C3DDC" w:rsidP="000D1089">
      <w:pPr>
        <w:ind w:left="1440"/>
        <w:rPr>
          <w:rFonts w:cs="Arial"/>
        </w:rPr>
      </w:pPr>
      <w:r>
        <w:rPr>
          <w:rFonts w:cs="Arial"/>
        </w:rPr>
        <w:t xml:space="preserve">As per F-REQ-343854 and </w:t>
      </w:r>
      <w:r w:rsidRPr="003058C5">
        <w:rPr>
          <w:rFonts w:cs="Arial"/>
        </w:rPr>
        <w:t>Refer to Audio Section in Chimes &amp; Chime Arbitrator SPSS Section</w:t>
      </w:r>
      <w:r>
        <w:rPr>
          <w:rFonts w:cs="Arial"/>
        </w:rPr>
        <w:t>.</w:t>
      </w:r>
    </w:p>
    <w:p w:rsidR="00406F39" w:rsidRDefault="004C3DDC" w:rsidP="00B9479B">
      <w:pPr>
        <w:pStyle w:val="Heading4"/>
      </w:pPr>
      <w:r>
        <w:lastRenderedPageBreak/>
        <w:t>Switch Control Logic</w:t>
      </w:r>
    </w:p>
    <w:p w:rsidR="006A4A3E" w:rsidRDefault="004C3DDC" w:rsidP="006A4A3E">
      <w:pPr>
        <w:ind w:left="2160"/>
      </w:pPr>
    </w:p>
    <w:p w:rsidR="006A4A3E" w:rsidRPr="00110A92" w:rsidRDefault="004C3DDC" w:rsidP="00BC0A8D">
      <w:pPr>
        <w:ind w:left="1440"/>
      </w:pPr>
      <w:r>
        <w:t>None.</w:t>
      </w:r>
    </w:p>
    <w:p w:rsidR="00414AE6" w:rsidRPr="00414AE6" w:rsidRDefault="00414AE6" w:rsidP="00B9479B">
      <w:pPr>
        <w:pStyle w:val="Heading3"/>
        <w:rPr>
          <w:b w:val="0"/>
          <w:u w:val="single"/>
        </w:rPr>
      </w:pPr>
      <w:r w:rsidRPr="00414AE6">
        <w:rPr>
          <w:b w:val="0"/>
          <w:u w:val="single"/>
        </w:rPr>
        <w:t>PFM-REQ-343861/A-System Accuracy</w:t>
      </w:r>
    </w:p>
    <w:p w:rsidR="00E64672" w:rsidRDefault="004C3DDC">
      <w:pPr>
        <w:rPr>
          <w:rFonts w:cs="Arial"/>
        </w:rPr>
      </w:pPr>
    </w:p>
    <w:p w:rsidR="00E64672" w:rsidRDefault="004C3DDC">
      <w:pPr>
        <w:ind w:left="1440"/>
        <w:rPr>
          <w:rFonts w:cs="Arial"/>
        </w:rPr>
      </w:pPr>
      <w:r>
        <w:t>Within 100 msec of receiving a message that results in a change of state the cluster will update the output flag to the proper state.</w:t>
      </w:r>
    </w:p>
    <w:p w:rsidR="00E25C5F" w:rsidRDefault="004C3DDC">
      <w:pPr>
        <w:rPr>
          <w:rFonts w:cs="Arial"/>
        </w:rPr>
      </w:pPr>
    </w:p>
    <w:p w:rsidR="00406F39" w:rsidRDefault="004C3DDC" w:rsidP="00B9479B">
      <w:pPr>
        <w:pStyle w:val="Heading3"/>
      </w:pPr>
      <w:r>
        <w:t>Operation: Performance and Functional</w:t>
      </w:r>
    </w:p>
    <w:p w:rsidR="00406F39" w:rsidRDefault="004C3DDC" w:rsidP="00B9479B">
      <w:pPr>
        <w:pStyle w:val="Heading4"/>
      </w:pPr>
      <w:r>
        <w:t>Subsystem Algorithm Flowchart / State Diagram</w:t>
      </w:r>
    </w:p>
    <w:p w:rsidR="00406F39" w:rsidRDefault="004C3DDC" w:rsidP="00B9479B">
      <w:pPr>
        <w:pStyle w:val="Heading5"/>
      </w:pPr>
      <w:r w:rsidRPr="00B9479B">
        <w:t>F-REQ-343852/A-Power Running Boards Diagnostic Routine Diagram</w:t>
      </w:r>
    </w:p>
    <w:p w:rsidR="00926A41" w:rsidRDefault="00414AE6" w:rsidP="00414AE6">
      <w:pPr>
        <w:jc w:val="center"/>
        <w:rPr>
          <w:rFonts w:cs="Arial"/>
        </w:rPr>
      </w:pPr>
      <w:r>
        <w:object w:dxaOrig="3150" w:dyaOrig="4674">
          <v:shape id="5c75924700003015000018cf" o:spid="_x0000_i1026" type="#_x0000_t75" style="width:157.5pt;height:234pt" o:ole="">
            <v:imagedata r:id="rId9" o:title=""/>
          </v:shape>
          <o:OLEObject Type="Embed" ProgID="Visio.Drawing.11" ShapeID="5c75924700003015000018cf" DrawAspect="Content" ObjectID="_1612696287" r:id="rId10"/>
        </w:object>
      </w:r>
    </w:p>
    <w:p w:rsidR="00CE3A7D" w:rsidRPr="00EE202D" w:rsidRDefault="004C3DDC" w:rsidP="00EE202D"/>
    <w:p w:rsidR="00406F39" w:rsidRDefault="004C3DDC" w:rsidP="00B9479B">
      <w:pPr>
        <w:pStyle w:val="Heading5"/>
      </w:pPr>
      <w:r w:rsidRPr="00B9479B">
        <w:t>F-REQ-343853/A-State Matrix for Power Running</w:t>
      </w:r>
      <w:r w:rsidRPr="00B9479B">
        <w:t xml:space="preserve"> Board Warnings MC Status Flags</w:t>
      </w:r>
    </w:p>
    <w:p w:rsidR="00AE06BC" w:rsidRPr="00AE06BC" w:rsidRDefault="004C3DDC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350"/>
        <w:gridCol w:w="2677"/>
        <w:gridCol w:w="2246"/>
        <w:gridCol w:w="2547"/>
      </w:tblGrid>
      <w:tr w:rsidR="003B5955" w:rsidTr="00414AE6">
        <w:trPr>
          <w:trHeight w:val="764"/>
          <w:jc w:val="center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Running_Board_Cfg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Operational_</w:t>
            </w:r>
          </w:p>
          <w:p w:rsidR="003B5955" w:rsidRDefault="004C3DDC">
            <w:pPr>
              <w:tabs>
                <w:tab w:val="left" w:pos="720"/>
              </w:tabs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Mode</w:t>
            </w:r>
          </w:p>
        </w:tc>
        <w:tc>
          <w:tcPr>
            <w:tcW w:w="26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12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PwStepMsg</w:t>
            </w:r>
            <w:r>
              <w:rPr>
                <w:bCs/>
                <w:sz w:val="18"/>
                <w:szCs w:val="18"/>
              </w:rPr>
              <w:t>Txt_D_Rq</w:t>
            </w:r>
          </w:p>
          <w:p w:rsidR="003B5955" w:rsidRDefault="004C3DDC">
            <w:pPr>
              <w:tabs>
                <w:tab w:val="left" w:pos="720"/>
              </w:tabs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Signal</w:t>
            </w:r>
          </w:p>
        </w:tc>
        <w:tc>
          <w:tcPr>
            <w:tcW w:w="2246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Drive_Inhibited_</w:t>
            </w:r>
          </w:p>
          <w:p w:rsidR="003B5955" w:rsidRDefault="004C3DDC">
            <w:pPr>
              <w:tabs>
                <w:tab w:val="left" w:pos="7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MC_Warn_Status_Flag</w:t>
            </w:r>
          </w:p>
        </w:tc>
        <w:tc>
          <w:tcPr>
            <w:tcW w:w="25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Power_Step_Fault_</w:t>
            </w:r>
          </w:p>
          <w:p w:rsidR="003B5955" w:rsidRDefault="004C3DDC">
            <w:pPr>
              <w:tabs>
                <w:tab w:val="left" w:pos="7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MC_Warn_Status_Flag</w:t>
            </w:r>
          </w:p>
        </w:tc>
      </w:tr>
      <w:tr w:rsidR="003B5955" w:rsidTr="00414AE6">
        <w:trPr>
          <w:trHeight w:val="539"/>
          <w:jc w:val="center"/>
        </w:trPr>
        <w:tc>
          <w:tcPr>
            <w:tcW w:w="198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Enabled (0x1)</w:t>
            </w:r>
          </w:p>
        </w:tc>
        <w:tc>
          <w:tcPr>
            <w:tcW w:w="135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Normal or Crank</w:t>
            </w:r>
          </w:p>
        </w:tc>
        <w:tc>
          <w:tcPr>
            <w:tcW w:w="2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Drive_Inhibited (0x1)</w:t>
            </w:r>
          </w:p>
        </w:tc>
        <w:tc>
          <w:tcPr>
            <w:tcW w:w="224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Active</w:t>
            </w:r>
          </w:p>
        </w:tc>
        <w:tc>
          <w:tcPr>
            <w:tcW w:w="25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Inactive</w:t>
            </w:r>
          </w:p>
        </w:tc>
      </w:tr>
      <w:tr w:rsidR="003B5955" w:rsidTr="00414AE6">
        <w:trPr>
          <w:trHeight w:val="530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rPr>
                <w:kern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rPr>
                <w:kern w:val="28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Malfunction (0x2)</w:t>
            </w:r>
          </w:p>
        </w:tc>
        <w:tc>
          <w:tcPr>
            <w:tcW w:w="224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Inactive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Active</w:t>
            </w:r>
          </w:p>
        </w:tc>
      </w:tr>
      <w:tr w:rsidR="003B5955" w:rsidTr="00414AE6">
        <w:trPr>
          <w:trHeight w:val="530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rPr>
                <w:kern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rPr>
                <w:kern w:val="28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Declared Missing as per 1.4.1</w:t>
            </w:r>
          </w:p>
        </w:tc>
        <w:tc>
          <w:tcPr>
            <w:tcW w:w="224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Inactive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Active</w:t>
            </w:r>
          </w:p>
        </w:tc>
      </w:tr>
      <w:tr w:rsidR="003B5955" w:rsidTr="00414AE6">
        <w:trPr>
          <w:trHeight w:val="530"/>
          <w:jc w:val="center"/>
        </w:trPr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All Other</w:t>
            </w:r>
            <w:r>
              <w:t xml:space="preserve"> Cases</w:t>
            </w:r>
          </w:p>
        </w:tc>
        <w:tc>
          <w:tcPr>
            <w:tcW w:w="224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Inactive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955" w:rsidRDefault="004C3DDC">
            <w:pPr>
              <w:tabs>
                <w:tab w:val="left" w:pos="720"/>
              </w:tabs>
            </w:pPr>
            <w:r>
              <w:t>Inactive</w:t>
            </w:r>
          </w:p>
        </w:tc>
      </w:tr>
    </w:tbl>
    <w:p w:rsidR="00702B5E" w:rsidRDefault="004C3DDC"/>
    <w:p w:rsidR="009B1348" w:rsidRDefault="004C3DDC"/>
    <w:p w:rsidR="009B1348" w:rsidRDefault="004C3DDC"/>
    <w:p w:rsidR="009B1348" w:rsidRDefault="004C3DDC"/>
    <w:p w:rsidR="009B1348" w:rsidRDefault="004C3DDC"/>
    <w:p w:rsidR="00406F39" w:rsidRDefault="004C3DDC" w:rsidP="00B9479B">
      <w:pPr>
        <w:pStyle w:val="Heading5"/>
      </w:pPr>
      <w:r w:rsidRPr="00B9479B">
        <w:lastRenderedPageBreak/>
        <w:t>F-REQ-343854/A-Power Running Board Warning MC Status Flags to MC Message IDs</w:t>
      </w:r>
    </w:p>
    <w:p w:rsidR="00AE06BC" w:rsidRPr="00AE06BC" w:rsidRDefault="004C3DDC" w:rsidP="00AE06BC"/>
    <w:tbl>
      <w:tblPr>
        <w:tblW w:w="95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782"/>
        <w:gridCol w:w="1297"/>
        <w:gridCol w:w="3468"/>
      </w:tblGrid>
      <w:tr w:rsidR="00457A79" w:rsidTr="00457A79">
        <w:trPr>
          <w:trHeight w:val="663"/>
          <w:jc w:val="center"/>
        </w:trPr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4" w:space="0" w:color="auto"/>
            </w:tcBorders>
            <w:vAlign w:val="center"/>
            <w:hideMark/>
          </w:tcPr>
          <w:p w:rsidR="00457A79" w:rsidRDefault="004C3DDC">
            <w:pPr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MC Status Flag</w:t>
            </w:r>
          </w:p>
        </w:tc>
        <w:tc>
          <w:tcPr>
            <w:tcW w:w="1297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457A79" w:rsidRDefault="004C3DDC">
            <w:pPr>
              <w:jc w:val="center"/>
              <w:rPr>
                <w:rFonts w:cs="Arial"/>
                <w:b/>
                <w:bCs/>
                <w:caps/>
                <w:color w:val="000000"/>
              </w:rPr>
            </w:pPr>
            <w:r>
              <w:rPr>
                <w:rFonts w:cs="Arial"/>
                <w:b/>
                <w:bCs/>
                <w:caps/>
                <w:color w:val="000000"/>
              </w:rPr>
              <w:t>Mc Warning Message ID</w:t>
            </w:r>
          </w:p>
        </w:tc>
        <w:tc>
          <w:tcPr>
            <w:tcW w:w="34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457A79" w:rsidRDefault="004C3DDC">
            <w:pPr>
              <w:jc w:val="center"/>
              <w:rPr>
                <w:rFonts w:cs="Arial"/>
                <w:b/>
                <w:bCs/>
                <w:caps/>
                <w:color w:val="000000"/>
                <w:highlight w:val="cyan"/>
              </w:rPr>
            </w:pPr>
            <w:r>
              <w:rPr>
                <w:rFonts w:cs="Arial"/>
                <w:b/>
                <w:bCs/>
                <w:color w:val="000000"/>
                <w:highlight w:val="cyan"/>
              </w:rPr>
              <w:t>Active Chime_Status_Flag</w:t>
            </w:r>
          </w:p>
        </w:tc>
      </w:tr>
      <w:tr w:rsidR="00457A79" w:rsidTr="00457A79">
        <w:trPr>
          <w:cantSplit/>
          <w:trHeight w:val="576"/>
          <w:jc w:val="center"/>
        </w:trPr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vAlign w:val="center"/>
            <w:hideMark/>
          </w:tcPr>
          <w:p w:rsidR="00457A79" w:rsidRDefault="004C3DDC">
            <w:pPr>
              <w:tabs>
                <w:tab w:val="left" w:pos="720"/>
              </w:tabs>
              <w:rPr>
                <w:color w:val="000000"/>
              </w:rPr>
            </w:pPr>
            <w:r>
              <w:t>Drive_Inhibited_MC_Warn_Status_Flag</w:t>
            </w:r>
          </w:p>
        </w:tc>
        <w:tc>
          <w:tcPr>
            <w:tcW w:w="1297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7A79" w:rsidRDefault="004C3DDC">
            <w:pPr>
              <w:tabs>
                <w:tab w:val="left" w:pos="720"/>
              </w:tabs>
              <w:rPr>
                <w:rFonts w:cs="Arial"/>
              </w:rPr>
            </w:pPr>
            <w:r>
              <w:rPr>
                <w:rFonts w:cs="Arial"/>
              </w:rPr>
              <w:t>W3407</w:t>
            </w:r>
          </w:p>
        </w:tc>
        <w:tc>
          <w:tcPr>
            <w:tcW w:w="3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7A79" w:rsidRDefault="004C3DDC">
            <w:pPr>
              <w:tabs>
                <w:tab w:val="left" w:pos="720"/>
              </w:tabs>
              <w:rPr>
                <w:rFonts w:cs="Arial"/>
                <w:highlight w:val="cyan"/>
              </w:rPr>
            </w:pPr>
            <w:r>
              <w:rPr>
                <w:rFonts w:cs="Arial"/>
                <w:highlight w:val="cyan"/>
              </w:rPr>
              <w:t>Message_Center_Informational_</w:t>
            </w:r>
          </w:p>
          <w:p w:rsidR="00457A79" w:rsidRDefault="004C3DDC">
            <w:pPr>
              <w:tabs>
                <w:tab w:val="left" w:pos="720"/>
              </w:tabs>
              <w:rPr>
                <w:rFonts w:cs="Arial"/>
                <w:highlight w:val="cyan"/>
              </w:rPr>
            </w:pPr>
            <w:r>
              <w:rPr>
                <w:rFonts w:cs="Arial"/>
                <w:highlight w:val="cyan"/>
              </w:rPr>
              <w:t>Chime_Status_Flag</w:t>
            </w:r>
          </w:p>
        </w:tc>
      </w:tr>
      <w:tr w:rsidR="00457A79" w:rsidTr="00457A79">
        <w:trPr>
          <w:cantSplit/>
          <w:trHeight w:val="561"/>
          <w:jc w:val="center"/>
        </w:trPr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vAlign w:val="center"/>
            <w:hideMark/>
          </w:tcPr>
          <w:p w:rsidR="00457A79" w:rsidRDefault="004C3DDC">
            <w:pPr>
              <w:tabs>
                <w:tab w:val="left" w:pos="720"/>
              </w:tabs>
            </w:pPr>
            <w:r>
              <w:t>Power_Step_Fault_MC_Warn_Status_Flag</w:t>
            </w:r>
          </w:p>
        </w:tc>
        <w:tc>
          <w:tcPr>
            <w:tcW w:w="1297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7A79" w:rsidRDefault="004C3DDC">
            <w:pPr>
              <w:tabs>
                <w:tab w:val="left" w:pos="720"/>
              </w:tabs>
              <w:rPr>
                <w:rFonts w:cs="Arial"/>
              </w:rPr>
            </w:pPr>
            <w:r>
              <w:rPr>
                <w:rFonts w:cs="Arial"/>
              </w:rPr>
              <w:t>W3406</w:t>
            </w:r>
          </w:p>
        </w:tc>
        <w:tc>
          <w:tcPr>
            <w:tcW w:w="3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7A79" w:rsidRDefault="004C3DDC">
            <w:pPr>
              <w:tabs>
                <w:tab w:val="left" w:pos="720"/>
              </w:tabs>
              <w:rPr>
                <w:rFonts w:cs="Arial"/>
                <w:highlight w:val="cyan"/>
              </w:rPr>
            </w:pPr>
            <w:r>
              <w:rPr>
                <w:rFonts w:cs="Arial"/>
                <w:highlight w:val="cyan"/>
              </w:rPr>
              <w:t>Message_Center_Soft_Warning_</w:t>
            </w:r>
          </w:p>
          <w:p w:rsidR="00457A79" w:rsidRDefault="004C3DDC">
            <w:pPr>
              <w:tabs>
                <w:tab w:val="left" w:pos="720"/>
              </w:tabs>
              <w:rPr>
                <w:rFonts w:cs="Arial"/>
                <w:highlight w:val="cyan"/>
              </w:rPr>
            </w:pPr>
            <w:r>
              <w:rPr>
                <w:rFonts w:cs="Arial"/>
                <w:highlight w:val="cyan"/>
              </w:rPr>
              <w:t>Chime_Status_Flag</w:t>
            </w:r>
          </w:p>
        </w:tc>
      </w:tr>
    </w:tbl>
    <w:p w:rsidR="003B73C4" w:rsidRDefault="004C3DDC"/>
    <w:p w:rsidR="00406F39" w:rsidRDefault="004C3DDC" w:rsidP="00B9479B">
      <w:pPr>
        <w:pStyle w:val="Heading4"/>
      </w:pPr>
      <w:r>
        <w:t>Operation Description (supports algorithm flowchart /state diagram)</w:t>
      </w:r>
    </w:p>
    <w:p w:rsidR="00AC0648" w:rsidRDefault="004C3DDC" w:rsidP="00AC0648"/>
    <w:p w:rsidR="005875FE" w:rsidRDefault="004C3DDC" w:rsidP="004C3DDC">
      <w:pPr>
        <w:numPr>
          <w:ilvl w:val="0"/>
          <w:numId w:val="10"/>
        </w:numPr>
        <w:tabs>
          <w:tab w:val="num" w:pos="1710"/>
        </w:tabs>
        <w:ind w:left="1710" w:hanging="270"/>
        <w:rPr>
          <w:rFonts w:cs="Arial"/>
        </w:rPr>
      </w:pPr>
      <w:r>
        <w:rPr>
          <w:rFonts w:cs="Arial"/>
        </w:rPr>
        <w:t>For definition of how the Message Center arbitrates and displays Active warnings, see the Warning / Alert Display Logic Diagram, located in the Message Center – X Display with W Button Interface section of this SPS</w:t>
      </w:r>
      <w:r>
        <w:rPr>
          <w:rFonts w:cs="Arial"/>
        </w:rPr>
        <w:t>S (where X and W are appropriate values in this document).</w:t>
      </w:r>
    </w:p>
    <w:p w:rsidR="00D21F3B" w:rsidRDefault="004C3DDC" w:rsidP="00FF49AB">
      <w:pPr>
        <w:tabs>
          <w:tab w:val="num" w:pos="1710"/>
        </w:tabs>
        <w:ind w:left="1710" w:hanging="270"/>
        <w:rPr>
          <w:rFonts w:cs="Arial"/>
        </w:rPr>
      </w:pPr>
      <w:r>
        <w:rPr>
          <w:rFonts w:cs="Arial"/>
        </w:rPr>
        <w:t xml:space="preserve">  </w:t>
      </w:r>
    </w:p>
    <w:p w:rsidR="005875FE" w:rsidRPr="00037269" w:rsidRDefault="004C3DDC" w:rsidP="004C3DDC">
      <w:pPr>
        <w:numPr>
          <w:ilvl w:val="0"/>
          <w:numId w:val="10"/>
        </w:numPr>
        <w:tabs>
          <w:tab w:val="num" w:pos="1710"/>
        </w:tabs>
        <w:ind w:left="1710" w:hanging="270"/>
        <w:rPr>
          <w:rFonts w:cs="Arial"/>
        </w:rPr>
      </w:pPr>
      <w:r>
        <w:rPr>
          <w:rFonts w:cs="Arial"/>
        </w:rPr>
        <w:t>The warning</w:t>
      </w:r>
      <w:r>
        <w:rPr>
          <w:rFonts w:cs="Arial"/>
        </w:rPr>
        <w:t>s</w:t>
      </w:r>
      <w:r>
        <w:rPr>
          <w:rFonts w:cs="Arial"/>
        </w:rPr>
        <w:t xml:space="preserve"> shall only be activated when </w:t>
      </w:r>
      <w:r>
        <w:rPr>
          <w:rFonts w:cs="Arial"/>
        </w:rPr>
        <w:t>Running_Board</w:t>
      </w:r>
      <w:r>
        <w:rPr>
          <w:rFonts w:cs="Arial"/>
        </w:rPr>
        <w:t xml:space="preserve">_Cfg is set to “Enabled” (0x1). </w:t>
      </w:r>
    </w:p>
    <w:p w:rsidR="00CE2089" w:rsidRDefault="004C3DDC" w:rsidP="00B5458B">
      <w:pPr>
        <w:rPr>
          <w:rFonts w:cs="Arial"/>
        </w:rPr>
      </w:pPr>
    </w:p>
    <w:p w:rsidR="00406F39" w:rsidRDefault="004C3DDC" w:rsidP="00B9479B">
      <w:pPr>
        <w:pStyle w:val="Heading4"/>
      </w:pPr>
      <w:r w:rsidRPr="00B9479B">
        <w:t>FS-REQ-343867/A-Function Safety Classification (EMC)</w:t>
      </w:r>
    </w:p>
    <w:p w:rsidR="00E64672" w:rsidRDefault="004C3DDC">
      <w:pPr>
        <w:rPr>
          <w:rFonts w:cs="Arial"/>
        </w:rPr>
      </w:pPr>
    </w:p>
    <w:p w:rsidR="00CE2089" w:rsidRPr="001246B2" w:rsidRDefault="004C3DDC" w:rsidP="001246B2">
      <w:pPr>
        <w:ind w:left="1440"/>
        <w:rPr>
          <w:rFonts w:cs="Arial"/>
        </w:rPr>
      </w:pPr>
      <w:r>
        <w:rPr>
          <w:rFonts w:cs="Arial"/>
        </w:rPr>
        <w:t>Class B</w:t>
      </w:r>
    </w:p>
    <w:p w:rsidR="00406F39" w:rsidRDefault="004C3DDC" w:rsidP="00B9479B">
      <w:pPr>
        <w:pStyle w:val="Heading4"/>
      </w:pPr>
      <w:r>
        <w:t>Memory Storage</w:t>
      </w:r>
    </w:p>
    <w:p w:rsidR="00406F39" w:rsidRDefault="004C3DDC" w:rsidP="00B9479B">
      <w:pPr>
        <w:pStyle w:val="Heading5"/>
      </w:pPr>
      <w:r w:rsidRPr="00B9479B">
        <w:t>NVM-REQ-343855/A-Parameters Table</w:t>
      </w:r>
    </w:p>
    <w:p w:rsidR="00AE06BC" w:rsidRPr="00AE06BC" w:rsidRDefault="004C3DDC" w:rsidP="00AE06BC"/>
    <w:tbl>
      <w:tblPr>
        <w:tblW w:w="112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3780"/>
        <w:gridCol w:w="2088"/>
        <w:gridCol w:w="2142"/>
      </w:tblGrid>
      <w:tr w:rsidR="00E64672" w:rsidTr="00414AE6">
        <w:trPr>
          <w:trHeight w:val="692"/>
          <w:jc w:val="center"/>
        </w:trPr>
        <w:tc>
          <w:tcPr>
            <w:tcW w:w="3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4672" w:rsidRDefault="004C3DDC" w:rsidP="007157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4672" w:rsidRDefault="004C3DDC" w:rsidP="007157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4672" w:rsidRDefault="004C3DDC" w:rsidP="007157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Value at</w:t>
            </w:r>
          </w:p>
          <w:p w:rsidR="00E64672" w:rsidRDefault="004C3DDC" w:rsidP="007157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Battery Connect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4672" w:rsidRDefault="004C3DDC" w:rsidP="007157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Value at</w:t>
            </w:r>
          </w:p>
          <w:p w:rsidR="00E64672" w:rsidRDefault="004C3DDC" w:rsidP="007157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Module Wake-up</w:t>
            </w:r>
          </w:p>
        </w:tc>
      </w:tr>
      <w:tr w:rsidR="00E64672" w:rsidTr="00414AE6">
        <w:trPr>
          <w:trHeight w:val="708"/>
          <w:jc w:val="center"/>
        </w:trPr>
        <w:tc>
          <w:tcPr>
            <w:tcW w:w="3248" w:type="dxa"/>
            <w:vAlign w:val="center"/>
          </w:tcPr>
          <w:p w:rsidR="00E64672" w:rsidRPr="00172A96" w:rsidRDefault="004C3DDC" w:rsidP="005875F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FF0000"/>
              </w:rPr>
            </w:pPr>
            <w:r w:rsidRPr="00172A96">
              <w:rPr>
                <w:rFonts w:cs="Arial"/>
              </w:rPr>
              <w:t>Drive_Inhibited_MC_Warn_Status_Flag</w:t>
            </w:r>
          </w:p>
        </w:tc>
        <w:tc>
          <w:tcPr>
            <w:tcW w:w="3780" w:type="dxa"/>
            <w:vAlign w:val="center"/>
          </w:tcPr>
          <w:p w:rsidR="00E64672" w:rsidRDefault="004C3DDC" w:rsidP="005875F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t xml:space="preserve">Output display status flag </w:t>
            </w:r>
            <w:r>
              <w:t>used to activate warning.</w:t>
            </w:r>
          </w:p>
        </w:tc>
        <w:tc>
          <w:tcPr>
            <w:tcW w:w="2088" w:type="dxa"/>
            <w:vAlign w:val="center"/>
          </w:tcPr>
          <w:p w:rsidR="00E64672" w:rsidRDefault="004C3DDC" w:rsidP="00D6482B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Inactive</w:t>
            </w:r>
            <w:r>
              <w:t xml:space="preserve"> </w:t>
            </w:r>
          </w:p>
        </w:tc>
        <w:tc>
          <w:tcPr>
            <w:tcW w:w="2142" w:type="dxa"/>
            <w:vAlign w:val="center"/>
          </w:tcPr>
          <w:p w:rsidR="00E64672" w:rsidRDefault="004C3DDC" w:rsidP="00D6482B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 xml:space="preserve">Inactive </w:t>
            </w:r>
          </w:p>
        </w:tc>
      </w:tr>
      <w:tr w:rsidR="005875FE" w:rsidTr="00414AE6">
        <w:trPr>
          <w:trHeight w:val="602"/>
          <w:jc w:val="center"/>
        </w:trPr>
        <w:tc>
          <w:tcPr>
            <w:tcW w:w="3248" w:type="dxa"/>
            <w:vAlign w:val="center"/>
          </w:tcPr>
          <w:p w:rsidR="00172A96" w:rsidRDefault="004C3DDC" w:rsidP="00D737B4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8942C7">
              <w:rPr>
                <w:rFonts w:cs="Arial"/>
              </w:rPr>
              <w:t>Power_Step_</w:t>
            </w:r>
            <w:r>
              <w:rPr>
                <w:rFonts w:cs="Arial"/>
              </w:rPr>
              <w:t>Fault</w:t>
            </w:r>
            <w:r w:rsidRPr="008942C7">
              <w:rPr>
                <w:rFonts w:cs="Arial"/>
              </w:rPr>
              <w:t>_MC_</w:t>
            </w:r>
          </w:p>
          <w:p w:rsidR="005875FE" w:rsidRPr="005A429D" w:rsidRDefault="004C3DDC" w:rsidP="00D737B4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8942C7">
              <w:rPr>
                <w:rFonts w:cs="Arial"/>
              </w:rPr>
              <w:t>Warn_Status_Flag</w:t>
            </w:r>
          </w:p>
        </w:tc>
        <w:tc>
          <w:tcPr>
            <w:tcW w:w="3780" w:type="dxa"/>
            <w:vAlign w:val="center"/>
          </w:tcPr>
          <w:p w:rsidR="005875FE" w:rsidRDefault="004C3DDC" w:rsidP="0071572B">
            <w:pPr>
              <w:pStyle w:val="Header"/>
              <w:tabs>
                <w:tab w:val="clear" w:pos="4320"/>
                <w:tab w:val="clear" w:pos="8640"/>
              </w:tabs>
            </w:pPr>
            <w:r>
              <w:t>Output display status flag used to activate warning.</w:t>
            </w:r>
          </w:p>
        </w:tc>
        <w:tc>
          <w:tcPr>
            <w:tcW w:w="2088" w:type="dxa"/>
            <w:vAlign w:val="center"/>
          </w:tcPr>
          <w:p w:rsidR="005875FE" w:rsidRDefault="004C3DDC" w:rsidP="00D6482B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 xml:space="preserve">Inactive </w:t>
            </w:r>
          </w:p>
        </w:tc>
        <w:tc>
          <w:tcPr>
            <w:tcW w:w="2142" w:type="dxa"/>
            <w:vAlign w:val="center"/>
          </w:tcPr>
          <w:p w:rsidR="005875FE" w:rsidRDefault="004C3DDC" w:rsidP="00D6482B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 xml:space="preserve">Inactive </w:t>
            </w:r>
          </w:p>
        </w:tc>
      </w:tr>
      <w:tr w:rsidR="00E64672" w:rsidTr="00414AE6">
        <w:trPr>
          <w:trHeight w:val="602"/>
          <w:jc w:val="center"/>
        </w:trPr>
        <w:tc>
          <w:tcPr>
            <w:tcW w:w="3248" w:type="dxa"/>
            <w:vAlign w:val="center"/>
          </w:tcPr>
          <w:p w:rsidR="00E64672" w:rsidRPr="00D737B4" w:rsidRDefault="004C3DDC" w:rsidP="00D737B4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  <w:bCs/>
              </w:rPr>
              <w:t>PwStepMsg</w:t>
            </w:r>
            <w:r w:rsidRPr="00D737B4">
              <w:rPr>
                <w:rFonts w:cs="Arial"/>
                <w:bCs/>
              </w:rPr>
              <w:t>Txt_D_Rq Signal</w:t>
            </w:r>
          </w:p>
        </w:tc>
        <w:tc>
          <w:tcPr>
            <w:tcW w:w="3780" w:type="dxa"/>
            <w:vAlign w:val="center"/>
          </w:tcPr>
          <w:p w:rsidR="00E64672" w:rsidRDefault="004C3DDC" w:rsidP="00172A96">
            <w:pPr>
              <w:pStyle w:val="Header"/>
              <w:tabs>
                <w:tab w:val="clear" w:pos="4320"/>
                <w:tab w:val="clear" w:pos="8640"/>
              </w:tabs>
            </w:pPr>
            <w:r>
              <w:t>CAN signal</w:t>
            </w:r>
            <w:r>
              <w:t xml:space="preserve"> sent from </w:t>
            </w:r>
            <w:r>
              <w:t xml:space="preserve">the </w:t>
            </w:r>
            <w:r>
              <w:t>RBM</w:t>
            </w:r>
            <w:r>
              <w:t xml:space="preserve"> module</w:t>
            </w:r>
            <w:r>
              <w:t>.</w:t>
            </w:r>
          </w:p>
        </w:tc>
        <w:tc>
          <w:tcPr>
            <w:tcW w:w="2088" w:type="dxa"/>
            <w:vAlign w:val="center"/>
          </w:tcPr>
          <w:p w:rsidR="00E64672" w:rsidRDefault="004C3DDC" w:rsidP="00172A9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No_</w:t>
            </w:r>
            <w:r>
              <w:t>Messages</w:t>
            </w:r>
            <w:r>
              <w:t xml:space="preserve"> </w:t>
            </w:r>
            <w:r>
              <w:t>(0x0)</w:t>
            </w:r>
          </w:p>
        </w:tc>
        <w:tc>
          <w:tcPr>
            <w:tcW w:w="2142" w:type="dxa"/>
            <w:vAlign w:val="center"/>
          </w:tcPr>
          <w:p w:rsidR="00E64672" w:rsidRDefault="004C3DDC" w:rsidP="00172A96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No_</w:t>
            </w:r>
            <w:r>
              <w:t>Messages</w:t>
            </w:r>
            <w:r>
              <w:t xml:space="preserve"> (0x0)</w:t>
            </w:r>
          </w:p>
        </w:tc>
      </w:tr>
      <w:tr w:rsidR="00456818" w:rsidTr="00414AE6">
        <w:trPr>
          <w:trHeight w:val="665"/>
          <w:jc w:val="center"/>
        </w:trPr>
        <w:tc>
          <w:tcPr>
            <w:tcW w:w="3248" w:type="dxa"/>
            <w:vAlign w:val="center"/>
          </w:tcPr>
          <w:p w:rsidR="00456818" w:rsidRDefault="004C3DDC" w:rsidP="00172A96">
            <w:pPr>
              <w:pStyle w:val="Header"/>
              <w:tabs>
                <w:tab w:val="clear" w:pos="4320"/>
                <w:tab w:val="clear" w:pos="8640"/>
              </w:tabs>
            </w:pPr>
            <w:r>
              <w:t>Running_Board</w:t>
            </w:r>
            <w:r>
              <w:t>_Cfg</w:t>
            </w:r>
          </w:p>
        </w:tc>
        <w:tc>
          <w:tcPr>
            <w:tcW w:w="3780" w:type="dxa"/>
            <w:vAlign w:val="center"/>
          </w:tcPr>
          <w:p w:rsidR="00456818" w:rsidRDefault="004C3DDC" w:rsidP="00456818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C92E66">
              <w:rPr>
                <w:rFonts w:cs="Arial"/>
              </w:rPr>
              <w:t>State Indicator for feature presence controlled via CAN at EOL at VO plant.  Defaulted to DISABLED at supplier manufacturing.</w:t>
            </w:r>
          </w:p>
        </w:tc>
        <w:tc>
          <w:tcPr>
            <w:tcW w:w="2088" w:type="dxa"/>
            <w:vAlign w:val="center"/>
          </w:tcPr>
          <w:p w:rsidR="00456818" w:rsidRPr="0071572B" w:rsidRDefault="004C3DDC" w:rsidP="0045681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C92E66">
              <w:rPr>
                <w:rFonts w:cs="Arial"/>
              </w:rPr>
              <w:t>Use Stored Value</w:t>
            </w:r>
          </w:p>
        </w:tc>
        <w:tc>
          <w:tcPr>
            <w:tcW w:w="2142" w:type="dxa"/>
            <w:vAlign w:val="center"/>
          </w:tcPr>
          <w:p w:rsidR="00456818" w:rsidRPr="0071572B" w:rsidRDefault="004C3DDC" w:rsidP="00C44F45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C92E66">
              <w:rPr>
                <w:rFonts w:cs="Arial"/>
              </w:rPr>
              <w:t>Use Stored Value</w:t>
            </w:r>
          </w:p>
        </w:tc>
      </w:tr>
      <w:tr w:rsidR="00A40335" w:rsidTr="00414AE6">
        <w:trPr>
          <w:trHeight w:val="665"/>
          <w:jc w:val="center"/>
        </w:trPr>
        <w:tc>
          <w:tcPr>
            <w:tcW w:w="3248" w:type="dxa"/>
            <w:vAlign w:val="center"/>
          </w:tcPr>
          <w:p w:rsidR="00A40335" w:rsidRPr="006A7EAC" w:rsidRDefault="004C3DDC" w:rsidP="00172A96">
            <w:pPr>
              <w:pStyle w:val="Header"/>
              <w:tabs>
                <w:tab w:val="clear" w:pos="4320"/>
                <w:tab w:val="clear" w:pos="8640"/>
              </w:tabs>
              <w:rPr>
                <w:highlight w:val="cyan"/>
              </w:rPr>
            </w:pPr>
            <w:r w:rsidRPr="006A7EAC">
              <w:rPr>
                <w:highlight w:val="cyan"/>
              </w:rPr>
              <w:t>Message_Center_Informational_Chime_Status_Flag</w:t>
            </w:r>
          </w:p>
        </w:tc>
        <w:tc>
          <w:tcPr>
            <w:tcW w:w="3780" w:type="dxa"/>
            <w:vAlign w:val="center"/>
          </w:tcPr>
          <w:p w:rsidR="00A40335" w:rsidRPr="006A7EAC" w:rsidRDefault="004C3DDC" w:rsidP="00456818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highlight w:val="cyan"/>
              </w:rPr>
            </w:pPr>
            <w:r w:rsidRPr="006A7EAC">
              <w:rPr>
                <w:rFonts w:cs="Arial"/>
                <w:highlight w:val="cyan"/>
              </w:rPr>
              <w:t>Used to control the state of</w:t>
            </w:r>
            <w:r w:rsidRPr="006A7EAC">
              <w:rPr>
                <w:rFonts w:cs="Arial"/>
                <w:highlight w:val="cyan"/>
              </w:rPr>
              <w:t xml:space="preserve"> the chime to the Chime Arbitrator</w:t>
            </w:r>
          </w:p>
        </w:tc>
        <w:tc>
          <w:tcPr>
            <w:tcW w:w="2088" w:type="dxa"/>
            <w:vAlign w:val="center"/>
          </w:tcPr>
          <w:p w:rsidR="00A40335" w:rsidRPr="006A7EAC" w:rsidRDefault="004C3DDC" w:rsidP="0045681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highlight w:val="cyan"/>
              </w:rPr>
            </w:pPr>
            <w:r w:rsidRPr="006A7EAC">
              <w:rPr>
                <w:rFonts w:cs="Arial"/>
                <w:highlight w:val="cyan"/>
              </w:rPr>
              <w:t>Inactive</w:t>
            </w:r>
          </w:p>
        </w:tc>
        <w:tc>
          <w:tcPr>
            <w:tcW w:w="2142" w:type="dxa"/>
            <w:vAlign w:val="center"/>
          </w:tcPr>
          <w:p w:rsidR="00A40335" w:rsidRPr="006A7EAC" w:rsidRDefault="004C3DDC" w:rsidP="00C44F4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highlight w:val="cyan"/>
              </w:rPr>
            </w:pPr>
            <w:r w:rsidRPr="006A7EAC">
              <w:rPr>
                <w:rFonts w:cs="Arial"/>
                <w:highlight w:val="cyan"/>
              </w:rPr>
              <w:t>Inactive</w:t>
            </w:r>
          </w:p>
        </w:tc>
      </w:tr>
      <w:tr w:rsidR="00A40335" w:rsidTr="00414AE6">
        <w:trPr>
          <w:trHeight w:val="665"/>
          <w:jc w:val="center"/>
        </w:trPr>
        <w:tc>
          <w:tcPr>
            <w:tcW w:w="3248" w:type="dxa"/>
            <w:vAlign w:val="center"/>
          </w:tcPr>
          <w:p w:rsidR="00A40335" w:rsidRPr="006A7EAC" w:rsidRDefault="004C3DDC" w:rsidP="00172A96">
            <w:pPr>
              <w:pStyle w:val="Header"/>
              <w:tabs>
                <w:tab w:val="clear" w:pos="4320"/>
                <w:tab w:val="clear" w:pos="8640"/>
              </w:tabs>
              <w:rPr>
                <w:highlight w:val="cyan"/>
              </w:rPr>
            </w:pPr>
            <w:r w:rsidRPr="006A7EAC">
              <w:rPr>
                <w:highlight w:val="cyan"/>
              </w:rPr>
              <w:t>Message_Center_Soft_Warning_Chime_Status_Flag</w:t>
            </w:r>
          </w:p>
        </w:tc>
        <w:tc>
          <w:tcPr>
            <w:tcW w:w="3780" w:type="dxa"/>
            <w:vAlign w:val="center"/>
          </w:tcPr>
          <w:p w:rsidR="00A40335" w:rsidRPr="006A7EAC" w:rsidRDefault="004C3DDC" w:rsidP="00456818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highlight w:val="cyan"/>
              </w:rPr>
            </w:pPr>
            <w:r w:rsidRPr="006A7EAC">
              <w:rPr>
                <w:rFonts w:cs="Arial"/>
                <w:highlight w:val="cyan"/>
              </w:rPr>
              <w:t>Used to control the state of the chime to the Chime Arbitrator</w:t>
            </w:r>
          </w:p>
        </w:tc>
        <w:tc>
          <w:tcPr>
            <w:tcW w:w="2088" w:type="dxa"/>
            <w:vAlign w:val="center"/>
          </w:tcPr>
          <w:p w:rsidR="00A40335" w:rsidRPr="006A7EAC" w:rsidRDefault="004C3DDC" w:rsidP="0045681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highlight w:val="cyan"/>
              </w:rPr>
            </w:pPr>
            <w:r w:rsidRPr="006A7EAC">
              <w:rPr>
                <w:rFonts w:cs="Arial"/>
                <w:highlight w:val="cyan"/>
              </w:rPr>
              <w:t>Inactive</w:t>
            </w:r>
          </w:p>
        </w:tc>
        <w:tc>
          <w:tcPr>
            <w:tcW w:w="2142" w:type="dxa"/>
            <w:vAlign w:val="center"/>
          </w:tcPr>
          <w:p w:rsidR="00A40335" w:rsidRPr="006A7EAC" w:rsidRDefault="004C3DDC" w:rsidP="00C44F4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highlight w:val="cyan"/>
              </w:rPr>
            </w:pPr>
            <w:r w:rsidRPr="006A7EAC">
              <w:rPr>
                <w:rFonts w:cs="Arial"/>
                <w:highlight w:val="cyan"/>
              </w:rPr>
              <w:t>Inactive</w:t>
            </w:r>
          </w:p>
        </w:tc>
      </w:tr>
      <w:tr w:rsidR="00384129" w:rsidTr="00414AE6">
        <w:trPr>
          <w:trHeight w:val="620"/>
          <w:jc w:val="center"/>
        </w:trPr>
        <w:tc>
          <w:tcPr>
            <w:tcW w:w="3248" w:type="dxa"/>
            <w:vAlign w:val="center"/>
          </w:tcPr>
          <w:p w:rsidR="00384129" w:rsidRDefault="004C3DDC" w:rsidP="00A2517C">
            <w:pPr>
              <w:pStyle w:val="Header"/>
              <w:tabs>
                <w:tab w:val="clear" w:pos="4320"/>
                <w:tab w:val="clear" w:pos="8640"/>
              </w:tabs>
            </w:pPr>
            <w:r>
              <w:t>Operational_Mode</w:t>
            </w:r>
          </w:p>
        </w:tc>
        <w:tc>
          <w:tcPr>
            <w:tcW w:w="3780" w:type="dxa"/>
            <w:vAlign w:val="center"/>
          </w:tcPr>
          <w:p w:rsidR="00384129" w:rsidRDefault="004C3DDC" w:rsidP="00C44F45">
            <w:pPr>
              <w:pStyle w:val="Header"/>
              <w:tabs>
                <w:tab w:val="clear" w:pos="4320"/>
                <w:tab w:val="clear" w:pos="8640"/>
              </w:tabs>
            </w:pPr>
            <w:r>
              <w:t>4 state indicator for cluster operational mode</w:t>
            </w:r>
            <w:r>
              <w:t>.</w:t>
            </w:r>
          </w:p>
        </w:tc>
        <w:tc>
          <w:tcPr>
            <w:tcW w:w="2088" w:type="dxa"/>
            <w:vAlign w:val="center"/>
          </w:tcPr>
          <w:p w:rsidR="00384129" w:rsidRDefault="004C3DDC" w:rsidP="00C44F45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Limited</w:t>
            </w:r>
          </w:p>
        </w:tc>
        <w:tc>
          <w:tcPr>
            <w:tcW w:w="2142" w:type="dxa"/>
            <w:vAlign w:val="center"/>
          </w:tcPr>
          <w:p w:rsidR="00384129" w:rsidRDefault="004C3DDC" w:rsidP="00C44F45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Limited, Normal or Crank</w:t>
            </w:r>
          </w:p>
        </w:tc>
      </w:tr>
    </w:tbl>
    <w:p w:rsidR="00A2517C" w:rsidRPr="00EE202D" w:rsidRDefault="004C3DDC" w:rsidP="00EE202D"/>
    <w:p w:rsidR="00406F39" w:rsidRDefault="004C3DDC" w:rsidP="00B9479B">
      <w:pPr>
        <w:pStyle w:val="Heading4"/>
      </w:pPr>
      <w:r>
        <w:lastRenderedPageBreak/>
        <w:t>Prove Out</w:t>
      </w:r>
    </w:p>
    <w:p w:rsidR="00E64672" w:rsidRDefault="004C3DDC" w:rsidP="00FF49AB">
      <w:pPr>
        <w:ind w:left="1440"/>
      </w:pPr>
      <w:r>
        <w:t xml:space="preserve">None. </w:t>
      </w:r>
    </w:p>
    <w:p w:rsidR="00406F39" w:rsidRDefault="004C3DDC" w:rsidP="00B9479B">
      <w:pPr>
        <w:pStyle w:val="Heading4"/>
      </w:pPr>
      <w:r>
        <w:t>Reconfigurable Telltale</w:t>
      </w:r>
    </w:p>
    <w:p w:rsidR="00E64672" w:rsidRDefault="004C3DDC" w:rsidP="00FF49AB">
      <w:pPr>
        <w:ind w:left="1440"/>
        <w:rPr>
          <w:rFonts w:cs="Arial"/>
        </w:rPr>
      </w:pPr>
      <w:r>
        <w:rPr>
          <w:rFonts w:cs="Arial"/>
        </w:rPr>
        <w:t>None</w:t>
      </w:r>
    </w:p>
    <w:p w:rsidR="00406F39" w:rsidRDefault="004C3DDC" w:rsidP="00B9479B">
      <w:pPr>
        <w:pStyle w:val="Heading4"/>
      </w:pPr>
      <w:r>
        <w:t>Message Center Message</w:t>
      </w:r>
    </w:p>
    <w:p w:rsidR="00E64672" w:rsidRDefault="004C3DDC">
      <w:pPr>
        <w:rPr>
          <w:rFonts w:cs="Arial"/>
        </w:rPr>
      </w:pPr>
    </w:p>
    <w:p w:rsidR="00E64672" w:rsidRDefault="004C3DDC" w:rsidP="00FF49AB">
      <w:pPr>
        <w:ind w:left="1440"/>
        <w:rPr>
          <w:rFonts w:cs="Arial"/>
        </w:rPr>
      </w:pPr>
      <w:r>
        <w:rPr>
          <w:rFonts w:cs="Arial"/>
        </w:rPr>
        <w:t>See Section 1.3.5.1 for state tables and F-REQ-343854 for Warning Message ID #s.</w:t>
      </w:r>
    </w:p>
    <w:p w:rsidR="00E64672" w:rsidRDefault="004C3DDC">
      <w:pPr>
        <w:ind w:left="1872" w:firstLine="720"/>
        <w:rPr>
          <w:rFonts w:cs="Arial"/>
        </w:rPr>
      </w:pPr>
    </w:p>
    <w:p w:rsidR="00406F39" w:rsidRDefault="004C3DDC" w:rsidP="00B9479B">
      <w:pPr>
        <w:pStyle w:val="Heading2"/>
      </w:pPr>
      <w:r>
        <w:t>Error Handling</w:t>
      </w:r>
    </w:p>
    <w:p w:rsidR="00406F39" w:rsidRDefault="004C3DDC" w:rsidP="00B9479B">
      <w:pPr>
        <w:pStyle w:val="Heading3"/>
      </w:pPr>
      <w:r>
        <w:t>Missing Message Strategy</w:t>
      </w:r>
    </w:p>
    <w:p w:rsidR="00E64672" w:rsidRDefault="004C3DDC">
      <w:pPr>
        <w:rPr>
          <w:rFonts w:cs="Arial"/>
        </w:rPr>
      </w:pPr>
    </w:p>
    <w:p w:rsidR="006810F6" w:rsidRDefault="004C3DDC" w:rsidP="006810F6">
      <w:pPr>
        <w:ind w:left="1440"/>
      </w:pPr>
      <w:r>
        <w:t>The signals will be declared missing as per the Diagnostics section of this SPSS.</w:t>
      </w:r>
    </w:p>
    <w:p w:rsidR="006810F6" w:rsidRPr="00B4356D" w:rsidRDefault="004C3DDC" w:rsidP="006810F6">
      <w:pPr>
        <w:ind w:left="1440"/>
      </w:pPr>
      <w:r w:rsidRPr="00B4356D">
        <w:t>DTCs states and history wil</w:t>
      </w:r>
      <w:r w:rsidRPr="00B4356D">
        <w:t xml:space="preserve">l be determined as per the Diagnostics section of this SPSS. </w:t>
      </w:r>
    </w:p>
    <w:p w:rsidR="00414AE6" w:rsidRPr="00414AE6" w:rsidRDefault="00414AE6" w:rsidP="00B9479B">
      <w:pPr>
        <w:pStyle w:val="Heading4"/>
        <w:rPr>
          <w:b w:val="0"/>
          <w:u w:val="single"/>
        </w:rPr>
      </w:pPr>
      <w:r w:rsidRPr="00414AE6">
        <w:rPr>
          <w:b w:val="0"/>
          <w:u w:val="single"/>
        </w:rPr>
        <w:t>SR-REQ-343858/A-Configuration</w:t>
      </w:r>
    </w:p>
    <w:p w:rsidR="006810F6" w:rsidRDefault="004C3DDC" w:rsidP="006810F6">
      <w:pPr>
        <w:ind w:left="1440"/>
      </w:pPr>
      <w:r>
        <w:rPr>
          <w:rFonts w:cs="Arial"/>
        </w:rPr>
        <w:t xml:space="preserve">If Running_Board_Cfg = 0x0 (Disabled), </w:t>
      </w:r>
      <w:r w:rsidRPr="00B4356D">
        <w:rPr>
          <w:rFonts w:cs="Arial"/>
          <w:color w:val="000000"/>
        </w:rPr>
        <w:t>the cluster shall never log a missing message DTC due to this feature.</w:t>
      </w:r>
      <w:r w:rsidRPr="00B4356D">
        <w:t xml:space="preserve"> </w:t>
      </w:r>
    </w:p>
    <w:p w:rsidR="00406F39" w:rsidRDefault="004C3DDC" w:rsidP="00B9479B">
      <w:pPr>
        <w:pStyle w:val="Heading2"/>
      </w:pPr>
      <w:r>
        <w:t>Diagnostics</w:t>
      </w:r>
    </w:p>
    <w:p w:rsidR="00406F39" w:rsidRDefault="004C3DDC" w:rsidP="00B9479B">
      <w:pPr>
        <w:pStyle w:val="Heading3"/>
      </w:pPr>
      <w:r>
        <w:t>Self Test</w:t>
      </w:r>
    </w:p>
    <w:p w:rsidR="00E64672" w:rsidRPr="00176C26" w:rsidRDefault="004C3DDC" w:rsidP="00176C26">
      <w:pPr>
        <w:ind w:left="720" w:firstLine="720"/>
        <w:rPr>
          <w:rFonts w:cs="Arial"/>
        </w:rPr>
      </w:pPr>
      <w:r>
        <w:rPr>
          <w:rFonts w:cs="Arial"/>
        </w:rPr>
        <w:t>None.</w:t>
      </w:r>
    </w:p>
    <w:p w:rsidR="00406F39" w:rsidRDefault="004C3DDC" w:rsidP="00B9479B">
      <w:pPr>
        <w:pStyle w:val="Heading3"/>
      </w:pPr>
      <w:r>
        <w:t>Engineering Test Mode</w:t>
      </w:r>
    </w:p>
    <w:p w:rsidR="00925ECD" w:rsidRDefault="004C3DDC" w:rsidP="00925ECD">
      <w:pPr>
        <w:ind w:firstLine="720"/>
        <w:rPr>
          <w:rFonts w:cs="Arial"/>
        </w:rPr>
      </w:pPr>
      <w:r>
        <w:rPr>
          <w:rFonts w:cs="Arial"/>
        </w:rPr>
        <w:t xml:space="preserve">     </w:t>
      </w:r>
      <w:r>
        <w:rPr>
          <w:rFonts w:cs="Arial"/>
        </w:rPr>
        <w:tab/>
        <w:t>None.</w:t>
      </w:r>
    </w:p>
    <w:p w:rsidR="00406F39" w:rsidRDefault="004C3DDC" w:rsidP="00B9479B">
      <w:pPr>
        <w:pStyle w:val="Heading3"/>
      </w:pPr>
      <w:r>
        <w:t>Part II Performance</w:t>
      </w:r>
    </w:p>
    <w:p w:rsidR="00406F39" w:rsidRDefault="004C3DDC" w:rsidP="00B9479B">
      <w:pPr>
        <w:pStyle w:val="Heading4"/>
      </w:pPr>
      <w:r w:rsidRPr="00B9479B">
        <w:t>DCR-REQ-343859/A-</w:t>
      </w:r>
      <w:r w:rsidRPr="00B9479B">
        <w:t>DID $DExx</w:t>
      </w:r>
    </w:p>
    <w:p w:rsidR="00AE06BC" w:rsidRPr="00AE06BC" w:rsidRDefault="004C3DDC" w:rsidP="00AE06BC"/>
    <w:tbl>
      <w:tblPr>
        <w:tblW w:w="10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897"/>
        <w:gridCol w:w="720"/>
        <w:gridCol w:w="720"/>
        <w:gridCol w:w="630"/>
        <w:gridCol w:w="1620"/>
        <w:gridCol w:w="929"/>
        <w:gridCol w:w="893"/>
        <w:gridCol w:w="900"/>
        <w:gridCol w:w="1778"/>
      </w:tblGrid>
      <w:tr w:rsidR="00CD0065" w:rsidRPr="00397BE5" w:rsidTr="00414AE6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Block</w:t>
            </w:r>
          </w:p>
          <w:p w:rsidR="00CD0065" w:rsidRPr="00397BE5" w:rsidRDefault="004C3DDC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Num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Block 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Size (bits)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Byte(s)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Bit</w:t>
            </w:r>
            <w:r>
              <w:rPr>
                <w:rFonts w:cs="Arial"/>
                <w:b/>
                <w:sz w:val="14"/>
                <w:szCs w:val="14"/>
              </w:rPr>
              <w:t>(</w:t>
            </w:r>
            <w:r w:rsidRPr="00397BE5">
              <w:rPr>
                <w:rFonts w:cs="Arial"/>
                <w:b/>
                <w:sz w:val="14"/>
                <w:szCs w:val="14"/>
              </w:rPr>
              <w:t>s</w:t>
            </w:r>
            <w:r>
              <w:rPr>
                <w:rFonts w:cs="Arial"/>
                <w:b/>
                <w:sz w:val="14"/>
                <w:szCs w:val="14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State: Description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"0"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"1"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Default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Comments/</w:t>
            </w:r>
          </w:p>
          <w:p w:rsidR="00CD0065" w:rsidRPr="00397BE5" w:rsidRDefault="004C3DDC" w:rsidP="00447724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Information</w:t>
            </w:r>
          </w:p>
        </w:tc>
      </w:tr>
      <w:tr w:rsidR="00CD0065" w:rsidRPr="00397BE5" w:rsidTr="00414AE6">
        <w:trPr>
          <w:jc w:val="center"/>
        </w:trPr>
        <w:tc>
          <w:tcPr>
            <w:tcW w:w="2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sz w:val="18"/>
                <w:szCs w:val="18"/>
              </w:rPr>
            </w:pPr>
            <w:r w:rsidRPr="00397BE5">
              <w:rPr>
                <w:rFonts w:cs="Arial"/>
                <w:sz w:val="18"/>
                <w:szCs w:val="18"/>
              </w:rPr>
              <w:t>PACKETED BLOCKS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</w:rPr>
            </w:pPr>
          </w:p>
        </w:tc>
      </w:tr>
      <w:tr w:rsidR="00CD0065" w:rsidRPr="00397BE5" w:rsidTr="00414AE6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230804">
            <w:pPr>
              <w:jc w:val="center"/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$</w:t>
            </w:r>
            <w:r>
              <w:rPr>
                <w:rFonts w:cs="Arial"/>
                <w:sz w:val="16"/>
                <w:szCs w:val="16"/>
              </w:rPr>
              <w:t>xx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Option Content (B&amp;A)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0A13A5" w:rsidRDefault="004C3DDC" w:rsidP="0044772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Power Running Boards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0A13A5" w:rsidRDefault="004C3DDC" w:rsidP="00447724">
            <w:pPr>
              <w:jc w:val="center"/>
              <w:rPr>
                <w:rFonts w:cs="Arial"/>
                <w:sz w:val="16"/>
                <w:szCs w:val="16"/>
              </w:rPr>
            </w:pPr>
            <w:r w:rsidRPr="000A13A5">
              <w:rPr>
                <w:rFonts w:cs="Arial"/>
                <w:sz w:val="16"/>
                <w:szCs w:val="16"/>
              </w:rPr>
              <w:t>Disabled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0A13A5" w:rsidRDefault="004C3DDC" w:rsidP="00447724">
            <w:pPr>
              <w:jc w:val="center"/>
              <w:rPr>
                <w:rFonts w:cs="Arial"/>
                <w:sz w:val="16"/>
                <w:szCs w:val="16"/>
              </w:rPr>
            </w:pPr>
            <w:r w:rsidRPr="000A13A5">
              <w:rPr>
                <w:rFonts w:cs="Arial"/>
                <w:sz w:val="16"/>
                <w:szCs w:val="16"/>
              </w:rPr>
              <w:t>Enabled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0A13A5" w:rsidRDefault="004C3DDC" w:rsidP="00447724">
            <w:pPr>
              <w:jc w:val="center"/>
              <w:rPr>
                <w:rFonts w:cs="Arial"/>
                <w:sz w:val="16"/>
                <w:szCs w:val="16"/>
              </w:rPr>
            </w:pPr>
            <w:r w:rsidRPr="000A13A5">
              <w:rPr>
                <w:rFonts w:cs="Arial"/>
                <w:sz w:val="16"/>
                <w:szCs w:val="16"/>
              </w:rPr>
              <w:t>Disabled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065" w:rsidRPr="00106D00" w:rsidRDefault="004C3DDC" w:rsidP="00790D85">
            <w:pPr>
              <w:jc w:val="center"/>
              <w:rPr>
                <w:sz w:val="14"/>
                <w:szCs w:val="14"/>
              </w:rPr>
            </w:pPr>
            <w:r w:rsidRPr="00106D00">
              <w:rPr>
                <w:sz w:val="14"/>
                <w:szCs w:val="14"/>
              </w:rPr>
              <w:t>Disabled means the feature is not present in the vehicle</w:t>
            </w:r>
            <w:r>
              <w:rPr>
                <w:sz w:val="14"/>
                <w:szCs w:val="14"/>
              </w:rPr>
              <w:t>.</w:t>
            </w:r>
          </w:p>
        </w:tc>
      </w:tr>
      <w:tr w:rsidR="00CD0065" w:rsidRPr="00397BE5" w:rsidTr="00414AE6">
        <w:trPr>
          <w:jc w:val="center"/>
        </w:trPr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587" w:type="dxa"/>
            <w:gridSpan w:val="5"/>
            <w:tcBorders>
              <w:top w:val="single" w:sz="4" w:space="0" w:color="auto"/>
            </w:tcBorders>
            <w:vAlign w:val="center"/>
          </w:tcPr>
          <w:p w:rsidR="00CD0065" w:rsidRPr="00397BE5" w:rsidRDefault="004C3DDC" w:rsidP="00447724">
            <w:pPr>
              <w:pStyle w:val="Footer"/>
              <w:jc w:val="center"/>
              <w:rPr>
                <w:rFonts w:cs="Arial"/>
                <w:szCs w:val="16"/>
              </w:rPr>
            </w:pPr>
            <w:r w:rsidRPr="00397BE5">
              <w:rPr>
                <w:rFonts w:cs="Arial"/>
                <w:szCs w:val="16"/>
              </w:rPr>
              <w:t xml:space="preserve">*Byte and bit location to be identified in Part II Specification for </w:t>
            </w:r>
            <w:r w:rsidRPr="00397BE5">
              <w:rPr>
                <w:rFonts w:cs="Arial"/>
                <w:szCs w:val="16"/>
              </w:rPr>
              <w:t>this cluster</w:t>
            </w:r>
            <w:r>
              <w:rPr>
                <w:rFonts w:cs="Arial"/>
                <w:szCs w:val="16"/>
              </w:rPr>
              <w:t>.</w:t>
            </w:r>
          </w:p>
        </w:tc>
        <w:tc>
          <w:tcPr>
            <w:tcW w:w="929" w:type="dxa"/>
            <w:tcBorders>
              <w:top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sz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78" w:type="dxa"/>
            <w:tcBorders>
              <w:top w:val="single" w:sz="4" w:space="0" w:color="auto"/>
            </w:tcBorders>
            <w:vAlign w:val="center"/>
          </w:tcPr>
          <w:p w:rsidR="00CD0065" w:rsidRPr="00397BE5" w:rsidRDefault="004C3DDC" w:rsidP="00447724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AD644A" w:rsidRDefault="004C3DDC">
      <w:pPr>
        <w:ind w:left="993"/>
        <w:rPr>
          <w:rFonts w:cs="Arial"/>
          <w:b/>
        </w:rPr>
      </w:pPr>
    </w:p>
    <w:p w:rsidR="00406F39" w:rsidRDefault="004C3DDC" w:rsidP="00B9479B">
      <w:pPr>
        <w:pStyle w:val="Heading4"/>
      </w:pPr>
      <w:r w:rsidRPr="00B9479B">
        <w:t>DTC-REQ-343860/A-Supported Diagnostic Trouble Codes (DTCs)</w:t>
      </w:r>
    </w:p>
    <w:p w:rsidR="000256ED" w:rsidRDefault="004C3DDC" w:rsidP="001C6627">
      <w:pPr>
        <w:ind w:left="993" w:firstLine="447"/>
      </w:pPr>
    </w:p>
    <w:p w:rsidR="00EC0BF6" w:rsidRDefault="004C3DDC" w:rsidP="00EC0BF6">
      <w:pPr>
        <w:ind w:left="1440"/>
      </w:pPr>
      <w:r>
        <w:t xml:space="preserve">DTCs shall be logged as per the diagnostics section of this SPSS.* </w:t>
      </w:r>
    </w:p>
    <w:tbl>
      <w:tblPr>
        <w:tblW w:w="946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05"/>
        <w:gridCol w:w="8261"/>
      </w:tblGrid>
      <w:tr w:rsidR="005777C1" w:rsidRPr="001C6627" w:rsidTr="00BF1FB9">
        <w:trPr>
          <w:trHeight w:val="273"/>
          <w:jc w:val="center"/>
        </w:trPr>
        <w:tc>
          <w:tcPr>
            <w:tcW w:w="1205" w:type="dxa"/>
            <w:vAlign w:val="center"/>
          </w:tcPr>
          <w:p w:rsidR="005777C1" w:rsidRPr="00B4356D" w:rsidRDefault="004C3DDC" w:rsidP="00B4356D">
            <w:pPr>
              <w:jc w:val="center"/>
              <w:rPr>
                <w:rFonts w:cs="Arial"/>
                <w:b/>
                <w:bCs/>
              </w:rPr>
            </w:pPr>
            <w:r w:rsidRPr="00B4356D">
              <w:rPr>
                <w:rFonts w:cs="Arial"/>
                <w:b/>
                <w:bCs/>
              </w:rPr>
              <w:t>DTC</w:t>
            </w:r>
          </w:p>
        </w:tc>
        <w:tc>
          <w:tcPr>
            <w:tcW w:w="8261" w:type="dxa"/>
            <w:vAlign w:val="center"/>
          </w:tcPr>
          <w:p w:rsidR="005777C1" w:rsidRPr="00B4356D" w:rsidRDefault="004C3DDC" w:rsidP="00B4356D">
            <w:pPr>
              <w:ind w:left="422" w:hanging="422"/>
              <w:rPr>
                <w:rFonts w:cs="Arial"/>
                <w:b/>
                <w:bCs/>
              </w:rPr>
            </w:pPr>
            <w:r w:rsidRPr="00B4356D">
              <w:rPr>
                <w:rFonts w:cs="Arial"/>
                <w:b/>
                <w:bCs/>
              </w:rPr>
              <w:t>Description</w:t>
            </w:r>
          </w:p>
        </w:tc>
      </w:tr>
      <w:tr w:rsidR="005777C1" w:rsidRPr="001C6627" w:rsidTr="00BF1FB9">
        <w:trPr>
          <w:trHeight w:val="288"/>
          <w:jc w:val="center"/>
        </w:trPr>
        <w:tc>
          <w:tcPr>
            <w:tcW w:w="1205" w:type="dxa"/>
            <w:vAlign w:val="center"/>
          </w:tcPr>
          <w:p w:rsidR="005777C1" w:rsidRPr="001C6627" w:rsidRDefault="004C3DDC" w:rsidP="00ED34AE">
            <w:pPr>
              <w:jc w:val="center"/>
              <w:rPr>
                <w:rFonts w:cs="Arial"/>
                <w:i/>
              </w:rPr>
            </w:pPr>
            <w:r>
              <w:t>C24400</w:t>
            </w:r>
          </w:p>
        </w:tc>
        <w:tc>
          <w:tcPr>
            <w:tcW w:w="8261" w:type="dxa"/>
            <w:vAlign w:val="center"/>
          </w:tcPr>
          <w:p w:rsidR="005777C1" w:rsidRPr="001C6627" w:rsidRDefault="004C3DDC" w:rsidP="00BF1FB9">
            <w:pPr>
              <w:rPr>
                <w:rFonts w:cs="Arial"/>
                <w:i/>
              </w:rPr>
            </w:pPr>
            <w:r w:rsidRPr="000A13A5">
              <w:rPr>
                <w:rFonts w:cs="Arial"/>
              </w:rPr>
              <w:t xml:space="preserve">Lost Communication With </w:t>
            </w:r>
            <w:r>
              <w:rPr>
                <w:rFonts w:cs="Arial"/>
              </w:rPr>
              <w:t>RBM (</w:t>
            </w:r>
            <w:r>
              <w:rPr>
                <w:rFonts w:cs="Arial"/>
              </w:rPr>
              <w:t>PwStepMsgTxt_D_Rq</w:t>
            </w:r>
            <w:r w:rsidRPr="000A13A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missing for 5 seconds)</w:t>
            </w:r>
          </w:p>
        </w:tc>
      </w:tr>
    </w:tbl>
    <w:p w:rsidR="009D3166" w:rsidRDefault="004C3DDC" w:rsidP="00EE202D"/>
    <w:p w:rsidR="009730AB" w:rsidRDefault="004C3DDC" w:rsidP="00EE202D"/>
    <w:p w:rsidR="009730AB" w:rsidRDefault="004C3DDC" w:rsidP="00EE202D"/>
    <w:p w:rsidR="009730AB" w:rsidRDefault="004C3DDC" w:rsidP="00EE202D"/>
    <w:p w:rsidR="009730AB" w:rsidRDefault="004C3DDC" w:rsidP="00EE202D"/>
    <w:p w:rsidR="009730AB" w:rsidRDefault="004C3DDC" w:rsidP="00EE202D"/>
    <w:p w:rsidR="009730AB" w:rsidRPr="00EE202D" w:rsidRDefault="004C3DDC" w:rsidP="00EE202D"/>
    <w:p w:rsidR="00406F39" w:rsidRDefault="004C3DDC" w:rsidP="00B9479B">
      <w:pPr>
        <w:pStyle w:val="Heading2"/>
      </w:pPr>
      <w:r>
        <w:lastRenderedPageBreak/>
        <w:t>Reference Specifications</w:t>
      </w:r>
    </w:p>
    <w:p w:rsidR="00E64672" w:rsidRDefault="004C3DDC"/>
    <w:p w:rsidR="00E64672" w:rsidRDefault="004C3DDC">
      <w:pPr>
        <w:ind w:left="576"/>
        <w:rPr>
          <w:rFonts w:cs="Arial"/>
        </w:rPr>
      </w:pPr>
      <w:r>
        <w:rPr>
          <w:rFonts w:cs="Arial"/>
        </w:rPr>
        <w:t>IS-0001   WARNINGS/INDICATORS/DISPLAYS PROVEOUT</w:t>
      </w:r>
    </w:p>
    <w:p w:rsidR="00E64672" w:rsidRDefault="004C3DDC">
      <w:pPr>
        <w:ind w:left="576"/>
        <w:rPr>
          <w:rFonts w:cs="Arial"/>
        </w:rPr>
      </w:pPr>
      <w:r>
        <w:rPr>
          <w:rFonts w:cs="Arial"/>
        </w:rPr>
        <w:t xml:space="preserve">IS-0046   INSTRUMENTATION MATERIAL RESISTANCE TO </w:t>
      </w:r>
      <w:r>
        <w:rPr>
          <w:rFonts w:cs="Arial"/>
        </w:rPr>
        <w:t>CLEANING</w:t>
      </w:r>
    </w:p>
    <w:p w:rsidR="00E64672" w:rsidRDefault="004C3DDC">
      <w:pPr>
        <w:ind w:left="576"/>
        <w:rPr>
          <w:rFonts w:cs="Arial"/>
        </w:rPr>
      </w:pPr>
      <w:r>
        <w:rPr>
          <w:rFonts w:cs="Arial"/>
        </w:rPr>
        <w:t>IS-0052   OPERATING VOLTAGES - FUNCTIONAL/PERFORMANCE</w:t>
      </w:r>
    </w:p>
    <w:p w:rsidR="00E64672" w:rsidRDefault="004C3DDC">
      <w:pPr>
        <w:ind w:left="576"/>
        <w:rPr>
          <w:rFonts w:cs="Arial"/>
        </w:rPr>
      </w:pPr>
      <w:r>
        <w:rPr>
          <w:rFonts w:cs="Arial"/>
        </w:rPr>
        <w:t>IS-0069   FUNCTIONAL IMPORTANCE CLASS</w:t>
      </w:r>
    </w:p>
    <w:p w:rsidR="00E64672" w:rsidRDefault="004C3DDC">
      <w:pPr>
        <w:ind w:left="576"/>
        <w:rPr>
          <w:rFonts w:cs="Arial"/>
        </w:rPr>
      </w:pPr>
      <w:r>
        <w:rPr>
          <w:rFonts w:cs="Arial"/>
        </w:rPr>
        <w:t>IS-0324   WINDSHIELD &amp; OTHER REFLECTIONS</w:t>
      </w:r>
    </w:p>
    <w:p w:rsidR="00E64672" w:rsidRDefault="004C3DDC">
      <w:pPr>
        <w:ind w:left="576"/>
        <w:rPr>
          <w:rFonts w:cs="Arial"/>
        </w:rPr>
      </w:pPr>
      <w:r>
        <w:rPr>
          <w:rFonts w:cs="Arial"/>
        </w:rPr>
        <w:t>IS-0327   WARNING INDICATOR EVALUATION</w:t>
      </w:r>
    </w:p>
    <w:p w:rsidR="00E64672" w:rsidRDefault="004C3DDC">
      <w:pPr>
        <w:ind w:left="576"/>
        <w:rPr>
          <w:rFonts w:cs="Arial"/>
        </w:rPr>
      </w:pPr>
      <w:r>
        <w:rPr>
          <w:rFonts w:cs="Arial"/>
        </w:rPr>
        <w:t>IS-0379</w:t>
      </w:r>
      <w:r>
        <w:rPr>
          <w:rFonts w:cs="Arial"/>
        </w:rPr>
        <w:tab/>
        <w:t>NORTH AMERICAN WARNINGS AND INDICATORS STRATEGY</w:t>
      </w:r>
    </w:p>
    <w:p w:rsidR="00E64672" w:rsidRDefault="004C3DDC">
      <w:pPr>
        <w:ind w:left="576"/>
        <w:rPr>
          <w:rFonts w:cs="Arial"/>
        </w:rPr>
      </w:pPr>
    </w:p>
    <w:p w:rsidR="00E64672" w:rsidRDefault="004C3DDC">
      <w:pPr>
        <w:ind w:left="576"/>
        <w:rPr>
          <w:rFonts w:cs="Arial"/>
        </w:rPr>
      </w:pPr>
      <w:r>
        <w:rPr>
          <w:rFonts w:cs="Arial"/>
        </w:rPr>
        <w:t>IL-0021   CRAFTSMA</w:t>
      </w:r>
      <w:r>
        <w:rPr>
          <w:rFonts w:cs="Arial"/>
        </w:rPr>
        <w:t>NSHIP - DISPLAYS</w:t>
      </w:r>
    </w:p>
    <w:p w:rsidR="00E64672" w:rsidRDefault="004C3DDC">
      <w:pPr>
        <w:ind w:left="576"/>
        <w:rPr>
          <w:rFonts w:cs="Arial"/>
        </w:rPr>
      </w:pPr>
      <w:r>
        <w:rPr>
          <w:rFonts w:cs="Arial"/>
        </w:rPr>
        <w:t>IL-0023   CLARITY/LEGIBILITY/READABILITY</w:t>
      </w:r>
    </w:p>
    <w:p w:rsidR="00E64672" w:rsidRDefault="004C3DDC">
      <w:pPr>
        <w:ind w:left="576"/>
        <w:rPr>
          <w:rFonts w:cs="Arial"/>
        </w:rPr>
      </w:pPr>
      <w:r>
        <w:rPr>
          <w:rFonts w:cs="Arial"/>
        </w:rPr>
        <w:t>IL-0025   INTERIOR ILLUMINATION INTENSITY</w:t>
      </w:r>
    </w:p>
    <w:p w:rsidR="00E64672" w:rsidRDefault="004C3DDC">
      <w:pPr>
        <w:ind w:left="576"/>
        <w:rPr>
          <w:rFonts w:cs="Arial"/>
        </w:rPr>
      </w:pPr>
      <w:r>
        <w:rPr>
          <w:rFonts w:cs="Arial"/>
        </w:rPr>
        <w:t>IL-0027   VISUAL CONTRAST</w:t>
      </w:r>
    </w:p>
    <w:p w:rsidR="00E64672" w:rsidRDefault="004C3DDC">
      <w:pPr>
        <w:ind w:left="576"/>
        <w:rPr>
          <w:rFonts w:cs="Arial"/>
        </w:rPr>
      </w:pPr>
      <w:r>
        <w:rPr>
          <w:rFonts w:cs="Arial"/>
        </w:rPr>
        <w:t>IL-0043   OPERATIONAL ENVIRONMENT FUNCTIONALITY</w:t>
      </w:r>
    </w:p>
    <w:p w:rsidR="00E64672" w:rsidRDefault="004C3DDC">
      <w:pPr>
        <w:ind w:left="576"/>
        <w:rPr>
          <w:rFonts w:cs="Arial"/>
        </w:rPr>
      </w:pPr>
      <w:r>
        <w:rPr>
          <w:rFonts w:cs="Arial"/>
        </w:rPr>
        <w:t>IL-0045   COLOR</w:t>
      </w:r>
    </w:p>
    <w:p w:rsidR="00E64672" w:rsidRDefault="004C3DDC">
      <w:pPr>
        <w:ind w:left="576"/>
        <w:rPr>
          <w:rFonts w:cs="Arial"/>
        </w:rPr>
      </w:pPr>
      <w:r>
        <w:rPr>
          <w:rFonts w:cs="Arial"/>
        </w:rPr>
        <w:t>IL-0048   ILLUMINATION ACCEPTABILITY</w:t>
      </w:r>
    </w:p>
    <w:p w:rsidR="00E64672" w:rsidRDefault="004C3DDC">
      <w:pPr>
        <w:ind w:left="576"/>
        <w:rPr>
          <w:rFonts w:cs="Arial"/>
        </w:rPr>
      </w:pP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 xml:space="preserve">03-0661  PLACEMENT: CONTROL </w:t>
      </w:r>
      <w:r>
        <w:rPr>
          <w:rFonts w:cs="Arial"/>
        </w:rPr>
        <w:t>AND DISPLAY LOCATIONS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03-0662  PLACEMENT: LOGICAL GROUPING FUNCTION AND USAGE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03-0664  PLACEMENT: DOWN VISION TO COMPONENTS WITH HIGH VISUAL DEMAND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03-0665  PLACEMENT: EXPECTED LOCATIONS OF CONTROLS AND DISPLAYS VDS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03-0670  INTERIOR VISIBILITY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03-0671  IN</w:t>
      </w:r>
      <w:r>
        <w:rPr>
          <w:rFonts w:cs="Arial"/>
        </w:rPr>
        <w:t>TERIOR VISIBILITY: REFLECTIONS FROM COMPONENTS &amp; SURFACES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03-0672  INTERIOR VISIBILITY: REFLECTIONS IN DISPLAYS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03-0673  INTERIOR VISIBILITY: VISUAL OBSCURATIONS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03-0674  INTERIOR VISIBILITY: ILLUMINATION CONTROLS / DISPLAYS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03-0675  INTERIOR VISIBILITY: V</w:t>
      </w:r>
      <w:r>
        <w:rPr>
          <w:rFonts w:cs="Arial"/>
        </w:rPr>
        <w:t>EILING GLARE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03-0677  INTERIOR VISIBILITY: SUNLIGHT WASHOUT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03-0681  IDENTIFICATION: CHARACTER AND SYMBOL SIZE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 xml:space="preserve">03-0682  IDENTIFICATION: LEGIBILITY 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03-0685  IDENTIFICATION: SYMBOLS,  ABBREV FOR CONTROL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03-0721  LOGIC OF OPERATION: OPERATIONAL STEREOTYPES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03-0722  LOGIC OF OPERATION: INTERPRETATION</w:t>
      </w:r>
    </w:p>
    <w:p w:rsidR="00E64672" w:rsidRDefault="004C3DDC">
      <w:pPr>
        <w:ind w:firstLine="576"/>
        <w:rPr>
          <w:rFonts w:cs="Arial"/>
        </w:rPr>
      </w:pPr>
      <w:r>
        <w:rPr>
          <w:rFonts w:cs="Arial"/>
        </w:rPr>
        <w:t>03-0723  LOGIC OF OPERATION: USE OF SYSTEMS WITH VISUAL DISPLAYS</w:t>
      </w:r>
    </w:p>
    <w:p w:rsidR="00D07650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E50ABD" w:rsidRDefault="004C3DDC">
      <w:pPr>
        <w:ind w:firstLine="576"/>
        <w:rPr>
          <w:rFonts w:cs="Arial"/>
        </w:rPr>
      </w:pPr>
    </w:p>
    <w:p w:rsidR="00E50ABD" w:rsidRDefault="004C3DDC">
      <w:pPr>
        <w:ind w:firstLine="576"/>
        <w:rPr>
          <w:rFonts w:cs="Arial"/>
        </w:rPr>
      </w:pPr>
    </w:p>
    <w:p w:rsidR="00E50ABD" w:rsidRDefault="004C3DDC">
      <w:pPr>
        <w:ind w:firstLine="576"/>
        <w:rPr>
          <w:rFonts w:cs="Arial"/>
        </w:rPr>
      </w:pPr>
    </w:p>
    <w:p w:rsidR="00E50ABD" w:rsidRDefault="004C3DDC">
      <w:pPr>
        <w:ind w:firstLine="576"/>
        <w:rPr>
          <w:rFonts w:cs="Arial"/>
        </w:rPr>
      </w:pPr>
    </w:p>
    <w:p w:rsidR="00E50ABD" w:rsidRDefault="004C3DDC">
      <w:pPr>
        <w:ind w:firstLine="576"/>
        <w:rPr>
          <w:rFonts w:cs="Arial"/>
        </w:rPr>
      </w:pPr>
    </w:p>
    <w:p w:rsidR="00E50ABD" w:rsidRDefault="004C3DDC">
      <w:pPr>
        <w:ind w:firstLine="576"/>
        <w:rPr>
          <w:rFonts w:cs="Arial"/>
        </w:rPr>
      </w:pPr>
    </w:p>
    <w:p w:rsidR="00E50ABD" w:rsidRDefault="004C3DDC">
      <w:pPr>
        <w:ind w:firstLine="576"/>
        <w:rPr>
          <w:rFonts w:cs="Arial"/>
        </w:rPr>
      </w:pPr>
    </w:p>
    <w:p w:rsidR="00E50ABD" w:rsidRDefault="004C3DDC">
      <w:pPr>
        <w:ind w:firstLine="576"/>
        <w:rPr>
          <w:rFonts w:cs="Arial"/>
        </w:rPr>
      </w:pPr>
    </w:p>
    <w:p w:rsidR="00E50ABD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5A041A" w:rsidRDefault="004C3DDC">
      <w:pPr>
        <w:ind w:firstLine="576"/>
        <w:rPr>
          <w:rFonts w:cs="Arial"/>
        </w:rPr>
      </w:pPr>
    </w:p>
    <w:p w:rsidR="00406F39" w:rsidRDefault="004C3DDC" w:rsidP="00B9479B">
      <w:pPr>
        <w:pStyle w:val="Heading2"/>
      </w:pPr>
      <w:r>
        <w:t>Revision History</w:t>
      </w:r>
    </w:p>
    <w:p w:rsidR="00E64672" w:rsidRDefault="004C3DDC">
      <w:pPr>
        <w:rPr>
          <w:rFonts w:cs="Arial"/>
        </w:rPr>
      </w:pPr>
    </w:p>
    <w:p w:rsidR="00E64672" w:rsidRDefault="004C3DDC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STSS Module Revision </w:t>
      </w:r>
      <w:r>
        <w:rPr>
          <w:rFonts w:cs="Arial"/>
          <w:b/>
          <w:sz w:val="28"/>
        </w:rPr>
        <w:t>History</w:t>
      </w:r>
    </w:p>
    <w:p w:rsidR="00E64672" w:rsidRDefault="004C3DDC">
      <w:pPr>
        <w:pStyle w:val="CommentText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116"/>
        <w:gridCol w:w="7062"/>
        <w:gridCol w:w="1182"/>
      </w:tblGrid>
      <w:tr w:rsidR="00E64672" w:rsidTr="00414AE6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672" w:rsidRDefault="004C3DD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Level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672" w:rsidRDefault="004C3DD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672" w:rsidRDefault="004C3DD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Change Description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672" w:rsidRDefault="004C3DD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</w:tr>
      <w:tr w:rsidR="00D375CE" w:rsidTr="00414AE6">
        <w:trPr>
          <w:trHeight w:val="717"/>
          <w:jc w:val="center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:rsidR="00D375CE" w:rsidRPr="00726BC6" w:rsidRDefault="004C3DDC" w:rsidP="00E146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:rsidR="00D375CE" w:rsidRPr="00726BC6" w:rsidRDefault="004C3DDC" w:rsidP="00E146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V. Patel</w:t>
            </w:r>
          </w:p>
        </w:tc>
        <w:tc>
          <w:tcPr>
            <w:tcW w:w="7062" w:type="dxa"/>
            <w:tcBorders>
              <w:top w:val="single" w:sz="4" w:space="0" w:color="auto"/>
            </w:tcBorders>
            <w:vAlign w:val="center"/>
          </w:tcPr>
          <w:p w:rsidR="005A041A" w:rsidRDefault="004C3DDC" w:rsidP="00574DDC">
            <w:pPr>
              <w:rPr>
                <w:rFonts w:cs="Arial"/>
              </w:rPr>
            </w:pPr>
            <w:r>
              <w:rPr>
                <w:rFonts w:cs="Arial"/>
              </w:rPr>
              <w:t xml:space="preserve">Initial revision. </w:t>
            </w:r>
          </w:p>
          <w:p w:rsidR="00D375CE" w:rsidRPr="00726BC6" w:rsidRDefault="004C3DDC" w:rsidP="00385A98">
            <w:pPr>
              <w:rPr>
                <w:rFonts w:cs="Arial"/>
              </w:rPr>
            </w:pPr>
            <w:r>
              <w:rPr>
                <w:rFonts w:cs="Arial"/>
              </w:rPr>
              <w:t>(Feature owners: Keith Jenkins, Ahmed Elkarim)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vAlign w:val="center"/>
          </w:tcPr>
          <w:p w:rsidR="00D375CE" w:rsidRPr="00726BC6" w:rsidRDefault="004C3DDC" w:rsidP="002C78D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7/15/2014</w:t>
            </w:r>
          </w:p>
        </w:tc>
      </w:tr>
      <w:tr w:rsidR="00D375CE" w:rsidTr="00414AE6">
        <w:trPr>
          <w:jc w:val="center"/>
        </w:trPr>
        <w:tc>
          <w:tcPr>
            <w:tcW w:w="1062" w:type="dxa"/>
          </w:tcPr>
          <w:p w:rsidR="00D375CE" w:rsidRDefault="004C3DDC" w:rsidP="005A42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116" w:type="dxa"/>
          </w:tcPr>
          <w:p w:rsidR="00D375CE" w:rsidRDefault="004C3DDC" w:rsidP="005A42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ilopezla</w:t>
            </w:r>
          </w:p>
        </w:tc>
        <w:tc>
          <w:tcPr>
            <w:tcW w:w="7062" w:type="dxa"/>
          </w:tcPr>
          <w:p w:rsidR="00373BED" w:rsidRPr="00373BED" w:rsidRDefault="004C3DDC" w:rsidP="00373BED">
            <w:pPr>
              <w:rPr>
                <w:rFonts w:cs="Arial"/>
              </w:rPr>
            </w:pPr>
            <w:r w:rsidRPr="00373BED">
              <w:rPr>
                <w:rFonts w:cs="Arial"/>
                <w:highlight w:val="cyan"/>
              </w:rPr>
              <w:t xml:space="preserve">This Update is to inform which Chime Status Flags are associated with this warning as per </w:t>
            </w:r>
            <w:r w:rsidRPr="00373BED">
              <w:rPr>
                <w:rFonts w:cs="Arial"/>
                <w:highlight w:val="cyan"/>
              </w:rPr>
              <w:t>Global_Msg_List_ver32_Released_6_24_2015 (all changes are highlighted in light blue)</w:t>
            </w:r>
          </w:p>
          <w:p w:rsidR="00373BED" w:rsidRDefault="004C3DDC" w:rsidP="00A64502">
            <w:pPr>
              <w:rPr>
                <w:rFonts w:cs="Arial"/>
              </w:rPr>
            </w:pPr>
          </w:p>
          <w:p w:rsidR="00373BED" w:rsidRDefault="004C3DDC" w:rsidP="00A64502">
            <w:pPr>
              <w:rPr>
                <w:rFonts w:cs="Arial"/>
              </w:rPr>
            </w:pPr>
            <w:r w:rsidRPr="00373BED">
              <w:rPr>
                <w:rFonts w:cs="Arial"/>
                <w:b/>
              </w:rPr>
              <w:t>Section 1.2.1</w:t>
            </w:r>
            <w:r>
              <w:rPr>
                <w:rFonts w:cs="Arial"/>
              </w:rPr>
              <w:t xml:space="preserve"> Figure 1- Added-</w:t>
            </w:r>
          </w:p>
          <w:p w:rsidR="00373BED" w:rsidRPr="00373BED" w:rsidRDefault="004C3DDC" w:rsidP="00A64502">
            <w:pPr>
              <w:rPr>
                <w:rFonts w:cs="Arial"/>
              </w:rPr>
            </w:pPr>
            <w:r w:rsidRPr="00373BED">
              <w:rPr>
                <w:rFonts w:cs="Arial"/>
              </w:rPr>
              <w:t>Message_Center_Soft_Warning_Chime_Status_Flag</w:t>
            </w:r>
          </w:p>
          <w:p w:rsidR="00373BED" w:rsidRPr="00373BED" w:rsidRDefault="004C3DDC" w:rsidP="00A64502">
            <w:pPr>
              <w:rPr>
                <w:rFonts w:cs="Arial"/>
              </w:rPr>
            </w:pPr>
            <w:r w:rsidRPr="00373BED">
              <w:rPr>
                <w:rFonts w:cs="Arial"/>
              </w:rPr>
              <w:t>Message_Center_Informational_Chime_Status_Flag</w:t>
            </w:r>
          </w:p>
          <w:p w:rsidR="00A64502" w:rsidRPr="00A94CAC" w:rsidRDefault="004C3DDC" w:rsidP="00A64502">
            <w:pPr>
              <w:rPr>
                <w:rFonts w:cs="Arial"/>
                <w:b/>
              </w:rPr>
            </w:pPr>
            <w:r w:rsidRPr="00A94CAC">
              <w:rPr>
                <w:rFonts w:cs="Arial"/>
                <w:b/>
              </w:rPr>
              <w:t xml:space="preserve">Section 1.2.3 </w:t>
            </w:r>
          </w:p>
          <w:p w:rsidR="00A94CAC" w:rsidRDefault="004C3DDC" w:rsidP="00A94CAC">
            <w:pPr>
              <w:rPr>
                <w:rFonts w:cs="Arial"/>
              </w:rPr>
            </w:pPr>
            <w:r>
              <w:rPr>
                <w:rFonts w:cs="Arial"/>
              </w:rPr>
              <w:t xml:space="preserve">Added </w:t>
            </w:r>
          </w:p>
          <w:p w:rsidR="00A94CAC" w:rsidRPr="00373BED" w:rsidRDefault="004C3DDC" w:rsidP="00A94CAC">
            <w:pPr>
              <w:rPr>
                <w:rFonts w:cs="Arial"/>
              </w:rPr>
            </w:pPr>
            <w:r w:rsidRPr="00373BED">
              <w:rPr>
                <w:rFonts w:cs="Arial"/>
              </w:rPr>
              <w:t>Message_Center_Soft_Warn</w:t>
            </w:r>
            <w:r w:rsidRPr="00373BED">
              <w:rPr>
                <w:rFonts w:cs="Arial"/>
              </w:rPr>
              <w:t>ing_Chime_Status_Flag</w:t>
            </w:r>
          </w:p>
          <w:p w:rsidR="00A94CAC" w:rsidRPr="00373BED" w:rsidRDefault="004C3DDC" w:rsidP="00A94CAC">
            <w:pPr>
              <w:rPr>
                <w:rFonts w:cs="Arial"/>
              </w:rPr>
            </w:pPr>
            <w:r w:rsidRPr="00373BED">
              <w:rPr>
                <w:rFonts w:cs="Arial"/>
              </w:rPr>
              <w:t>Message_Center_Informational_Chime_Status_Flag</w:t>
            </w:r>
          </w:p>
          <w:p w:rsidR="00A94CAC" w:rsidRDefault="004C3DDC" w:rsidP="00A64502">
            <w:pPr>
              <w:rPr>
                <w:rFonts w:cs="Arial"/>
              </w:rPr>
            </w:pPr>
            <w:r w:rsidRPr="00A94CAC">
              <w:rPr>
                <w:rFonts w:cs="Arial"/>
                <w:b/>
              </w:rPr>
              <w:t>Section 1.3.5</w:t>
            </w:r>
            <w:r>
              <w:rPr>
                <w:rFonts w:cs="Arial"/>
              </w:rPr>
              <w:t xml:space="preserve"> Update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_Ref440282174 \r \h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Table 1.2 </w:t>
            </w:r>
            <w:r>
              <w:rPr>
                <w:rFonts w:cs="Arial"/>
              </w:rPr>
              <w:fldChar w:fldCharType="end"/>
            </w:r>
          </w:p>
          <w:p w:rsidR="00492DAA" w:rsidRDefault="004C3DDC" w:rsidP="00A64502">
            <w:pPr>
              <w:rPr>
                <w:rFonts w:cs="Arial"/>
              </w:rPr>
            </w:pPr>
            <w:r>
              <w:rPr>
                <w:rFonts w:cs="Arial"/>
              </w:rPr>
              <w:t>Changed column’s title from “Chime” to “Active Chime_Status_Flag”</w:t>
            </w:r>
          </w:p>
          <w:p w:rsidR="00B561FE" w:rsidRDefault="004C3DDC" w:rsidP="00A64502">
            <w:pPr>
              <w:rPr>
                <w:rFonts w:cs="Arial"/>
              </w:rPr>
            </w:pPr>
            <w:r>
              <w:rPr>
                <w:rFonts w:cs="Arial"/>
              </w:rPr>
              <w:t>Deleted “</w:t>
            </w:r>
            <w:r w:rsidRPr="003D7E0B">
              <w:rPr>
                <w:rFonts w:cs="Arial"/>
              </w:rPr>
              <w:t>Per Global Message list</w:t>
            </w:r>
            <w:r>
              <w:rPr>
                <w:rFonts w:cs="Arial"/>
              </w:rPr>
              <w:t xml:space="preserve">” and </w:t>
            </w:r>
          </w:p>
          <w:p w:rsidR="00492DAA" w:rsidRDefault="004C3DDC" w:rsidP="00492DAA">
            <w:pPr>
              <w:rPr>
                <w:rFonts w:cs="Arial"/>
              </w:rPr>
            </w:pPr>
            <w:r>
              <w:rPr>
                <w:rFonts w:cs="Arial"/>
              </w:rPr>
              <w:t>Added “</w:t>
            </w:r>
            <w:r w:rsidRPr="00373BED">
              <w:rPr>
                <w:rFonts w:cs="Arial"/>
              </w:rPr>
              <w:t>Message_Center_Soft_Warning_Chime_Status_Flag</w:t>
            </w:r>
            <w:r>
              <w:rPr>
                <w:rFonts w:cs="Arial"/>
              </w:rPr>
              <w:t>” or “</w:t>
            </w:r>
            <w:r w:rsidRPr="00492DAA">
              <w:rPr>
                <w:rFonts w:cs="Arial"/>
              </w:rPr>
              <w:t>Message_Center_Informational</w:t>
            </w:r>
            <w:r w:rsidRPr="00492DAA">
              <w:rPr>
                <w:rFonts w:cs="Arial"/>
              </w:rPr>
              <w:t>_Chime_Status_Flag</w:t>
            </w:r>
            <w:r>
              <w:rPr>
                <w:rFonts w:cs="Arial"/>
              </w:rPr>
              <w:t>” as per Global Message List.</w:t>
            </w:r>
          </w:p>
          <w:p w:rsidR="00492DAA" w:rsidRDefault="004C3DDC" w:rsidP="00492DAA">
            <w:pPr>
              <w:rPr>
                <w:rFonts w:cs="Arial"/>
              </w:rPr>
            </w:pPr>
            <w:r w:rsidRPr="00492DAA">
              <w:rPr>
                <w:rFonts w:cs="Arial"/>
                <w:b/>
              </w:rPr>
              <w:t>Section 1.3.5.4</w:t>
            </w:r>
            <w:r>
              <w:rPr>
                <w:rFonts w:cs="Arial"/>
              </w:rPr>
              <w:t xml:space="preserve"> Added-</w:t>
            </w:r>
          </w:p>
          <w:p w:rsidR="00492DAA" w:rsidRPr="00373BED" w:rsidRDefault="004C3DDC" w:rsidP="00492DAA">
            <w:pPr>
              <w:rPr>
                <w:rFonts w:cs="Arial"/>
              </w:rPr>
            </w:pPr>
            <w:r w:rsidRPr="00373BED">
              <w:rPr>
                <w:rFonts w:cs="Arial"/>
              </w:rPr>
              <w:t>Message_Center_Soft_Warning_Chime_Status_Flag</w:t>
            </w:r>
          </w:p>
          <w:p w:rsidR="00492DAA" w:rsidRPr="00373BED" w:rsidRDefault="004C3DDC" w:rsidP="00492DAA">
            <w:pPr>
              <w:rPr>
                <w:rFonts w:cs="Arial"/>
              </w:rPr>
            </w:pPr>
            <w:r w:rsidRPr="00373BED">
              <w:rPr>
                <w:rFonts w:cs="Arial"/>
              </w:rPr>
              <w:t>Message_Center_Informational_Chime_Status_Flag</w:t>
            </w:r>
          </w:p>
          <w:p w:rsidR="00492DAA" w:rsidRDefault="004C3DDC" w:rsidP="00492DAA">
            <w:pPr>
              <w:rPr>
                <w:rFonts w:cs="Arial"/>
              </w:rPr>
            </w:pPr>
            <w:r>
              <w:rPr>
                <w:rFonts w:cs="Arial"/>
              </w:rPr>
              <w:t>To Memory Storage Table</w:t>
            </w:r>
          </w:p>
        </w:tc>
        <w:tc>
          <w:tcPr>
            <w:tcW w:w="1182" w:type="dxa"/>
          </w:tcPr>
          <w:p w:rsidR="00D375CE" w:rsidRDefault="004C3DDC" w:rsidP="005A42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1/11/2016</w:t>
            </w:r>
          </w:p>
        </w:tc>
      </w:tr>
      <w:tr w:rsidR="00D375CE" w:rsidTr="00414AE6">
        <w:trPr>
          <w:jc w:val="center"/>
        </w:trPr>
        <w:tc>
          <w:tcPr>
            <w:tcW w:w="1062" w:type="dxa"/>
          </w:tcPr>
          <w:p w:rsidR="00D375CE" w:rsidRDefault="004C3DDC">
            <w:pPr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116" w:type="dxa"/>
          </w:tcPr>
          <w:p w:rsidR="00D375CE" w:rsidRDefault="004C3DDC">
            <w:pPr>
              <w:rPr>
                <w:rFonts w:cs="Arial"/>
              </w:rPr>
            </w:pPr>
            <w:r>
              <w:rPr>
                <w:rFonts w:cs="Arial"/>
              </w:rPr>
              <w:t>V. Patel</w:t>
            </w:r>
          </w:p>
        </w:tc>
        <w:tc>
          <w:tcPr>
            <w:tcW w:w="7062" w:type="dxa"/>
          </w:tcPr>
          <w:p w:rsidR="00D375CE" w:rsidRDefault="004C3DDC" w:rsidP="008F6106">
            <w:pPr>
              <w:rPr>
                <w:rFonts w:cs="Arial"/>
              </w:rPr>
            </w:pPr>
            <w:r>
              <w:rPr>
                <w:rFonts w:cs="Arial"/>
              </w:rPr>
              <w:t xml:space="preserve">Deleted the invalid data DTC as it is not required for this implementation. This new CAN signal does not have any embedded invalid data state. </w:t>
            </w:r>
          </w:p>
        </w:tc>
        <w:tc>
          <w:tcPr>
            <w:tcW w:w="1182" w:type="dxa"/>
          </w:tcPr>
          <w:p w:rsidR="00D375CE" w:rsidRDefault="004C3DDC">
            <w:pPr>
              <w:rPr>
                <w:rFonts w:cs="Arial"/>
              </w:rPr>
            </w:pPr>
            <w:r>
              <w:rPr>
                <w:rFonts w:cs="Arial"/>
              </w:rPr>
              <w:t>5/17/2016</w:t>
            </w:r>
          </w:p>
        </w:tc>
      </w:tr>
      <w:tr w:rsidR="00D375CE" w:rsidTr="00414AE6">
        <w:trPr>
          <w:jc w:val="center"/>
        </w:trPr>
        <w:tc>
          <w:tcPr>
            <w:tcW w:w="1062" w:type="dxa"/>
          </w:tcPr>
          <w:p w:rsidR="00D375CE" w:rsidRDefault="004C3DDC">
            <w:pPr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116" w:type="dxa"/>
          </w:tcPr>
          <w:p w:rsidR="00D375CE" w:rsidRDefault="004C3DDC">
            <w:pPr>
              <w:rPr>
                <w:rFonts w:cs="Arial"/>
              </w:rPr>
            </w:pPr>
            <w:r>
              <w:rPr>
                <w:rFonts w:cs="Arial"/>
              </w:rPr>
              <w:t>V. Patel</w:t>
            </w:r>
          </w:p>
        </w:tc>
        <w:tc>
          <w:tcPr>
            <w:tcW w:w="7062" w:type="dxa"/>
          </w:tcPr>
          <w:p w:rsidR="00D375CE" w:rsidRDefault="004C3DDC" w:rsidP="009936E2">
            <w:pPr>
              <w:rPr>
                <w:rFonts w:cs="Arial"/>
              </w:rPr>
            </w:pPr>
            <w:r>
              <w:rPr>
                <w:rFonts w:cs="Arial"/>
              </w:rPr>
              <w:t>Initial release for VSEM requirements migration</w:t>
            </w:r>
          </w:p>
        </w:tc>
        <w:tc>
          <w:tcPr>
            <w:tcW w:w="1182" w:type="dxa"/>
          </w:tcPr>
          <w:p w:rsidR="00D375CE" w:rsidRDefault="004C3DDC" w:rsidP="009936E2">
            <w:pPr>
              <w:rPr>
                <w:rFonts w:cs="Arial"/>
              </w:rPr>
            </w:pPr>
            <w:r>
              <w:rPr>
                <w:rFonts w:cs="Arial"/>
              </w:rPr>
              <w:t>2/26/2019</w:t>
            </w:r>
          </w:p>
        </w:tc>
      </w:tr>
    </w:tbl>
    <w:p w:rsidR="00E64672" w:rsidRDefault="004C3DDC">
      <w:pPr>
        <w:rPr>
          <w:rFonts w:cs="Arial"/>
        </w:rPr>
      </w:pPr>
    </w:p>
    <w:p w:rsidR="00E64672" w:rsidRDefault="004C3DDC">
      <w:pPr>
        <w:rPr>
          <w:rFonts w:cs="Arial"/>
          <w:b/>
          <w:sz w:val="24"/>
        </w:rPr>
      </w:pPr>
    </w:p>
    <w:p w:rsidR="00E64672" w:rsidRDefault="004C3DDC">
      <w:pPr>
        <w:rPr>
          <w:rFonts w:cs="Arial"/>
        </w:rPr>
      </w:pPr>
    </w:p>
    <w:p w:rsidR="00E64672" w:rsidRDefault="004C3DDC">
      <w:pPr>
        <w:rPr>
          <w:rFonts w:cs="Arial"/>
        </w:rPr>
      </w:pPr>
    </w:p>
    <w:p w:rsidR="00AB1E94" w:rsidRPr="00AE06BC" w:rsidRDefault="004C3DDC" w:rsidP="00406F39"/>
    <w:sectPr w:rsidR="00AB1E94" w:rsidRPr="00AE06BC" w:rsidSect="00414A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DDC" w:rsidRDefault="004C3DDC" w:rsidP="0085312A">
      <w:r>
        <w:separator/>
      </w:r>
    </w:p>
  </w:endnote>
  <w:endnote w:type="continuationSeparator" w:id="0">
    <w:p w:rsidR="004C3DDC" w:rsidRDefault="004C3DDC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AE6" w:rsidRDefault="00414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0624EC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0624EC">
            <w:rPr>
              <w:b/>
              <w:smallCaps/>
              <w:sz w:val="16"/>
            </w:rPr>
            <w:fldChar w:fldCharType="begin"/>
          </w:r>
          <w:r w:rsidR="000624EC">
            <w:rPr>
              <w:b/>
              <w:smallCaps/>
              <w:sz w:val="16"/>
            </w:rPr>
            <w:instrText xml:space="preserve"> FILENAME  \* Upper  \* MERGEFORMAT </w:instrText>
          </w:r>
          <w:r w:rsidR="000624EC">
            <w:rPr>
              <w:b/>
              <w:smallCaps/>
              <w:sz w:val="16"/>
            </w:rPr>
            <w:fldChar w:fldCharType="separate"/>
          </w:r>
          <w:r w:rsidR="00414AE6">
            <w:rPr>
              <w:b/>
              <w:smallCaps/>
              <w:noProof/>
              <w:sz w:val="16"/>
            </w:rPr>
            <w:t>624039_A_001_WARNINGS - POWER RUNNING BOARDS - CGEA1.3_V1.3</w:t>
          </w:r>
          <w:r w:rsidR="000624EC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251CDC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251CDC">
            <w:rPr>
              <w:noProof/>
              <w:szCs w:val="20"/>
            </w:rPr>
            <w:t>8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AE6" w:rsidRDefault="00414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DDC" w:rsidRDefault="004C3DDC" w:rsidP="0085312A">
      <w:r>
        <w:separator/>
      </w:r>
    </w:p>
  </w:footnote>
  <w:footnote w:type="continuationSeparator" w:id="0">
    <w:p w:rsidR="004C3DDC" w:rsidRDefault="004C3DDC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AE6" w:rsidRDefault="00414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22" name="Picture 22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130ABC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 xml:space="preserve">Subsystem </w:t>
          </w:r>
          <w:r w:rsidR="002E3631">
            <w:rPr>
              <w:rFonts w:cs="Arial"/>
              <w:b/>
              <w:sz w:val="16"/>
              <w:szCs w:val="16"/>
            </w:rPr>
            <w:t>Technology</w:t>
          </w:r>
          <w:r>
            <w:rPr>
              <w:rFonts w:cs="Arial"/>
              <w:b/>
              <w:sz w:val="16"/>
              <w:szCs w:val="16"/>
            </w:rPr>
            <w:t xml:space="preserve"> Specific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AE6" w:rsidRDefault="00414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AFA6012"/>
    <w:multiLevelType w:val="multilevel"/>
    <w:tmpl w:val="48460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548F6013"/>
    <w:multiLevelType w:val="multilevel"/>
    <w:tmpl w:val="747C4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60766048"/>
    <w:multiLevelType w:val="hybridMultilevel"/>
    <w:tmpl w:val="D0F03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136007"/>
    <w:multiLevelType w:val="hybridMultilevel"/>
    <w:tmpl w:val="41444802"/>
    <w:lvl w:ilvl="0" w:tplc="DEE47EC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1899"/>
    <w:rsid w:val="0000741C"/>
    <w:rsid w:val="00012850"/>
    <w:rsid w:val="00040E47"/>
    <w:rsid w:val="00047707"/>
    <w:rsid w:val="00051423"/>
    <w:rsid w:val="00060726"/>
    <w:rsid w:val="000624EC"/>
    <w:rsid w:val="00073FCC"/>
    <w:rsid w:val="00075586"/>
    <w:rsid w:val="000915C7"/>
    <w:rsid w:val="000976FD"/>
    <w:rsid w:val="000A19D2"/>
    <w:rsid w:val="000A2DD3"/>
    <w:rsid w:val="000A4DC6"/>
    <w:rsid w:val="000B7DB2"/>
    <w:rsid w:val="000D1B75"/>
    <w:rsid w:val="000D1DC3"/>
    <w:rsid w:val="000D5D1D"/>
    <w:rsid w:val="000F6E6C"/>
    <w:rsid w:val="00127E22"/>
    <w:rsid w:val="00130ABC"/>
    <w:rsid w:val="00147438"/>
    <w:rsid w:val="00151537"/>
    <w:rsid w:val="00160195"/>
    <w:rsid w:val="00180113"/>
    <w:rsid w:val="00187ABF"/>
    <w:rsid w:val="00191908"/>
    <w:rsid w:val="00193F35"/>
    <w:rsid w:val="001C09E8"/>
    <w:rsid w:val="001C2FEC"/>
    <w:rsid w:val="001C5DE9"/>
    <w:rsid w:val="001D2426"/>
    <w:rsid w:val="001D5128"/>
    <w:rsid w:val="001D67E7"/>
    <w:rsid w:val="001E44EF"/>
    <w:rsid w:val="001E61DA"/>
    <w:rsid w:val="001E7122"/>
    <w:rsid w:val="001F31C1"/>
    <w:rsid w:val="002003BE"/>
    <w:rsid w:val="00200BF0"/>
    <w:rsid w:val="002034BF"/>
    <w:rsid w:val="00222D21"/>
    <w:rsid w:val="00224855"/>
    <w:rsid w:val="0022706C"/>
    <w:rsid w:val="00231519"/>
    <w:rsid w:val="00231ABD"/>
    <w:rsid w:val="00232B02"/>
    <w:rsid w:val="00251CDC"/>
    <w:rsid w:val="002566C9"/>
    <w:rsid w:val="002724B4"/>
    <w:rsid w:val="00287E49"/>
    <w:rsid w:val="002A1081"/>
    <w:rsid w:val="002A6CE2"/>
    <w:rsid w:val="002B075A"/>
    <w:rsid w:val="002C2846"/>
    <w:rsid w:val="002E3631"/>
    <w:rsid w:val="002F1CF2"/>
    <w:rsid w:val="002F5B92"/>
    <w:rsid w:val="00305CED"/>
    <w:rsid w:val="003158E1"/>
    <w:rsid w:val="00333D30"/>
    <w:rsid w:val="00334805"/>
    <w:rsid w:val="0034057F"/>
    <w:rsid w:val="003608D2"/>
    <w:rsid w:val="00365638"/>
    <w:rsid w:val="00365F72"/>
    <w:rsid w:val="003874CD"/>
    <w:rsid w:val="0039184A"/>
    <w:rsid w:val="003B50FC"/>
    <w:rsid w:val="003C0C76"/>
    <w:rsid w:val="003D40EC"/>
    <w:rsid w:val="003D443B"/>
    <w:rsid w:val="003D5A35"/>
    <w:rsid w:val="003F27EF"/>
    <w:rsid w:val="003F3DAC"/>
    <w:rsid w:val="0040647E"/>
    <w:rsid w:val="00411B77"/>
    <w:rsid w:val="00414AE6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A7FDC"/>
    <w:rsid w:val="004B0BB5"/>
    <w:rsid w:val="004B4BAD"/>
    <w:rsid w:val="004C3DDC"/>
    <w:rsid w:val="004C4667"/>
    <w:rsid w:val="004D317A"/>
    <w:rsid w:val="004F3318"/>
    <w:rsid w:val="00502E45"/>
    <w:rsid w:val="0051633C"/>
    <w:rsid w:val="005241ED"/>
    <w:rsid w:val="005274A4"/>
    <w:rsid w:val="00530C8E"/>
    <w:rsid w:val="0054724F"/>
    <w:rsid w:val="00550DF3"/>
    <w:rsid w:val="0055272B"/>
    <w:rsid w:val="00554F13"/>
    <w:rsid w:val="00557295"/>
    <w:rsid w:val="00572782"/>
    <w:rsid w:val="0057297D"/>
    <w:rsid w:val="00572B44"/>
    <w:rsid w:val="00574CEC"/>
    <w:rsid w:val="00580D99"/>
    <w:rsid w:val="00583AF9"/>
    <w:rsid w:val="00583BFD"/>
    <w:rsid w:val="005846C1"/>
    <w:rsid w:val="00586F13"/>
    <w:rsid w:val="005A0EAE"/>
    <w:rsid w:val="005B303D"/>
    <w:rsid w:val="005C5317"/>
    <w:rsid w:val="005D1976"/>
    <w:rsid w:val="005E2423"/>
    <w:rsid w:val="005E347A"/>
    <w:rsid w:val="005E7E7B"/>
    <w:rsid w:val="005F0FF4"/>
    <w:rsid w:val="005F3200"/>
    <w:rsid w:val="00600FF1"/>
    <w:rsid w:val="00605610"/>
    <w:rsid w:val="00625C03"/>
    <w:rsid w:val="00626B99"/>
    <w:rsid w:val="0065745C"/>
    <w:rsid w:val="00667EB3"/>
    <w:rsid w:val="00670310"/>
    <w:rsid w:val="00670A7E"/>
    <w:rsid w:val="00671D6F"/>
    <w:rsid w:val="00681EFD"/>
    <w:rsid w:val="00697EB8"/>
    <w:rsid w:val="006B0670"/>
    <w:rsid w:val="006B4B0D"/>
    <w:rsid w:val="006B7C53"/>
    <w:rsid w:val="006E001C"/>
    <w:rsid w:val="00704BFF"/>
    <w:rsid w:val="0071307B"/>
    <w:rsid w:val="00715382"/>
    <w:rsid w:val="007229FE"/>
    <w:rsid w:val="00725E79"/>
    <w:rsid w:val="0072656E"/>
    <w:rsid w:val="00731D4C"/>
    <w:rsid w:val="00736244"/>
    <w:rsid w:val="007559D3"/>
    <w:rsid w:val="00771690"/>
    <w:rsid w:val="007743BC"/>
    <w:rsid w:val="0077540C"/>
    <w:rsid w:val="00782DC5"/>
    <w:rsid w:val="007941DE"/>
    <w:rsid w:val="00795A3E"/>
    <w:rsid w:val="007B33BD"/>
    <w:rsid w:val="007B6258"/>
    <w:rsid w:val="007B6EC7"/>
    <w:rsid w:val="007C2C46"/>
    <w:rsid w:val="007E4298"/>
    <w:rsid w:val="007E6833"/>
    <w:rsid w:val="00835385"/>
    <w:rsid w:val="008443AB"/>
    <w:rsid w:val="008460A7"/>
    <w:rsid w:val="0085312A"/>
    <w:rsid w:val="00857564"/>
    <w:rsid w:val="0086391B"/>
    <w:rsid w:val="008734F4"/>
    <w:rsid w:val="008750BD"/>
    <w:rsid w:val="00881C55"/>
    <w:rsid w:val="0088336A"/>
    <w:rsid w:val="0088663C"/>
    <w:rsid w:val="0089619C"/>
    <w:rsid w:val="008A25D6"/>
    <w:rsid w:val="008A77F0"/>
    <w:rsid w:val="008B0F55"/>
    <w:rsid w:val="008B2038"/>
    <w:rsid w:val="008C133C"/>
    <w:rsid w:val="008C3246"/>
    <w:rsid w:val="008C32D4"/>
    <w:rsid w:val="008C3FFE"/>
    <w:rsid w:val="008C5B86"/>
    <w:rsid w:val="008C66BC"/>
    <w:rsid w:val="008D1E1E"/>
    <w:rsid w:val="008F1E76"/>
    <w:rsid w:val="008F283C"/>
    <w:rsid w:val="008F4507"/>
    <w:rsid w:val="00902826"/>
    <w:rsid w:val="00910DA3"/>
    <w:rsid w:val="009137B0"/>
    <w:rsid w:val="00935347"/>
    <w:rsid w:val="0093603B"/>
    <w:rsid w:val="009503AA"/>
    <w:rsid w:val="009511A4"/>
    <w:rsid w:val="009621DC"/>
    <w:rsid w:val="009731C0"/>
    <w:rsid w:val="009765B1"/>
    <w:rsid w:val="00976A71"/>
    <w:rsid w:val="00986933"/>
    <w:rsid w:val="00987E1F"/>
    <w:rsid w:val="00990BB4"/>
    <w:rsid w:val="0099248E"/>
    <w:rsid w:val="009A3137"/>
    <w:rsid w:val="009C5F29"/>
    <w:rsid w:val="009C63A8"/>
    <w:rsid w:val="009C78FC"/>
    <w:rsid w:val="009C7FD5"/>
    <w:rsid w:val="009D200D"/>
    <w:rsid w:val="009D2139"/>
    <w:rsid w:val="009D4120"/>
    <w:rsid w:val="009E4721"/>
    <w:rsid w:val="009E757D"/>
    <w:rsid w:val="009F1431"/>
    <w:rsid w:val="00A306EA"/>
    <w:rsid w:val="00A43BD7"/>
    <w:rsid w:val="00A43CEA"/>
    <w:rsid w:val="00A804C1"/>
    <w:rsid w:val="00A814BF"/>
    <w:rsid w:val="00A927DD"/>
    <w:rsid w:val="00AA7830"/>
    <w:rsid w:val="00AB12B6"/>
    <w:rsid w:val="00AB4863"/>
    <w:rsid w:val="00AD4E38"/>
    <w:rsid w:val="00AD76E8"/>
    <w:rsid w:val="00AE366A"/>
    <w:rsid w:val="00AE6C08"/>
    <w:rsid w:val="00B045F3"/>
    <w:rsid w:val="00B1437A"/>
    <w:rsid w:val="00B20141"/>
    <w:rsid w:val="00B36C60"/>
    <w:rsid w:val="00B37BE6"/>
    <w:rsid w:val="00B46348"/>
    <w:rsid w:val="00B46D95"/>
    <w:rsid w:val="00B4775A"/>
    <w:rsid w:val="00B57ABD"/>
    <w:rsid w:val="00B62830"/>
    <w:rsid w:val="00B64AE1"/>
    <w:rsid w:val="00B724E8"/>
    <w:rsid w:val="00B73A9F"/>
    <w:rsid w:val="00B85813"/>
    <w:rsid w:val="00B96E41"/>
    <w:rsid w:val="00BB22E2"/>
    <w:rsid w:val="00BD5E7D"/>
    <w:rsid w:val="00BE01DA"/>
    <w:rsid w:val="00BE4B55"/>
    <w:rsid w:val="00C00C83"/>
    <w:rsid w:val="00C02A8F"/>
    <w:rsid w:val="00C05293"/>
    <w:rsid w:val="00C05CF4"/>
    <w:rsid w:val="00C11D33"/>
    <w:rsid w:val="00C11EE5"/>
    <w:rsid w:val="00C179E9"/>
    <w:rsid w:val="00C307C2"/>
    <w:rsid w:val="00C4054B"/>
    <w:rsid w:val="00C41236"/>
    <w:rsid w:val="00C54E81"/>
    <w:rsid w:val="00C571B5"/>
    <w:rsid w:val="00C60A8E"/>
    <w:rsid w:val="00C66C6C"/>
    <w:rsid w:val="00C7478D"/>
    <w:rsid w:val="00C75671"/>
    <w:rsid w:val="00C802BC"/>
    <w:rsid w:val="00C8142F"/>
    <w:rsid w:val="00C8336E"/>
    <w:rsid w:val="00C9018E"/>
    <w:rsid w:val="00C95086"/>
    <w:rsid w:val="00CB06E6"/>
    <w:rsid w:val="00CB5610"/>
    <w:rsid w:val="00CB63E9"/>
    <w:rsid w:val="00CB710B"/>
    <w:rsid w:val="00CB7873"/>
    <w:rsid w:val="00CC519C"/>
    <w:rsid w:val="00CE1A20"/>
    <w:rsid w:val="00CE7A30"/>
    <w:rsid w:val="00D20E86"/>
    <w:rsid w:val="00D227C3"/>
    <w:rsid w:val="00D248E1"/>
    <w:rsid w:val="00D27874"/>
    <w:rsid w:val="00D51125"/>
    <w:rsid w:val="00D54CD4"/>
    <w:rsid w:val="00D82BB9"/>
    <w:rsid w:val="00D8727D"/>
    <w:rsid w:val="00D920D7"/>
    <w:rsid w:val="00D93F85"/>
    <w:rsid w:val="00DB14CC"/>
    <w:rsid w:val="00DC71A1"/>
    <w:rsid w:val="00DD1F70"/>
    <w:rsid w:val="00E1021E"/>
    <w:rsid w:val="00E254FE"/>
    <w:rsid w:val="00E25E3E"/>
    <w:rsid w:val="00E36342"/>
    <w:rsid w:val="00E41B85"/>
    <w:rsid w:val="00E42180"/>
    <w:rsid w:val="00E4479E"/>
    <w:rsid w:val="00E53C9F"/>
    <w:rsid w:val="00E77764"/>
    <w:rsid w:val="00E8091D"/>
    <w:rsid w:val="00E93D1E"/>
    <w:rsid w:val="00EA6CBA"/>
    <w:rsid w:val="00EB0FC2"/>
    <w:rsid w:val="00EB7B64"/>
    <w:rsid w:val="00F00511"/>
    <w:rsid w:val="00F101A9"/>
    <w:rsid w:val="00F10D9C"/>
    <w:rsid w:val="00F26E64"/>
    <w:rsid w:val="00F36267"/>
    <w:rsid w:val="00F4026E"/>
    <w:rsid w:val="00F43C6E"/>
    <w:rsid w:val="00F46310"/>
    <w:rsid w:val="00F4679C"/>
    <w:rsid w:val="00F51A77"/>
    <w:rsid w:val="00F54E82"/>
    <w:rsid w:val="00F653E9"/>
    <w:rsid w:val="00F82E5D"/>
    <w:rsid w:val="00FB02DF"/>
    <w:rsid w:val="00FB2275"/>
    <w:rsid w:val="00FC4A37"/>
    <w:rsid w:val="00FD505B"/>
    <w:rsid w:val="00FD74E4"/>
    <w:rsid w:val="00FE7E9E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9C613D-E6CA-4313-B145-9DD78AC5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Patel, Vishal (V.)</cp:lastModifiedBy>
  <cp:revision>2</cp:revision>
  <dcterms:created xsi:type="dcterms:W3CDTF">2019-02-26T19:25:00Z</dcterms:created>
  <dcterms:modified xsi:type="dcterms:W3CDTF">2019-02-26T19:25:00Z</dcterms:modified>
</cp:coreProperties>
</file>