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4AE3" w14:textId="77777777" w:rsidR="00113B12" w:rsidRDefault="00113B12" w:rsidP="00113B12">
      <w:pPr>
        <w:spacing w:after="120" w:line="312" w:lineRule="auto"/>
      </w:pPr>
    </w:p>
    <w:p w14:paraId="7A9AA8D9" w14:textId="77777777" w:rsidR="00113B12" w:rsidRDefault="00113B12" w:rsidP="00113B12">
      <w:pPr>
        <w:spacing w:after="120" w:line="312" w:lineRule="auto"/>
      </w:pPr>
    </w:p>
    <w:p w14:paraId="1A4C8A7D" w14:textId="5D885F2C" w:rsidR="00113B12" w:rsidRDefault="00113B12" w:rsidP="00113B12">
      <w:pPr>
        <w:spacing w:after="120" w:line="312" w:lineRule="auto"/>
        <w:jc w:val="center"/>
        <w:rPr>
          <w:rFonts w:ascii="Microsoft YaHei" w:eastAsia="Microsoft YaHei" w:hAnsi="Microsoft YaHei" w:cs="Microsoft YaHei"/>
          <w:color w:val="000000"/>
          <w:szCs w:val="21"/>
          <w:shd w:val="clear" w:color="auto" w:fill="FFFFFF"/>
        </w:rPr>
      </w:pPr>
      <w:r>
        <w:rPr>
          <w:rFonts w:ascii="SimSun" w:hAnsi="SimSun"/>
          <w:noProof/>
        </w:rPr>
        <w:drawing>
          <wp:inline distT="0" distB="0" distL="0" distR="0" wp14:anchorId="04BAC465" wp14:editId="0C0D0680">
            <wp:extent cx="2486025" cy="1238250"/>
            <wp:effectExtent l="0" t="0" r="9525" b="0"/>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inline>
        </w:drawing>
      </w:r>
    </w:p>
    <w:p w14:paraId="0569A86B" w14:textId="0E839BAB" w:rsidR="00113B12" w:rsidRPr="00077F7E" w:rsidRDefault="00113B12" w:rsidP="00113B12">
      <w:pPr>
        <w:spacing w:after="120" w:line="312" w:lineRule="auto"/>
        <w:jc w:val="center"/>
        <w:rPr>
          <w:rFonts w:ascii="Microsoft YaHei" w:eastAsia="Microsoft YaHei" w:hAnsi="Microsoft YaHei" w:cs="Microsoft YaHei"/>
          <w:b/>
          <w:bCs/>
          <w:color w:val="000000"/>
          <w:sz w:val="44"/>
          <w:szCs w:val="44"/>
          <w:shd w:val="clear" w:color="auto" w:fill="FFFFFF"/>
        </w:rPr>
      </w:pPr>
      <w:r>
        <w:rPr>
          <w:rFonts w:ascii="Microsoft YaHei" w:eastAsia="Microsoft YaHei" w:hAnsi="Microsoft YaHei" w:cs="Microsoft YaHei" w:hint="eastAsia"/>
          <w:b/>
          <w:bCs/>
          <w:color w:val="000000"/>
          <w:sz w:val="44"/>
          <w:szCs w:val="44"/>
          <w:shd w:val="clear" w:color="auto" w:fill="FFFFFF"/>
        </w:rPr>
        <w:t>Product</w:t>
      </w:r>
      <w:r>
        <w:rPr>
          <w:rFonts w:ascii="Microsoft YaHei" w:eastAsia="Microsoft YaHei" w:hAnsi="Microsoft YaHei" w:cs="Microsoft YaHei"/>
          <w:b/>
          <w:bCs/>
          <w:color w:val="000000"/>
          <w:sz w:val="44"/>
          <w:szCs w:val="44"/>
          <w:shd w:val="clear" w:color="auto" w:fill="FFFFFF"/>
        </w:rPr>
        <w:t xml:space="preserve"> </w:t>
      </w:r>
      <w:r w:rsidRPr="00077F7E">
        <w:rPr>
          <w:rFonts w:ascii="Microsoft YaHei" w:eastAsia="Microsoft YaHei" w:hAnsi="Microsoft YaHei" w:cs="Microsoft YaHei" w:hint="eastAsia"/>
          <w:b/>
          <w:bCs/>
          <w:color w:val="000000"/>
          <w:sz w:val="44"/>
          <w:szCs w:val="44"/>
          <w:shd w:val="clear" w:color="auto" w:fill="FFFFFF"/>
        </w:rPr>
        <w:t>Requirement</w:t>
      </w:r>
      <w:r w:rsidRPr="00077F7E">
        <w:rPr>
          <w:rFonts w:ascii="Microsoft YaHei" w:eastAsia="Microsoft YaHei" w:hAnsi="Microsoft YaHei" w:cs="Microsoft YaHei"/>
          <w:b/>
          <w:bCs/>
          <w:color w:val="000000"/>
          <w:sz w:val="44"/>
          <w:szCs w:val="44"/>
          <w:shd w:val="clear" w:color="auto" w:fill="FFFFFF"/>
        </w:rPr>
        <w:t xml:space="preserve"> </w:t>
      </w:r>
      <w:r w:rsidRPr="00077F7E">
        <w:rPr>
          <w:rFonts w:ascii="Microsoft YaHei" w:eastAsia="Microsoft YaHei" w:hAnsi="Microsoft YaHei" w:cs="Microsoft YaHei" w:hint="eastAsia"/>
          <w:b/>
          <w:bCs/>
          <w:color w:val="000000"/>
          <w:sz w:val="44"/>
          <w:szCs w:val="44"/>
          <w:shd w:val="clear" w:color="auto" w:fill="FFFFFF"/>
        </w:rPr>
        <w:t>D</w:t>
      </w:r>
      <w:r w:rsidR="0049030F">
        <w:rPr>
          <w:rFonts w:ascii="Microsoft YaHei" w:eastAsia="Microsoft YaHei" w:hAnsi="Microsoft YaHei" w:cs="Microsoft YaHei"/>
          <w:b/>
          <w:bCs/>
          <w:color w:val="000000"/>
          <w:sz w:val="44"/>
          <w:szCs w:val="44"/>
          <w:shd w:val="clear" w:color="auto" w:fill="FFFFFF"/>
        </w:rPr>
        <w:t>ocument</w:t>
      </w:r>
    </w:p>
    <w:p w14:paraId="279D9E1E" w14:textId="752129A3" w:rsidR="00EF638F" w:rsidRPr="009D37B5" w:rsidRDefault="00101E83" w:rsidP="00EF638F">
      <w:pPr>
        <w:spacing w:after="120" w:line="312" w:lineRule="auto"/>
        <w:jc w:val="center"/>
        <w:rPr>
          <w:rFonts w:ascii="Microsoft YaHei" w:eastAsia="Microsoft YaHei" w:hAnsi="Microsoft YaHei" w:cs="Microsoft YaHei"/>
          <w:b/>
          <w:bCs/>
          <w:color w:val="000000"/>
          <w:sz w:val="44"/>
          <w:szCs w:val="44"/>
          <w:shd w:val="clear" w:color="auto" w:fill="FFFFFF"/>
        </w:rPr>
      </w:pPr>
      <w:r>
        <w:rPr>
          <w:rFonts w:ascii="Microsoft YaHei" w:eastAsia="Microsoft YaHei" w:hAnsi="Microsoft YaHei" w:cs="Microsoft YaHei"/>
          <w:b/>
          <w:bCs/>
          <w:color w:val="000000"/>
          <w:sz w:val="44"/>
          <w:szCs w:val="44"/>
          <w:shd w:val="clear" w:color="auto" w:fill="FFFFFF"/>
        </w:rPr>
        <w:t>Wallbox-Vehicle Communication</w:t>
      </w:r>
      <w:r w:rsidR="00277D7E">
        <w:rPr>
          <w:rFonts w:ascii="Microsoft YaHei" w:eastAsia="Microsoft YaHei" w:hAnsi="Microsoft YaHei" w:cs="Microsoft YaHei" w:hint="eastAsia"/>
          <w:b/>
          <w:bCs/>
          <w:color w:val="000000"/>
          <w:sz w:val="44"/>
          <w:szCs w:val="44"/>
          <w:shd w:val="clear" w:color="auto" w:fill="FFFFFF"/>
        </w:rPr>
        <w:t>产品</w:t>
      </w:r>
      <w:r w:rsidR="0002729C">
        <w:rPr>
          <w:rFonts w:ascii="Microsoft YaHei" w:eastAsia="Microsoft YaHei" w:hAnsi="Microsoft YaHei" w:cs="Microsoft YaHei" w:hint="eastAsia"/>
          <w:b/>
          <w:bCs/>
          <w:color w:val="000000"/>
          <w:sz w:val="44"/>
          <w:szCs w:val="44"/>
          <w:shd w:val="clear" w:color="auto" w:fill="FFFFFF"/>
        </w:rPr>
        <w:t xml:space="preserve"> PRD</w:t>
      </w:r>
    </w:p>
    <w:p w14:paraId="0521C7B5" w14:textId="77777777" w:rsidR="00113B12" w:rsidRDefault="00113B12" w:rsidP="00113B12">
      <w:pPr>
        <w:spacing w:after="120" w:line="312" w:lineRule="auto"/>
        <w:rPr>
          <w:rFonts w:ascii="Microsoft YaHei" w:eastAsia="Microsoft YaHei" w:hAnsi="Microsoft YaHei" w:cs="Microsoft YaHei"/>
          <w:color w:val="000000"/>
          <w:szCs w:val="21"/>
          <w:shd w:val="clear" w:color="auto" w:fill="FFFFFF"/>
        </w:rPr>
      </w:pPr>
    </w:p>
    <w:p w14:paraId="32093917" w14:textId="77777777" w:rsidR="00113B12" w:rsidRDefault="00113B12" w:rsidP="00113B12">
      <w:pPr>
        <w:spacing w:after="120" w:line="312" w:lineRule="auto"/>
      </w:pPr>
    </w:p>
    <w:p w14:paraId="26DFF1C3" w14:textId="77777777" w:rsidR="00113B12" w:rsidRDefault="00113B12" w:rsidP="00113B12">
      <w:pPr>
        <w:spacing w:after="120" w:line="312" w:lineRule="auto"/>
      </w:pPr>
    </w:p>
    <w:p w14:paraId="784A9E7A" w14:textId="77777777" w:rsidR="00113B12" w:rsidRDefault="00113B12" w:rsidP="00113B12">
      <w:pPr>
        <w:spacing w:after="120" w:line="312" w:lineRule="auto"/>
        <w:jc w:val="center"/>
        <w:rPr>
          <w:rFonts w:ascii="SimSun" w:hAnsi="SimSun" w:cs="Arial Unicode MS"/>
          <w:b/>
          <w:color w:val="595959"/>
          <w:sz w:val="28"/>
          <w:szCs w:val="36"/>
        </w:rPr>
      </w:pPr>
      <w:r>
        <w:rPr>
          <w:rFonts w:ascii="SimSun" w:hAnsi="SimSun" w:cs="Arial Unicode MS" w:hint="eastAsia"/>
          <w:b/>
          <w:color w:val="595959"/>
          <w:sz w:val="28"/>
          <w:szCs w:val="36"/>
        </w:rPr>
        <w:t>Ford China</w:t>
      </w:r>
    </w:p>
    <w:p w14:paraId="61AEA9F3" w14:textId="77777777" w:rsidR="00113B12" w:rsidRDefault="00113B12" w:rsidP="00113B12">
      <w:pPr>
        <w:spacing w:after="120" w:line="312" w:lineRule="auto"/>
      </w:pPr>
      <w:r>
        <w:br w:type="page"/>
      </w:r>
    </w:p>
    <w:p w14:paraId="4F716D0C" w14:textId="77777777" w:rsidR="0027571E" w:rsidRPr="00584445" w:rsidRDefault="0027571E" w:rsidP="00511421">
      <w:pPr>
        <w:widowControl/>
        <w:jc w:val="left"/>
        <w:rPr>
          <w:rFonts w:ascii="Microsoft YaHei" w:eastAsia="Microsoft YaHei" w:hAnsi="Microsoft YaHei" w:cs="Calibri"/>
          <w:kern w:val="0"/>
          <w:sz w:val="24"/>
          <w:szCs w:val="24"/>
        </w:rPr>
      </w:pPr>
    </w:p>
    <w:p w14:paraId="4D7155FA" w14:textId="77777777" w:rsidR="0027571E" w:rsidRPr="00584445" w:rsidRDefault="0027571E" w:rsidP="0027571E">
      <w:pPr>
        <w:pStyle w:val="TOC1"/>
        <w:rPr>
          <w:rFonts w:ascii="Microsoft YaHei" w:eastAsia="Microsoft YaHei" w:hAnsi="Microsoft YaHei"/>
          <w:b/>
          <w:color w:val="000000"/>
        </w:rPr>
      </w:pPr>
      <w:bookmarkStart w:id="0" w:name="_Toc412333778"/>
      <w:bookmarkStart w:id="1" w:name="_Toc536112672"/>
      <w:r w:rsidRPr="00584445">
        <w:rPr>
          <w:rFonts w:ascii="Microsoft YaHei" w:eastAsia="Microsoft YaHei" w:hAnsi="Microsoft YaHei"/>
          <w:b/>
          <w:color w:val="000000"/>
          <w:lang w:val="zh-CN"/>
        </w:rPr>
        <w:t>Table of Contents</w:t>
      </w:r>
    </w:p>
    <w:p w14:paraId="7E2920D8" w14:textId="48BE8834" w:rsidR="00ED6777" w:rsidRDefault="0027571E">
      <w:pPr>
        <w:pStyle w:val="TOC10"/>
        <w:tabs>
          <w:tab w:val="left" w:pos="630"/>
          <w:tab w:val="right" w:leader="dot" w:pos="8290"/>
        </w:tabs>
        <w:rPr>
          <w:rFonts w:eastAsiaTheme="minorEastAsia"/>
          <w:b w:val="0"/>
          <w:bCs w:val="0"/>
          <w:i w:val="0"/>
          <w:iCs w:val="0"/>
          <w:noProof/>
          <w:kern w:val="0"/>
          <w:sz w:val="22"/>
          <w:szCs w:val="22"/>
        </w:rPr>
      </w:pPr>
      <w:r w:rsidRPr="00584445">
        <w:rPr>
          <w:rFonts w:ascii="Microsoft YaHei" w:eastAsia="Microsoft YaHei" w:hAnsi="Microsoft YaHei" w:cs="Times New Roman"/>
          <w:bCs w:val="0"/>
          <w:i w:val="0"/>
          <w:sz w:val="20"/>
          <w:szCs w:val="20"/>
        </w:rPr>
        <w:fldChar w:fldCharType="begin"/>
      </w:r>
      <w:r w:rsidRPr="00584445">
        <w:rPr>
          <w:rFonts w:ascii="Microsoft YaHei" w:eastAsia="Microsoft YaHei" w:hAnsi="Microsoft YaHei"/>
          <w:i w:val="0"/>
        </w:rPr>
        <w:instrText xml:space="preserve"> TOC \o "1-3" \h \z \u </w:instrText>
      </w:r>
      <w:r w:rsidRPr="00584445">
        <w:rPr>
          <w:rFonts w:ascii="Microsoft YaHei" w:eastAsia="Microsoft YaHei" w:hAnsi="Microsoft YaHei" w:cs="Times New Roman"/>
          <w:bCs w:val="0"/>
          <w:i w:val="0"/>
          <w:sz w:val="20"/>
          <w:szCs w:val="20"/>
        </w:rPr>
        <w:fldChar w:fldCharType="separate"/>
      </w:r>
      <w:hyperlink w:anchor="_Toc93593944" w:history="1">
        <w:r w:rsidR="00ED6777" w:rsidRPr="009A3F2E">
          <w:rPr>
            <w:rStyle w:val="Hyperlink"/>
            <w:rFonts w:ascii="Microsoft YaHei" w:eastAsia="Microsoft YaHei" w:hAnsi="Microsoft YaHei"/>
            <w:noProof/>
          </w:rPr>
          <w:t>1.</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Introduction</w:t>
        </w:r>
        <w:r w:rsidR="00ED6777" w:rsidRPr="009A3F2E">
          <w:rPr>
            <w:rStyle w:val="Hyperlink"/>
            <w:rFonts w:ascii="Microsoft YaHei" w:eastAsia="Microsoft YaHei" w:hAnsi="Microsoft YaHei" w:hint="eastAsia"/>
            <w:noProof/>
          </w:rPr>
          <w:t>介绍</w:t>
        </w:r>
        <w:r w:rsidR="00ED6777">
          <w:rPr>
            <w:noProof/>
            <w:webHidden/>
          </w:rPr>
          <w:tab/>
        </w:r>
        <w:r w:rsidR="00ED6777">
          <w:rPr>
            <w:noProof/>
            <w:webHidden/>
          </w:rPr>
          <w:fldChar w:fldCharType="begin"/>
        </w:r>
        <w:r w:rsidR="00ED6777">
          <w:rPr>
            <w:noProof/>
            <w:webHidden/>
          </w:rPr>
          <w:instrText xml:space="preserve"> PAGEREF _Toc93593944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0ADE0B7D" w14:textId="1DD821B8" w:rsidR="00ED6777" w:rsidRDefault="00015A44">
      <w:pPr>
        <w:pStyle w:val="TOC2"/>
        <w:rPr>
          <w:rFonts w:asciiTheme="minorHAnsi" w:eastAsiaTheme="minorEastAsia" w:hAnsiTheme="minorHAnsi"/>
          <w:b w:val="0"/>
          <w:bCs w:val="0"/>
          <w:kern w:val="0"/>
        </w:rPr>
      </w:pPr>
      <w:hyperlink w:anchor="_Toc93593945" w:history="1">
        <w:r w:rsidR="00ED6777" w:rsidRPr="009A3F2E">
          <w:rPr>
            <w:rStyle w:val="Hyperlink"/>
          </w:rPr>
          <w:t>1.1.</w:t>
        </w:r>
        <w:r w:rsidR="00ED6777">
          <w:rPr>
            <w:rFonts w:asciiTheme="minorHAnsi" w:eastAsiaTheme="minorEastAsia" w:hAnsiTheme="minorHAnsi"/>
            <w:b w:val="0"/>
            <w:bCs w:val="0"/>
            <w:kern w:val="0"/>
          </w:rPr>
          <w:tab/>
        </w:r>
        <w:r w:rsidR="00ED6777" w:rsidRPr="009A3F2E">
          <w:rPr>
            <w:rStyle w:val="Hyperlink"/>
          </w:rPr>
          <w:t>Overview</w:t>
        </w:r>
        <w:r w:rsidR="00ED6777" w:rsidRPr="009A3F2E">
          <w:rPr>
            <w:rStyle w:val="Hyperlink"/>
            <w:rFonts w:hint="eastAsia"/>
          </w:rPr>
          <w:t>概述</w:t>
        </w:r>
        <w:r w:rsidR="00ED6777">
          <w:rPr>
            <w:webHidden/>
          </w:rPr>
          <w:tab/>
        </w:r>
        <w:r w:rsidR="00ED6777">
          <w:rPr>
            <w:webHidden/>
          </w:rPr>
          <w:fldChar w:fldCharType="begin"/>
        </w:r>
        <w:r w:rsidR="00ED6777">
          <w:rPr>
            <w:webHidden/>
          </w:rPr>
          <w:instrText xml:space="preserve"> PAGEREF _Toc93593945 \h </w:instrText>
        </w:r>
        <w:r w:rsidR="00ED6777">
          <w:rPr>
            <w:webHidden/>
          </w:rPr>
        </w:r>
        <w:r w:rsidR="00ED6777">
          <w:rPr>
            <w:webHidden/>
          </w:rPr>
          <w:fldChar w:fldCharType="separate"/>
        </w:r>
        <w:r w:rsidR="00ED6777">
          <w:rPr>
            <w:webHidden/>
          </w:rPr>
          <w:t>1</w:t>
        </w:r>
        <w:r w:rsidR="00ED6777">
          <w:rPr>
            <w:webHidden/>
          </w:rPr>
          <w:fldChar w:fldCharType="end"/>
        </w:r>
      </w:hyperlink>
    </w:p>
    <w:p w14:paraId="036B6832" w14:textId="6052634B" w:rsidR="00ED6777" w:rsidRDefault="00015A44">
      <w:pPr>
        <w:pStyle w:val="TOC2"/>
        <w:rPr>
          <w:rFonts w:asciiTheme="minorHAnsi" w:eastAsiaTheme="minorEastAsia" w:hAnsiTheme="minorHAnsi"/>
          <w:b w:val="0"/>
          <w:bCs w:val="0"/>
          <w:kern w:val="0"/>
        </w:rPr>
      </w:pPr>
      <w:hyperlink w:anchor="_Toc93593946" w:history="1">
        <w:r w:rsidR="00ED6777" w:rsidRPr="009A3F2E">
          <w:rPr>
            <w:rStyle w:val="Hyperlink"/>
          </w:rPr>
          <w:t>1.2.</w:t>
        </w:r>
        <w:r w:rsidR="00ED6777">
          <w:rPr>
            <w:rFonts w:asciiTheme="minorHAnsi" w:eastAsiaTheme="minorEastAsia" w:hAnsiTheme="minorHAnsi"/>
            <w:b w:val="0"/>
            <w:bCs w:val="0"/>
            <w:kern w:val="0"/>
          </w:rPr>
          <w:tab/>
        </w:r>
        <w:r w:rsidR="00ED6777" w:rsidRPr="009A3F2E">
          <w:rPr>
            <w:rStyle w:val="Hyperlink"/>
          </w:rPr>
          <w:t>Change log</w:t>
        </w:r>
        <w:r w:rsidR="00ED6777" w:rsidRPr="009A3F2E">
          <w:rPr>
            <w:rStyle w:val="Hyperlink"/>
            <w:rFonts w:hint="eastAsia"/>
          </w:rPr>
          <w:t>变更记录</w:t>
        </w:r>
        <w:r w:rsidR="00ED6777">
          <w:rPr>
            <w:webHidden/>
          </w:rPr>
          <w:tab/>
        </w:r>
        <w:r w:rsidR="00ED6777">
          <w:rPr>
            <w:webHidden/>
          </w:rPr>
          <w:fldChar w:fldCharType="begin"/>
        </w:r>
        <w:r w:rsidR="00ED6777">
          <w:rPr>
            <w:webHidden/>
          </w:rPr>
          <w:instrText xml:space="preserve"> PAGEREF _Toc93593946 \h </w:instrText>
        </w:r>
        <w:r w:rsidR="00ED6777">
          <w:rPr>
            <w:webHidden/>
          </w:rPr>
        </w:r>
        <w:r w:rsidR="00ED6777">
          <w:rPr>
            <w:webHidden/>
          </w:rPr>
          <w:fldChar w:fldCharType="separate"/>
        </w:r>
        <w:r w:rsidR="00ED6777">
          <w:rPr>
            <w:webHidden/>
          </w:rPr>
          <w:t>1</w:t>
        </w:r>
        <w:r w:rsidR="00ED6777">
          <w:rPr>
            <w:webHidden/>
          </w:rPr>
          <w:fldChar w:fldCharType="end"/>
        </w:r>
      </w:hyperlink>
    </w:p>
    <w:p w14:paraId="4A88F8F7" w14:textId="0B4C714F" w:rsidR="00ED6777" w:rsidRDefault="00015A44">
      <w:pPr>
        <w:pStyle w:val="TOC2"/>
        <w:rPr>
          <w:rFonts w:asciiTheme="minorHAnsi" w:eastAsiaTheme="minorEastAsia" w:hAnsiTheme="minorHAnsi"/>
          <w:b w:val="0"/>
          <w:bCs w:val="0"/>
          <w:kern w:val="0"/>
        </w:rPr>
      </w:pPr>
      <w:hyperlink w:anchor="_Toc93593947" w:history="1">
        <w:r w:rsidR="00ED6777" w:rsidRPr="009A3F2E">
          <w:rPr>
            <w:rStyle w:val="Hyperlink"/>
          </w:rPr>
          <w:t>1.3.</w:t>
        </w:r>
        <w:r w:rsidR="00ED6777">
          <w:rPr>
            <w:rFonts w:asciiTheme="minorHAnsi" w:eastAsiaTheme="minorEastAsia" w:hAnsiTheme="minorHAnsi"/>
            <w:b w:val="0"/>
            <w:bCs w:val="0"/>
            <w:kern w:val="0"/>
          </w:rPr>
          <w:tab/>
        </w:r>
        <w:r w:rsidR="00ED6777" w:rsidRPr="009A3F2E">
          <w:rPr>
            <w:rStyle w:val="Hyperlink"/>
          </w:rPr>
          <w:t>Product General Information and Definition of Success</w:t>
        </w:r>
        <w:r w:rsidR="00ED6777" w:rsidRPr="009A3F2E">
          <w:rPr>
            <w:rStyle w:val="Hyperlink"/>
            <w:rFonts w:hint="eastAsia"/>
          </w:rPr>
          <w:t>产品简介和业务目标</w:t>
        </w:r>
        <w:r w:rsidR="00ED6777">
          <w:rPr>
            <w:webHidden/>
          </w:rPr>
          <w:tab/>
        </w:r>
        <w:r w:rsidR="00ED6777">
          <w:rPr>
            <w:webHidden/>
          </w:rPr>
          <w:fldChar w:fldCharType="begin"/>
        </w:r>
        <w:r w:rsidR="00ED6777">
          <w:rPr>
            <w:webHidden/>
          </w:rPr>
          <w:instrText xml:space="preserve"> PAGEREF _Toc93593947 \h </w:instrText>
        </w:r>
        <w:r w:rsidR="00ED6777">
          <w:rPr>
            <w:webHidden/>
          </w:rPr>
        </w:r>
        <w:r w:rsidR="00ED6777">
          <w:rPr>
            <w:webHidden/>
          </w:rPr>
          <w:fldChar w:fldCharType="separate"/>
        </w:r>
        <w:r w:rsidR="00ED6777">
          <w:rPr>
            <w:webHidden/>
          </w:rPr>
          <w:t>1</w:t>
        </w:r>
        <w:r w:rsidR="00ED6777">
          <w:rPr>
            <w:webHidden/>
          </w:rPr>
          <w:fldChar w:fldCharType="end"/>
        </w:r>
      </w:hyperlink>
    </w:p>
    <w:p w14:paraId="03C3FB6B" w14:textId="57FE3726" w:rsidR="00ED6777" w:rsidRDefault="00015A44">
      <w:pPr>
        <w:pStyle w:val="TOC2"/>
        <w:rPr>
          <w:rFonts w:asciiTheme="minorHAnsi" w:eastAsiaTheme="minorEastAsia" w:hAnsiTheme="minorHAnsi"/>
          <w:b w:val="0"/>
          <w:bCs w:val="0"/>
          <w:kern w:val="0"/>
        </w:rPr>
      </w:pPr>
      <w:hyperlink w:anchor="_Toc93593948" w:history="1">
        <w:r w:rsidR="00ED6777" w:rsidRPr="009A3F2E">
          <w:rPr>
            <w:rStyle w:val="Hyperlink"/>
          </w:rPr>
          <w:t>1.4.</w:t>
        </w:r>
        <w:r w:rsidR="00ED6777">
          <w:rPr>
            <w:rFonts w:asciiTheme="minorHAnsi" w:eastAsiaTheme="minorEastAsia" w:hAnsiTheme="minorHAnsi"/>
            <w:b w:val="0"/>
            <w:bCs w:val="0"/>
            <w:kern w:val="0"/>
          </w:rPr>
          <w:tab/>
        </w:r>
        <w:r w:rsidR="00ED6777" w:rsidRPr="009A3F2E">
          <w:rPr>
            <w:rStyle w:val="Hyperlink"/>
          </w:rPr>
          <w:t xml:space="preserve">Product Vision </w:t>
        </w:r>
        <w:r w:rsidR="00ED6777" w:rsidRPr="009A3F2E">
          <w:rPr>
            <w:rStyle w:val="Hyperlink"/>
            <w:rFonts w:hint="eastAsia"/>
          </w:rPr>
          <w:t>产品愿景</w:t>
        </w:r>
        <w:r w:rsidR="00ED6777">
          <w:rPr>
            <w:webHidden/>
          </w:rPr>
          <w:tab/>
        </w:r>
        <w:r w:rsidR="00ED6777">
          <w:rPr>
            <w:webHidden/>
          </w:rPr>
          <w:fldChar w:fldCharType="begin"/>
        </w:r>
        <w:r w:rsidR="00ED6777">
          <w:rPr>
            <w:webHidden/>
          </w:rPr>
          <w:instrText xml:space="preserve"> PAGEREF _Toc93593948 \h </w:instrText>
        </w:r>
        <w:r w:rsidR="00ED6777">
          <w:rPr>
            <w:webHidden/>
          </w:rPr>
        </w:r>
        <w:r w:rsidR="00ED6777">
          <w:rPr>
            <w:webHidden/>
          </w:rPr>
          <w:fldChar w:fldCharType="separate"/>
        </w:r>
        <w:r w:rsidR="00ED6777">
          <w:rPr>
            <w:webHidden/>
          </w:rPr>
          <w:t>1</w:t>
        </w:r>
        <w:r w:rsidR="00ED6777">
          <w:rPr>
            <w:webHidden/>
          </w:rPr>
          <w:fldChar w:fldCharType="end"/>
        </w:r>
      </w:hyperlink>
    </w:p>
    <w:p w14:paraId="1090E9A0" w14:textId="14A73479" w:rsidR="00ED6777" w:rsidRDefault="00015A44">
      <w:pPr>
        <w:pStyle w:val="TOC2"/>
        <w:rPr>
          <w:rFonts w:asciiTheme="minorHAnsi" w:eastAsiaTheme="minorEastAsia" w:hAnsiTheme="minorHAnsi"/>
          <w:b w:val="0"/>
          <w:bCs w:val="0"/>
          <w:kern w:val="0"/>
        </w:rPr>
      </w:pPr>
      <w:hyperlink w:anchor="_Toc93593949" w:history="1">
        <w:r w:rsidR="00ED6777" w:rsidRPr="009A3F2E">
          <w:rPr>
            <w:rStyle w:val="Hyperlink"/>
          </w:rPr>
          <w:t>1.5.</w:t>
        </w:r>
        <w:r w:rsidR="00ED6777">
          <w:rPr>
            <w:rFonts w:asciiTheme="minorHAnsi" w:eastAsiaTheme="minorEastAsia" w:hAnsiTheme="minorHAnsi"/>
            <w:b w:val="0"/>
            <w:bCs w:val="0"/>
            <w:kern w:val="0"/>
          </w:rPr>
          <w:tab/>
        </w:r>
        <w:r w:rsidR="00ED6777" w:rsidRPr="009A3F2E">
          <w:rPr>
            <w:rStyle w:val="Hyperlink"/>
          </w:rPr>
          <w:t>Product Risks</w:t>
        </w:r>
        <w:r w:rsidR="00ED6777">
          <w:rPr>
            <w:webHidden/>
          </w:rPr>
          <w:tab/>
        </w:r>
        <w:r w:rsidR="00ED6777">
          <w:rPr>
            <w:webHidden/>
          </w:rPr>
          <w:fldChar w:fldCharType="begin"/>
        </w:r>
        <w:r w:rsidR="00ED6777">
          <w:rPr>
            <w:webHidden/>
          </w:rPr>
          <w:instrText xml:space="preserve"> PAGEREF _Toc93593949 \h </w:instrText>
        </w:r>
        <w:r w:rsidR="00ED6777">
          <w:rPr>
            <w:webHidden/>
          </w:rPr>
        </w:r>
        <w:r w:rsidR="00ED6777">
          <w:rPr>
            <w:webHidden/>
          </w:rPr>
          <w:fldChar w:fldCharType="separate"/>
        </w:r>
        <w:r w:rsidR="00ED6777">
          <w:rPr>
            <w:webHidden/>
          </w:rPr>
          <w:t>1</w:t>
        </w:r>
        <w:r w:rsidR="00ED6777">
          <w:rPr>
            <w:webHidden/>
          </w:rPr>
          <w:fldChar w:fldCharType="end"/>
        </w:r>
      </w:hyperlink>
    </w:p>
    <w:p w14:paraId="225F69FB" w14:textId="35BC9C69" w:rsidR="00ED6777" w:rsidRDefault="00015A44">
      <w:pPr>
        <w:pStyle w:val="TOC2"/>
        <w:rPr>
          <w:rFonts w:asciiTheme="minorHAnsi" w:eastAsiaTheme="minorEastAsia" w:hAnsiTheme="minorHAnsi"/>
          <w:b w:val="0"/>
          <w:bCs w:val="0"/>
          <w:kern w:val="0"/>
        </w:rPr>
      </w:pPr>
      <w:hyperlink w:anchor="_Toc93593950" w:history="1">
        <w:r w:rsidR="00ED6777" w:rsidRPr="009A3F2E">
          <w:rPr>
            <w:rStyle w:val="Hyperlink"/>
          </w:rPr>
          <w:t>1.6.</w:t>
        </w:r>
        <w:r w:rsidR="00ED6777">
          <w:rPr>
            <w:rFonts w:asciiTheme="minorHAnsi" w:eastAsiaTheme="minorEastAsia" w:hAnsiTheme="minorHAnsi"/>
            <w:b w:val="0"/>
            <w:bCs w:val="0"/>
            <w:kern w:val="0"/>
          </w:rPr>
          <w:tab/>
        </w:r>
        <w:r w:rsidR="00ED6777" w:rsidRPr="009A3F2E">
          <w:rPr>
            <w:rStyle w:val="Hyperlink"/>
          </w:rPr>
          <w:t>Assumptions &amp; Remarks</w:t>
        </w:r>
        <w:r w:rsidR="00ED6777" w:rsidRPr="009A3F2E">
          <w:rPr>
            <w:rStyle w:val="Hyperlink"/>
            <w:rFonts w:hint="eastAsia"/>
          </w:rPr>
          <w:t>假设和备注</w:t>
        </w:r>
        <w:r w:rsidR="00ED6777">
          <w:rPr>
            <w:webHidden/>
          </w:rPr>
          <w:tab/>
        </w:r>
        <w:r w:rsidR="00ED6777">
          <w:rPr>
            <w:webHidden/>
          </w:rPr>
          <w:fldChar w:fldCharType="begin"/>
        </w:r>
        <w:r w:rsidR="00ED6777">
          <w:rPr>
            <w:webHidden/>
          </w:rPr>
          <w:instrText xml:space="preserve"> PAGEREF _Toc93593950 \h </w:instrText>
        </w:r>
        <w:r w:rsidR="00ED6777">
          <w:rPr>
            <w:webHidden/>
          </w:rPr>
        </w:r>
        <w:r w:rsidR="00ED6777">
          <w:rPr>
            <w:webHidden/>
          </w:rPr>
          <w:fldChar w:fldCharType="separate"/>
        </w:r>
        <w:r w:rsidR="00ED6777">
          <w:rPr>
            <w:webHidden/>
          </w:rPr>
          <w:t>1</w:t>
        </w:r>
        <w:r w:rsidR="00ED6777">
          <w:rPr>
            <w:webHidden/>
          </w:rPr>
          <w:fldChar w:fldCharType="end"/>
        </w:r>
      </w:hyperlink>
    </w:p>
    <w:p w14:paraId="41718745" w14:textId="4DF83AF2"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51" w:history="1">
        <w:r w:rsidR="00ED6777" w:rsidRPr="009A3F2E">
          <w:rPr>
            <w:rStyle w:val="Hyperlink"/>
            <w:rFonts w:ascii="Microsoft YaHei" w:eastAsia="Microsoft YaHei" w:hAnsi="Microsoft YaHei"/>
            <w:noProof/>
          </w:rPr>
          <w:t>2.</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Product User Requirement</w:t>
        </w:r>
        <w:r w:rsidR="00ED6777" w:rsidRPr="009A3F2E">
          <w:rPr>
            <w:rStyle w:val="Hyperlink"/>
            <w:rFonts w:ascii="Microsoft YaHei" w:eastAsia="Microsoft YaHei" w:hAnsi="Microsoft YaHei" w:hint="eastAsia"/>
            <w:noProof/>
          </w:rPr>
          <w:t>使用者需求</w:t>
        </w:r>
        <w:r w:rsidR="00ED6777">
          <w:rPr>
            <w:noProof/>
            <w:webHidden/>
          </w:rPr>
          <w:tab/>
        </w:r>
        <w:r w:rsidR="00ED6777">
          <w:rPr>
            <w:noProof/>
            <w:webHidden/>
          </w:rPr>
          <w:fldChar w:fldCharType="begin"/>
        </w:r>
        <w:r w:rsidR="00ED6777">
          <w:rPr>
            <w:noProof/>
            <w:webHidden/>
          </w:rPr>
          <w:instrText xml:space="preserve"> PAGEREF _Toc93593951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3B5F27AD" w14:textId="72F858F3" w:rsidR="00ED6777" w:rsidRDefault="00015A44">
      <w:pPr>
        <w:pStyle w:val="TOC2"/>
        <w:rPr>
          <w:rFonts w:asciiTheme="minorHAnsi" w:eastAsiaTheme="minorEastAsia" w:hAnsiTheme="minorHAnsi"/>
          <w:b w:val="0"/>
          <w:bCs w:val="0"/>
          <w:kern w:val="0"/>
        </w:rPr>
      </w:pPr>
      <w:hyperlink w:anchor="_Toc93593952" w:history="1">
        <w:r w:rsidR="00ED6777" w:rsidRPr="009A3F2E">
          <w:rPr>
            <w:rStyle w:val="Hyperlink"/>
          </w:rPr>
          <w:t>2.1.</w:t>
        </w:r>
        <w:r w:rsidR="00ED6777">
          <w:rPr>
            <w:rFonts w:asciiTheme="minorHAnsi" w:eastAsiaTheme="minorEastAsia" w:hAnsiTheme="minorHAnsi"/>
            <w:b w:val="0"/>
            <w:bCs w:val="0"/>
            <w:kern w:val="0"/>
          </w:rPr>
          <w:tab/>
        </w:r>
        <w:r w:rsidR="00ED6777" w:rsidRPr="009A3F2E">
          <w:rPr>
            <w:rStyle w:val="Hyperlink"/>
          </w:rPr>
          <w:t xml:space="preserve">Target Customer </w:t>
        </w:r>
        <w:r w:rsidR="00ED6777" w:rsidRPr="009A3F2E">
          <w:rPr>
            <w:rStyle w:val="Hyperlink"/>
            <w:rFonts w:hint="eastAsia"/>
          </w:rPr>
          <w:t>目标客户</w:t>
        </w:r>
        <w:r w:rsidR="00ED6777">
          <w:rPr>
            <w:webHidden/>
          </w:rPr>
          <w:tab/>
        </w:r>
        <w:r w:rsidR="00ED6777">
          <w:rPr>
            <w:webHidden/>
          </w:rPr>
          <w:fldChar w:fldCharType="begin"/>
        </w:r>
        <w:r w:rsidR="00ED6777">
          <w:rPr>
            <w:webHidden/>
          </w:rPr>
          <w:instrText xml:space="preserve"> PAGEREF _Toc93593952 \h </w:instrText>
        </w:r>
        <w:r w:rsidR="00ED6777">
          <w:rPr>
            <w:webHidden/>
          </w:rPr>
        </w:r>
        <w:r w:rsidR="00ED6777">
          <w:rPr>
            <w:webHidden/>
          </w:rPr>
          <w:fldChar w:fldCharType="separate"/>
        </w:r>
        <w:r w:rsidR="00ED6777">
          <w:rPr>
            <w:webHidden/>
          </w:rPr>
          <w:t>1</w:t>
        </w:r>
        <w:r w:rsidR="00ED6777">
          <w:rPr>
            <w:webHidden/>
          </w:rPr>
          <w:fldChar w:fldCharType="end"/>
        </w:r>
      </w:hyperlink>
    </w:p>
    <w:p w14:paraId="4C81E7DF" w14:textId="193CFFB6" w:rsidR="00ED6777" w:rsidRDefault="00015A44">
      <w:pPr>
        <w:pStyle w:val="TOC2"/>
        <w:rPr>
          <w:rFonts w:asciiTheme="minorHAnsi" w:eastAsiaTheme="minorEastAsia" w:hAnsiTheme="minorHAnsi"/>
          <w:b w:val="0"/>
          <w:bCs w:val="0"/>
          <w:kern w:val="0"/>
        </w:rPr>
      </w:pPr>
      <w:hyperlink w:anchor="_Toc93593953" w:history="1">
        <w:r w:rsidR="00ED6777" w:rsidRPr="009A3F2E">
          <w:rPr>
            <w:rStyle w:val="Hyperlink"/>
          </w:rPr>
          <w:t>2.2.</w:t>
        </w:r>
        <w:r w:rsidR="00ED6777">
          <w:rPr>
            <w:rFonts w:asciiTheme="minorHAnsi" w:eastAsiaTheme="minorEastAsia" w:hAnsiTheme="minorHAnsi"/>
            <w:b w:val="0"/>
            <w:bCs w:val="0"/>
            <w:kern w:val="0"/>
          </w:rPr>
          <w:tab/>
        </w:r>
        <w:r w:rsidR="00ED6777" w:rsidRPr="009A3F2E">
          <w:rPr>
            <w:rStyle w:val="Hyperlink"/>
          </w:rPr>
          <w:t>Customer Needs/Wants Description</w:t>
        </w:r>
        <w:r w:rsidR="00ED6777" w:rsidRPr="009A3F2E">
          <w:rPr>
            <w:rStyle w:val="Hyperlink"/>
            <w:rFonts w:hint="eastAsia"/>
          </w:rPr>
          <w:t>用户需求描述</w:t>
        </w:r>
        <w:r w:rsidR="00ED6777">
          <w:rPr>
            <w:webHidden/>
          </w:rPr>
          <w:tab/>
        </w:r>
        <w:r w:rsidR="00ED6777">
          <w:rPr>
            <w:webHidden/>
          </w:rPr>
          <w:fldChar w:fldCharType="begin"/>
        </w:r>
        <w:r w:rsidR="00ED6777">
          <w:rPr>
            <w:webHidden/>
          </w:rPr>
          <w:instrText xml:space="preserve"> PAGEREF _Toc93593953 \h </w:instrText>
        </w:r>
        <w:r w:rsidR="00ED6777">
          <w:rPr>
            <w:webHidden/>
          </w:rPr>
        </w:r>
        <w:r w:rsidR="00ED6777">
          <w:rPr>
            <w:webHidden/>
          </w:rPr>
          <w:fldChar w:fldCharType="separate"/>
        </w:r>
        <w:r w:rsidR="00ED6777">
          <w:rPr>
            <w:webHidden/>
          </w:rPr>
          <w:t>1</w:t>
        </w:r>
        <w:r w:rsidR="00ED6777">
          <w:rPr>
            <w:webHidden/>
          </w:rPr>
          <w:fldChar w:fldCharType="end"/>
        </w:r>
      </w:hyperlink>
    </w:p>
    <w:p w14:paraId="2EA92F8D" w14:textId="1FB0392D" w:rsidR="00ED6777" w:rsidRDefault="00015A44">
      <w:pPr>
        <w:pStyle w:val="TOC2"/>
        <w:rPr>
          <w:rFonts w:asciiTheme="minorHAnsi" w:eastAsiaTheme="minorEastAsia" w:hAnsiTheme="minorHAnsi"/>
          <w:b w:val="0"/>
          <w:bCs w:val="0"/>
          <w:kern w:val="0"/>
        </w:rPr>
      </w:pPr>
      <w:hyperlink w:anchor="_Toc93593954" w:history="1">
        <w:r w:rsidR="00ED6777" w:rsidRPr="009A3F2E">
          <w:rPr>
            <w:rStyle w:val="Hyperlink"/>
          </w:rPr>
          <w:t>2.3.</w:t>
        </w:r>
        <w:r w:rsidR="00ED6777">
          <w:rPr>
            <w:rFonts w:asciiTheme="minorHAnsi" w:eastAsiaTheme="minorEastAsia" w:hAnsiTheme="minorHAnsi"/>
            <w:b w:val="0"/>
            <w:bCs w:val="0"/>
            <w:kern w:val="0"/>
          </w:rPr>
          <w:tab/>
        </w:r>
        <w:r w:rsidR="00ED6777" w:rsidRPr="009A3F2E">
          <w:rPr>
            <w:rStyle w:val="Hyperlink"/>
          </w:rPr>
          <w:t>Use Cases Description</w:t>
        </w:r>
        <w:r w:rsidR="00ED6777" w:rsidRPr="009A3F2E">
          <w:rPr>
            <w:rStyle w:val="Hyperlink"/>
            <w:rFonts w:hint="eastAsia"/>
          </w:rPr>
          <w:t>场景描述</w:t>
        </w:r>
        <w:r w:rsidR="00ED6777">
          <w:rPr>
            <w:webHidden/>
          </w:rPr>
          <w:tab/>
        </w:r>
        <w:r w:rsidR="00ED6777">
          <w:rPr>
            <w:webHidden/>
          </w:rPr>
          <w:fldChar w:fldCharType="begin"/>
        </w:r>
        <w:r w:rsidR="00ED6777">
          <w:rPr>
            <w:webHidden/>
          </w:rPr>
          <w:instrText xml:space="preserve"> PAGEREF _Toc93593954 \h </w:instrText>
        </w:r>
        <w:r w:rsidR="00ED6777">
          <w:rPr>
            <w:webHidden/>
          </w:rPr>
        </w:r>
        <w:r w:rsidR="00ED6777">
          <w:rPr>
            <w:webHidden/>
          </w:rPr>
          <w:fldChar w:fldCharType="separate"/>
        </w:r>
        <w:r w:rsidR="00ED6777">
          <w:rPr>
            <w:webHidden/>
          </w:rPr>
          <w:t>1</w:t>
        </w:r>
        <w:r w:rsidR="00ED6777">
          <w:rPr>
            <w:webHidden/>
          </w:rPr>
          <w:fldChar w:fldCharType="end"/>
        </w:r>
      </w:hyperlink>
    </w:p>
    <w:p w14:paraId="2B921063" w14:textId="383D40AE" w:rsidR="00ED6777" w:rsidRDefault="00015A44">
      <w:pPr>
        <w:pStyle w:val="TOC2"/>
        <w:rPr>
          <w:rFonts w:asciiTheme="minorHAnsi" w:eastAsiaTheme="minorEastAsia" w:hAnsiTheme="minorHAnsi"/>
          <w:b w:val="0"/>
          <w:bCs w:val="0"/>
          <w:kern w:val="0"/>
        </w:rPr>
      </w:pPr>
      <w:hyperlink w:anchor="_Toc93593955" w:history="1">
        <w:r w:rsidR="00ED6777" w:rsidRPr="009A3F2E">
          <w:rPr>
            <w:rStyle w:val="Hyperlink"/>
          </w:rPr>
          <w:t>2.4.</w:t>
        </w:r>
        <w:r w:rsidR="00ED6777">
          <w:rPr>
            <w:rFonts w:asciiTheme="minorHAnsi" w:eastAsiaTheme="minorEastAsia" w:hAnsiTheme="minorHAnsi"/>
            <w:b w:val="0"/>
            <w:bCs w:val="0"/>
            <w:kern w:val="0"/>
          </w:rPr>
          <w:tab/>
        </w:r>
        <w:r w:rsidR="00ED6777" w:rsidRPr="009A3F2E">
          <w:rPr>
            <w:rStyle w:val="Hyperlink"/>
          </w:rPr>
          <w:t>Priority Description</w:t>
        </w:r>
        <w:r w:rsidR="00ED6777" w:rsidRPr="009A3F2E">
          <w:rPr>
            <w:rStyle w:val="Hyperlink"/>
            <w:rFonts w:hint="eastAsia"/>
          </w:rPr>
          <w:t>优先级描述</w:t>
        </w:r>
        <w:r w:rsidR="00ED6777">
          <w:rPr>
            <w:webHidden/>
          </w:rPr>
          <w:tab/>
        </w:r>
        <w:r w:rsidR="00ED6777">
          <w:rPr>
            <w:webHidden/>
          </w:rPr>
          <w:fldChar w:fldCharType="begin"/>
        </w:r>
        <w:r w:rsidR="00ED6777">
          <w:rPr>
            <w:webHidden/>
          </w:rPr>
          <w:instrText xml:space="preserve"> PAGEREF _Toc93593955 \h </w:instrText>
        </w:r>
        <w:r w:rsidR="00ED6777">
          <w:rPr>
            <w:webHidden/>
          </w:rPr>
        </w:r>
        <w:r w:rsidR="00ED6777">
          <w:rPr>
            <w:webHidden/>
          </w:rPr>
          <w:fldChar w:fldCharType="separate"/>
        </w:r>
        <w:r w:rsidR="00ED6777">
          <w:rPr>
            <w:webHidden/>
          </w:rPr>
          <w:t>1</w:t>
        </w:r>
        <w:r w:rsidR="00ED6777">
          <w:rPr>
            <w:webHidden/>
          </w:rPr>
          <w:fldChar w:fldCharType="end"/>
        </w:r>
      </w:hyperlink>
    </w:p>
    <w:p w14:paraId="1D8B697A" w14:textId="25198A65"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56" w:history="1">
        <w:r w:rsidR="00ED6777" w:rsidRPr="009A3F2E">
          <w:rPr>
            <w:rStyle w:val="Hyperlink"/>
            <w:rFonts w:ascii="Microsoft YaHei" w:eastAsia="Microsoft YaHei" w:hAnsi="Microsoft YaHei"/>
            <w:noProof/>
          </w:rPr>
          <w:t>3.</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Different Alternatives</w:t>
        </w:r>
        <w:r w:rsidR="00ED6777" w:rsidRPr="009A3F2E">
          <w:rPr>
            <w:rStyle w:val="Hyperlink"/>
            <w:rFonts w:ascii="Microsoft YaHei" w:eastAsia="Microsoft YaHei" w:hAnsi="Microsoft YaHei" w:hint="eastAsia"/>
            <w:noProof/>
          </w:rPr>
          <w:t>可选方案</w:t>
        </w:r>
        <w:r w:rsidR="00ED6777">
          <w:rPr>
            <w:noProof/>
            <w:webHidden/>
          </w:rPr>
          <w:tab/>
        </w:r>
        <w:r w:rsidR="00ED6777">
          <w:rPr>
            <w:noProof/>
            <w:webHidden/>
          </w:rPr>
          <w:fldChar w:fldCharType="begin"/>
        </w:r>
        <w:r w:rsidR="00ED6777">
          <w:rPr>
            <w:noProof/>
            <w:webHidden/>
          </w:rPr>
          <w:instrText xml:space="preserve"> PAGEREF _Toc93593956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085A3A0D" w14:textId="7D2290D5"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57" w:history="1">
        <w:r w:rsidR="00ED6777" w:rsidRPr="009A3F2E">
          <w:rPr>
            <w:rStyle w:val="Hyperlink"/>
            <w:rFonts w:ascii="Microsoft YaHei" w:eastAsia="Microsoft YaHei" w:hAnsi="Microsoft YaHei"/>
            <w:noProof/>
          </w:rPr>
          <w:t>4.</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Feature Requirement</w:t>
        </w:r>
        <w:r w:rsidR="00ED6777" w:rsidRPr="009A3F2E">
          <w:rPr>
            <w:rStyle w:val="Hyperlink"/>
            <w:rFonts w:ascii="Microsoft YaHei" w:eastAsia="Microsoft YaHei" w:hAnsi="Microsoft YaHei" w:hint="eastAsia"/>
            <w:noProof/>
          </w:rPr>
          <w:t>功能需求</w:t>
        </w:r>
        <w:r w:rsidR="00ED6777">
          <w:rPr>
            <w:noProof/>
            <w:webHidden/>
          </w:rPr>
          <w:tab/>
        </w:r>
        <w:r w:rsidR="00ED6777">
          <w:rPr>
            <w:noProof/>
            <w:webHidden/>
          </w:rPr>
          <w:fldChar w:fldCharType="begin"/>
        </w:r>
        <w:r w:rsidR="00ED6777">
          <w:rPr>
            <w:noProof/>
            <w:webHidden/>
          </w:rPr>
          <w:instrText xml:space="preserve"> PAGEREF _Toc93593957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0871B834" w14:textId="3DD7A80C" w:rsidR="00ED6777" w:rsidRDefault="00015A44">
      <w:pPr>
        <w:pStyle w:val="TOC2"/>
        <w:rPr>
          <w:rFonts w:asciiTheme="minorHAnsi" w:eastAsiaTheme="minorEastAsia" w:hAnsiTheme="minorHAnsi"/>
          <w:b w:val="0"/>
          <w:bCs w:val="0"/>
          <w:kern w:val="0"/>
        </w:rPr>
      </w:pPr>
      <w:hyperlink w:anchor="_Toc93593958" w:history="1">
        <w:r w:rsidR="00ED6777" w:rsidRPr="009A3F2E">
          <w:rPr>
            <w:rStyle w:val="Hyperlink"/>
          </w:rPr>
          <w:t>4.1.</w:t>
        </w:r>
        <w:r w:rsidR="00ED6777">
          <w:rPr>
            <w:rFonts w:asciiTheme="minorHAnsi" w:eastAsiaTheme="minorEastAsia" w:hAnsiTheme="minorHAnsi"/>
            <w:b w:val="0"/>
            <w:bCs w:val="0"/>
            <w:kern w:val="0"/>
          </w:rPr>
          <w:tab/>
        </w:r>
        <w:r w:rsidR="00ED6777" w:rsidRPr="009A3F2E">
          <w:rPr>
            <w:rStyle w:val="Hyperlink"/>
          </w:rPr>
          <w:t>Features Overview</w:t>
        </w:r>
        <w:r w:rsidR="00ED6777" w:rsidRPr="009A3F2E">
          <w:rPr>
            <w:rStyle w:val="Hyperlink"/>
            <w:rFonts w:hint="eastAsia"/>
          </w:rPr>
          <w:t>功能总览</w:t>
        </w:r>
        <w:r w:rsidR="00ED6777">
          <w:rPr>
            <w:webHidden/>
          </w:rPr>
          <w:tab/>
        </w:r>
        <w:r w:rsidR="00ED6777">
          <w:rPr>
            <w:webHidden/>
          </w:rPr>
          <w:fldChar w:fldCharType="begin"/>
        </w:r>
        <w:r w:rsidR="00ED6777">
          <w:rPr>
            <w:webHidden/>
          </w:rPr>
          <w:instrText xml:space="preserve"> PAGEREF _Toc93593958 \h </w:instrText>
        </w:r>
        <w:r w:rsidR="00ED6777">
          <w:rPr>
            <w:webHidden/>
          </w:rPr>
        </w:r>
        <w:r w:rsidR="00ED6777">
          <w:rPr>
            <w:webHidden/>
          </w:rPr>
          <w:fldChar w:fldCharType="separate"/>
        </w:r>
        <w:r w:rsidR="00ED6777">
          <w:rPr>
            <w:webHidden/>
          </w:rPr>
          <w:t>1</w:t>
        </w:r>
        <w:r w:rsidR="00ED6777">
          <w:rPr>
            <w:webHidden/>
          </w:rPr>
          <w:fldChar w:fldCharType="end"/>
        </w:r>
      </w:hyperlink>
    </w:p>
    <w:p w14:paraId="0DB44E34" w14:textId="54237C04" w:rsidR="00ED6777" w:rsidRDefault="00015A44">
      <w:pPr>
        <w:pStyle w:val="TOC2"/>
        <w:rPr>
          <w:rFonts w:asciiTheme="minorHAnsi" w:eastAsiaTheme="minorEastAsia" w:hAnsiTheme="minorHAnsi"/>
          <w:b w:val="0"/>
          <w:bCs w:val="0"/>
          <w:kern w:val="0"/>
        </w:rPr>
      </w:pPr>
      <w:hyperlink w:anchor="_Toc93593959" w:history="1">
        <w:r w:rsidR="00ED6777" w:rsidRPr="009A3F2E">
          <w:rPr>
            <w:rStyle w:val="Hyperlink"/>
            <w:rFonts w:cs="Arial Unicode MS"/>
          </w:rPr>
          <w:t>4.2.</w:t>
        </w:r>
        <w:r w:rsidR="00ED6777">
          <w:rPr>
            <w:rFonts w:asciiTheme="minorHAnsi" w:eastAsiaTheme="minorEastAsia" w:hAnsiTheme="minorHAnsi"/>
            <w:b w:val="0"/>
            <w:bCs w:val="0"/>
            <w:kern w:val="0"/>
          </w:rPr>
          <w:tab/>
        </w:r>
        <w:r w:rsidR="00ED6777" w:rsidRPr="009A3F2E">
          <w:rPr>
            <w:rStyle w:val="Hyperlink"/>
          </w:rPr>
          <w:t>Functions</w:t>
        </w:r>
        <w:r w:rsidR="00ED6777" w:rsidRPr="009A3F2E">
          <w:rPr>
            <w:rStyle w:val="Hyperlink"/>
            <w:rFonts w:cs="Arial Unicode MS"/>
          </w:rPr>
          <w:t xml:space="preserve"> Description</w:t>
        </w:r>
        <w:r w:rsidR="00ED6777" w:rsidRPr="009A3F2E">
          <w:rPr>
            <w:rStyle w:val="Hyperlink"/>
            <w:rFonts w:cs="Arial Unicode MS" w:hint="eastAsia"/>
          </w:rPr>
          <w:t>功能详情</w:t>
        </w:r>
        <w:r w:rsidR="00ED6777">
          <w:rPr>
            <w:webHidden/>
          </w:rPr>
          <w:tab/>
        </w:r>
        <w:r w:rsidR="00ED6777">
          <w:rPr>
            <w:webHidden/>
          </w:rPr>
          <w:fldChar w:fldCharType="begin"/>
        </w:r>
        <w:r w:rsidR="00ED6777">
          <w:rPr>
            <w:webHidden/>
          </w:rPr>
          <w:instrText xml:space="preserve"> PAGEREF _Toc93593959 \h </w:instrText>
        </w:r>
        <w:r w:rsidR="00ED6777">
          <w:rPr>
            <w:webHidden/>
          </w:rPr>
        </w:r>
        <w:r w:rsidR="00ED6777">
          <w:rPr>
            <w:webHidden/>
          </w:rPr>
          <w:fldChar w:fldCharType="separate"/>
        </w:r>
        <w:r w:rsidR="00ED6777">
          <w:rPr>
            <w:webHidden/>
          </w:rPr>
          <w:t>1</w:t>
        </w:r>
        <w:r w:rsidR="00ED6777">
          <w:rPr>
            <w:webHidden/>
          </w:rPr>
          <w:fldChar w:fldCharType="end"/>
        </w:r>
      </w:hyperlink>
    </w:p>
    <w:p w14:paraId="5928D3EA" w14:textId="442F705B" w:rsidR="00ED6777" w:rsidRDefault="00015A44">
      <w:pPr>
        <w:pStyle w:val="TOC3"/>
        <w:tabs>
          <w:tab w:val="left" w:pos="1260"/>
          <w:tab w:val="right" w:leader="dot" w:pos="8290"/>
        </w:tabs>
        <w:rPr>
          <w:rFonts w:eastAsiaTheme="minorEastAsia"/>
          <w:noProof/>
          <w:kern w:val="0"/>
          <w:sz w:val="22"/>
          <w:szCs w:val="22"/>
        </w:rPr>
      </w:pPr>
      <w:hyperlink w:anchor="_Toc93593960" w:history="1">
        <w:r w:rsidR="00ED6777" w:rsidRPr="009A3F2E">
          <w:rPr>
            <w:rStyle w:val="Hyperlink"/>
            <w:rFonts w:ascii="Microsoft YaHei" w:hAnsi="Microsoft YaHei"/>
            <w:noProof/>
          </w:rPr>
          <w:t>4.2.1.</w:t>
        </w:r>
        <w:r w:rsidR="00ED6777">
          <w:rPr>
            <w:rFonts w:eastAsiaTheme="minorEastAsia"/>
            <w:noProof/>
            <w:kern w:val="0"/>
            <w:sz w:val="22"/>
            <w:szCs w:val="22"/>
          </w:rPr>
          <w:tab/>
        </w:r>
        <w:r w:rsidR="00ED6777" w:rsidRPr="009A3F2E">
          <w:rPr>
            <w:rStyle w:val="Hyperlink"/>
            <w:rFonts w:ascii="Microsoft YaHei" w:hAnsi="Microsoft YaHei"/>
            <w:noProof/>
          </w:rPr>
          <w:t>1.1-Function Name 1.1-</w:t>
        </w:r>
        <w:r w:rsidR="00ED6777" w:rsidRPr="009A3F2E">
          <w:rPr>
            <w:rStyle w:val="Hyperlink"/>
            <w:rFonts w:ascii="Microsoft YaHei" w:hAnsi="Microsoft YaHei" w:hint="eastAsia"/>
            <w:noProof/>
          </w:rPr>
          <w:t>功能名称</w:t>
        </w:r>
        <w:r w:rsidR="00ED6777">
          <w:rPr>
            <w:noProof/>
            <w:webHidden/>
          </w:rPr>
          <w:tab/>
        </w:r>
        <w:r w:rsidR="00ED6777">
          <w:rPr>
            <w:noProof/>
            <w:webHidden/>
          </w:rPr>
          <w:fldChar w:fldCharType="begin"/>
        </w:r>
        <w:r w:rsidR="00ED6777">
          <w:rPr>
            <w:noProof/>
            <w:webHidden/>
          </w:rPr>
          <w:instrText xml:space="preserve"> PAGEREF _Toc93593960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0E56AC99" w14:textId="2418F61D" w:rsidR="00ED6777" w:rsidRDefault="00015A44">
      <w:pPr>
        <w:pStyle w:val="TOC3"/>
        <w:tabs>
          <w:tab w:val="left" w:pos="1260"/>
          <w:tab w:val="right" w:leader="dot" w:pos="8290"/>
        </w:tabs>
        <w:rPr>
          <w:rFonts w:eastAsiaTheme="minorEastAsia"/>
          <w:noProof/>
          <w:kern w:val="0"/>
          <w:sz w:val="22"/>
          <w:szCs w:val="22"/>
        </w:rPr>
      </w:pPr>
      <w:hyperlink w:anchor="_Toc93593961" w:history="1">
        <w:r w:rsidR="00ED6777" w:rsidRPr="009A3F2E">
          <w:rPr>
            <w:rStyle w:val="Hyperlink"/>
            <w:rFonts w:ascii="Microsoft YaHei" w:hAnsi="Microsoft YaHei"/>
            <w:noProof/>
          </w:rPr>
          <w:t>4.2.2.</w:t>
        </w:r>
        <w:r w:rsidR="00ED6777">
          <w:rPr>
            <w:rFonts w:eastAsiaTheme="minorEastAsia"/>
            <w:noProof/>
            <w:kern w:val="0"/>
            <w:sz w:val="22"/>
            <w:szCs w:val="22"/>
          </w:rPr>
          <w:tab/>
        </w:r>
        <w:r w:rsidR="00ED6777" w:rsidRPr="009A3F2E">
          <w:rPr>
            <w:rStyle w:val="Hyperlink"/>
            <w:rFonts w:ascii="Microsoft YaHei" w:hAnsi="Microsoft YaHei"/>
            <w:noProof/>
          </w:rPr>
          <w:t>1.2- Function Name   1.2-</w:t>
        </w:r>
        <w:r w:rsidR="00ED6777" w:rsidRPr="009A3F2E">
          <w:rPr>
            <w:rStyle w:val="Hyperlink"/>
            <w:rFonts w:ascii="Microsoft YaHei" w:hAnsi="Microsoft YaHei" w:hint="eastAsia"/>
            <w:noProof/>
          </w:rPr>
          <w:t>功能名称</w:t>
        </w:r>
        <w:r w:rsidR="00ED6777">
          <w:rPr>
            <w:noProof/>
            <w:webHidden/>
          </w:rPr>
          <w:tab/>
        </w:r>
        <w:r w:rsidR="00ED6777">
          <w:rPr>
            <w:noProof/>
            <w:webHidden/>
          </w:rPr>
          <w:fldChar w:fldCharType="begin"/>
        </w:r>
        <w:r w:rsidR="00ED6777">
          <w:rPr>
            <w:noProof/>
            <w:webHidden/>
          </w:rPr>
          <w:instrText xml:space="preserve"> PAGEREF _Toc93593961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2E283556" w14:textId="3F9C227B"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62" w:history="1">
        <w:r w:rsidR="00ED6777" w:rsidRPr="009A3F2E">
          <w:rPr>
            <w:rStyle w:val="Hyperlink"/>
            <w:rFonts w:ascii="Microsoft YaHei" w:eastAsia="Microsoft YaHei" w:hAnsi="Microsoft YaHei"/>
            <w:noProof/>
          </w:rPr>
          <w:t>5.</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Integration Requirements</w:t>
        </w:r>
        <w:r w:rsidR="00ED6777" w:rsidRPr="009A3F2E">
          <w:rPr>
            <w:rStyle w:val="Hyperlink"/>
            <w:rFonts w:ascii="Microsoft YaHei" w:eastAsia="Microsoft YaHei" w:hAnsi="Microsoft YaHei" w:hint="eastAsia"/>
            <w:noProof/>
          </w:rPr>
          <w:t>外部集成需求</w:t>
        </w:r>
        <w:r w:rsidR="00ED6777">
          <w:rPr>
            <w:noProof/>
            <w:webHidden/>
          </w:rPr>
          <w:tab/>
        </w:r>
        <w:r w:rsidR="00ED6777">
          <w:rPr>
            <w:noProof/>
            <w:webHidden/>
          </w:rPr>
          <w:fldChar w:fldCharType="begin"/>
        </w:r>
        <w:r w:rsidR="00ED6777">
          <w:rPr>
            <w:noProof/>
            <w:webHidden/>
          </w:rPr>
          <w:instrText xml:space="preserve"> PAGEREF _Toc93593962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5792F038" w14:textId="02201BF5"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63" w:history="1">
        <w:r w:rsidR="00ED6777" w:rsidRPr="009A3F2E">
          <w:rPr>
            <w:rStyle w:val="Hyperlink"/>
            <w:rFonts w:ascii="Microsoft YaHei" w:eastAsia="Microsoft YaHei" w:hAnsi="Microsoft YaHei"/>
            <w:noProof/>
          </w:rPr>
          <w:t>6.</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Data Plan</w:t>
        </w:r>
        <w:r w:rsidR="00ED6777" w:rsidRPr="009A3F2E">
          <w:rPr>
            <w:rStyle w:val="Hyperlink"/>
            <w:rFonts w:ascii="Microsoft YaHei" w:eastAsia="Microsoft YaHei" w:hAnsi="Microsoft YaHei" w:hint="eastAsia"/>
            <w:noProof/>
          </w:rPr>
          <w:t>流量计划</w:t>
        </w:r>
        <w:r w:rsidR="00ED6777">
          <w:rPr>
            <w:noProof/>
            <w:webHidden/>
          </w:rPr>
          <w:tab/>
        </w:r>
        <w:r w:rsidR="00ED6777">
          <w:rPr>
            <w:noProof/>
            <w:webHidden/>
          </w:rPr>
          <w:fldChar w:fldCharType="begin"/>
        </w:r>
        <w:r w:rsidR="00ED6777">
          <w:rPr>
            <w:noProof/>
            <w:webHidden/>
          </w:rPr>
          <w:instrText xml:space="preserve"> PAGEREF _Toc93593963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3B16753A" w14:textId="4258F7FE"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64" w:history="1">
        <w:r w:rsidR="00ED6777" w:rsidRPr="009A3F2E">
          <w:rPr>
            <w:rStyle w:val="Hyperlink"/>
            <w:rFonts w:ascii="Microsoft YaHei" w:eastAsia="Microsoft YaHei" w:hAnsi="Microsoft YaHei"/>
            <w:noProof/>
          </w:rPr>
          <w:t>7.</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BETA Testing Requirements</w:t>
        </w:r>
        <w:r w:rsidR="00ED6777" w:rsidRPr="009A3F2E">
          <w:rPr>
            <w:rStyle w:val="Hyperlink"/>
            <w:rFonts w:ascii="Microsoft YaHei" w:eastAsia="Microsoft YaHei" w:hAnsi="Microsoft YaHei" w:hint="eastAsia"/>
            <w:noProof/>
          </w:rPr>
          <w:t>测试需求（</w:t>
        </w:r>
        <w:r w:rsidR="00ED6777" w:rsidRPr="009A3F2E">
          <w:rPr>
            <w:rStyle w:val="Hyperlink"/>
            <w:rFonts w:ascii="Microsoft YaHei" w:eastAsia="Microsoft YaHei" w:hAnsi="Microsoft YaHei"/>
            <w:noProof/>
          </w:rPr>
          <w:t>Option</w:t>
        </w:r>
        <w:r w:rsidR="00682D54">
          <w:rPr>
            <w:rStyle w:val="Hyperlink"/>
            <w:rFonts w:ascii="Microsoft YaHei" w:eastAsia="Microsoft YaHei" w:hAnsi="Microsoft YaHei"/>
            <w:noProof/>
          </w:rPr>
          <w:t>al</w:t>
        </w:r>
        <w:r w:rsidR="00ED6777" w:rsidRPr="009A3F2E">
          <w:rPr>
            <w:rStyle w:val="Hyperlink"/>
            <w:rFonts w:ascii="Microsoft YaHei" w:eastAsia="Microsoft YaHei" w:hAnsi="Microsoft YaHei" w:hint="eastAsia"/>
            <w:noProof/>
          </w:rPr>
          <w:t>）</w:t>
        </w:r>
        <w:r w:rsidR="00ED6777">
          <w:rPr>
            <w:noProof/>
            <w:webHidden/>
          </w:rPr>
          <w:tab/>
        </w:r>
        <w:r w:rsidR="00ED6777">
          <w:rPr>
            <w:noProof/>
            <w:webHidden/>
          </w:rPr>
          <w:fldChar w:fldCharType="begin"/>
        </w:r>
        <w:r w:rsidR="00ED6777">
          <w:rPr>
            <w:noProof/>
            <w:webHidden/>
          </w:rPr>
          <w:instrText xml:space="preserve"> PAGEREF _Toc93593964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679C0696" w14:textId="60D6B77E"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65" w:history="1">
        <w:r w:rsidR="00ED6777" w:rsidRPr="009A3F2E">
          <w:rPr>
            <w:rStyle w:val="Hyperlink"/>
            <w:rFonts w:ascii="Microsoft YaHei" w:eastAsia="Microsoft YaHei" w:hAnsi="Microsoft YaHei"/>
            <w:noProof/>
          </w:rPr>
          <w:t>8.</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Non-Function Requirements</w:t>
        </w:r>
        <w:r w:rsidR="00ED6777" w:rsidRPr="009A3F2E">
          <w:rPr>
            <w:rStyle w:val="Hyperlink"/>
            <w:rFonts w:ascii="Microsoft YaHei" w:eastAsia="Microsoft YaHei" w:hAnsi="Microsoft YaHei" w:hint="eastAsia"/>
            <w:noProof/>
          </w:rPr>
          <w:t>非功能性需求</w:t>
        </w:r>
        <w:r w:rsidR="00ED6777">
          <w:rPr>
            <w:noProof/>
            <w:webHidden/>
          </w:rPr>
          <w:tab/>
        </w:r>
        <w:r w:rsidR="00ED6777">
          <w:rPr>
            <w:noProof/>
            <w:webHidden/>
          </w:rPr>
          <w:fldChar w:fldCharType="begin"/>
        </w:r>
        <w:r w:rsidR="00ED6777">
          <w:rPr>
            <w:noProof/>
            <w:webHidden/>
          </w:rPr>
          <w:instrText xml:space="preserve"> PAGEREF _Toc93593965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67B5A47F" w14:textId="1502316B"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66" w:history="1">
        <w:r w:rsidR="00ED6777" w:rsidRPr="009A3F2E">
          <w:rPr>
            <w:rStyle w:val="Hyperlink"/>
            <w:rFonts w:ascii="Microsoft YaHei" w:eastAsia="Microsoft YaHei" w:hAnsi="Microsoft YaHei"/>
            <w:noProof/>
          </w:rPr>
          <w:t>9.</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Go-to-Market Requirements</w:t>
        </w:r>
        <w:r w:rsidR="00ED6777" w:rsidRPr="009A3F2E">
          <w:rPr>
            <w:rStyle w:val="Hyperlink"/>
            <w:rFonts w:ascii="Microsoft YaHei" w:eastAsia="Microsoft YaHei" w:hAnsi="Microsoft YaHei" w:hint="eastAsia"/>
            <w:noProof/>
          </w:rPr>
          <w:t>上线需求</w:t>
        </w:r>
        <w:r w:rsidR="00ED6777">
          <w:rPr>
            <w:noProof/>
            <w:webHidden/>
          </w:rPr>
          <w:tab/>
        </w:r>
        <w:r w:rsidR="00ED6777">
          <w:rPr>
            <w:noProof/>
            <w:webHidden/>
          </w:rPr>
          <w:fldChar w:fldCharType="begin"/>
        </w:r>
        <w:r w:rsidR="00ED6777">
          <w:rPr>
            <w:noProof/>
            <w:webHidden/>
          </w:rPr>
          <w:instrText xml:space="preserve"> PAGEREF _Toc93593966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3E748D94" w14:textId="671E4097" w:rsidR="00ED6777" w:rsidRDefault="00015A44">
      <w:pPr>
        <w:pStyle w:val="TOC10"/>
        <w:tabs>
          <w:tab w:val="left" w:pos="630"/>
          <w:tab w:val="right" w:leader="dot" w:pos="8290"/>
        </w:tabs>
        <w:rPr>
          <w:rFonts w:eastAsiaTheme="minorEastAsia"/>
          <w:b w:val="0"/>
          <w:bCs w:val="0"/>
          <w:i w:val="0"/>
          <w:iCs w:val="0"/>
          <w:noProof/>
          <w:kern w:val="0"/>
          <w:sz w:val="22"/>
          <w:szCs w:val="22"/>
        </w:rPr>
      </w:pPr>
      <w:hyperlink w:anchor="_Toc93593967" w:history="1">
        <w:r w:rsidR="00ED6777" w:rsidRPr="009A3F2E">
          <w:rPr>
            <w:rStyle w:val="Hyperlink"/>
            <w:rFonts w:ascii="Microsoft YaHei" w:eastAsia="Microsoft YaHei" w:hAnsi="Microsoft YaHei"/>
            <w:noProof/>
          </w:rPr>
          <w:t>10.</w:t>
        </w:r>
        <w:r w:rsidR="00ED6777">
          <w:rPr>
            <w:rFonts w:eastAsiaTheme="minorEastAsia"/>
            <w:b w:val="0"/>
            <w:bCs w:val="0"/>
            <w:i w:val="0"/>
            <w:iCs w:val="0"/>
            <w:noProof/>
            <w:kern w:val="0"/>
            <w:sz w:val="22"/>
            <w:szCs w:val="22"/>
          </w:rPr>
          <w:tab/>
        </w:r>
        <w:r w:rsidR="00ED6777" w:rsidRPr="009A3F2E">
          <w:rPr>
            <w:rStyle w:val="Hyperlink"/>
            <w:rFonts w:ascii="Microsoft YaHei" w:eastAsia="Microsoft YaHei" w:hAnsi="Microsoft YaHei"/>
            <w:noProof/>
          </w:rPr>
          <w:t>Operation Plan</w:t>
        </w:r>
        <w:r w:rsidR="00ED6777" w:rsidRPr="009A3F2E">
          <w:rPr>
            <w:rStyle w:val="Hyperlink"/>
            <w:rFonts w:ascii="Microsoft YaHei" w:eastAsia="Microsoft YaHei" w:hAnsi="Microsoft YaHei" w:hint="eastAsia"/>
            <w:noProof/>
          </w:rPr>
          <w:t>运营计划</w:t>
        </w:r>
        <w:r w:rsidR="00ED6777">
          <w:rPr>
            <w:noProof/>
            <w:webHidden/>
          </w:rPr>
          <w:tab/>
        </w:r>
        <w:r w:rsidR="00ED6777">
          <w:rPr>
            <w:noProof/>
            <w:webHidden/>
          </w:rPr>
          <w:fldChar w:fldCharType="begin"/>
        </w:r>
        <w:r w:rsidR="00ED6777">
          <w:rPr>
            <w:noProof/>
            <w:webHidden/>
          </w:rPr>
          <w:instrText xml:space="preserve"> PAGEREF _Toc93593967 \h </w:instrText>
        </w:r>
        <w:r w:rsidR="00ED6777">
          <w:rPr>
            <w:noProof/>
            <w:webHidden/>
          </w:rPr>
        </w:r>
        <w:r w:rsidR="00ED6777">
          <w:rPr>
            <w:noProof/>
            <w:webHidden/>
          </w:rPr>
          <w:fldChar w:fldCharType="separate"/>
        </w:r>
        <w:r w:rsidR="00ED6777">
          <w:rPr>
            <w:noProof/>
            <w:webHidden/>
          </w:rPr>
          <w:t>1</w:t>
        </w:r>
        <w:r w:rsidR="00ED6777">
          <w:rPr>
            <w:noProof/>
            <w:webHidden/>
          </w:rPr>
          <w:fldChar w:fldCharType="end"/>
        </w:r>
      </w:hyperlink>
    </w:p>
    <w:p w14:paraId="53C13819" w14:textId="186840C2" w:rsidR="00DB1C15" w:rsidRPr="00584445" w:rsidRDefault="0027571E" w:rsidP="000A56BC">
      <w:pPr>
        <w:pStyle w:val="TOC10"/>
        <w:tabs>
          <w:tab w:val="left" w:pos="630"/>
          <w:tab w:val="right" w:leader="dot" w:pos="8290"/>
        </w:tabs>
        <w:rPr>
          <w:rFonts w:ascii="Microsoft YaHei" w:eastAsia="Microsoft YaHei" w:hAnsi="Microsoft YaHei"/>
          <w:bCs w:val="0"/>
          <w:lang w:val="zh-CN"/>
        </w:rPr>
      </w:pPr>
      <w:r w:rsidRPr="00584445">
        <w:rPr>
          <w:rFonts w:ascii="Microsoft YaHei" w:eastAsia="Microsoft YaHei" w:hAnsi="Microsoft YaHei"/>
          <w:bCs w:val="0"/>
          <w:lang w:val="zh-CN"/>
        </w:rPr>
        <w:fldChar w:fldCharType="end"/>
      </w:r>
    </w:p>
    <w:p w14:paraId="3A7A98D2" w14:textId="64522BFE" w:rsidR="0027571E" w:rsidRPr="00584445" w:rsidRDefault="00DB1C15" w:rsidP="00DB1C15">
      <w:pPr>
        <w:widowControl/>
        <w:jc w:val="left"/>
        <w:rPr>
          <w:rFonts w:ascii="Microsoft YaHei" w:eastAsia="Microsoft YaHei" w:hAnsi="Microsoft YaHei"/>
          <w:b/>
          <w:i/>
          <w:iCs/>
          <w:sz w:val="24"/>
          <w:szCs w:val="24"/>
          <w:lang w:val="zh-CN"/>
        </w:rPr>
      </w:pPr>
      <w:r w:rsidRPr="00584445">
        <w:rPr>
          <w:rFonts w:ascii="Microsoft YaHei" w:eastAsia="Microsoft YaHei" w:hAnsi="Microsoft YaHei"/>
          <w:bCs/>
          <w:lang w:val="zh-CN"/>
        </w:rPr>
        <w:br w:type="page"/>
      </w:r>
    </w:p>
    <w:p w14:paraId="3691F857" w14:textId="77777777" w:rsidR="0027571E" w:rsidRPr="00584445" w:rsidRDefault="0027571E" w:rsidP="00293F20">
      <w:pPr>
        <w:pStyle w:val="Heading1"/>
        <w:numPr>
          <w:ilvl w:val="0"/>
          <w:numId w:val="3"/>
        </w:numPr>
        <w:rPr>
          <w:rFonts w:ascii="Microsoft YaHei" w:eastAsia="Microsoft YaHei" w:hAnsi="Microsoft YaHei"/>
          <w:sz w:val="32"/>
          <w:szCs w:val="32"/>
        </w:rPr>
      </w:pPr>
      <w:bookmarkStart w:id="2" w:name="_Toc93593944"/>
      <w:r w:rsidRPr="00584445">
        <w:rPr>
          <w:rFonts w:ascii="Microsoft YaHei" w:eastAsia="Microsoft YaHei" w:hAnsi="Microsoft YaHei" w:hint="eastAsia"/>
          <w:sz w:val="32"/>
          <w:szCs w:val="32"/>
        </w:rPr>
        <w:lastRenderedPageBreak/>
        <w:t>Introduction介绍</w:t>
      </w:r>
      <w:bookmarkEnd w:id="0"/>
      <w:bookmarkEnd w:id="1"/>
      <w:bookmarkEnd w:id="2"/>
    </w:p>
    <w:p w14:paraId="18F0F29B" w14:textId="77777777" w:rsidR="0027571E" w:rsidRPr="00584445" w:rsidRDefault="0027571E" w:rsidP="00293F20">
      <w:pPr>
        <w:pStyle w:val="Heading2"/>
        <w:numPr>
          <w:ilvl w:val="1"/>
          <w:numId w:val="3"/>
        </w:numPr>
        <w:rPr>
          <w:rFonts w:ascii="Microsoft YaHei" w:hAnsi="Microsoft YaHei"/>
          <w:i w:val="0"/>
        </w:rPr>
      </w:pPr>
      <w:bookmarkStart w:id="3" w:name="_Toc164077977"/>
      <w:bookmarkStart w:id="4" w:name="_Toc536112673"/>
      <w:bookmarkStart w:id="5" w:name="_Toc93593945"/>
      <w:bookmarkStart w:id="6" w:name="_Toc457224540"/>
      <w:r w:rsidRPr="00584445">
        <w:rPr>
          <w:rFonts w:ascii="Microsoft YaHei" w:hAnsi="Microsoft YaHei"/>
          <w:i w:val="0"/>
        </w:rPr>
        <w:t>Overview</w:t>
      </w:r>
      <w:r w:rsidRPr="00584445">
        <w:rPr>
          <w:rFonts w:ascii="Microsoft YaHei" w:hAnsi="Microsoft YaHei" w:hint="eastAsia"/>
          <w:i w:val="0"/>
        </w:rPr>
        <w:t>概述</w:t>
      </w:r>
      <w:bookmarkEnd w:id="3"/>
      <w:bookmarkEnd w:id="4"/>
      <w:bookmarkEnd w:id="5"/>
    </w:p>
    <w:p w14:paraId="1B4F089E" w14:textId="45B6EEDF" w:rsidR="002B3A6A" w:rsidRPr="002B3A6A" w:rsidRDefault="002B3A6A" w:rsidP="002B3A6A">
      <w:pPr>
        <w:spacing w:before="240" w:after="240"/>
        <w:rPr>
          <w:rFonts w:cs="Arial"/>
        </w:rPr>
      </w:pPr>
      <w:bookmarkStart w:id="7" w:name="_Toc522626989"/>
      <w:bookmarkStart w:id="8" w:name="_Toc522626990"/>
      <w:bookmarkStart w:id="9" w:name="_Toc289556691"/>
      <w:bookmarkStart w:id="10" w:name="_Toc457224541"/>
      <w:bookmarkStart w:id="11" w:name="_Toc536112674"/>
      <w:bookmarkEnd w:id="6"/>
      <w:bookmarkEnd w:id="7"/>
      <w:bookmarkEnd w:id="8"/>
      <w:r w:rsidRPr="002B3A6A">
        <w:rPr>
          <w:rFonts w:cs="Arial" w:hint="eastAsia"/>
        </w:rPr>
        <w:t>本PRD文档向相关stakeholder（TL、</w:t>
      </w:r>
      <w:r>
        <w:rPr>
          <w:rFonts w:cs="Arial"/>
        </w:rPr>
        <w:t>D</w:t>
      </w:r>
      <w:r>
        <w:rPr>
          <w:rFonts w:cs="Arial" w:hint="eastAsia"/>
        </w:rPr>
        <w:t>evelop</w:t>
      </w:r>
      <w:r>
        <w:rPr>
          <w:rFonts w:cs="Arial"/>
        </w:rPr>
        <w:t xml:space="preserve"> Team</w:t>
      </w:r>
      <w:r>
        <w:rPr>
          <w:rFonts w:cs="Arial" w:hint="eastAsia"/>
        </w:rPr>
        <w:t>、</w:t>
      </w:r>
      <w:r w:rsidRPr="002B3A6A">
        <w:rPr>
          <w:rFonts w:cs="Arial" w:hint="eastAsia"/>
        </w:rPr>
        <w:t>Validation</w:t>
      </w:r>
      <w:r w:rsidRPr="002B3A6A">
        <w:rPr>
          <w:rFonts w:cs="Arial"/>
        </w:rPr>
        <w:t xml:space="preserve"> </w:t>
      </w:r>
      <w:r w:rsidRPr="002B3A6A">
        <w:rPr>
          <w:rFonts w:cs="Arial" w:hint="eastAsia"/>
        </w:rPr>
        <w:t>Team）阐明产品功能与具体的需求。</w:t>
      </w:r>
      <w:r>
        <w:rPr>
          <w:rFonts w:cs="Arial" w:hint="eastAsia"/>
        </w:rPr>
        <w:t>涉及A</w:t>
      </w:r>
      <w:r>
        <w:rPr>
          <w:rFonts w:cs="Arial"/>
        </w:rPr>
        <w:t>PP</w:t>
      </w:r>
      <w:r w:rsidR="002A42F8">
        <w:rPr>
          <w:rFonts w:cs="Arial" w:hint="eastAsia"/>
        </w:rPr>
        <w:t>开发</w:t>
      </w:r>
      <w:r>
        <w:rPr>
          <w:rFonts w:cs="Arial"/>
        </w:rPr>
        <w:t xml:space="preserve"> </w:t>
      </w:r>
      <w:r>
        <w:rPr>
          <w:rFonts w:cs="Arial" w:hint="eastAsia"/>
        </w:rPr>
        <w:t>团队、家充桩开发团队和车辆</w:t>
      </w:r>
      <w:r w:rsidR="002A42F8">
        <w:rPr>
          <w:rFonts w:cs="Arial" w:hint="eastAsia"/>
        </w:rPr>
        <w:t>相关模块开发</w:t>
      </w:r>
      <w:r>
        <w:rPr>
          <w:rFonts w:cs="Arial" w:hint="eastAsia"/>
        </w:rPr>
        <w:t>团队。</w:t>
      </w:r>
    </w:p>
    <w:p w14:paraId="6BF9DE37" w14:textId="77777777" w:rsidR="0002729C" w:rsidRPr="0002729C" w:rsidRDefault="0002729C" w:rsidP="0002729C">
      <w:pPr>
        <w:spacing w:before="240" w:after="240"/>
        <w:rPr>
          <w:rFonts w:cs="Arial"/>
        </w:rPr>
      </w:pPr>
    </w:p>
    <w:p w14:paraId="54465448" w14:textId="77777777" w:rsidR="0027571E" w:rsidRPr="00584445" w:rsidRDefault="00900C09" w:rsidP="00293F20">
      <w:pPr>
        <w:pStyle w:val="Heading2"/>
        <w:numPr>
          <w:ilvl w:val="1"/>
          <w:numId w:val="3"/>
        </w:numPr>
        <w:rPr>
          <w:rFonts w:ascii="Microsoft YaHei" w:hAnsi="Microsoft YaHei"/>
          <w:i w:val="0"/>
        </w:rPr>
      </w:pPr>
      <w:bookmarkStart w:id="12" w:name="_Toc93593946"/>
      <w:r w:rsidRPr="00584445">
        <w:rPr>
          <w:rFonts w:ascii="Microsoft YaHei" w:hAnsi="Microsoft YaHei" w:hint="eastAsia"/>
          <w:i w:val="0"/>
        </w:rPr>
        <w:t>Change</w:t>
      </w:r>
      <w:r w:rsidRPr="00584445">
        <w:rPr>
          <w:rFonts w:ascii="Microsoft YaHei" w:hAnsi="Microsoft YaHei"/>
          <w:i w:val="0"/>
        </w:rPr>
        <w:t xml:space="preserve"> </w:t>
      </w:r>
      <w:r w:rsidRPr="00584445">
        <w:rPr>
          <w:rFonts w:ascii="Microsoft YaHei" w:hAnsi="Microsoft YaHei" w:hint="eastAsia"/>
          <w:i w:val="0"/>
        </w:rPr>
        <w:t>log变更记录</w:t>
      </w:r>
      <w:bookmarkEnd w:id="9"/>
      <w:bookmarkEnd w:id="10"/>
      <w:bookmarkEnd w:id="11"/>
      <w:bookmarkEnd w:id="12"/>
    </w:p>
    <w:tbl>
      <w:tblPr>
        <w:tblpPr w:leftFromText="180" w:rightFromText="180" w:vertAnchor="text" w:horzAnchor="margin" w:tblpXSpec="center" w:tblpY="226"/>
        <w:tblW w:w="4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1443"/>
        <w:gridCol w:w="2189"/>
        <w:gridCol w:w="1159"/>
        <w:gridCol w:w="1195"/>
      </w:tblGrid>
      <w:tr w:rsidR="00C13136" w:rsidRPr="00641F44" w14:paraId="2A3F4B66" w14:textId="314302EC" w:rsidTr="00407569">
        <w:trPr>
          <w:trHeight w:val="301"/>
        </w:trPr>
        <w:tc>
          <w:tcPr>
            <w:tcW w:w="691" w:type="pct"/>
          </w:tcPr>
          <w:p w14:paraId="3B5C0F19" w14:textId="77777777" w:rsidR="001774C8" w:rsidRPr="00641F44" w:rsidRDefault="001774C8" w:rsidP="00641F44">
            <w:pPr>
              <w:spacing w:before="240" w:after="240"/>
              <w:rPr>
                <w:rFonts w:ascii="Arial" w:hAnsi="Arial" w:cs="Arial"/>
                <w:b/>
                <w:bCs/>
                <w:sz w:val="22"/>
              </w:rPr>
            </w:pPr>
            <w:r w:rsidRPr="00641F44">
              <w:rPr>
                <w:rFonts w:ascii="Arial" w:hAnsi="Arial" w:cs="Arial"/>
                <w:b/>
                <w:bCs/>
                <w:sz w:val="22"/>
              </w:rPr>
              <w:t>Version</w:t>
            </w:r>
          </w:p>
        </w:tc>
        <w:tc>
          <w:tcPr>
            <w:tcW w:w="1042" w:type="pct"/>
          </w:tcPr>
          <w:p w14:paraId="55BC0879" w14:textId="46452FDE" w:rsidR="001774C8" w:rsidRPr="00641F44" w:rsidRDefault="001774C8" w:rsidP="00641F44">
            <w:pPr>
              <w:spacing w:before="240" w:after="240"/>
              <w:rPr>
                <w:rFonts w:ascii="Arial" w:hAnsi="Arial" w:cs="Arial"/>
                <w:b/>
                <w:bCs/>
                <w:sz w:val="22"/>
              </w:rPr>
            </w:pPr>
            <w:r w:rsidRPr="00641F44">
              <w:rPr>
                <w:rFonts w:ascii="Arial" w:hAnsi="Arial" w:cs="Arial"/>
                <w:b/>
                <w:bCs/>
                <w:sz w:val="22"/>
              </w:rPr>
              <w:t>Author</w:t>
            </w:r>
          </w:p>
        </w:tc>
        <w:tc>
          <w:tcPr>
            <w:tcW w:w="1575" w:type="pct"/>
          </w:tcPr>
          <w:p w14:paraId="299DF45B" w14:textId="7F217DC8" w:rsidR="001774C8" w:rsidRPr="00641F44" w:rsidRDefault="001774C8" w:rsidP="00641F44">
            <w:pPr>
              <w:spacing w:before="240" w:after="240"/>
              <w:rPr>
                <w:rFonts w:ascii="Arial" w:hAnsi="Arial" w:cs="Arial"/>
                <w:b/>
                <w:bCs/>
                <w:sz w:val="22"/>
              </w:rPr>
            </w:pPr>
            <w:r w:rsidRPr="00641F44">
              <w:rPr>
                <w:rFonts w:ascii="Arial" w:hAnsi="Arial" w:cs="Arial"/>
                <w:b/>
                <w:bCs/>
                <w:sz w:val="22"/>
              </w:rPr>
              <w:t>Description</w:t>
            </w:r>
          </w:p>
        </w:tc>
        <w:tc>
          <w:tcPr>
            <w:tcW w:w="838" w:type="pct"/>
          </w:tcPr>
          <w:p w14:paraId="37F76DE2" w14:textId="12D7FB49" w:rsidR="001774C8" w:rsidRPr="00641F44" w:rsidRDefault="001774C8" w:rsidP="00641F44">
            <w:pPr>
              <w:spacing w:before="240" w:after="240"/>
              <w:rPr>
                <w:rFonts w:ascii="Arial" w:hAnsi="Arial" w:cs="Arial"/>
                <w:b/>
                <w:bCs/>
                <w:sz w:val="22"/>
              </w:rPr>
            </w:pPr>
            <w:r w:rsidRPr="00641F44">
              <w:rPr>
                <w:rFonts w:ascii="Arial" w:hAnsi="Arial" w:cs="Arial"/>
                <w:b/>
                <w:bCs/>
                <w:sz w:val="22"/>
              </w:rPr>
              <w:t>Affected Sections</w:t>
            </w:r>
          </w:p>
        </w:tc>
        <w:tc>
          <w:tcPr>
            <w:tcW w:w="854" w:type="pct"/>
          </w:tcPr>
          <w:p w14:paraId="72D3F41E" w14:textId="00EFDEFB" w:rsidR="001774C8" w:rsidRPr="00641F44" w:rsidRDefault="001774C8" w:rsidP="00641F44">
            <w:pPr>
              <w:spacing w:before="240" w:after="240"/>
              <w:rPr>
                <w:rFonts w:ascii="Arial" w:hAnsi="Arial" w:cs="Arial"/>
                <w:b/>
                <w:bCs/>
                <w:sz w:val="22"/>
              </w:rPr>
            </w:pPr>
            <w:r w:rsidRPr="00641F44">
              <w:rPr>
                <w:rFonts w:ascii="Arial" w:hAnsi="Arial" w:cs="Arial"/>
                <w:b/>
                <w:bCs/>
                <w:sz w:val="22"/>
              </w:rPr>
              <w:t>Revision Dat</w:t>
            </w:r>
            <w:r w:rsidRPr="00641F44">
              <w:rPr>
                <w:rFonts w:ascii="Arial" w:hAnsi="Arial" w:cs="Arial" w:hint="eastAsia"/>
                <w:b/>
                <w:bCs/>
                <w:sz w:val="22"/>
              </w:rPr>
              <w:t>e</w:t>
            </w:r>
          </w:p>
        </w:tc>
      </w:tr>
      <w:tr w:rsidR="00C13136" w:rsidRPr="00641F44" w14:paraId="4A6925B4" w14:textId="1957725E" w:rsidTr="00407569">
        <w:trPr>
          <w:trHeight w:val="710"/>
        </w:trPr>
        <w:tc>
          <w:tcPr>
            <w:tcW w:w="691" w:type="pct"/>
            <w:vAlign w:val="center"/>
          </w:tcPr>
          <w:p w14:paraId="72765CFB" w14:textId="237CC6A9" w:rsidR="001774C8" w:rsidRPr="00407569" w:rsidRDefault="001774C8" w:rsidP="00407569">
            <w:pPr>
              <w:spacing w:before="240" w:after="240"/>
              <w:rPr>
                <w:rFonts w:ascii="Arial" w:hAnsi="Arial" w:cs="Arial"/>
                <w:sz w:val="22"/>
              </w:rPr>
            </w:pPr>
            <w:r w:rsidRPr="00407569">
              <w:rPr>
                <w:rFonts w:ascii="Arial" w:hAnsi="Arial" w:cs="Arial" w:hint="eastAsia"/>
                <w:sz w:val="22"/>
              </w:rPr>
              <w:t>V</w:t>
            </w:r>
            <w:r w:rsidRPr="00407569">
              <w:rPr>
                <w:rFonts w:ascii="Arial" w:hAnsi="Arial" w:cs="Arial"/>
                <w:sz w:val="22"/>
              </w:rPr>
              <w:t>1</w:t>
            </w:r>
            <w:r w:rsidRPr="00407569">
              <w:rPr>
                <w:rFonts w:ascii="Arial" w:hAnsi="Arial" w:cs="Arial" w:hint="eastAsia"/>
                <w:sz w:val="22"/>
              </w:rPr>
              <w:t>.0</w:t>
            </w:r>
          </w:p>
        </w:tc>
        <w:tc>
          <w:tcPr>
            <w:tcW w:w="1042" w:type="pct"/>
            <w:vAlign w:val="center"/>
          </w:tcPr>
          <w:p w14:paraId="41DA068A" w14:textId="5C7FC719" w:rsidR="001774C8" w:rsidRPr="00407569" w:rsidRDefault="00101E83" w:rsidP="00407569">
            <w:pPr>
              <w:spacing w:before="240" w:after="240"/>
              <w:rPr>
                <w:rFonts w:ascii="Arial" w:hAnsi="Arial" w:cs="Arial"/>
                <w:sz w:val="22"/>
              </w:rPr>
            </w:pPr>
            <w:r w:rsidRPr="00407569">
              <w:rPr>
                <w:rFonts w:ascii="Arial" w:hAnsi="Arial" w:cs="Arial"/>
                <w:sz w:val="22"/>
              </w:rPr>
              <w:t>Jiayu Zeng</w:t>
            </w:r>
          </w:p>
        </w:tc>
        <w:tc>
          <w:tcPr>
            <w:tcW w:w="1575" w:type="pct"/>
            <w:vAlign w:val="center"/>
          </w:tcPr>
          <w:p w14:paraId="6439B1A0" w14:textId="3007239F" w:rsidR="001774C8" w:rsidRPr="00407569" w:rsidRDefault="001774C8" w:rsidP="00407569">
            <w:pPr>
              <w:spacing w:before="240" w:after="240"/>
              <w:rPr>
                <w:rFonts w:ascii="Arial" w:hAnsi="Arial" w:cs="Arial"/>
                <w:sz w:val="22"/>
              </w:rPr>
            </w:pPr>
            <w:r w:rsidRPr="00407569">
              <w:rPr>
                <w:rFonts w:ascii="Arial" w:hAnsi="Arial" w:cs="Arial" w:hint="eastAsia"/>
                <w:sz w:val="22"/>
              </w:rPr>
              <w:t>初版需求文档</w:t>
            </w:r>
          </w:p>
        </w:tc>
        <w:tc>
          <w:tcPr>
            <w:tcW w:w="838" w:type="pct"/>
            <w:vAlign w:val="center"/>
          </w:tcPr>
          <w:p w14:paraId="485044B8" w14:textId="736BBA78" w:rsidR="00101E83" w:rsidRPr="00407569" w:rsidRDefault="00101E83" w:rsidP="00407569">
            <w:pPr>
              <w:spacing w:before="240" w:after="240"/>
              <w:rPr>
                <w:rFonts w:ascii="Arial" w:hAnsi="Arial" w:cs="Arial"/>
                <w:sz w:val="22"/>
              </w:rPr>
            </w:pPr>
          </w:p>
        </w:tc>
        <w:tc>
          <w:tcPr>
            <w:tcW w:w="854" w:type="pct"/>
          </w:tcPr>
          <w:p w14:paraId="4ACB4741" w14:textId="3F66C368" w:rsidR="001774C8" w:rsidRPr="00407569" w:rsidRDefault="00101E83" w:rsidP="00407569">
            <w:pPr>
              <w:spacing w:before="240" w:after="240"/>
              <w:rPr>
                <w:rFonts w:ascii="Arial" w:hAnsi="Arial" w:cs="Arial"/>
                <w:sz w:val="22"/>
              </w:rPr>
            </w:pPr>
            <w:r w:rsidRPr="00407569">
              <w:rPr>
                <w:rFonts w:ascii="Arial" w:hAnsi="Arial" w:cs="Arial"/>
                <w:sz w:val="22"/>
              </w:rPr>
              <w:t>2022/5/30</w:t>
            </w:r>
          </w:p>
        </w:tc>
      </w:tr>
    </w:tbl>
    <w:p w14:paraId="3ED84295" w14:textId="19C51213" w:rsidR="0027571E" w:rsidRPr="00641F44" w:rsidRDefault="0027571E" w:rsidP="00641F44">
      <w:pPr>
        <w:spacing w:before="240" w:after="240"/>
        <w:rPr>
          <w:rFonts w:ascii="Arial" w:hAnsi="Arial" w:cs="Arial"/>
          <w:sz w:val="22"/>
        </w:rPr>
      </w:pPr>
    </w:p>
    <w:p w14:paraId="3853212B" w14:textId="682C4649" w:rsidR="001774C8" w:rsidRDefault="001774C8" w:rsidP="00101E83">
      <w:pPr>
        <w:pStyle w:val="BodyText"/>
        <w:spacing w:before="240" w:after="240"/>
        <w:jc w:val="center"/>
        <w:rPr>
          <w:rFonts w:ascii="Microsoft YaHei" w:eastAsia="Microsoft YaHei" w:hAnsi="Microsoft YaHei"/>
          <w:lang w:val="en-GB"/>
        </w:rPr>
      </w:pPr>
    </w:p>
    <w:p w14:paraId="05914C4B" w14:textId="172A8B56" w:rsidR="001774C8" w:rsidRDefault="001774C8" w:rsidP="0027571E">
      <w:pPr>
        <w:pStyle w:val="BodyText"/>
        <w:spacing w:before="240" w:after="240"/>
        <w:rPr>
          <w:rFonts w:ascii="Microsoft YaHei" w:eastAsia="Microsoft YaHei" w:hAnsi="Microsoft YaHei"/>
          <w:lang w:val="en-GB"/>
        </w:rPr>
      </w:pPr>
    </w:p>
    <w:p w14:paraId="56301DF6" w14:textId="77777777" w:rsidR="001774C8" w:rsidRPr="00584445" w:rsidRDefault="001774C8" w:rsidP="0027571E">
      <w:pPr>
        <w:pStyle w:val="BodyText"/>
        <w:spacing w:before="240" w:after="240"/>
        <w:rPr>
          <w:rFonts w:ascii="Microsoft YaHei" w:eastAsia="Microsoft YaHei" w:hAnsi="Microsoft YaHei"/>
          <w:lang w:val="en-GB"/>
        </w:rPr>
      </w:pPr>
    </w:p>
    <w:p w14:paraId="097F1FF4" w14:textId="0E460AFB" w:rsidR="004C5584" w:rsidRPr="00584445" w:rsidRDefault="0027571E" w:rsidP="00293F20">
      <w:pPr>
        <w:pStyle w:val="Heading2"/>
        <w:numPr>
          <w:ilvl w:val="1"/>
          <w:numId w:val="3"/>
        </w:numPr>
        <w:rPr>
          <w:rFonts w:ascii="Microsoft YaHei" w:hAnsi="Microsoft YaHei"/>
          <w:i w:val="0"/>
        </w:rPr>
      </w:pPr>
      <w:bookmarkStart w:id="13" w:name="_Toc93593947"/>
      <w:bookmarkStart w:id="14" w:name="_Toc381361535"/>
      <w:bookmarkStart w:id="15" w:name="_Toc536112675"/>
      <w:r w:rsidRPr="00584445">
        <w:rPr>
          <w:rFonts w:ascii="Microsoft YaHei" w:hAnsi="Microsoft YaHei" w:hint="eastAsia"/>
          <w:i w:val="0"/>
        </w:rPr>
        <w:t>Product</w:t>
      </w:r>
      <w:r w:rsidRPr="00584445">
        <w:rPr>
          <w:rFonts w:ascii="Microsoft YaHei" w:hAnsi="Microsoft YaHei"/>
          <w:i w:val="0"/>
        </w:rPr>
        <w:t xml:space="preserve"> </w:t>
      </w:r>
      <w:r w:rsidRPr="00584445">
        <w:rPr>
          <w:rFonts w:ascii="Microsoft YaHei" w:hAnsi="Microsoft YaHei" w:hint="eastAsia"/>
          <w:i w:val="0"/>
        </w:rPr>
        <w:t>General</w:t>
      </w:r>
      <w:r w:rsidRPr="00584445">
        <w:rPr>
          <w:rFonts w:ascii="Microsoft YaHei" w:hAnsi="Microsoft YaHei"/>
          <w:i w:val="0"/>
        </w:rPr>
        <w:t xml:space="preserve"> </w:t>
      </w:r>
      <w:r w:rsidRPr="00584445">
        <w:rPr>
          <w:rFonts w:ascii="Microsoft YaHei" w:hAnsi="Microsoft YaHei" w:hint="eastAsia"/>
          <w:i w:val="0"/>
        </w:rPr>
        <w:t>Information</w:t>
      </w:r>
      <w:r w:rsidRPr="00584445">
        <w:rPr>
          <w:rFonts w:ascii="Microsoft YaHei" w:hAnsi="Microsoft YaHei"/>
          <w:i w:val="0"/>
        </w:rPr>
        <w:t xml:space="preserve"> </w:t>
      </w:r>
      <w:r w:rsidRPr="00584445">
        <w:rPr>
          <w:rFonts w:ascii="Microsoft YaHei" w:hAnsi="Microsoft YaHei" w:hint="eastAsia"/>
          <w:i w:val="0"/>
        </w:rPr>
        <w:t>and</w:t>
      </w:r>
      <w:r w:rsidRPr="00584445">
        <w:rPr>
          <w:rFonts w:ascii="Microsoft YaHei" w:hAnsi="Microsoft YaHei"/>
          <w:i w:val="0"/>
        </w:rPr>
        <w:t xml:space="preserve"> </w:t>
      </w:r>
      <w:r w:rsidR="000E090B">
        <w:rPr>
          <w:rFonts w:ascii="Microsoft YaHei" w:hAnsi="Microsoft YaHei"/>
          <w:i w:val="0"/>
        </w:rPr>
        <w:t xml:space="preserve">Definition </w:t>
      </w:r>
      <w:r w:rsidR="000E090B">
        <w:rPr>
          <w:rFonts w:ascii="Microsoft YaHei" w:hAnsi="Microsoft YaHei" w:hint="eastAsia"/>
          <w:i w:val="0"/>
        </w:rPr>
        <w:t>o</w:t>
      </w:r>
      <w:r w:rsidR="000E090B">
        <w:rPr>
          <w:rFonts w:ascii="Microsoft YaHei" w:hAnsi="Microsoft YaHei"/>
          <w:i w:val="0"/>
        </w:rPr>
        <w:t>f Success</w:t>
      </w:r>
      <w:r w:rsidR="00DD4F23" w:rsidRPr="00584445">
        <w:rPr>
          <w:rFonts w:ascii="Microsoft YaHei" w:hAnsi="Microsoft YaHei" w:hint="eastAsia"/>
          <w:i w:val="0"/>
        </w:rPr>
        <w:t>产品简介和</w:t>
      </w:r>
      <w:r w:rsidR="000E090B">
        <w:rPr>
          <w:rFonts w:ascii="Microsoft YaHei" w:hAnsi="Microsoft YaHei" w:hint="eastAsia"/>
          <w:i w:val="0"/>
        </w:rPr>
        <w:t>业务</w:t>
      </w:r>
      <w:r w:rsidR="00DD4F23" w:rsidRPr="00584445">
        <w:rPr>
          <w:rFonts w:ascii="Microsoft YaHei" w:hAnsi="Microsoft YaHei" w:hint="eastAsia"/>
          <w:i w:val="0"/>
        </w:rPr>
        <w:t>目标</w:t>
      </w:r>
      <w:bookmarkEnd w:id="13"/>
    </w:p>
    <w:p w14:paraId="4E0AF2D1" w14:textId="74B65E64" w:rsidR="00167620" w:rsidRPr="00584445" w:rsidRDefault="00167620" w:rsidP="0027571E">
      <w:pPr>
        <w:spacing w:before="240" w:after="240"/>
        <w:rPr>
          <w:rFonts w:ascii="Microsoft YaHei" w:eastAsia="Microsoft YaHei" w:hAnsi="Microsoft YaHei" w:cs="Arial"/>
          <w:sz w:val="22"/>
        </w:rPr>
      </w:pPr>
      <w:r w:rsidRPr="00584445">
        <w:rPr>
          <w:rFonts w:ascii="Microsoft YaHei" w:eastAsia="Microsoft YaHei" w:hAnsi="Microsoft YaHei" w:cs="Arial" w:hint="eastAsia"/>
          <w:b/>
          <w:sz w:val="22"/>
        </w:rPr>
        <w:t>产品简介：</w:t>
      </w:r>
      <w:r w:rsidR="00277D7E">
        <w:rPr>
          <w:rFonts w:ascii="Arial" w:hAnsi="Arial" w:cs="Arial" w:hint="eastAsia"/>
          <w:sz w:val="22"/>
        </w:rPr>
        <w:t>家充桩车桩通讯功能够帮助车主拥有更智能和更便捷的充电体验，</w:t>
      </w:r>
      <w:r w:rsidR="00DD31D0">
        <w:rPr>
          <w:rFonts w:ascii="Arial" w:hAnsi="Arial" w:cs="Arial" w:hint="eastAsia"/>
          <w:sz w:val="22"/>
        </w:rPr>
        <w:t>在用户充电开始前，充电操作中和充电结束后都能够结合车辆和家充桩的状态和行为动作给信息提示</w:t>
      </w:r>
      <w:r w:rsidR="00780065">
        <w:rPr>
          <w:rFonts w:ascii="Arial" w:hAnsi="Arial" w:cs="Arial" w:hint="eastAsia"/>
          <w:sz w:val="22"/>
        </w:rPr>
        <w:t>和互动体验，尤其是车桩之间通讯后的家充桩更丰富的灯效，充电枪靠近车辆充电口自动打开和车桩鉴权实现无感充电</w:t>
      </w:r>
      <w:r w:rsidR="00DD31D0">
        <w:rPr>
          <w:rFonts w:ascii="Arial" w:hAnsi="Arial" w:cs="Arial" w:hint="eastAsia"/>
          <w:sz w:val="22"/>
        </w:rPr>
        <w:t>。确保车</w:t>
      </w:r>
      <w:r w:rsidR="00A46D13">
        <w:rPr>
          <w:rFonts w:ascii="Arial" w:hAnsi="Arial" w:cs="Arial" w:hint="eastAsia"/>
          <w:sz w:val="22"/>
        </w:rPr>
        <w:t>辆</w:t>
      </w:r>
      <w:r w:rsidR="00DD31D0">
        <w:rPr>
          <w:rFonts w:ascii="Arial" w:hAnsi="Arial" w:cs="Arial" w:hint="eastAsia"/>
          <w:sz w:val="22"/>
        </w:rPr>
        <w:t>侧和家充桩侧提供给用户的信息具有连贯性和一致性。</w:t>
      </w:r>
    </w:p>
    <w:p w14:paraId="0D653DE7" w14:textId="2D7948BD" w:rsidR="004C5584" w:rsidRDefault="000E090B" w:rsidP="0027571E">
      <w:pPr>
        <w:spacing w:before="240" w:after="240"/>
        <w:rPr>
          <w:rFonts w:ascii="Arial" w:hAnsi="Arial" w:cs="Arial"/>
          <w:sz w:val="22"/>
        </w:rPr>
      </w:pPr>
      <w:r>
        <w:rPr>
          <w:rFonts w:ascii="Microsoft YaHei" w:eastAsia="Microsoft YaHei" w:hAnsi="Microsoft YaHei" w:cs="Arial" w:hint="eastAsia"/>
          <w:b/>
          <w:sz w:val="22"/>
        </w:rPr>
        <w:t>业务</w:t>
      </w:r>
      <w:r w:rsidR="00F54AA3" w:rsidRPr="00584445">
        <w:rPr>
          <w:rFonts w:ascii="Microsoft YaHei" w:eastAsia="Microsoft YaHei" w:hAnsi="Microsoft YaHei" w:cs="Arial" w:hint="eastAsia"/>
          <w:b/>
          <w:sz w:val="22"/>
        </w:rPr>
        <w:t>目标：</w:t>
      </w:r>
      <w:r w:rsidR="00FE6492">
        <w:rPr>
          <w:rFonts w:ascii="Arial" w:hAnsi="Arial" w:cs="Arial" w:hint="eastAsia"/>
          <w:sz w:val="22"/>
        </w:rPr>
        <w:t>产品想要达到什么样的目标和期望</w:t>
      </w:r>
      <w:r>
        <w:rPr>
          <w:rFonts w:ascii="Arial" w:hAnsi="Arial" w:cs="Arial" w:hint="eastAsia"/>
          <w:sz w:val="22"/>
        </w:rPr>
        <w:t>（如</w:t>
      </w:r>
      <w:r>
        <w:rPr>
          <w:rFonts w:ascii="Arial" w:hAnsi="Arial" w:cs="Arial" w:hint="eastAsia"/>
          <w:sz w:val="22"/>
        </w:rPr>
        <w:t>KPI</w:t>
      </w:r>
      <w:r>
        <w:rPr>
          <w:rFonts w:ascii="Arial" w:hAnsi="Arial" w:cs="Arial" w:hint="eastAsia"/>
          <w:sz w:val="22"/>
        </w:rPr>
        <w:t>）</w:t>
      </w:r>
      <w:r w:rsidR="00FE6492">
        <w:rPr>
          <w:rFonts w:ascii="Arial" w:hAnsi="Arial" w:cs="Arial" w:hint="eastAsia"/>
          <w:sz w:val="22"/>
        </w:rPr>
        <w:t>。</w:t>
      </w:r>
    </w:p>
    <w:p w14:paraId="20E8401F" w14:textId="6C29E71C" w:rsidR="0003503F" w:rsidRPr="00584445" w:rsidRDefault="0003503F" w:rsidP="0027571E">
      <w:pPr>
        <w:spacing w:before="240" w:after="240"/>
        <w:rPr>
          <w:rFonts w:ascii="Microsoft YaHei" w:eastAsia="Microsoft YaHei" w:hAnsi="Microsoft YaHei" w:cs="Arial"/>
          <w:sz w:val="22"/>
        </w:rPr>
      </w:pPr>
      <w:r>
        <w:rPr>
          <w:rFonts w:ascii="Arial" w:hAnsi="Arial" w:cs="Arial" w:hint="eastAsia"/>
          <w:sz w:val="22"/>
        </w:rPr>
        <w:t>为车主提供顺畅无忧的智能化家充桩体验，初始在手机</w:t>
      </w:r>
      <w:r>
        <w:rPr>
          <w:rFonts w:ascii="Arial" w:hAnsi="Arial" w:cs="Arial"/>
          <w:sz w:val="22"/>
        </w:rPr>
        <w:t>APP</w:t>
      </w:r>
      <w:r>
        <w:rPr>
          <w:rFonts w:ascii="Arial" w:hAnsi="Arial" w:cs="Arial" w:hint="eastAsia"/>
          <w:sz w:val="22"/>
        </w:rPr>
        <w:t>完成家充桩的绑定和车辆的注册流程后，可以进行家充桩通讯功能的开通，开通后能够覆盖用户整个充电场景，实现车与桩的互动。</w:t>
      </w:r>
    </w:p>
    <w:p w14:paraId="627BBF58" w14:textId="62C05B29" w:rsidR="0027571E" w:rsidRDefault="0027571E" w:rsidP="00293F20">
      <w:pPr>
        <w:pStyle w:val="Heading2"/>
        <w:numPr>
          <w:ilvl w:val="1"/>
          <w:numId w:val="3"/>
        </w:numPr>
        <w:rPr>
          <w:rFonts w:ascii="Microsoft YaHei" w:hAnsi="Microsoft YaHei"/>
          <w:i w:val="0"/>
        </w:rPr>
      </w:pPr>
      <w:bookmarkStart w:id="16" w:name="_Toc93593948"/>
      <w:r w:rsidRPr="00584445">
        <w:rPr>
          <w:rFonts w:ascii="Microsoft YaHei" w:hAnsi="Microsoft YaHei" w:hint="eastAsia"/>
          <w:i w:val="0"/>
        </w:rPr>
        <w:lastRenderedPageBreak/>
        <w:t>Product</w:t>
      </w:r>
      <w:r w:rsidRPr="00584445">
        <w:rPr>
          <w:rFonts w:ascii="Microsoft YaHei" w:hAnsi="Microsoft YaHei"/>
          <w:i w:val="0"/>
        </w:rPr>
        <w:t xml:space="preserve"> </w:t>
      </w:r>
      <w:r w:rsidR="00B65682">
        <w:rPr>
          <w:rFonts w:ascii="Microsoft YaHei" w:hAnsi="Microsoft YaHei" w:hint="eastAsia"/>
          <w:i w:val="0"/>
        </w:rPr>
        <w:t>Vision</w:t>
      </w:r>
      <w:r w:rsidR="000E090B">
        <w:rPr>
          <w:rFonts w:ascii="Microsoft YaHei" w:hAnsi="Microsoft YaHei"/>
          <w:i w:val="0"/>
        </w:rPr>
        <w:t xml:space="preserve"> </w:t>
      </w:r>
      <w:r w:rsidR="000E090B">
        <w:rPr>
          <w:rFonts w:ascii="Microsoft YaHei" w:hAnsi="Microsoft YaHei" w:hint="eastAsia"/>
          <w:i w:val="0"/>
        </w:rPr>
        <w:t>产品愿景</w:t>
      </w:r>
      <w:bookmarkEnd w:id="16"/>
    </w:p>
    <w:p w14:paraId="4599E52C" w14:textId="5090BDC1" w:rsidR="0038211C" w:rsidRDefault="00780065" w:rsidP="001E5E22">
      <w:pPr>
        <w:spacing w:before="240" w:after="240"/>
        <w:rPr>
          <w:rFonts w:ascii="Arial" w:hAnsi="Arial" w:cs="Arial"/>
          <w:sz w:val="22"/>
        </w:rPr>
      </w:pPr>
      <w:bookmarkStart w:id="17" w:name="_Toc93593949"/>
      <w:r>
        <w:rPr>
          <w:rFonts w:ascii="Arial" w:hAnsi="Arial" w:cs="Arial" w:hint="eastAsia"/>
          <w:sz w:val="22"/>
        </w:rPr>
        <w:t>长期看来</w:t>
      </w:r>
      <w:r w:rsidR="00DD13B8">
        <w:rPr>
          <w:rFonts w:ascii="Arial" w:hAnsi="Arial" w:cs="Arial" w:hint="eastAsia"/>
          <w:sz w:val="22"/>
        </w:rPr>
        <w:t>，</w:t>
      </w:r>
      <w:r w:rsidR="001E5E22" w:rsidRPr="001E5E22">
        <w:rPr>
          <w:rFonts w:ascii="Arial" w:hAnsi="Arial" w:cs="Arial" w:hint="eastAsia"/>
          <w:sz w:val="22"/>
        </w:rPr>
        <w:t>在充电前</w:t>
      </w:r>
      <w:r w:rsidR="001E5E22">
        <w:rPr>
          <w:rFonts w:ascii="Arial" w:hAnsi="Arial" w:cs="Arial" w:hint="eastAsia"/>
          <w:sz w:val="22"/>
        </w:rPr>
        <w:t>、</w:t>
      </w:r>
      <w:r w:rsidR="001E5E22" w:rsidRPr="001E5E22">
        <w:rPr>
          <w:rFonts w:ascii="Arial" w:hAnsi="Arial" w:cs="Arial" w:hint="eastAsia"/>
          <w:sz w:val="22"/>
        </w:rPr>
        <w:t>充电中</w:t>
      </w:r>
      <w:r w:rsidR="001E5E22">
        <w:rPr>
          <w:rFonts w:ascii="Arial" w:hAnsi="Arial" w:cs="Arial" w:hint="eastAsia"/>
          <w:sz w:val="22"/>
        </w:rPr>
        <w:t>、</w:t>
      </w:r>
      <w:r w:rsidR="001E5E22" w:rsidRPr="001E5E22">
        <w:rPr>
          <w:rFonts w:ascii="Arial" w:hAnsi="Arial" w:cs="Arial" w:hint="eastAsia"/>
          <w:sz w:val="22"/>
        </w:rPr>
        <w:t>充电后都能有车辆数据传输至家充桩侧，帮助用户</w:t>
      </w:r>
      <w:r w:rsidR="0038211C">
        <w:rPr>
          <w:rFonts w:ascii="Arial" w:hAnsi="Arial" w:cs="Arial" w:hint="eastAsia"/>
          <w:sz w:val="22"/>
        </w:rPr>
        <w:t>结合车辆信息和家充桩信息更全面的</w:t>
      </w:r>
      <w:r w:rsidR="001E5E22" w:rsidRPr="001E5E22">
        <w:rPr>
          <w:rFonts w:ascii="Arial" w:hAnsi="Arial" w:cs="Arial" w:hint="eastAsia"/>
          <w:sz w:val="22"/>
        </w:rPr>
        <w:t>了解实际充电情况。</w:t>
      </w:r>
      <w:r w:rsidR="00504989">
        <w:rPr>
          <w:rFonts w:ascii="Arial" w:hAnsi="Arial" w:cs="Arial" w:hint="eastAsia"/>
          <w:sz w:val="22"/>
        </w:rPr>
        <w:t>确保家充桩整体体验的简单，顺畅。</w:t>
      </w:r>
    </w:p>
    <w:p w14:paraId="369FA27D" w14:textId="49327549" w:rsidR="0038211C" w:rsidRDefault="0038211C" w:rsidP="001E5E22">
      <w:pPr>
        <w:spacing w:before="240" w:after="240"/>
        <w:rPr>
          <w:rFonts w:ascii="Arial" w:hAnsi="Arial" w:cs="Arial"/>
          <w:sz w:val="22"/>
        </w:rPr>
      </w:pPr>
      <w:r>
        <w:rPr>
          <w:rFonts w:ascii="Arial" w:hAnsi="Arial" w:cs="Arial" w:hint="eastAsia"/>
          <w:sz w:val="22"/>
        </w:rPr>
        <w:t>更丰富的车辆信息互动：如家充桩能够知道车辆的充电上限设置信息，避免用户在家充桩功能页面看到充电停止却不知是车辆的限制导致。</w:t>
      </w:r>
    </w:p>
    <w:p w14:paraId="0B467B1F" w14:textId="67452560" w:rsidR="00DD13B8" w:rsidRPr="0038211C" w:rsidRDefault="0038211C" w:rsidP="001E5E22">
      <w:pPr>
        <w:spacing w:before="240" w:after="240"/>
        <w:rPr>
          <w:rFonts w:ascii="Arial" w:hAnsi="Arial" w:cs="Arial"/>
          <w:sz w:val="22"/>
        </w:rPr>
      </w:pPr>
      <w:r>
        <w:rPr>
          <w:rFonts w:ascii="Arial" w:hAnsi="Arial" w:cs="Arial" w:hint="eastAsia"/>
          <w:sz w:val="22"/>
        </w:rPr>
        <w:t>家充桩</w:t>
      </w:r>
      <w:r>
        <w:rPr>
          <w:rFonts w:ascii="Arial" w:hAnsi="Arial" w:cs="Arial" w:hint="eastAsia"/>
          <w:sz w:val="22"/>
        </w:rPr>
        <w:t>O</w:t>
      </w:r>
      <w:r>
        <w:rPr>
          <w:rFonts w:ascii="Arial" w:hAnsi="Arial" w:cs="Arial"/>
          <w:sz w:val="22"/>
        </w:rPr>
        <w:t>TA</w:t>
      </w:r>
      <w:r>
        <w:rPr>
          <w:rFonts w:ascii="Arial" w:hAnsi="Arial" w:cs="Arial" w:hint="eastAsia"/>
          <w:sz w:val="22"/>
        </w:rPr>
        <w:t>场景拓展：另外当车辆有信号，家充桩无信号时，可以实现家充桩</w:t>
      </w:r>
      <w:r w:rsidR="00DD13B8">
        <w:rPr>
          <w:rFonts w:ascii="Arial" w:hAnsi="Arial" w:cs="Arial"/>
          <w:sz w:val="22"/>
        </w:rPr>
        <w:t xml:space="preserve">OTA </w:t>
      </w:r>
      <w:r w:rsidR="00DD13B8">
        <w:rPr>
          <w:rFonts w:ascii="Arial" w:hAnsi="Arial" w:cs="Arial" w:hint="eastAsia"/>
          <w:sz w:val="22"/>
        </w:rPr>
        <w:t>升级借助车辆信号，避免家充桩网络不佳或无网络时无法升级的情况。</w:t>
      </w:r>
    </w:p>
    <w:p w14:paraId="211D4B1D" w14:textId="77777777" w:rsidR="0027571E" w:rsidRPr="00584445" w:rsidRDefault="0027571E" w:rsidP="00293F20">
      <w:pPr>
        <w:pStyle w:val="Heading2"/>
        <w:numPr>
          <w:ilvl w:val="1"/>
          <w:numId w:val="3"/>
        </w:numPr>
        <w:rPr>
          <w:rFonts w:ascii="Microsoft YaHei" w:hAnsi="Microsoft YaHei"/>
          <w:i w:val="0"/>
        </w:rPr>
      </w:pPr>
      <w:r w:rsidRPr="00584445">
        <w:rPr>
          <w:rFonts w:ascii="Microsoft YaHei" w:hAnsi="Microsoft YaHei" w:hint="eastAsia"/>
          <w:i w:val="0"/>
        </w:rPr>
        <w:t>Product</w:t>
      </w:r>
      <w:r w:rsidRPr="00584445">
        <w:rPr>
          <w:rFonts w:ascii="Microsoft YaHei" w:hAnsi="Microsoft YaHei"/>
          <w:i w:val="0"/>
        </w:rPr>
        <w:t xml:space="preserve"> </w:t>
      </w:r>
      <w:r w:rsidRPr="00584445">
        <w:rPr>
          <w:rFonts w:ascii="Microsoft YaHei" w:hAnsi="Microsoft YaHei" w:hint="eastAsia"/>
          <w:i w:val="0"/>
        </w:rPr>
        <w:t>Risks</w:t>
      </w:r>
      <w:bookmarkEnd w:id="17"/>
    </w:p>
    <w:p w14:paraId="50208692" w14:textId="67951249" w:rsidR="007A7C66" w:rsidRPr="007A7C66" w:rsidRDefault="007A7C66" w:rsidP="007A7C66">
      <w:pPr>
        <w:spacing w:beforeLines="100" w:before="312" w:afterLines="100" w:after="312" w:line="320" w:lineRule="exact"/>
        <w:rPr>
          <w:rFonts w:ascii="Arial" w:hAnsi="Arial" w:cs="Arial"/>
          <w:sz w:val="22"/>
        </w:rPr>
      </w:pPr>
      <w:r w:rsidRPr="007A7C66">
        <w:rPr>
          <w:rFonts w:ascii="Arial" w:hAnsi="Arial" w:cs="Arial" w:hint="eastAsia"/>
          <w:sz w:val="22"/>
        </w:rPr>
        <w:t>描述产品可能存在的风险，比如</w:t>
      </w:r>
      <w:r>
        <w:rPr>
          <w:rFonts w:ascii="Arial" w:hAnsi="Arial" w:cs="Arial" w:hint="eastAsia"/>
          <w:sz w:val="22"/>
        </w:rPr>
        <w:t>法律风险，</w:t>
      </w:r>
      <w:r w:rsidRPr="007A7C66">
        <w:rPr>
          <w:rFonts w:ascii="Arial" w:hAnsi="Arial" w:cs="Arial" w:hint="eastAsia"/>
          <w:sz w:val="22"/>
        </w:rPr>
        <w:t>商务的风险，外部合作的风险，不当使用的风险等等。</w:t>
      </w:r>
    </w:p>
    <w:p w14:paraId="28B3204B" w14:textId="77777777" w:rsidR="002B3A6A" w:rsidRDefault="00446C7E" w:rsidP="002B3A6A">
      <w:pPr>
        <w:spacing w:beforeLines="100" w:before="312" w:afterLines="100" w:after="312" w:line="320" w:lineRule="exact"/>
        <w:rPr>
          <w:rFonts w:ascii="Arial" w:hAnsi="Arial" w:cs="Arial"/>
          <w:sz w:val="22"/>
        </w:rPr>
      </w:pPr>
      <w:r w:rsidRPr="00660A8C">
        <w:rPr>
          <w:rFonts w:ascii="Arial" w:hAnsi="Arial" w:cs="Arial" w:hint="eastAsia"/>
          <w:b/>
          <w:bCs/>
          <w:sz w:val="22"/>
        </w:rPr>
        <w:t>法律风险：</w:t>
      </w:r>
      <w:r w:rsidR="002B3A6A" w:rsidRPr="002B3A6A">
        <w:rPr>
          <w:rFonts w:ascii="Arial" w:hAnsi="Arial" w:cs="Arial" w:hint="eastAsia"/>
          <w:sz w:val="22"/>
        </w:rPr>
        <w:t>家充桩与车辆进行通讯过程中，涉及用户充电的数据和车辆信息传输，需要进行脱敏处理，并在手机设置该功能时，进行授权说明，且有可随时开启和关闭该功能的开关。</w:t>
      </w:r>
    </w:p>
    <w:p w14:paraId="203205D6" w14:textId="4B12CA99" w:rsidR="00BC4311" w:rsidRPr="002B3A6A" w:rsidRDefault="002B3A6A" w:rsidP="0027571E">
      <w:pPr>
        <w:spacing w:beforeLines="100" w:before="312" w:afterLines="100" w:after="312" w:line="320" w:lineRule="exact"/>
        <w:rPr>
          <w:rFonts w:ascii="Arial" w:hAnsi="Arial" w:cs="Arial"/>
          <w:sz w:val="22"/>
        </w:rPr>
      </w:pPr>
      <w:r w:rsidRPr="00660A8C">
        <w:rPr>
          <w:rFonts w:ascii="Arial" w:hAnsi="Arial" w:cs="Arial" w:hint="eastAsia"/>
          <w:b/>
          <w:bCs/>
          <w:sz w:val="22"/>
        </w:rPr>
        <w:t>外部合作风险：</w:t>
      </w:r>
      <w:r w:rsidRPr="002B3A6A">
        <w:rPr>
          <w:rFonts w:ascii="Arial" w:hAnsi="Arial" w:cs="Arial" w:hint="eastAsia"/>
          <w:sz w:val="22"/>
        </w:rPr>
        <w:t>家充桩硬件的开发为委托供应商制造生产，家充桩与手机之间蓝牙通讯</w:t>
      </w:r>
      <w:r w:rsidRPr="002B3A6A">
        <w:rPr>
          <w:rFonts w:ascii="Arial" w:hAnsi="Arial" w:cs="Arial" w:hint="eastAsia"/>
          <w:sz w:val="22"/>
        </w:rPr>
        <w:t>S</w:t>
      </w:r>
      <w:r w:rsidRPr="002B3A6A">
        <w:rPr>
          <w:rFonts w:ascii="Arial" w:hAnsi="Arial" w:cs="Arial"/>
          <w:sz w:val="22"/>
        </w:rPr>
        <w:t>DK</w:t>
      </w:r>
      <w:r w:rsidRPr="002B3A6A">
        <w:rPr>
          <w:rFonts w:ascii="Arial" w:hAnsi="Arial" w:cs="Arial" w:hint="eastAsia"/>
          <w:sz w:val="22"/>
        </w:rPr>
        <w:t>开发也均有第三方完成，产品稳定性有强依赖。</w:t>
      </w:r>
    </w:p>
    <w:p w14:paraId="225A79EE" w14:textId="77777777" w:rsidR="002B3A6A" w:rsidRPr="0029437C" w:rsidRDefault="002B3A6A" w:rsidP="0027571E">
      <w:pPr>
        <w:spacing w:beforeLines="100" w:before="312" w:afterLines="100" w:after="312" w:line="320" w:lineRule="exact"/>
        <w:rPr>
          <w:rFonts w:ascii="Microsoft YaHei" w:eastAsia="Microsoft YaHei" w:hAnsi="Microsoft YaHei" w:cs="Arial"/>
          <w:color w:val="FF0000"/>
          <w:sz w:val="22"/>
        </w:rPr>
      </w:pPr>
    </w:p>
    <w:p w14:paraId="0DA7A0CA" w14:textId="5CEB74F3" w:rsidR="0027571E" w:rsidRDefault="0027571E" w:rsidP="00293F20">
      <w:pPr>
        <w:pStyle w:val="Heading2"/>
        <w:numPr>
          <w:ilvl w:val="1"/>
          <w:numId w:val="3"/>
        </w:numPr>
        <w:rPr>
          <w:rFonts w:ascii="Microsoft YaHei" w:hAnsi="Microsoft YaHei"/>
          <w:i w:val="0"/>
        </w:rPr>
      </w:pPr>
      <w:bookmarkStart w:id="18" w:name="_Toc93593950"/>
      <w:r w:rsidRPr="00584445">
        <w:rPr>
          <w:rFonts w:ascii="Microsoft YaHei" w:hAnsi="Microsoft YaHei"/>
          <w:i w:val="0"/>
        </w:rPr>
        <w:t>Assumptions &amp; Remarks</w:t>
      </w:r>
      <w:r w:rsidRPr="00584445">
        <w:rPr>
          <w:rFonts w:ascii="Microsoft YaHei" w:hAnsi="Microsoft YaHei" w:hint="eastAsia"/>
          <w:i w:val="0"/>
        </w:rPr>
        <w:t>假设和备注</w:t>
      </w:r>
      <w:bookmarkEnd w:id="14"/>
      <w:bookmarkEnd w:id="15"/>
      <w:bookmarkEnd w:id="18"/>
    </w:p>
    <w:p w14:paraId="6B4BD16B" w14:textId="77777777" w:rsidR="007A7C66" w:rsidRDefault="007A7C66" w:rsidP="007A7C66">
      <w:pPr>
        <w:rPr>
          <w:lang w:val="en-GB"/>
        </w:rPr>
      </w:pPr>
    </w:p>
    <w:p w14:paraId="16567729" w14:textId="2B1051CC" w:rsidR="007A7C66" w:rsidRPr="00710410" w:rsidRDefault="007A7C66" w:rsidP="007A7C66">
      <w:pPr>
        <w:rPr>
          <w:b/>
          <w:bCs/>
          <w:lang w:val="en-GB"/>
        </w:rPr>
      </w:pPr>
      <w:r w:rsidRPr="00710410">
        <w:rPr>
          <w:rFonts w:hint="eastAsia"/>
          <w:b/>
          <w:bCs/>
          <w:lang w:val="en-GB"/>
        </w:rPr>
        <w:t>名词解释和一些假设前提条件等相关说明</w:t>
      </w:r>
      <w:r w:rsidR="00710410" w:rsidRPr="00710410">
        <w:rPr>
          <w:rFonts w:hint="eastAsia"/>
          <w:b/>
          <w:bCs/>
          <w:lang w:val="en-GB"/>
        </w:rPr>
        <w:t>：</w:t>
      </w:r>
    </w:p>
    <w:p w14:paraId="6A76266E" w14:textId="77777777" w:rsidR="007A7C66" w:rsidRPr="007A7C66" w:rsidRDefault="007A7C66" w:rsidP="007A7C66">
      <w:pPr>
        <w:rPr>
          <w:lang w:val="en-GB"/>
        </w:rPr>
      </w:pPr>
    </w:p>
    <w:tbl>
      <w:tblPr>
        <w:tblStyle w:val="TableGrid"/>
        <w:tblW w:w="0" w:type="auto"/>
        <w:tblLook w:val="04A0" w:firstRow="1" w:lastRow="0" w:firstColumn="1" w:lastColumn="0" w:noHBand="0" w:noVBand="1"/>
      </w:tblPr>
      <w:tblGrid>
        <w:gridCol w:w="1316"/>
        <w:gridCol w:w="6974"/>
      </w:tblGrid>
      <w:tr w:rsidR="000D580B" w:rsidRPr="00584445" w14:paraId="0AE08487" w14:textId="77777777" w:rsidTr="000D580B">
        <w:tc>
          <w:tcPr>
            <w:tcW w:w="846" w:type="dxa"/>
          </w:tcPr>
          <w:p w14:paraId="72D02CC9" w14:textId="77777777" w:rsidR="000D580B" w:rsidRPr="00641F44" w:rsidRDefault="000D580B" w:rsidP="0027571E">
            <w:pPr>
              <w:rPr>
                <w:b/>
                <w:bCs/>
                <w:lang w:val="en-GB"/>
              </w:rPr>
            </w:pPr>
            <w:r w:rsidRPr="00641F44">
              <w:rPr>
                <w:rFonts w:hint="eastAsia"/>
                <w:b/>
                <w:bCs/>
                <w:lang w:val="en-GB"/>
              </w:rPr>
              <w:t>名词</w:t>
            </w:r>
          </w:p>
        </w:tc>
        <w:tc>
          <w:tcPr>
            <w:tcW w:w="7444" w:type="dxa"/>
          </w:tcPr>
          <w:p w14:paraId="37531F32" w14:textId="77777777" w:rsidR="000D580B" w:rsidRPr="00641F44" w:rsidRDefault="000D580B" w:rsidP="0027571E">
            <w:pPr>
              <w:rPr>
                <w:b/>
                <w:bCs/>
                <w:lang w:val="en-GB"/>
              </w:rPr>
            </w:pPr>
            <w:r w:rsidRPr="00641F44">
              <w:rPr>
                <w:rFonts w:hint="eastAsia"/>
                <w:b/>
                <w:bCs/>
                <w:lang w:val="en-GB"/>
              </w:rPr>
              <w:t>解释</w:t>
            </w:r>
          </w:p>
        </w:tc>
      </w:tr>
      <w:tr w:rsidR="0020673D" w:rsidRPr="00584445" w14:paraId="238E8ABF" w14:textId="77777777" w:rsidTr="000D580B">
        <w:tc>
          <w:tcPr>
            <w:tcW w:w="846" w:type="dxa"/>
          </w:tcPr>
          <w:p w14:paraId="4044013E" w14:textId="2A8E0288" w:rsidR="0020673D" w:rsidRPr="00407569" w:rsidRDefault="00446C7E" w:rsidP="0027571E">
            <w:pPr>
              <w:rPr>
                <w:lang w:val="en-GB"/>
              </w:rPr>
            </w:pPr>
            <w:r w:rsidRPr="00407569">
              <w:rPr>
                <w:rFonts w:hint="eastAsia"/>
                <w:lang w:val="en-GB"/>
              </w:rPr>
              <w:t>家充桩</w:t>
            </w:r>
            <w:r w:rsidR="00ED67F7" w:rsidRPr="00407569">
              <w:rPr>
                <w:rFonts w:hint="eastAsia"/>
                <w:lang w:val="en-GB"/>
              </w:rPr>
              <w:t>（wallbox）</w:t>
            </w:r>
          </w:p>
        </w:tc>
        <w:tc>
          <w:tcPr>
            <w:tcW w:w="7444" w:type="dxa"/>
          </w:tcPr>
          <w:p w14:paraId="0BF07A3F" w14:textId="7B593B4D" w:rsidR="0020673D" w:rsidRPr="00407569" w:rsidRDefault="00446C7E" w:rsidP="0027571E">
            <w:pPr>
              <w:rPr>
                <w:lang w:val="en-GB"/>
              </w:rPr>
            </w:pPr>
            <w:r w:rsidRPr="00407569">
              <w:rPr>
                <w:rFonts w:hint="eastAsia"/>
                <w:lang w:val="en-GB"/>
              </w:rPr>
              <w:t>用户购车时根据具体车型定制的交流充电桩，安装于用户住址处用于日常补电</w:t>
            </w:r>
          </w:p>
        </w:tc>
      </w:tr>
      <w:tr w:rsidR="00446C7E" w:rsidRPr="00584445" w14:paraId="2379CFC8" w14:textId="77777777" w:rsidTr="000D580B">
        <w:tc>
          <w:tcPr>
            <w:tcW w:w="846" w:type="dxa"/>
          </w:tcPr>
          <w:p w14:paraId="744D3129" w14:textId="3DE41B1D" w:rsidR="00446C7E" w:rsidRPr="00407569" w:rsidRDefault="00446C7E" w:rsidP="0027571E">
            <w:pPr>
              <w:rPr>
                <w:lang w:val="en-GB"/>
              </w:rPr>
            </w:pPr>
            <w:r w:rsidRPr="00407569">
              <w:rPr>
                <w:rFonts w:hint="eastAsia"/>
                <w:lang w:val="en-GB"/>
              </w:rPr>
              <w:t>鉴权</w:t>
            </w:r>
          </w:p>
        </w:tc>
        <w:tc>
          <w:tcPr>
            <w:tcW w:w="7444" w:type="dxa"/>
          </w:tcPr>
          <w:p w14:paraId="5063E5F5" w14:textId="6550D919" w:rsidR="00446C7E" w:rsidRPr="00407569" w:rsidRDefault="00446C7E" w:rsidP="0027571E">
            <w:pPr>
              <w:rPr>
                <w:lang w:val="en-GB"/>
              </w:rPr>
            </w:pPr>
            <w:r w:rsidRPr="00407569">
              <w:rPr>
                <w:rFonts w:hint="eastAsia"/>
                <w:lang w:val="en-GB"/>
              </w:rPr>
              <w:t>家充桩开启充电需要有一定的授权信号告知，</w:t>
            </w:r>
            <w:r w:rsidR="00ED6316" w:rsidRPr="00407569">
              <w:rPr>
                <w:rFonts w:hint="eastAsia"/>
                <w:lang w:val="en-GB"/>
              </w:rPr>
              <w:t>获得信号后才会开启充电</w:t>
            </w:r>
          </w:p>
        </w:tc>
      </w:tr>
      <w:tr w:rsidR="00ED6316" w:rsidRPr="00584445" w14:paraId="185C00C5" w14:textId="77777777" w:rsidTr="000D580B">
        <w:tc>
          <w:tcPr>
            <w:tcW w:w="846" w:type="dxa"/>
          </w:tcPr>
          <w:p w14:paraId="3157D600" w14:textId="59F2D784" w:rsidR="00ED6316" w:rsidRPr="00407569" w:rsidRDefault="00ED6316" w:rsidP="0027571E">
            <w:pPr>
              <w:rPr>
                <w:lang w:val="en-GB"/>
              </w:rPr>
            </w:pPr>
            <w:r w:rsidRPr="00407569">
              <w:rPr>
                <w:rFonts w:hint="eastAsia"/>
                <w:lang w:val="en-GB"/>
              </w:rPr>
              <w:t>车桩通讯</w:t>
            </w:r>
          </w:p>
        </w:tc>
        <w:tc>
          <w:tcPr>
            <w:tcW w:w="7444" w:type="dxa"/>
          </w:tcPr>
          <w:p w14:paraId="11B99A2A" w14:textId="05D51CA9" w:rsidR="00ED6316" w:rsidRPr="00407569" w:rsidRDefault="00ED6316" w:rsidP="0027571E">
            <w:pPr>
              <w:rPr>
                <w:lang w:val="en-GB"/>
              </w:rPr>
            </w:pPr>
            <w:r w:rsidRPr="00407569">
              <w:rPr>
                <w:rFonts w:hint="eastAsia"/>
                <w:lang w:val="en-GB"/>
              </w:rPr>
              <w:t>车与桩通过蓝牙通道交换密钥，认证身份后可以传输相应信息进行后续功能的实现</w:t>
            </w:r>
          </w:p>
        </w:tc>
      </w:tr>
      <w:tr w:rsidR="00ED6316" w:rsidRPr="00584445" w14:paraId="2B1A7249" w14:textId="77777777" w:rsidTr="000D580B">
        <w:tc>
          <w:tcPr>
            <w:tcW w:w="846" w:type="dxa"/>
          </w:tcPr>
          <w:p w14:paraId="1D939159" w14:textId="3DF63349" w:rsidR="00ED6316" w:rsidRPr="00407569" w:rsidRDefault="00ED6316" w:rsidP="0027571E">
            <w:pPr>
              <w:rPr>
                <w:lang w:val="en-GB"/>
              </w:rPr>
            </w:pPr>
            <w:r w:rsidRPr="00407569">
              <w:rPr>
                <w:rFonts w:hint="eastAsia"/>
                <w:lang w:val="en-GB"/>
              </w:rPr>
              <w:t>车桩鉴权</w:t>
            </w:r>
          </w:p>
        </w:tc>
        <w:tc>
          <w:tcPr>
            <w:tcW w:w="7444" w:type="dxa"/>
          </w:tcPr>
          <w:p w14:paraId="413BB84E" w14:textId="1559B38B" w:rsidR="00ED6316" w:rsidRPr="00407569" w:rsidRDefault="00ED6316" w:rsidP="0027571E">
            <w:pPr>
              <w:rPr>
                <w:lang w:val="en-GB"/>
              </w:rPr>
            </w:pPr>
            <w:r w:rsidRPr="00407569">
              <w:rPr>
                <w:rFonts w:hint="eastAsia"/>
                <w:lang w:val="en-GB"/>
              </w:rPr>
              <w:t>家充桩识别到车辆相关信息后，会进行授权信号校验，通过即可开始充电，此时车辆相当于一张白名单的卡，可以用来开始充电</w:t>
            </w:r>
          </w:p>
        </w:tc>
      </w:tr>
    </w:tbl>
    <w:p w14:paraId="7D8CA3B4" w14:textId="35EFDD5C" w:rsidR="00145F37" w:rsidRPr="00641F44" w:rsidRDefault="00145F37" w:rsidP="00641F44">
      <w:pPr>
        <w:spacing w:before="240" w:after="240"/>
        <w:rPr>
          <w:rFonts w:ascii="Arial" w:hAnsi="Arial" w:cs="Arial"/>
          <w:sz w:val="22"/>
        </w:rPr>
      </w:pPr>
      <w:r w:rsidRPr="00641F44">
        <w:rPr>
          <w:rFonts w:ascii="Arial" w:hAnsi="Arial" w:cs="Arial" w:hint="eastAsia"/>
          <w:b/>
          <w:bCs/>
          <w:sz w:val="22"/>
        </w:rPr>
        <w:t>假设条件</w:t>
      </w:r>
      <w:r w:rsidRPr="00641F44">
        <w:rPr>
          <w:rFonts w:ascii="Arial" w:hAnsi="Arial" w:cs="Arial" w:hint="eastAsia"/>
          <w:b/>
          <w:bCs/>
          <w:sz w:val="22"/>
        </w:rPr>
        <w:t>1</w:t>
      </w:r>
      <w:r w:rsidRPr="00641F44">
        <w:rPr>
          <w:rFonts w:ascii="Arial" w:hAnsi="Arial" w:cs="Arial"/>
          <w:b/>
          <w:bCs/>
          <w:sz w:val="22"/>
        </w:rPr>
        <w:t>-</w:t>
      </w:r>
      <w:r w:rsidRPr="00641F44">
        <w:rPr>
          <w:rFonts w:ascii="Arial" w:hAnsi="Arial" w:cs="Arial" w:hint="eastAsia"/>
          <w:b/>
          <w:bCs/>
          <w:sz w:val="22"/>
        </w:rPr>
        <w:t>开启充电的方式：</w:t>
      </w:r>
      <w:r w:rsidRPr="00641F44">
        <w:rPr>
          <w:rFonts w:ascii="Arial" w:hAnsi="Arial" w:cs="Arial" w:hint="eastAsia"/>
          <w:sz w:val="22"/>
        </w:rPr>
        <w:t>家充桩默认为</w:t>
      </w:r>
      <w:r w:rsidRPr="00641F44">
        <w:rPr>
          <w:rFonts w:ascii="Arial" w:hAnsi="Arial" w:cs="Arial" w:hint="eastAsia"/>
          <w:sz w:val="22"/>
        </w:rPr>
        <w:t>4</w:t>
      </w:r>
      <w:r w:rsidRPr="00641F44">
        <w:rPr>
          <w:rFonts w:ascii="Arial" w:hAnsi="Arial" w:cs="Arial"/>
          <w:sz w:val="22"/>
        </w:rPr>
        <w:t xml:space="preserve">G </w:t>
      </w:r>
      <w:r w:rsidRPr="00641F44">
        <w:rPr>
          <w:rFonts w:ascii="Arial" w:hAnsi="Arial" w:cs="Arial" w:hint="eastAsia"/>
          <w:sz w:val="22"/>
        </w:rPr>
        <w:t>联网智能桩，能够通过与家充桩云平台连接进行信息传递，且还有独立的刷卡模块、蓝牙模块等。在安装场地无网络覆盖的情况开启充电的方式有：刷卡、使用蓝牙通道的充电指令下发（手机与桩端连接蓝牙后</w:t>
      </w:r>
      <w:r w:rsidRPr="00641F44">
        <w:rPr>
          <w:rFonts w:ascii="Arial" w:hAnsi="Arial" w:cs="Arial" w:hint="eastAsia"/>
          <w:sz w:val="22"/>
        </w:rPr>
        <w:t>app</w:t>
      </w:r>
      <w:r w:rsidRPr="00641F44">
        <w:rPr>
          <w:rFonts w:ascii="Arial" w:hAnsi="Arial" w:cs="Arial" w:hint="eastAsia"/>
          <w:sz w:val="22"/>
        </w:rPr>
        <w:lastRenderedPageBreak/>
        <w:t>点击开始充电按钮）、车桩通讯开启后车桩鉴权。安装场地有网络覆盖情况开启充电方式有：刷卡、使用</w:t>
      </w:r>
      <w:r w:rsidRPr="00641F44">
        <w:rPr>
          <w:rFonts w:ascii="Arial" w:hAnsi="Arial" w:cs="Arial" w:hint="eastAsia"/>
          <w:sz w:val="22"/>
        </w:rPr>
        <w:t>4</w:t>
      </w:r>
      <w:r w:rsidRPr="00641F44">
        <w:rPr>
          <w:rFonts w:ascii="Arial" w:hAnsi="Arial" w:cs="Arial"/>
          <w:sz w:val="22"/>
        </w:rPr>
        <w:t>G</w:t>
      </w:r>
      <w:r w:rsidRPr="00641F44">
        <w:rPr>
          <w:rFonts w:ascii="Arial" w:hAnsi="Arial" w:cs="Arial" w:hint="eastAsia"/>
          <w:sz w:val="22"/>
        </w:rPr>
        <w:t>通道的充电指令下发</w:t>
      </w:r>
      <w:r w:rsidRPr="00641F44">
        <w:rPr>
          <w:rFonts w:ascii="Arial" w:hAnsi="Arial" w:cs="Arial" w:hint="eastAsia"/>
          <w:sz w:val="22"/>
        </w:rPr>
        <w:t>(</w:t>
      </w:r>
      <w:r w:rsidRPr="00641F44">
        <w:rPr>
          <w:rFonts w:ascii="Arial" w:hAnsi="Arial" w:cs="Arial" w:hint="eastAsia"/>
          <w:sz w:val="22"/>
        </w:rPr>
        <w:t>通过</w:t>
      </w:r>
      <w:r w:rsidRPr="00641F44">
        <w:rPr>
          <w:rFonts w:ascii="Arial" w:hAnsi="Arial" w:cs="Arial" w:hint="eastAsia"/>
          <w:sz w:val="22"/>
        </w:rPr>
        <w:t>app</w:t>
      </w:r>
      <w:r w:rsidRPr="00641F44">
        <w:rPr>
          <w:rFonts w:ascii="Arial" w:hAnsi="Arial" w:cs="Arial" w:hint="eastAsia"/>
          <w:sz w:val="22"/>
        </w:rPr>
        <w:t>点击开始充电按钮</w:t>
      </w:r>
      <w:r w:rsidRPr="00641F44">
        <w:rPr>
          <w:rFonts w:ascii="Arial" w:hAnsi="Arial" w:cs="Arial"/>
          <w:sz w:val="22"/>
        </w:rPr>
        <w:t>)</w:t>
      </w:r>
      <w:r w:rsidRPr="00641F44">
        <w:rPr>
          <w:rFonts w:ascii="Arial" w:hAnsi="Arial" w:cs="Arial" w:hint="eastAsia"/>
          <w:sz w:val="22"/>
        </w:rPr>
        <w:t>、手机与桩端连接蓝牙后。</w:t>
      </w:r>
      <w:r w:rsidR="00ED6316" w:rsidRPr="00641F44">
        <w:rPr>
          <w:rFonts w:ascii="Arial" w:hAnsi="Arial" w:cs="Arial" w:hint="eastAsia"/>
          <w:sz w:val="22"/>
        </w:rPr>
        <w:t>几种充电方式同时存在时，支持交叉启停，如刷卡开始充电，停止充电时采用</w:t>
      </w:r>
      <w:r w:rsidR="00ED6316" w:rsidRPr="00641F44">
        <w:rPr>
          <w:rFonts w:ascii="Arial" w:hAnsi="Arial" w:cs="Arial" w:hint="eastAsia"/>
          <w:sz w:val="22"/>
        </w:rPr>
        <w:t>4</w:t>
      </w:r>
      <w:r w:rsidR="00ED6316" w:rsidRPr="00641F44">
        <w:rPr>
          <w:rFonts w:ascii="Arial" w:hAnsi="Arial" w:cs="Arial"/>
          <w:sz w:val="22"/>
        </w:rPr>
        <w:t xml:space="preserve">G </w:t>
      </w:r>
      <w:r w:rsidR="00ED6316" w:rsidRPr="00641F44">
        <w:rPr>
          <w:rFonts w:ascii="Arial" w:hAnsi="Arial" w:cs="Arial" w:hint="eastAsia"/>
          <w:sz w:val="22"/>
        </w:rPr>
        <w:t>通道时</w:t>
      </w:r>
      <w:r w:rsidR="00ED6316" w:rsidRPr="00641F44">
        <w:rPr>
          <w:rFonts w:ascii="Arial" w:hAnsi="Arial" w:cs="Arial" w:hint="eastAsia"/>
          <w:sz w:val="22"/>
        </w:rPr>
        <w:t>app</w:t>
      </w:r>
      <w:r w:rsidR="00ED6316" w:rsidRPr="00641F44">
        <w:rPr>
          <w:rFonts w:ascii="Arial" w:hAnsi="Arial" w:cs="Arial" w:hint="eastAsia"/>
          <w:sz w:val="22"/>
        </w:rPr>
        <w:t>点击停止。</w:t>
      </w:r>
    </w:p>
    <w:p w14:paraId="01993980" w14:textId="44CF5038" w:rsidR="00145F37" w:rsidRPr="00641F44" w:rsidRDefault="00145F37" w:rsidP="00641F44">
      <w:pPr>
        <w:spacing w:before="240" w:after="240"/>
        <w:rPr>
          <w:rFonts w:ascii="Arial" w:hAnsi="Arial" w:cs="Arial"/>
          <w:sz w:val="22"/>
        </w:rPr>
      </w:pPr>
      <w:r w:rsidRPr="00641F44">
        <w:rPr>
          <w:rFonts w:ascii="Arial" w:hAnsi="Arial" w:cs="Arial" w:hint="eastAsia"/>
          <w:b/>
          <w:bCs/>
          <w:sz w:val="22"/>
        </w:rPr>
        <w:t>假设条件</w:t>
      </w:r>
      <w:r w:rsidRPr="00641F44">
        <w:rPr>
          <w:rFonts w:ascii="Arial" w:hAnsi="Arial" w:cs="Arial" w:hint="eastAsia"/>
          <w:b/>
          <w:bCs/>
          <w:sz w:val="22"/>
        </w:rPr>
        <w:t>2</w:t>
      </w:r>
      <w:r w:rsidRPr="00641F44">
        <w:rPr>
          <w:rFonts w:ascii="Arial" w:hAnsi="Arial" w:cs="Arial"/>
          <w:b/>
          <w:bCs/>
          <w:sz w:val="22"/>
        </w:rPr>
        <w:t>-</w:t>
      </w:r>
      <w:r w:rsidRPr="00641F44">
        <w:rPr>
          <w:rFonts w:ascii="Arial" w:hAnsi="Arial" w:cs="Arial" w:hint="eastAsia"/>
          <w:b/>
          <w:bCs/>
          <w:sz w:val="22"/>
        </w:rPr>
        <w:t>桩主操作：</w:t>
      </w:r>
      <w:r w:rsidRPr="00641F44">
        <w:rPr>
          <w:rFonts w:ascii="Arial" w:hAnsi="Arial" w:cs="Arial" w:hint="eastAsia"/>
          <w:sz w:val="22"/>
        </w:rPr>
        <w:t>家充桩需要绑定在手机</w:t>
      </w:r>
      <w:r w:rsidRPr="00641F44">
        <w:rPr>
          <w:rFonts w:ascii="Arial" w:hAnsi="Arial" w:cs="Arial" w:hint="eastAsia"/>
          <w:sz w:val="22"/>
        </w:rPr>
        <w:t>app</w:t>
      </w:r>
      <w:r w:rsidRPr="00641F44">
        <w:rPr>
          <w:rFonts w:ascii="Arial" w:hAnsi="Arial" w:cs="Arial" w:hint="eastAsia"/>
          <w:sz w:val="22"/>
        </w:rPr>
        <w:t>账号上，才可以通过手机进行车桩通讯的设置和操作。</w:t>
      </w:r>
      <w:r w:rsidR="00ED6316" w:rsidRPr="00641F44">
        <w:rPr>
          <w:rFonts w:ascii="Arial" w:hAnsi="Arial" w:cs="Arial" w:hint="eastAsia"/>
          <w:sz w:val="22"/>
        </w:rPr>
        <w:t>首次绑定家充桩的</w:t>
      </w:r>
      <w:r w:rsidR="00ED6316" w:rsidRPr="00641F44">
        <w:rPr>
          <w:rFonts w:ascii="Arial" w:hAnsi="Arial" w:cs="Arial" w:hint="eastAsia"/>
          <w:sz w:val="22"/>
        </w:rPr>
        <w:t>app</w:t>
      </w:r>
      <w:r w:rsidR="00ED6316" w:rsidRPr="00641F44">
        <w:rPr>
          <w:rFonts w:ascii="Arial" w:hAnsi="Arial" w:cs="Arial" w:hint="eastAsia"/>
          <w:sz w:val="22"/>
        </w:rPr>
        <w:t>账号为桩主，只有桩主能够进行车桩通讯的设置和操作。其他家庭成员可以通过桩主的分享来使用和操作该家充桩充电，但无法进行车桩通讯功能的设置更改。</w:t>
      </w:r>
    </w:p>
    <w:p w14:paraId="6FBD67AC" w14:textId="0A95573B" w:rsidR="00145F37" w:rsidRPr="00641F44" w:rsidRDefault="00145F37" w:rsidP="00641F44">
      <w:pPr>
        <w:spacing w:before="240" w:after="240"/>
        <w:rPr>
          <w:rFonts w:ascii="Arial" w:hAnsi="Arial" w:cs="Arial"/>
          <w:sz w:val="22"/>
        </w:rPr>
      </w:pPr>
      <w:r w:rsidRPr="007149F4">
        <w:rPr>
          <w:rFonts w:ascii="Arial" w:hAnsi="Arial" w:cs="Arial" w:hint="eastAsia"/>
          <w:b/>
          <w:bCs/>
          <w:sz w:val="22"/>
        </w:rPr>
        <w:t>假设条件</w:t>
      </w:r>
      <w:r w:rsidRPr="007149F4">
        <w:rPr>
          <w:rFonts w:ascii="Arial" w:hAnsi="Arial" w:cs="Arial"/>
          <w:b/>
          <w:bCs/>
          <w:sz w:val="22"/>
        </w:rPr>
        <w:t>3</w:t>
      </w:r>
      <w:r w:rsidR="00ED6316" w:rsidRPr="007149F4">
        <w:rPr>
          <w:rFonts w:ascii="Arial" w:hAnsi="Arial" w:cs="Arial"/>
          <w:b/>
          <w:bCs/>
          <w:sz w:val="22"/>
        </w:rPr>
        <w:t>-</w:t>
      </w:r>
      <w:r w:rsidR="00ED6316" w:rsidRPr="007149F4">
        <w:rPr>
          <w:rFonts w:ascii="Arial" w:hAnsi="Arial" w:cs="Arial" w:hint="eastAsia"/>
          <w:b/>
          <w:bCs/>
          <w:sz w:val="22"/>
        </w:rPr>
        <w:t>设置时需要蓝牙连接</w:t>
      </w:r>
      <w:r w:rsidRPr="007149F4">
        <w:rPr>
          <w:rFonts w:ascii="Arial" w:hAnsi="Arial" w:cs="Arial" w:hint="eastAsia"/>
          <w:b/>
          <w:bCs/>
          <w:sz w:val="22"/>
        </w:rPr>
        <w:t>：</w:t>
      </w:r>
      <w:r w:rsidRPr="00641F44">
        <w:rPr>
          <w:rFonts w:ascii="Arial" w:hAnsi="Arial" w:cs="Arial" w:hint="eastAsia"/>
          <w:sz w:val="22"/>
        </w:rPr>
        <w:t>家充桩车桩通讯的设置需要通过蓝牙通道完成，同时覆盖安装场地有网络和无网络的情况下的均能使用该功能。</w:t>
      </w:r>
    </w:p>
    <w:p w14:paraId="6C1218F9" w14:textId="4B99700A" w:rsidR="00ED6316" w:rsidRPr="00641F44" w:rsidRDefault="00ED6316" w:rsidP="00641F44">
      <w:pPr>
        <w:spacing w:before="240" w:after="240"/>
        <w:rPr>
          <w:rFonts w:ascii="Arial" w:hAnsi="Arial" w:cs="Arial"/>
          <w:sz w:val="22"/>
        </w:rPr>
      </w:pPr>
      <w:r w:rsidRPr="007149F4">
        <w:rPr>
          <w:rFonts w:ascii="Arial" w:hAnsi="Arial" w:cs="Arial" w:hint="eastAsia"/>
          <w:b/>
          <w:bCs/>
          <w:sz w:val="22"/>
        </w:rPr>
        <w:t>假设条件</w:t>
      </w:r>
      <w:r w:rsidRPr="007149F4">
        <w:rPr>
          <w:rFonts w:ascii="Arial" w:hAnsi="Arial" w:cs="Arial" w:hint="eastAsia"/>
          <w:b/>
          <w:bCs/>
          <w:sz w:val="22"/>
        </w:rPr>
        <w:t>4</w:t>
      </w:r>
      <w:r w:rsidRPr="007149F4">
        <w:rPr>
          <w:rFonts w:ascii="Arial" w:hAnsi="Arial" w:cs="Arial"/>
          <w:b/>
          <w:bCs/>
          <w:sz w:val="22"/>
        </w:rPr>
        <w:t>-</w:t>
      </w:r>
      <w:r w:rsidRPr="007149F4">
        <w:rPr>
          <w:rFonts w:ascii="Arial" w:hAnsi="Arial" w:cs="Arial" w:hint="eastAsia"/>
          <w:b/>
          <w:bCs/>
          <w:sz w:val="22"/>
        </w:rPr>
        <w:t>设置一次即可生效，且随时可以关闭：</w:t>
      </w:r>
      <w:r w:rsidRPr="00641F44">
        <w:rPr>
          <w:rFonts w:ascii="Arial" w:hAnsi="Arial" w:cs="Arial" w:hint="eastAsia"/>
          <w:sz w:val="22"/>
        </w:rPr>
        <w:t>车桩通讯设置一次开启后，即可生效，每次使用时，车辆与桩自动识别并连接。无需使用时，关闭此功能即可。下次开启时需要重新进行车桩的密钥交换和认证。</w:t>
      </w:r>
    </w:p>
    <w:p w14:paraId="344B5E32" w14:textId="77777777" w:rsidR="0008152A" w:rsidRPr="00584445" w:rsidRDefault="0008152A" w:rsidP="00293F20">
      <w:pPr>
        <w:pStyle w:val="Heading1"/>
        <w:numPr>
          <w:ilvl w:val="0"/>
          <w:numId w:val="3"/>
        </w:numPr>
        <w:rPr>
          <w:rFonts w:ascii="Microsoft YaHei" w:eastAsia="Microsoft YaHei" w:hAnsi="Microsoft YaHei"/>
          <w:sz w:val="32"/>
          <w:szCs w:val="32"/>
        </w:rPr>
      </w:pPr>
      <w:bookmarkStart w:id="19" w:name="_Toc23956178"/>
      <w:bookmarkStart w:id="20" w:name="_Toc93593951"/>
      <w:r w:rsidRPr="00584445">
        <w:rPr>
          <w:rFonts w:ascii="Microsoft YaHei" w:eastAsia="Microsoft YaHei" w:hAnsi="Microsoft YaHei" w:hint="eastAsia"/>
          <w:sz w:val="32"/>
          <w:szCs w:val="32"/>
        </w:rPr>
        <w:t>Product</w:t>
      </w:r>
      <w:r w:rsidRPr="00584445">
        <w:rPr>
          <w:rFonts w:ascii="Microsoft YaHei" w:eastAsia="Microsoft YaHei" w:hAnsi="Microsoft YaHei"/>
          <w:sz w:val="32"/>
          <w:szCs w:val="32"/>
        </w:rPr>
        <w:t xml:space="preserve"> </w:t>
      </w:r>
      <w:r w:rsidRPr="00584445">
        <w:rPr>
          <w:rFonts w:ascii="Microsoft YaHei" w:eastAsia="Microsoft YaHei" w:hAnsi="Microsoft YaHei" w:hint="eastAsia"/>
          <w:sz w:val="32"/>
          <w:szCs w:val="32"/>
        </w:rPr>
        <w:t>User</w:t>
      </w:r>
      <w:r w:rsidRPr="00584445">
        <w:rPr>
          <w:rFonts w:ascii="Microsoft YaHei" w:eastAsia="Microsoft YaHei" w:hAnsi="Microsoft YaHei"/>
          <w:sz w:val="32"/>
          <w:szCs w:val="32"/>
        </w:rPr>
        <w:t xml:space="preserve"> </w:t>
      </w:r>
      <w:r w:rsidRPr="00584445">
        <w:rPr>
          <w:rFonts w:ascii="Microsoft YaHei" w:eastAsia="Microsoft YaHei" w:hAnsi="Microsoft YaHei" w:hint="eastAsia"/>
          <w:sz w:val="32"/>
          <w:szCs w:val="32"/>
        </w:rPr>
        <w:t>Requirement</w:t>
      </w:r>
      <w:bookmarkEnd w:id="19"/>
      <w:r w:rsidRPr="00584445">
        <w:rPr>
          <w:rFonts w:ascii="Microsoft YaHei" w:eastAsia="Microsoft YaHei" w:hAnsi="Microsoft YaHei" w:hint="eastAsia"/>
          <w:sz w:val="32"/>
          <w:szCs w:val="32"/>
        </w:rPr>
        <w:t>使用者需求</w:t>
      </w:r>
      <w:bookmarkEnd w:id="20"/>
    </w:p>
    <w:p w14:paraId="4A696786" w14:textId="77777777" w:rsidR="0008152A" w:rsidRPr="00584445" w:rsidRDefault="0008152A" w:rsidP="00293F20">
      <w:pPr>
        <w:pStyle w:val="Heading2"/>
        <w:numPr>
          <w:ilvl w:val="1"/>
          <w:numId w:val="3"/>
        </w:numPr>
        <w:rPr>
          <w:rFonts w:ascii="Microsoft YaHei" w:hAnsi="Microsoft YaHei"/>
          <w:i w:val="0"/>
        </w:rPr>
      </w:pPr>
      <w:bookmarkStart w:id="21" w:name="_Toc23956179"/>
      <w:bookmarkStart w:id="22" w:name="_Toc93593952"/>
      <w:bookmarkStart w:id="23" w:name="_Toc1711077771"/>
      <w:bookmarkStart w:id="24" w:name="_Toc536112677"/>
      <w:r w:rsidRPr="00584445">
        <w:rPr>
          <w:rFonts w:ascii="Microsoft YaHei" w:hAnsi="Microsoft YaHei" w:hint="eastAsia"/>
          <w:i w:val="0"/>
        </w:rPr>
        <w:t>Target</w:t>
      </w:r>
      <w:r w:rsidRPr="00584445">
        <w:rPr>
          <w:rFonts w:ascii="Microsoft YaHei" w:hAnsi="Microsoft YaHei"/>
          <w:i w:val="0"/>
        </w:rPr>
        <w:t xml:space="preserve"> </w:t>
      </w:r>
      <w:bookmarkEnd w:id="21"/>
      <w:r w:rsidRPr="00584445">
        <w:rPr>
          <w:rFonts w:ascii="Microsoft YaHei" w:hAnsi="Microsoft YaHei" w:hint="eastAsia"/>
          <w:i w:val="0"/>
        </w:rPr>
        <w:t>Customer</w:t>
      </w:r>
      <w:r w:rsidRPr="00584445">
        <w:rPr>
          <w:rFonts w:ascii="Microsoft YaHei" w:hAnsi="Microsoft YaHei"/>
          <w:i w:val="0"/>
        </w:rPr>
        <w:t xml:space="preserve"> </w:t>
      </w:r>
      <w:r w:rsidRPr="00584445">
        <w:rPr>
          <w:rFonts w:ascii="Microsoft YaHei" w:hAnsi="Microsoft YaHei" w:hint="eastAsia"/>
          <w:i w:val="0"/>
        </w:rPr>
        <w:t>目标客户</w:t>
      </w:r>
      <w:bookmarkEnd w:id="22"/>
    </w:p>
    <w:p w14:paraId="48B564D5" w14:textId="2C0843FE" w:rsidR="0008152A" w:rsidRDefault="00F23E51" w:rsidP="00855D20">
      <w:pPr>
        <w:spacing w:before="240" w:after="240"/>
        <w:rPr>
          <w:rFonts w:cs="Arial"/>
        </w:rPr>
      </w:pPr>
      <w:r>
        <w:rPr>
          <w:rFonts w:cs="Arial" w:hint="eastAsia"/>
        </w:rPr>
        <w:t>C</w:t>
      </w:r>
      <w:r>
        <w:rPr>
          <w:rFonts w:cs="Arial"/>
        </w:rPr>
        <w:t xml:space="preserve">X821 </w:t>
      </w:r>
      <w:r w:rsidR="0003503F">
        <w:rPr>
          <w:rFonts w:cs="Arial" w:hint="eastAsia"/>
        </w:rPr>
        <w:t>、</w:t>
      </w:r>
      <w:r w:rsidR="00A23ADB">
        <w:rPr>
          <w:rFonts w:cs="Arial"/>
        </w:rPr>
        <w:t>CX748</w:t>
      </w:r>
      <w:r>
        <w:rPr>
          <w:rFonts w:cs="Arial" w:hint="eastAsia"/>
        </w:rPr>
        <w:t>所有车主</w:t>
      </w:r>
      <w:r w:rsidR="00ED67F7">
        <w:rPr>
          <w:rFonts w:cs="Arial" w:hint="eastAsia"/>
        </w:rPr>
        <w:t xml:space="preserve"> </w:t>
      </w:r>
      <w:r w:rsidR="00ED67F7">
        <w:rPr>
          <w:rFonts w:cs="Arial"/>
        </w:rPr>
        <w:t xml:space="preserve">(CX771 </w:t>
      </w:r>
      <w:r w:rsidR="00ED67F7">
        <w:rPr>
          <w:rFonts w:cs="Arial" w:hint="eastAsia"/>
        </w:rPr>
        <w:t>暂定</w:t>
      </w:r>
      <w:r w:rsidR="00ED67F7">
        <w:rPr>
          <w:rFonts w:cs="Arial"/>
        </w:rPr>
        <w:t>)</w:t>
      </w:r>
    </w:p>
    <w:p w14:paraId="71EA2175" w14:textId="77777777" w:rsidR="0008152A" w:rsidRPr="00855D20" w:rsidRDefault="0008152A" w:rsidP="00855D20">
      <w:pPr>
        <w:spacing w:before="240" w:after="240"/>
        <w:rPr>
          <w:rFonts w:cs="Arial"/>
        </w:rPr>
      </w:pPr>
    </w:p>
    <w:p w14:paraId="3E127CCA" w14:textId="77777777" w:rsidR="0008152A" w:rsidRDefault="0008152A" w:rsidP="00293F20">
      <w:pPr>
        <w:pStyle w:val="Heading2"/>
        <w:numPr>
          <w:ilvl w:val="1"/>
          <w:numId w:val="3"/>
        </w:numPr>
        <w:rPr>
          <w:rFonts w:ascii="Microsoft YaHei" w:hAnsi="Microsoft YaHei"/>
          <w:i w:val="0"/>
        </w:rPr>
      </w:pPr>
      <w:bookmarkStart w:id="25" w:name="_Toc93593953"/>
      <w:r>
        <w:rPr>
          <w:rFonts w:ascii="Microsoft YaHei" w:hAnsi="Microsoft YaHei" w:hint="eastAsia"/>
          <w:i w:val="0"/>
        </w:rPr>
        <w:t>C</w:t>
      </w:r>
      <w:r>
        <w:rPr>
          <w:rFonts w:ascii="Microsoft YaHei" w:hAnsi="Microsoft YaHei"/>
          <w:i w:val="0"/>
        </w:rPr>
        <w:t xml:space="preserve">ustomer Needs/Wants </w:t>
      </w:r>
      <w:r w:rsidRPr="00584445">
        <w:rPr>
          <w:rFonts w:ascii="Microsoft YaHei" w:hAnsi="Microsoft YaHei" w:hint="eastAsia"/>
          <w:i w:val="0"/>
        </w:rPr>
        <w:t>Description</w:t>
      </w:r>
      <w:r>
        <w:rPr>
          <w:rFonts w:ascii="Microsoft YaHei" w:hAnsi="Microsoft YaHei" w:hint="eastAsia"/>
          <w:i w:val="0"/>
        </w:rPr>
        <w:t>用户</w:t>
      </w:r>
      <w:r w:rsidRPr="00584445">
        <w:rPr>
          <w:rFonts w:ascii="Microsoft YaHei" w:hAnsi="Microsoft YaHei" w:hint="eastAsia"/>
          <w:i w:val="0"/>
        </w:rPr>
        <w:t>需求</w:t>
      </w:r>
      <w:r>
        <w:rPr>
          <w:rFonts w:ascii="Microsoft YaHei" w:hAnsi="Microsoft YaHei" w:hint="eastAsia"/>
          <w:i w:val="0"/>
        </w:rPr>
        <w:t>描述</w:t>
      </w:r>
      <w:bookmarkEnd w:id="25"/>
    </w:p>
    <w:p w14:paraId="4684CE56" w14:textId="03FEE06C" w:rsidR="00A23ADB" w:rsidRPr="0003503F" w:rsidRDefault="00A23ADB" w:rsidP="00A23ADB">
      <w:pPr>
        <w:spacing w:before="240" w:after="240"/>
        <w:rPr>
          <w:rFonts w:ascii="Arial" w:hAnsi="Arial" w:cs="Arial"/>
          <w:color w:val="000000" w:themeColor="text1"/>
          <w:sz w:val="22"/>
        </w:rPr>
      </w:pPr>
      <w:r>
        <w:rPr>
          <w:rFonts w:ascii="Arial" w:hAnsi="Arial" w:cs="Arial" w:hint="eastAsia"/>
          <w:sz w:val="22"/>
        </w:rPr>
        <w:t>车桩通讯的实现能够覆盖以下几个基本场景为车主解决</w:t>
      </w:r>
      <w:r w:rsidR="0003503F">
        <w:rPr>
          <w:rFonts w:ascii="Arial" w:hAnsi="Arial" w:cs="Arial" w:hint="eastAsia"/>
          <w:sz w:val="22"/>
        </w:rPr>
        <w:t>家庭</w:t>
      </w:r>
      <w:r>
        <w:rPr>
          <w:rFonts w:ascii="Arial" w:hAnsi="Arial" w:cs="Arial" w:hint="eastAsia"/>
          <w:sz w:val="22"/>
        </w:rPr>
        <w:t>充电过程中步骤较多，</w:t>
      </w:r>
      <w:r w:rsidRPr="0003503F">
        <w:rPr>
          <w:rFonts w:ascii="Arial" w:hAnsi="Arial" w:cs="Arial" w:hint="eastAsia"/>
          <w:color w:val="000000" w:themeColor="text1"/>
          <w:sz w:val="22"/>
        </w:rPr>
        <w:t>无车辆信息互动且鉴权方式复杂的痛点</w:t>
      </w:r>
      <w:r w:rsidR="0003503F">
        <w:rPr>
          <w:rFonts w:ascii="Arial" w:hAnsi="Arial" w:cs="Arial" w:hint="eastAsia"/>
          <w:color w:val="000000" w:themeColor="text1"/>
          <w:sz w:val="22"/>
        </w:rPr>
        <w:t>，为客户带来更顺畅、更智能的充电体验</w:t>
      </w:r>
      <w:r w:rsidRPr="0003503F">
        <w:rPr>
          <w:rFonts w:ascii="Arial" w:hAnsi="Arial" w:cs="Arial" w:hint="eastAsia"/>
          <w:color w:val="000000" w:themeColor="text1"/>
          <w:sz w:val="22"/>
        </w:rPr>
        <w:t>：</w:t>
      </w:r>
    </w:p>
    <w:p w14:paraId="5FC27618" w14:textId="61D2D142" w:rsidR="00A23ADB" w:rsidRPr="00DD611B" w:rsidRDefault="00A23ADB" w:rsidP="00DD611B">
      <w:pPr>
        <w:pStyle w:val="ListParagraph"/>
        <w:numPr>
          <w:ilvl w:val="0"/>
          <w:numId w:val="46"/>
        </w:numPr>
        <w:spacing w:before="240" w:after="240"/>
        <w:ind w:firstLineChars="0"/>
        <w:rPr>
          <w:rFonts w:ascii="Arial" w:hAnsi="Arial" w:cs="Arial"/>
          <w:color w:val="000000" w:themeColor="text1"/>
          <w:sz w:val="22"/>
        </w:rPr>
      </w:pPr>
      <w:r w:rsidRPr="00DD611B">
        <w:rPr>
          <w:rFonts w:ascii="Arial" w:hAnsi="Arial" w:cs="Arial" w:hint="eastAsia"/>
          <w:color w:val="000000" w:themeColor="text1"/>
          <w:sz w:val="22"/>
        </w:rPr>
        <w:t>车桩通讯的设置：手机相关</w:t>
      </w:r>
      <w:r w:rsidRPr="00DD611B">
        <w:rPr>
          <w:rFonts w:ascii="Arial" w:hAnsi="Arial" w:cs="Arial" w:hint="eastAsia"/>
          <w:color w:val="000000" w:themeColor="text1"/>
          <w:sz w:val="22"/>
        </w:rPr>
        <w:t>S</w:t>
      </w:r>
      <w:r w:rsidRPr="00DD611B">
        <w:rPr>
          <w:rFonts w:ascii="Arial" w:hAnsi="Arial" w:cs="Arial"/>
          <w:color w:val="000000" w:themeColor="text1"/>
          <w:sz w:val="22"/>
        </w:rPr>
        <w:t>DK</w:t>
      </w:r>
      <w:r w:rsidRPr="00DD611B">
        <w:rPr>
          <w:rFonts w:ascii="Arial" w:hAnsi="Arial" w:cs="Arial" w:hint="eastAsia"/>
          <w:color w:val="000000" w:themeColor="text1"/>
          <w:sz w:val="22"/>
        </w:rPr>
        <w:t>接口：通过手机</w:t>
      </w:r>
      <w:r w:rsidRPr="00DD611B">
        <w:rPr>
          <w:rFonts w:ascii="Arial" w:hAnsi="Arial" w:cs="Arial" w:hint="eastAsia"/>
          <w:color w:val="000000" w:themeColor="text1"/>
          <w:sz w:val="22"/>
        </w:rPr>
        <w:t>A</w:t>
      </w:r>
      <w:r w:rsidRPr="00DD611B">
        <w:rPr>
          <w:rFonts w:ascii="Arial" w:hAnsi="Arial" w:cs="Arial"/>
          <w:color w:val="000000" w:themeColor="text1"/>
          <w:sz w:val="22"/>
        </w:rPr>
        <w:t xml:space="preserve">PP </w:t>
      </w:r>
      <w:r w:rsidRPr="00DD611B">
        <w:rPr>
          <w:rFonts w:ascii="Arial" w:hAnsi="Arial" w:cs="Arial" w:hint="eastAsia"/>
          <w:color w:val="000000" w:themeColor="text1"/>
          <w:sz w:val="22"/>
        </w:rPr>
        <w:t>将车辆和桩端的蓝牙模块密钥进行传输和进行车桩通讯功能的管理，在车主绑定车辆和绑定家充桩之后，可以通过车桩的身份校验实现车桩通讯整体功能的开启，且可以对应下述不同场景对基于车桩通讯的子功能进行分别开关的管理。需考虑法务层面的个人信息确认步骤，</w:t>
      </w:r>
      <w:r w:rsidR="0003503F" w:rsidRPr="00DD611B">
        <w:rPr>
          <w:rFonts w:ascii="Arial" w:hAnsi="Arial" w:cs="Arial" w:hint="eastAsia"/>
          <w:color w:val="000000" w:themeColor="text1"/>
          <w:sz w:val="22"/>
        </w:rPr>
        <w:t>和用户可以随时关闭</w:t>
      </w:r>
      <w:r w:rsidRPr="00DD611B">
        <w:rPr>
          <w:rFonts w:ascii="Arial" w:hAnsi="Arial" w:cs="Arial" w:hint="eastAsia"/>
          <w:color w:val="000000" w:themeColor="text1"/>
          <w:sz w:val="22"/>
        </w:rPr>
        <w:t>车桩通讯功能</w:t>
      </w:r>
      <w:r w:rsidR="0003503F" w:rsidRPr="00DD611B">
        <w:rPr>
          <w:rFonts w:ascii="Arial" w:hAnsi="Arial" w:cs="Arial" w:hint="eastAsia"/>
          <w:color w:val="000000" w:themeColor="text1"/>
          <w:sz w:val="22"/>
        </w:rPr>
        <w:t>的需求</w:t>
      </w:r>
      <w:r w:rsidRPr="00DD611B">
        <w:rPr>
          <w:rFonts w:ascii="Arial" w:hAnsi="Arial" w:cs="Arial" w:hint="eastAsia"/>
          <w:color w:val="000000" w:themeColor="text1"/>
          <w:sz w:val="22"/>
        </w:rPr>
        <w:t>，</w:t>
      </w:r>
      <w:r w:rsidR="0003503F" w:rsidRPr="00DD611B">
        <w:rPr>
          <w:rFonts w:ascii="Arial" w:hAnsi="Arial" w:cs="Arial" w:hint="eastAsia"/>
          <w:color w:val="000000" w:themeColor="text1"/>
          <w:sz w:val="22"/>
        </w:rPr>
        <w:t>关闭后无灯光互动，且需用</w:t>
      </w:r>
      <w:r w:rsidRPr="00DD611B">
        <w:rPr>
          <w:rFonts w:ascii="Arial" w:hAnsi="Arial" w:cs="Arial" w:hint="eastAsia"/>
          <w:color w:val="000000" w:themeColor="text1"/>
          <w:sz w:val="22"/>
        </w:rPr>
        <w:t>刷卡或</w:t>
      </w:r>
      <w:r w:rsidRPr="00DD611B">
        <w:rPr>
          <w:rFonts w:ascii="Arial" w:hAnsi="Arial" w:cs="Arial" w:hint="eastAsia"/>
          <w:color w:val="000000" w:themeColor="text1"/>
          <w:sz w:val="22"/>
        </w:rPr>
        <w:t>A</w:t>
      </w:r>
      <w:r w:rsidRPr="00DD611B">
        <w:rPr>
          <w:rFonts w:ascii="Arial" w:hAnsi="Arial" w:cs="Arial"/>
          <w:color w:val="000000" w:themeColor="text1"/>
          <w:sz w:val="22"/>
        </w:rPr>
        <w:t>PP</w:t>
      </w:r>
      <w:r w:rsidR="0003503F" w:rsidRPr="00DD611B">
        <w:rPr>
          <w:rFonts w:ascii="Arial" w:hAnsi="Arial" w:cs="Arial" w:hint="eastAsia"/>
          <w:color w:val="000000" w:themeColor="text1"/>
          <w:sz w:val="22"/>
        </w:rPr>
        <w:t>点击</w:t>
      </w:r>
      <w:r w:rsidRPr="00DD611B">
        <w:rPr>
          <w:rFonts w:ascii="Arial" w:hAnsi="Arial" w:cs="Arial" w:hint="eastAsia"/>
          <w:color w:val="000000" w:themeColor="text1"/>
          <w:sz w:val="22"/>
        </w:rPr>
        <w:t>启动充电</w:t>
      </w:r>
      <w:r w:rsidR="0003503F" w:rsidRPr="00DD611B">
        <w:rPr>
          <w:rFonts w:ascii="Arial" w:hAnsi="Arial" w:cs="Arial" w:hint="eastAsia"/>
          <w:color w:val="000000" w:themeColor="text1"/>
          <w:sz w:val="22"/>
        </w:rPr>
        <w:t>。车桩通讯的设置涉及到</w:t>
      </w:r>
      <w:r w:rsidRPr="00DD611B">
        <w:rPr>
          <w:rFonts w:ascii="Arial" w:hAnsi="Arial" w:cs="Arial" w:hint="eastAsia"/>
          <w:color w:val="000000" w:themeColor="text1"/>
          <w:sz w:val="22"/>
        </w:rPr>
        <w:t>车桩之间的密钥认证</w:t>
      </w:r>
      <w:r w:rsidR="0003503F" w:rsidRPr="00DD611B">
        <w:rPr>
          <w:rFonts w:ascii="Arial" w:hAnsi="Arial" w:cs="Arial" w:hint="eastAsia"/>
          <w:color w:val="000000" w:themeColor="text1"/>
          <w:sz w:val="22"/>
        </w:rPr>
        <w:t>和车辆侧、桩端的密钥管理，需要满足</w:t>
      </w:r>
      <w:r w:rsidRPr="00DD611B">
        <w:rPr>
          <w:rFonts w:ascii="Arial" w:hAnsi="Arial" w:cs="Arial" w:hint="eastAsia"/>
          <w:color w:val="000000" w:themeColor="text1"/>
          <w:sz w:val="22"/>
        </w:rPr>
        <w:t>安全的认证和密钥的交换管理，同时需考虑用户一个家充桩多辆车辆的情况</w:t>
      </w:r>
    </w:p>
    <w:p w14:paraId="42396DA1" w14:textId="77777777" w:rsidR="00A23ADB" w:rsidRPr="00DD611B" w:rsidRDefault="00A23ADB" w:rsidP="00DD611B">
      <w:pPr>
        <w:pStyle w:val="ListParagraph"/>
        <w:numPr>
          <w:ilvl w:val="0"/>
          <w:numId w:val="46"/>
        </w:numPr>
        <w:spacing w:before="240" w:after="240"/>
        <w:ind w:firstLineChars="0"/>
        <w:rPr>
          <w:rFonts w:ascii="Arial" w:hAnsi="Arial" w:cs="Arial"/>
          <w:sz w:val="22"/>
        </w:rPr>
      </w:pPr>
      <w:r w:rsidRPr="00DD611B">
        <w:rPr>
          <w:rFonts w:ascii="Arial" w:hAnsi="Arial" w:cs="Arial" w:hint="eastAsia"/>
          <w:sz w:val="22"/>
        </w:rPr>
        <w:t>灯光互动：在车辆靠近家充桩时自动唤起家充桩家充桩提示迎宾灯光，在车主下车时识别车辆</w:t>
      </w:r>
      <w:r w:rsidRPr="00DD611B">
        <w:rPr>
          <w:rFonts w:ascii="Arial" w:hAnsi="Arial" w:cs="Arial" w:hint="eastAsia"/>
          <w:sz w:val="22"/>
        </w:rPr>
        <w:t>S</w:t>
      </w:r>
      <w:r w:rsidRPr="00DD611B">
        <w:rPr>
          <w:rFonts w:ascii="Arial" w:hAnsi="Arial" w:cs="Arial"/>
          <w:sz w:val="22"/>
        </w:rPr>
        <w:t>OC</w:t>
      </w:r>
      <w:r w:rsidRPr="00DD611B">
        <w:rPr>
          <w:rFonts w:ascii="Arial" w:hAnsi="Arial" w:cs="Arial" w:hint="eastAsia"/>
          <w:sz w:val="22"/>
        </w:rPr>
        <w:t>家充桩提示需充电的警示灯光，在车辆有故障无法充电时家充桩提示车辆故障灯光，车辆存在预约充电设置时家充桩提示预约等待灯光，车</w:t>
      </w:r>
      <w:r w:rsidRPr="00DD611B">
        <w:rPr>
          <w:rFonts w:ascii="Arial" w:hAnsi="Arial" w:cs="Arial" w:hint="eastAsia"/>
          <w:sz w:val="22"/>
        </w:rPr>
        <w:lastRenderedPageBreak/>
        <w:t>辆充电完成家充桩提示充电完成灯光</w:t>
      </w:r>
    </w:p>
    <w:p w14:paraId="302F9D72" w14:textId="731E05D6" w:rsidR="00A23ADB" w:rsidRPr="00DD611B" w:rsidRDefault="00A23ADB" w:rsidP="00DD611B">
      <w:pPr>
        <w:pStyle w:val="ListParagraph"/>
        <w:numPr>
          <w:ilvl w:val="0"/>
          <w:numId w:val="46"/>
        </w:numPr>
        <w:spacing w:before="240" w:after="240"/>
        <w:ind w:firstLineChars="0"/>
        <w:rPr>
          <w:rFonts w:ascii="Arial" w:hAnsi="Arial" w:cs="Arial"/>
          <w:sz w:val="22"/>
        </w:rPr>
      </w:pPr>
      <w:r w:rsidRPr="00DD611B">
        <w:rPr>
          <w:rFonts w:ascii="Arial" w:hAnsi="Arial" w:cs="Arial" w:hint="eastAsia"/>
          <w:sz w:val="22"/>
        </w:rPr>
        <w:t>充电口盖板自动打开：在充电枪靠近车辆且按下充电枪开锁按钮后自动打开车辆充电口盖板</w:t>
      </w:r>
    </w:p>
    <w:p w14:paraId="2DB7DDBB" w14:textId="77777777" w:rsidR="00A23ADB" w:rsidRPr="00DD611B" w:rsidRDefault="00A23ADB" w:rsidP="00DD611B">
      <w:pPr>
        <w:pStyle w:val="ListParagraph"/>
        <w:numPr>
          <w:ilvl w:val="0"/>
          <w:numId w:val="46"/>
        </w:numPr>
        <w:spacing w:before="240" w:after="240"/>
        <w:ind w:firstLineChars="0"/>
        <w:rPr>
          <w:rFonts w:ascii="Arial" w:hAnsi="Arial" w:cs="Arial"/>
          <w:sz w:val="22"/>
        </w:rPr>
      </w:pPr>
      <w:r w:rsidRPr="00DD611B">
        <w:rPr>
          <w:rFonts w:ascii="Arial" w:hAnsi="Arial" w:cs="Arial" w:hint="eastAsia"/>
          <w:sz w:val="22"/>
        </w:rPr>
        <w:t>车桩鉴权：在插枪时进行校验识别车辆信息鉴权通过后开启充电，实现车桩信息一一匹配，避免其他车辆进行充电，且实现本车辆无需额外的刷卡、点击手机</w:t>
      </w:r>
      <w:r w:rsidRPr="00DD611B">
        <w:rPr>
          <w:rFonts w:ascii="Arial" w:hAnsi="Arial" w:cs="Arial" w:hint="eastAsia"/>
          <w:sz w:val="22"/>
        </w:rPr>
        <w:t>A</w:t>
      </w:r>
      <w:r w:rsidRPr="00DD611B">
        <w:rPr>
          <w:rFonts w:ascii="Arial" w:hAnsi="Arial" w:cs="Arial"/>
          <w:sz w:val="22"/>
        </w:rPr>
        <w:t>PP</w:t>
      </w:r>
      <w:r w:rsidRPr="00DD611B">
        <w:rPr>
          <w:rFonts w:ascii="Arial" w:hAnsi="Arial" w:cs="Arial" w:hint="eastAsia"/>
          <w:sz w:val="22"/>
        </w:rPr>
        <w:t>开启充电等方式，能够即插即充</w:t>
      </w:r>
    </w:p>
    <w:p w14:paraId="17D3EEAB" w14:textId="77777777" w:rsidR="00DD611B" w:rsidRDefault="00A23ADB" w:rsidP="00DD611B">
      <w:pPr>
        <w:pStyle w:val="ListParagraph"/>
        <w:numPr>
          <w:ilvl w:val="0"/>
          <w:numId w:val="46"/>
        </w:numPr>
        <w:spacing w:before="240" w:after="240"/>
        <w:ind w:firstLineChars="0"/>
        <w:rPr>
          <w:rFonts w:ascii="Arial" w:hAnsi="Arial" w:cs="Arial"/>
          <w:sz w:val="22"/>
        </w:rPr>
      </w:pPr>
      <w:r w:rsidRPr="00DD611B">
        <w:rPr>
          <w:rFonts w:ascii="Arial" w:hAnsi="Arial" w:cs="Arial" w:hint="eastAsia"/>
          <w:sz w:val="22"/>
        </w:rPr>
        <w:t>双向信息互动：</w:t>
      </w:r>
    </w:p>
    <w:p w14:paraId="69A64669" w14:textId="6FB2CE2E" w:rsidR="00DD611B" w:rsidRDefault="00A23ADB" w:rsidP="00DD611B">
      <w:pPr>
        <w:pStyle w:val="ListParagraph"/>
        <w:numPr>
          <w:ilvl w:val="1"/>
          <w:numId w:val="46"/>
        </w:numPr>
        <w:spacing w:before="240" w:after="240"/>
        <w:ind w:firstLineChars="0"/>
        <w:rPr>
          <w:rFonts w:ascii="Arial" w:hAnsi="Arial" w:cs="Arial"/>
          <w:sz w:val="22"/>
        </w:rPr>
      </w:pPr>
      <w:r w:rsidRPr="00DD611B">
        <w:rPr>
          <w:rFonts w:ascii="Arial" w:hAnsi="Arial" w:cs="Arial" w:hint="eastAsia"/>
          <w:sz w:val="22"/>
        </w:rPr>
        <w:t>车辆信息传递至家充桩：车辆的充电前、中、后的</w:t>
      </w:r>
      <w:r w:rsidRPr="00DD611B">
        <w:rPr>
          <w:rFonts w:ascii="Arial" w:hAnsi="Arial" w:cs="Arial" w:hint="eastAsia"/>
          <w:sz w:val="22"/>
        </w:rPr>
        <w:t>S</w:t>
      </w:r>
      <w:r w:rsidRPr="00DD611B">
        <w:rPr>
          <w:rFonts w:ascii="Arial" w:hAnsi="Arial" w:cs="Arial"/>
          <w:sz w:val="22"/>
        </w:rPr>
        <w:t>OC</w:t>
      </w:r>
      <w:r w:rsidRPr="00DD611B">
        <w:rPr>
          <w:rFonts w:ascii="Arial" w:hAnsi="Arial" w:cs="Arial" w:hint="eastAsia"/>
          <w:sz w:val="22"/>
        </w:rPr>
        <w:t>同步给家充桩，车辆是否插枪成功，开启充电成功，结束充电成功状态需要告知家充桩，车辆存在无法充电的故障或异常结束充电的信息需告知家充桩，车辆存在预约充电设置需要告知家充桩准确的开始充电时间，车辆实际充电的开始时间结束时间、电量、时长、结束原有等需要告诉家充桩</w:t>
      </w:r>
    </w:p>
    <w:p w14:paraId="4765F000" w14:textId="399CA88E" w:rsidR="0008152A" w:rsidRPr="00DD611B" w:rsidRDefault="00A23ADB" w:rsidP="00DD611B">
      <w:pPr>
        <w:pStyle w:val="ListParagraph"/>
        <w:numPr>
          <w:ilvl w:val="1"/>
          <w:numId w:val="46"/>
        </w:numPr>
        <w:spacing w:before="240" w:after="240"/>
        <w:ind w:firstLineChars="0"/>
        <w:rPr>
          <w:rFonts w:ascii="Arial" w:hAnsi="Arial" w:cs="Arial"/>
          <w:sz w:val="22"/>
        </w:rPr>
      </w:pPr>
      <w:r w:rsidRPr="00DD611B">
        <w:rPr>
          <w:rFonts w:ascii="Arial" w:hAnsi="Arial" w:cs="Arial" w:hint="eastAsia"/>
          <w:sz w:val="22"/>
        </w:rPr>
        <w:t>家充桩信息传递至车辆：家充桩</w:t>
      </w:r>
      <w:r w:rsidR="005958C9">
        <w:rPr>
          <w:rFonts w:ascii="Arial" w:hAnsi="Arial" w:cs="Arial" w:hint="eastAsia"/>
          <w:sz w:val="22"/>
        </w:rPr>
        <w:t>状态和</w:t>
      </w:r>
      <w:r w:rsidRPr="00DD611B">
        <w:rPr>
          <w:rFonts w:ascii="Arial" w:hAnsi="Arial" w:cs="Arial" w:hint="eastAsia"/>
          <w:sz w:val="22"/>
        </w:rPr>
        <w:t>故障信息需要传给车辆</w:t>
      </w:r>
    </w:p>
    <w:p w14:paraId="2CB4F802" w14:textId="77777777" w:rsidR="0008152A" w:rsidRPr="00DD3EC5" w:rsidRDefault="0008152A" w:rsidP="00A9315C">
      <w:pPr>
        <w:pStyle w:val="Heading2"/>
        <w:numPr>
          <w:ilvl w:val="1"/>
          <w:numId w:val="3"/>
        </w:numPr>
        <w:rPr>
          <w:rFonts w:ascii="Microsoft YaHei" w:hAnsi="Microsoft YaHei"/>
          <w:i w:val="0"/>
        </w:rPr>
      </w:pPr>
      <w:bookmarkStart w:id="26" w:name="_Toc93593954"/>
      <w:r w:rsidRPr="00584445">
        <w:rPr>
          <w:rFonts w:ascii="Microsoft YaHei" w:hAnsi="Microsoft YaHei" w:hint="eastAsia"/>
          <w:i w:val="0"/>
        </w:rPr>
        <w:t>Use</w:t>
      </w:r>
      <w:r w:rsidRPr="00584445">
        <w:rPr>
          <w:rFonts w:ascii="Microsoft YaHei" w:hAnsi="Microsoft YaHei"/>
          <w:i w:val="0"/>
        </w:rPr>
        <w:t xml:space="preserve"> </w:t>
      </w:r>
      <w:r w:rsidRPr="00584445">
        <w:rPr>
          <w:rFonts w:ascii="Microsoft YaHei" w:hAnsi="Microsoft YaHei" w:hint="eastAsia"/>
          <w:i w:val="0"/>
        </w:rPr>
        <w:t>Cases</w:t>
      </w:r>
      <w:r w:rsidRPr="00584445">
        <w:rPr>
          <w:rFonts w:ascii="Microsoft YaHei" w:hAnsi="Microsoft YaHei"/>
          <w:i w:val="0"/>
        </w:rPr>
        <w:t xml:space="preserve"> </w:t>
      </w:r>
      <w:r w:rsidRPr="00584445">
        <w:rPr>
          <w:rFonts w:ascii="Microsoft YaHei" w:hAnsi="Microsoft YaHei" w:hint="eastAsia"/>
          <w:i w:val="0"/>
        </w:rPr>
        <w:t>Description场景描述</w:t>
      </w:r>
      <w:bookmarkEnd w:id="26"/>
    </w:p>
    <w:p w14:paraId="1D2F8FB5" w14:textId="26827BC6" w:rsidR="0008152A" w:rsidRDefault="00DD611B" w:rsidP="00855D20">
      <w:pPr>
        <w:spacing w:before="240" w:after="240"/>
        <w:rPr>
          <w:rFonts w:cs="Arial"/>
        </w:rPr>
      </w:pPr>
      <w:r>
        <w:rPr>
          <w:rFonts w:cs="Arial" w:hint="eastAsia"/>
        </w:rPr>
        <w:t>角度1：</w:t>
      </w:r>
      <w:r w:rsidR="0003503F">
        <w:rPr>
          <w:rFonts w:cs="Arial" w:hint="eastAsia"/>
        </w:rPr>
        <w:t>基于车桩通讯的整体家充桩体验描述：</w:t>
      </w:r>
    </w:p>
    <w:p w14:paraId="0FC9A040" w14:textId="18E57A12" w:rsidR="0003503F" w:rsidRDefault="0003503F" w:rsidP="00855D20">
      <w:pPr>
        <w:spacing w:before="240" w:after="240"/>
        <w:rPr>
          <w:rFonts w:cs="Arial"/>
        </w:rPr>
      </w:pPr>
      <w:r>
        <w:rPr>
          <w:noProof/>
        </w:rPr>
        <w:drawing>
          <wp:inline distT="0" distB="0" distL="0" distR="0" wp14:anchorId="3688BC23" wp14:editId="50398935">
            <wp:extent cx="5270500" cy="22409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40915"/>
                    </a:xfrm>
                    <a:prstGeom prst="rect">
                      <a:avLst/>
                    </a:prstGeom>
                  </pic:spPr>
                </pic:pic>
              </a:graphicData>
            </a:graphic>
          </wp:inline>
        </w:drawing>
      </w:r>
    </w:p>
    <w:p w14:paraId="58280FB6" w14:textId="42911320" w:rsidR="0003503F" w:rsidRDefault="00DD611B" w:rsidP="00855D20">
      <w:pPr>
        <w:spacing w:before="240" w:after="240"/>
        <w:rPr>
          <w:rFonts w:cs="Arial"/>
        </w:rPr>
      </w:pPr>
      <w:r>
        <w:rPr>
          <w:rFonts w:cs="Arial" w:hint="eastAsia"/>
        </w:rPr>
        <w:t>角度2：</w:t>
      </w:r>
      <w:r w:rsidR="0003503F">
        <w:rPr>
          <w:rFonts w:cs="Arial" w:hint="eastAsia"/>
        </w:rPr>
        <w:t>车桩通讯三个</w:t>
      </w:r>
      <w:r>
        <w:rPr>
          <w:rFonts w:cs="Arial" w:hint="eastAsia"/>
        </w:rPr>
        <w:t>阶段</w:t>
      </w:r>
      <w:r w:rsidR="0003503F">
        <w:rPr>
          <w:rFonts w:cs="Arial" w:hint="eastAsia"/>
        </w:rPr>
        <w:t>和功能拓展性说明：</w:t>
      </w:r>
    </w:p>
    <w:p w14:paraId="61EC430C" w14:textId="67CF902D" w:rsidR="0003503F" w:rsidRDefault="0003503F" w:rsidP="00855D20">
      <w:pPr>
        <w:spacing w:before="240" w:after="240"/>
        <w:rPr>
          <w:rFonts w:cs="Arial"/>
        </w:rPr>
      </w:pPr>
      <w:r>
        <w:rPr>
          <w:noProof/>
        </w:rPr>
        <w:lastRenderedPageBreak/>
        <w:drawing>
          <wp:inline distT="0" distB="0" distL="0" distR="0" wp14:anchorId="74415B99" wp14:editId="21C71ADF">
            <wp:extent cx="5270500" cy="249301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493010"/>
                    </a:xfrm>
                    <a:prstGeom prst="rect">
                      <a:avLst/>
                    </a:prstGeom>
                  </pic:spPr>
                </pic:pic>
              </a:graphicData>
            </a:graphic>
          </wp:inline>
        </w:drawing>
      </w:r>
    </w:p>
    <w:p w14:paraId="20DAEE42" w14:textId="67535B87" w:rsidR="00DD611B" w:rsidRDefault="00DD611B" w:rsidP="00855D20">
      <w:pPr>
        <w:spacing w:before="240" w:after="240"/>
        <w:rPr>
          <w:rFonts w:cs="Arial"/>
        </w:rPr>
      </w:pPr>
      <w:r>
        <w:rPr>
          <w:rFonts w:cs="Arial" w:hint="eastAsia"/>
        </w:rPr>
        <w:t>角度3：车桩通讯的五个大场景介绍（2</w:t>
      </w:r>
      <w:r>
        <w:rPr>
          <w:rFonts w:cs="Arial"/>
        </w:rPr>
        <w:t>-4</w:t>
      </w:r>
      <w:r>
        <w:rPr>
          <w:rFonts w:cs="Arial" w:hint="eastAsia"/>
        </w:rPr>
        <w:t>为基于1的独立个子功能，在</w:t>
      </w:r>
      <w:r>
        <w:rPr>
          <w:rFonts w:cs="Arial"/>
        </w:rPr>
        <w:t>1</w:t>
      </w:r>
      <w:r>
        <w:rPr>
          <w:rFonts w:cs="Arial" w:hint="eastAsia"/>
        </w:rPr>
        <w:t>开通的基础上支持单独开通关闭管理）</w:t>
      </w:r>
    </w:p>
    <w:p w14:paraId="70E8B725" w14:textId="3407DE3D" w:rsidR="001F6F0F" w:rsidRPr="00855D20" w:rsidRDefault="001E62AE" w:rsidP="00855D20">
      <w:pPr>
        <w:spacing w:before="240" w:after="240"/>
        <w:rPr>
          <w:rFonts w:cs="Arial"/>
        </w:rPr>
      </w:pPr>
      <w:r>
        <w:rPr>
          <w:noProof/>
        </w:rPr>
        <w:drawing>
          <wp:inline distT="0" distB="0" distL="0" distR="0" wp14:anchorId="2CE59AA2" wp14:editId="3E5E3904">
            <wp:extent cx="5270500" cy="27025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702560"/>
                    </a:xfrm>
                    <a:prstGeom prst="rect">
                      <a:avLst/>
                    </a:prstGeom>
                  </pic:spPr>
                </pic:pic>
              </a:graphicData>
            </a:graphic>
          </wp:inline>
        </w:drawing>
      </w:r>
    </w:p>
    <w:p w14:paraId="44A8D48A" w14:textId="77777777" w:rsidR="0008152A" w:rsidRPr="00584445" w:rsidRDefault="0008152A" w:rsidP="00293F20">
      <w:pPr>
        <w:pStyle w:val="Heading2"/>
        <w:numPr>
          <w:ilvl w:val="1"/>
          <w:numId w:val="3"/>
        </w:numPr>
        <w:rPr>
          <w:rFonts w:ascii="Microsoft YaHei" w:hAnsi="Microsoft YaHei"/>
          <w:i w:val="0"/>
        </w:rPr>
      </w:pPr>
      <w:bookmarkStart w:id="27" w:name="_Toc93593955"/>
      <w:r w:rsidRPr="00584445">
        <w:rPr>
          <w:rFonts w:ascii="Microsoft YaHei" w:hAnsi="Microsoft YaHei" w:hint="eastAsia"/>
          <w:i w:val="0"/>
        </w:rPr>
        <w:t>Priority</w:t>
      </w:r>
      <w:r w:rsidRPr="00584445">
        <w:rPr>
          <w:rFonts w:ascii="Microsoft YaHei" w:hAnsi="Microsoft YaHei"/>
          <w:i w:val="0"/>
        </w:rPr>
        <w:t xml:space="preserve"> </w:t>
      </w:r>
      <w:r w:rsidRPr="00584445">
        <w:rPr>
          <w:rFonts w:ascii="Microsoft YaHei" w:hAnsi="Microsoft YaHei" w:hint="eastAsia"/>
          <w:i w:val="0"/>
        </w:rPr>
        <w:t>Description优先级描述</w:t>
      </w:r>
      <w:bookmarkEnd w:id="27"/>
    </w:p>
    <w:p w14:paraId="1BEE9E68" w14:textId="77777777" w:rsidR="0008152A" w:rsidRPr="00DD3EC5" w:rsidRDefault="0008152A" w:rsidP="00DD3EC5">
      <w:pPr>
        <w:spacing w:before="240" w:after="240"/>
        <w:rPr>
          <w:rFonts w:cs="Arial"/>
        </w:rPr>
      </w:pPr>
      <w:r w:rsidRPr="00DD3EC5">
        <w:rPr>
          <w:rFonts w:cs="Arial" w:hint="eastAsia"/>
        </w:rPr>
        <w:t>优先级是指用户对于当前产品</w:t>
      </w:r>
      <w:r>
        <w:rPr>
          <w:rFonts w:cs="Arial" w:hint="eastAsia"/>
        </w:rPr>
        <w:t>场景</w:t>
      </w:r>
      <w:r w:rsidRPr="00DD3EC5">
        <w:rPr>
          <w:rFonts w:cs="Arial" w:hint="eastAsia"/>
        </w:rPr>
        <w:t>需求的优先级，哪些是用户最想要的</w:t>
      </w:r>
      <w:r>
        <w:rPr>
          <w:rFonts w:cs="Arial" w:hint="eastAsia"/>
        </w:rPr>
        <w:t>场景</w:t>
      </w:r>
      <w:r w:rsidRPr="00DD3EC5">
        <w:rPr>
          <w:rFonts w:cs="Arial" w:hint="eastAsia"/>
        </w:rPr>
        <w:t>优先级则排前。</w:t>
      </w:r>
    </w:p>
    <w:tbl>
      <w:tblPr>
        <w:tblStyle w:val="TableGrid"/>
        <w:tblW w:w="0" w:type="auto"/>
        <w:tblLook w:val="04A0" w:firstRow="1" w:lastRow="0" w:firstColumn="1" w:lastColumn="0" w:noHBand="0" w:noVBand="1"/>
      </w:tblPr>
      <w:tblGrid>
        <w:gridCol w:w="504"/>
        <w:gridCol w:w="2201"/>
        <w:gridCol w:w="2760"/>
        <w:gridCol w:w="973"/>
        <w:gridCol w:w="954"/>
        <w:gridCol w:w="898"/>
      </w:tblGrid>
      <w:tr w:rsidR="003D1D58" w14:paraId="0E2A5504" w14:textId="6584C81B" w:rsidTr="003D1D58">
        <w:tc>
          <w:tcPr>
            <w:tcW w:w="504" w:type="dxa"/>
          </w:tcPr>
          <w:p w14:paraId="654BD106" w14:textId="77777777" w:rsidR="00B170DB" w:rsidRPr="00BE6FDC" w:rsidRDefault="00B170DB" w:rsidP="00DD611B">
            <w:pPr>
              <w:jc w:val="center"/>
              <w:rPr>
                <w:b/>
                <w:bCs/>
              </w:rPr>
            </w:pPr>
            <w:r>
              <w:rPr>
                <w:rFonts w:hint="eastAsia"/>
                <w:b/>
                <w:bCs/>
              </w:rPr>
              <w:t>序号</w:t>
            </w:r>
          </w:p>
        </w:tc>
        <w:tc>
          <w:tcPr>
            <w:tcW w:w="2201" w:type="dxa"/>
          </w:tcPr>
          <w:p w14:paraId="289ED09D" w14:textId="77777777" w:rsidR="00B170DB" w:rsidRPr="00BE6FDC" w:rsidRDefault="00B170DB" w:rsidP="00DD611B">
            <w:pPr>
              <w:jc w:val="center"/>
              <w:rPr>
                <w:b/>
                <w:bCs/>
              </w:rPr>
            </w:pPr>
            <w:r w:rsidRPr="00BE6FDC">
              <w:rPr>
                <w:rFonts w:hint="eastAsia"/>
                <w:b/>
                <w:bCs/>
              </w:rPr>
              <w:t>大场景</w:t>
            </w:r>
          </w:p>
        </w:tc>
        <w:tc>
          <w:tcPr>
            <w:tcW w:w="2760" w:type="dxa"/>
          </w:tcPr>
          <w:p w14:paraId="6FB5CD0E" w14:textId="77777777" w:rsidR="00B170DB" w:rsidRPr="00BE6FDC" w:rsidRDefault="00B170DB" w:rsidP="00DD611B">
            <w:pPr>
              <w:jc w:val="center"/>
              <w:rPr>
                <w:b/>
                <w:bCs/>
              </w:rPr>
            </w:pPr>
            <w:r w:rsidRPr="00BE6FDC">
              <w:rPr>
                <w:rFonts w:hint="eastAsia"/>
                <w:b/>
                <w:bCs/>
              </w:rPr>
              <w:t>分场景</w:t>
            </w:r>
          </w:p>
        </w:tc>
        <w:tc>
          <w:tcPr>
            <w:tcW w:w="973" w:type="dxa"/>
          </w:tcPr>
          <w:p w14:paraId="0799AFF0" w14:textId="77777777" w:rsidR="00B170DB" w:rsidRDefault="00B170DB" w:rsidP="00DD611B">
            <w:pPr>
              <w:jc w:val="center"/>
              <w:rPr>
                <w:b/>
                <w:bCs/>
              </w:rPr>
            </w:pPr>
            <w:r w:rsidRPr="00BE6FDC">
              <w:rPr>
                <w:rFonts w:hint="eastAsia"/>
                <w:b/>
                <w:bCs/>
              </w:rPr>
              <w:t>优先级</w:t>
            </w:r>
          </w:p>
          <w:p w14:paraId="2C8890DE" w14:textId="3291348C" w:rsidR="00B170DB" w:rsidRPr="00BE6FDC" w:rsidRDefault="00B170DB" w:rsidP="00DD611B">
            <w:pPr>
              <w:jc w:val="center"/>
              <w:rPr>
                <w:b/>
                <w:bCs/>
              </w:rPr>
            </w:pPr>
            <w:r>
              <w:rPr>
                <w:rFonts w:hint="eastAsia"/>
                <w:b/>
                <w:bCs/>
              </w:rPr>
              <w:t>(高H/中M/低L</w:t>
            </w:r>
            <w:r>
              <w:rPr>
                <w:b/>
                <w:bCs/>
              </w:rPr>
              <w:t>)</w:t>
            </w:r>
          </w:p>
        </w:tc>
        <w:tc>
          <w:tcPr>
            <w:tcW w:w="954" w:type="dxa"/>
          </w:tcPr>
          <w:p w14:paraId="3EDED929" w14:textId="77777777" w:rsidR="00B170DB" w:rsidRDefault="00B170DB" w:rsidP="00DD611B">
            <w:pPr>
              <w:jc w:val="center"/>
              <w:rPr>
                <w:b/>
                <w:bCs/>
              </w:rPr>
            </w:pPr>
            <w:r>
              <w:rPr>
                <w:rFonts w:hint="eastAsia"/>
                <w:b/>
                <w:bCs/>
              </w:rPr>
              <w:t>触点</w:t>
            </w:r>
          </w:p>
          <w:p w14:paraId="511CB499" w14:textId="672932F4" w:rsidR="003D1D58" w:rsidRPr="00BE6FDC" w:rsidRDefault="003D1D58" w:rsidP="00DD611B">
            <w:pPr>
              <w:jc w:val="center"/>
              <w:rPr>
                <w:rFonts w:hint="eastAsia"/>
                <w:b/>
                <w:bCs/>
              </w:rPr>
            </w:pPr>
          </w:p>
        </w:tc>
        <w:tc>
          <w:tcPr>
            <w:tcW w:w="898" w:type="dxa"/>
          </w:tcPr>
          <w:p w14:paraId="31FDB0A4" w14:textId="0AB238E0" w:rsidR="00B170DB" w:rsidRPr="00BE6FDC" w:rsidRDefault="00B170DB" w:rsidP="00DD611B">
            <w:pPr>
              <w:jc w:val="center"/>
              <w:rPr>
                <w:b/>
                <w:bCs/>
              </w:rPr>
            </w:pPr>
            <w:r>
              <w:rPr>
                <w:rFonts w:hint="eastAsia"/>
                <w:b/>
                <w:bCs/>
              </w:rPr>
              <w:t>备注</w:t>
            </w:r>
          </w:p>
        </w:tc>
      </w:tr>
      <w:tr w:rsidR="003D1D58" w14:paraId="51ED2E89" w14:textId="6C6E4E94" w:rsidTr="003D1D58">
        <w:tc>
          <w:tcPr>
            <w:tcW w:w="504" w:type="dxa"/>
            <w:vMerge w:val="restart"/>
          </w:tcPr>
          <w:p w14:paraId="090C2F0E" w14:textId="77777777" w:rsidR="00B170DB" w:rsidRDefault="00B170DB" w:rsidP="00D6257C">
            <w:pPr>
              <w:jc w:val="center"/>
            </w:pPr>
            <w:r>
              <w:t>1</w:t>
            </w:r>
          </w:p>
        </w:tc>
        <w:tc>
          <w:tcPr>
            <w:tcW w:w="2201" w:type="dxa"/>
            <w:vMerge w:val="restart"/>
          </w:tcPr>
          <w:p w14:paraId="3375F332" w14:textId="28195C7B" w:rsidR="00B170DB" w:rsidRDefault="00B170DB" w:rsidP="00D6257C">
            <w:pPr>
              <w:jc w:val="left"/>
            </w:pPr>
            <w:r>
              <w:rPr>
                <w:rFonts w:hint="eastAsia"/>
              </w:rPr>
              <w:t>设置和管理车桩通讯</w:t>
            </w:r>
          </w:p>
        </w:tc>
        <w:tc>
          <w:tcPr>
            <w:tcW w:w="2760" w:type="dxa"/>
            <w:vAlign w:val="center"/>
          </w:tcPr>
          <w:p w14:paraId="4EFF871A" w14:textId="41A5324B" w:rsidR="00B170DB" w:rsidRDefault="00B170DB" w:rsidP="00D6257C">
            <w:r>
              <w:rPr>
                <w:rFonts w:hint="eastAsia"/>
              </w:rPr>
              <w:t>家充桩通讯密钥的管理</w:t>
            </w:r>
          </w:p>
        </w:tc>
        <w:tc>
          <w:tcPr>
            <w:tcW w:w="973" w:type="dxa"/>
          </w:tcPr>
          <w:p w14:paraId="3BEEC44A" w14:textId="64A50E06" w:rsidR="00B170DB" w:rsidRDefault="00B170DB" w:rsidP="00D6257C">
            <w:r>
              <w:t>M</w:t>
            </w:r>
          </w:p>
        </w:tc>
        <w:tc>
          <w:tcPr>
            <w:tcW w:w="954" w:type="dxa"/>
          </w:tcPr>
          <w:p w14:paraId="72308A1F" w14:textId="2834CBC7" w:rsidR="00B170DB" w:rsidRDefault="003D1D58" w:rsidP="00D6257C">
            <w:r>
              <w:rPr>
                <w:rFonts w:hint="eastAsia"/>
              </w:rPr>
              <w:t>无</w:t>
            </w:r>
          </w:p>
        </w:tc>
        <w:tc>
          <w:tcPr>
            <w:tcW w:w="898" w:type="dxa"/>
          </w:tcPr>
          <w:p w14:paraId="5EC97D26" w14:textId="77777777" w:rsidR="00B170DB" w:rsidRDefault="00B170DB" w:rsidP="00D6257C"/>
        </w:tc>
      </w:tr>
      <w:tr w:rsidR="003D1D58" w14:paraId="57F10D04" w14:textId="72D2FE88" w:rsidTr="003D1D58">
        <w:tc>
          <w:tcPr>
            <w:tcW w:w="504" w:type="dxa"/>
            <w:vMerge/>
          </w:tcPr>
          <w:p w14:paraId="131F2DF1" w14:textId="77777777" w:rsidR="00B170DB" w:rsidRDefault="00B170DB" w:rsidP="00D6257C">
            <w:pPr>
              <w:jc w:val="center"/>
            </w:pPr>
          </w:p>
        </w:tc>
        <w:tc>
          <w:tcPr>
            <w:tcW w:w="2201" w:type="dxa"/>
            <w:vMerge/>
          </w:tcPr>
          <w:p w14:paraId="2E3226CE" w14:textId="77777777" w:rsidR="00B170DB" w:rsidRDefault="00B170DB" w:rsidP="00D6257C">
            <w:pPr>
              <w:jc w:val="left"/>
            </w:pPr>
          </w:p>
        </w:tc>
        <w:tc>
          <w:tcPr>
            <w:tcW w:w="2760" w:type="dxa"/>
            <w:vAlign w:val="center"/>
          </w:tcPr>
          <w:p w14:paraId="550785C6" w14:textId="6A413D83" w:rsidR="00B170DB" w:rsidRDefault="00B170DB" w:rsidP="00D6257C">
            <w:r>
              <w:rPr>
                <w:rFonts w:hint="eastAsia"/>
              </w:rPr>
              <w:t>车辆通讯密钥的管理</w:t>
            </w:r>
          </w:p>
        </w:tc>
        <w:tc>
          <w:tcPr>
            <w:tcW w:w="973" w:type="dxa"/>
          </w:tcPr>
          <w:p w14:paraId="1CA3EE13" w14:textId="4E5A59E4" w:rsidR="00B170DB" w:rsidRDefault="00B170DB" w:rsidP="00D6257C">
            <w:r>
              <w:t>M</w:t>
            </w:r>
          </w:p>
        </w:tc>
        <w:tc>
          <w:tcPr>
            <w:tcW w:w="954" w:type="dxa"/>
          </w:tcPr>
          <w:p w14:paraId="7FFEB4D6" w14:textId="5704E1BB" w:rsidR="00B170DB" w:rsidRDefault="003D1D58" w:rsidP="00D6257C">
            <w:r>
              <w:rPr>
                <w:rFonts w:hint="eastAsia"/>
              </w:rPr>
              <w:t>无</w:t>
            </w:r>
          </w:p>
        </w:tc>
        <w:tc>
          <w:tcPr>
            <w:tcW w:w="898" w:type="dxa"/>
          </w:tcPr>
          <w:p w14:paraId="237B9E8B" w14:textId="77777777" w:rsidR="00B170DB" w:rsidRDefault="00B170DB" w:rsidP="00D6257C"/>
        </w:tc>
      </w:tr>
      <w:tr w:rsidR="003D1D58" w14:paraId="2CE18186" w14:textId="587E0D24" w:rsidTr="003D1D58">
        <w:tc>
          <w:tcPr>
            <w:tcW w:w="504" w:type="dxa"/>
            <w:vMerge/>
          </w:tcPr>
          <w:p w14:paraId="558D428B" w14:textId="77777777" w:rsidR="00B170DB" w:rsidRDefault="00B170DB" w:rsidP="00D6257C">
            <w:pPr>
              <w:jc w:val="center"/>
            </w:pPr>
          </w:p>
        </w:tc>
        <w:tc>
          <w:tcPr>
            <w:tcW w:w="2201" w:type="dxa"/>
            <w:vMerge/>
          </w:tcPr>
          <w:p w14:paraId="273EC483" w14:textId="77777777" w:rsidR="00B170DB" w:rsidRDefault="00B170DB" w:rsidP="00D6257C">
            <w:pPr>
              <w:jc w:val="left"/>
            </w:pPr>
          </w:p>
        </w:tc>
        <w:tc>
          <w:tcPr>
            <w:tcW w:w="2760" w:type="dxa"/>
            <w:vAlign w:val="center"/>
          </w:tcPr>
          <w:p w14:paraId="2E058C4A" w14:textId="4760BF87" w:rsidR="00B170DB" w:rsidRPr="00F07FF4" w:rsidRDefault="00B170DB" w:rsidP="00D6257C">
            <w:pPr>
              <w:rPr>
                <w:highlight w:val="yellow"/>
              </w:rPr>
            </w:pPr>
            <w:r w:rsidRPr="00F07FF4">
              <w:rPr>
                <w:rFonts w:hint="eastAsia"/>
                <w:highlight w:val="yellow"/>
              </w:rPr>
              <w:t>车桩通讯的开通</w:t>
            </w:r>
          </w:p>
        </w:tc>
        <w:tc>
          <w:tcPr>
            <w:tcW w:w="973" w:type="dxa"/>
          </w:tcPr>
          <w:p w14:paraId="25E3BD4A" w14:textId="302F5B32" w:rsidR="00B170DB" w:rsidRDefault="00B170DB" w:rsidP="00D6257C">
            <w:r>
              <w:t>H</w:t>
            </w:r>
          </w:p>
        </w:tc>
        <w:tc>
          <w:tcPr>
            <w:tcW w:w="954" w:type="dxa"/>
          </w:tcPr>
          <w:p w14:paraId="0262A651" w14:textId="78833196" w:rsidR="00B170DB" w:rsidRDefault="003D1D58" w:rsidP="00D6257C">
            <w:pPr>
              <w:rPr>
                <w:rFonts w:hint="eastAsia"/>
              </w:rPr>
            </w:pPr>
            <w:r>
              <w:t>APP+IVI</w:t>
            </w:r>
            <w:r>
              <w:rPr>
                <w:rFonts w:hint="eastAsia"/>
              </w:rPr>
              <w:lastRenderedPageBreak/>
              <w:t>暂定</w:t>
            </w:r>
          </w:p>
        </w:tc>
        <w:tc>
          <w:tcPr>
            <w:tcW w:w="898" w:type="dxa"/>
          </w:tcPr>
          <w:p w14:paraId="76CB0554" w14:textId="6B175A9A" w:rsidR="00B170DB" w:rsidRDefault="003D1D58" w:rsidP="00D6257C">
            <w:r>
              <w:rPr>
                <w:rFonts w:hint="eastAsia"/>
              </w:rPr>
              <w:lastRenderedPageBreak/>
              <w:t>需要等</w:t>
            </w:r>
            <w:r>
              <w:rPr>
                <w:rFonts w:hint="eastAsia"/>
              </w:rPr>
              <w:lastRenderedPageBreak/>
              <w:t>技术方案确认</w:t>
            </w:r>
          </w:p>
        </w:tc>
      </w:tr>
      <w:tr w:rsidR="003D1D58" w14:paraId="319D290B" w14:textId="65984CE4" w:rsidTr="003D1D58">
        <w:tc>
          <w:tcPr>
            <w:tcW w:w="504" w:type="dxa"/>
            <w:vMerge/>
          </w:tcPr>
          <w:p w14:paraId="57F97D7C" w14:textId="77777777" w:rsidR="003D1D58" w:rsidRDefault="003D1D58" w:rsidP="003D1D58">
            <w:pPr>
              <w:jc w:val="center"/>
            </w:pPr>
          </w:p>
        </w:tc>
        <w:tc>
          <w:tcPr>
            <w:tcW w:w="2201" w:type="dxa"/>
            <w:vMerge/>
          </w:tcPr>
          <w:p w14:paraId="194FE2FA" w14:textId="77777777" w:rsidR="003D1D58" w:rsidRDefault="003D1D58" w:rsidP="003D1D58">
            <w:pPr>
              <w:jc w:val="left"/>
            </w:pPr>
          </w:p>
        </w:tc>
        <w:tc>
          <w:tcPr>
            <w:tcW w:w="2760" w:type="dxa"/>
            <w:vAlign w:val="center"/>
          </w:tcPr>
          <w:p w14:paraId="28C35E00" w14:textId="442A160A" w:rsidR="003D1D58" w:rsidRPr="00F07FF4" w:rsidRDefault="003D1D58" w:rsidP="003D1D58">
            <w:pPr>
              <w:rPr>
                <w:highlight w:val="yellow"/>
              </w:rPr>
            </w:pPr>
            <w:r w:rsidRPr="00F07FF4">
              <w:rPr>
                <w:rFonts w:hint="eastAsia"/>
                <w:highlight w:val="yellow"/>
              </w:rPr>
              <w:t>车桩通讯总开关和子功能开关的管理</w:t>
            </w:r>
          </w:p>
        </w:tc>
        <w:tc>
          <w:tcPr>
            <w:tcW w:w="973" w:type="dxa"/>
          </w:tcPr>
          <w:p w14:paraId="69F9DCEC" w14:textId="23CA63A3" w:rsidR="003D1D58" w:rsidRDefault="003D1D58" w:rsidP="003D1D58">
            <w:r>
              <w:t>H</w:t>
            </w:r>
          </w:p>
        </w:tc>
        <w:tc>
          <w:tcPr>
            <w:tcW w:w="954" w:type="dxa"/>
          </w:tcPr>
          <w:p w14:paraId="2F4F36DD" w14:textId="7AEE5675" w:rsidR="003D1D58" w:rsidRDefault="003D1D58" w:rsidP="003D1D58">
            <w:r>
              <w:t>IVI</w:t>
            </w:r>
            <w:r>
              <w:rPr>
                <w:rFonts w:hint="eastAsia"/>
              </w:rPr>
              <w:t>暂定</w:t>
            </w:r>
          </w:p>
        </w:tc>
        <w:tc>
          <w:tcPr>
            <w:tcW w:w="898" w:type="dxa"/>
          </w:tcPr>
          <w:p w14:paraId="1ECABDE4" w14:textId="48066216" w:rsidR="003D1D58" w:rsidRDefault="003D1D58" w:rsidP="003D1D58">
            <w:r>
              <w:rPr>
                <w:rFonts w:hint="eastAsia"/>
              </w:rPr>
              <w:t>需要等技术方案确认</w:t>
            </w:r>
          </w:p>
        </w:tc>
      </w:tr>
      <w:tr w:rsidR="003D1D58" w14:paraId="32D2B67F" w14:textId="62E39F5B" w:rsidTr="003D1D58">
        <w:tc>
          <w:tcPr>
            <w:tcW w:w="504" w:type="dxa"/>
            <w:vMerge w:val="restart"/>
          </w:tcPr>
          <w:p w14:paraId="6232A9A6" w14:textId="77777777" w:rsidR="003D1D58" w:rsidRDefault="003D1D58" w:rsidP="003D1D58">
            <w:pPr>
              <w:jc w:val="center"/>
            </w:pPr>
            <w:r>
              <w:t>2</w:t>
            </w:r>
          </w:p>
        </w:tc>
        <w:tc>
          <w:tcPr>
            <w:tcW w:w="2201" w:type="dxa"/>
            <w:vMerge w:val="restart"/>
          </w:tcPr>
          <w:p w14:paraId="4CA33971" w14:textId="11E2B0FD" w:rsidR="003D1D58" w:rsidRDefault="003D1D58" w:rsidP="003D1D58">
            <w:pPr>
              <w:jc w:val="left"/>
            </w:pPr>
            <w:r>
              <w:rPr>
                <w:rFonts w:hint="eastAsia"/>
              </w:rPr>
              <w:t>基于车桩通讯的灯光互动</w:t>
            </w:r>
          </w:p>
        </w:tc>
        <w:tc>
          <w:tcPr>
            <w:tcW w:w="2760" w:type="dxa"/>
            <w:vAlign w:val="center"/>
          </w:tcPr>
          <w:p w14:paraId="2CDF92B9" w14:textId="2ED9BA13" w:rsidR="003D1D58" w:rsidRDefault="003D1D58" w:rsidP="003D1D58">
            <w:r w:rsidRPr="00F07FF4">
              <w:rPr>
                <w:rFonts w:hint="eastAsia"/>
                <w:highlight w:val="yellow"/>
              </w:rPr>
              <w:t>迎宾灯效</w:t>
            </w:r>
            <w:r>
              <w:rPr>
                <w:rFonts w:hint="eastAsia"/>
              </w:rPr>
              <w:t>-车桩蓝牙已连上</w:t>
            </w:r>
          </w:p>
        </w:tc>
        <w:tc>
          <w:tcPr>
            <w:tcW w:w="973" w:type="dxa"/>
          </w:tcPr>
          <w:p w14:paraId="180C818D" w14:textId="18F92FBF" w:rsidR="003D1D58" w:rsidRDefault="003D1D58" w:rsidP="003D1D58">
            <w:r>
              <w:t>M</w:t>
            </w:r>
          </w:p>
        </w:tc>
        <w:tc>
          <w:tcPr>
            <w:tcW w:w="954" w:type="dxa"/>
          </w:tcPr>
          <w:p w14:paraId="354E3633" w14:textId="235BBDEB" w:rsidR="003D1D58" w:rsidRDefault="003D1D58" w:rsidP="003D1D58">
            <w:pPr>
              <w:rPr>
                <w:rFonts w:hint="eastAsia"/>
              </w:rPr>
            </w:pPr>
            <w:r>
              <w:rPr>
                <w:rFonts w:hint="eastAsia"/>
              </w:rPr>
              <w:t>家充桩</w:t>
            </w:r>
          </w:p>
        </w:tc>
        <w:tc>
          <w:tcPr>
            <w:tcW w:w="898" w:type="dxa"/>
            <w:vMerge w:val="restart"/>
          </w:tcPr>
          <w:p w14:paraId="5165437E" w14:textId="3DC88898" w:rsidR="003D1D58" w:rsidRDefault="003D1D58" w:rsidP="003D1D58">
            <w:r>
              <w:rPr>
                <w:rFonts w:hint="eastAsia"/>
              </w:rPr>
              <w:t>灯效由家充桩开发完成</w:t>
            </w:r>
          </w:p>
        </w:tc>
      </w:tr>
      <w:tr w:rsidR="003D1D58" w14:paraId="7924A5BB" w14:textId="34DB2605" w:rsidTr="003D1D58">
        <w:tc>
          <w:tcPr>
            <w:tcW w:w="504" w:type="dxa"/>
            <w:vMerge/>
          </w:tcPr>
          <w:p w14:paraId="58AFE96C" w14:textId="77777777" w:rsidR="003D1D58" w:rsidRDefault="003D1D58" w:rsidP="003D1D58">
            <w:pPr>
              <w:jc w:val="center"/>
            </w:pPr>
          </w:p>
        </w:tc>
        <w:tc>
          <w:tcPr>
            <w:tcW w:w="2201" w:type="dxa"/>
            <w:vMerge/>
          </w:tcPr>
          <w:p w14:paraId="6F9AB26B" w14:textId="77777777" w:rsidR="003D1D58" w:rsidRDefault="003D1D58" w:rsidP="003D1D58">
            <w:pPr>
              <w:jc w:val="left"/>
            </w:pPr>
          </w:p>
        </w:tc>
        <w:tc>
          <w:tcPr>
            <w:tcW w:w="2760" w:type="dxa"/>
            <w:vAlign w:val="center"/>
          </w:tcPr>
          <w:p w14:paraId="1CBB9913" w14:textId="1785A7DE" w:rsidR="003D1D58" w:rsidRDefault="003D1D58" w:rsidP="003D1D58">
            <w:r>
              <w:rPr>
                <w:rFonts w:hint="eastAsia"/>
              </w:rPr>
              <w:t>根据S</w:t>
            </w:r>
            <w:r>
              <w:t>OC</w:t>
            </w:r>
            <w:r>
              <w:rPr>
                <w:rFonts w:hint="eastAsia"/>
              </w:rPr>
              <w:t>提示充电灯效（电量范围高/中/低）提示开始充电和充电已完成</w:t>
            </w:r>
          </w:p>
        </w:tc>
        <w:tc>
          <w:tcPr>
            <w:tcW w:w="973" w:type="dxa"/>
          </w:tcPr>
          <w:p w14:paraId="63EC3E73" w14:textId="6FF81FD3" w:rsidR="003D1D58" w:rsidRDefault="003D1D58" w:rsidP="003D1D58">
            <w:r>
              <w:t>L</w:t>
            </w:r>
          </w:p>
        </w:tc>
        <w:tc>
          <w:tcPr>
            <w:tcW w:w="954" w:type="dxa"/>
          </w:tcPr>
          <w:p w14:paraId="5AB0000C" w14:textId="36A531FA" w:rsidR="003D1D58" w:rsidRDefault="003D1D58" w:rsidP="003D1D58">
            <w:r>
              <w:rPr>
                <w:rFonts w:hint="eastAsia"/>
              </w:rPr>
              <w:t>家充桩</w:t>
            </w:r>
          </w:p>
        </w:tc>
        <w:tc>
          <w:tcPr>
            <w:tcW w:w="898" w:type="dxa"/>
            <w:vMerge/>
          </w:tcPr>
          <w:p w14:paraId="564E6136" w14:textId="46B235D8" w:rsidR="003D1D58" w:rsidRDefault="003D1D58" w:rsidP="003D1D58"/>
        </w:tc>
      </w:tr>
      <w:tr w:rsidR="003D1D58" w14:paraId="7B25A6D9" w14:textId="17F434D4" w:rsidTr="003D1D58">
        <w:tc>
          <w:tcPr>
            <w:tcW w:w="504" w:type="dxa"/>
            <w:vMerge/>
          </w:tcPr>
          <w:p w14:paraId="0DF6DC9D" w14:textId="77777777" w:rsidR="003D1D58" w:rsidRDefault="003D1D58" w:rsidP="003D1D58">
            <w:pPr>
              <w:jc w:val="center"/>
            </w:pPr>
          </w:p>
        </w:tc>
        <w:tc>
          <w:tcPr>
            <w:tcW w:w="2201" w:type="dxa"/>
            <w:vMerge/>
          </w:tcPr>
          <w:p w14:paraId="527A393E" w14:textId="77777777" w:rsidR="003D1D58" w:rsidRDefault="003D1D58" w:rsidP="003D1D58">
            <w:pPr>
              <w:jc w:val="left"/>
            </w:pPr>
          </w:p>
        </w:tc>
        <w:tc>
          <w:tcPr>
            <w:tcW w:w="2760" w:type="dxa"/>
            <w:vAlign w:val="center"/>
          </w:tcPr>
          <w:p w14:paraId="35F2E0EE" w14:textId="3A0250A0" w:rsidR="003D1D58" w:rsidRDefault="003D1D58" w:rsidP="003D1D58">
            <w:r>
              <w:rPr>
                <w:rFonts w:hint="eastAsia"/>
              </w:rPr>
              <w:t>根据车辆插拔/拔枪状态灯效</w:t>
            </w:r>
          </w:p>
        </w:tc>
        <w:tc>
          <w:tcPr>
            <w:tcW w:w="973" w:type="dxa"/>
          </w:tcPr>
          <w:p w14:paraId="41ABE965" w14:textId="53650210" w:rsidR="003D1D58" w:rsidRDefault="003D1D58" w:rsidP="003D1D58">
            <w:r>
              <w:t>L</w:t>
            </w:r>
          </w:p>
        </w:tc>
        <w:tc>
          <w:tcPr>
            <w:tcW w:w="954" w:type="dxa"/>
          </w:tcPr>
          <w:p w14:paraId="44681417" w14:textId="7A7B26DF" w:rsidR="003D1D58" w:rsidRDefault="003D1D58" w:rsidP="003D1D58">
            <w:r>
              <w:rPr>
                <w:rFonts w:hint="eastAsia"/>
              </w:rPr>
              <w:t>家充桩</w:t>
            </w:r>
          </w:p>
        </w:tc>
        <w:tc>
          <w:tcPr>
            <w:tcW w:w="898" w:type="dxa"/>
            <w:vMerge/>
          </w:tcPr>
          <w:p w14:paraId="0E9B6530" w14:textId="77777777" w:rsidR="003D1D58" w:rsidRDefault="003D1D58" w:rsidP="003D1D58"/>
        </w:tc>
      </w:tr>
      <w:tr w:rsidR="003D1D58" w14:paraId="314DEC2F" w14:textId="7A859071" w:rsidTr="003D1D58">
        <w:tc>
          <w:tcPr>
            <w:tcW w:w="504" w:type="dxa"/>
            <w:vMerge/>
          </w:tcPr>
          <w:p w14:paraId="0F4FD871" w14:textId="77777777" w:rsidR="003D1D58" w:rsidRDefault="003D1D58" w:rsidP="003D1D58">
            <w:pPr>
              <w:jc w:val="center"/>
            </w:pPr>
          </w:p>
        </w:tc>
        <w:tc>
          <w:tcPr>
            <w:tcW w:w="2201" w:type="dxa"/>
            <w:vMerge/>
          </w:tcPr>
          <w:p w14:paraId="052F21E0" w14:textId="77777777" w:rsidR="003D1D58" w:rsidRDefault="003D1D58" w:rsidP="003D1D58">
            <w:pPr>
              <w:jc w:val="left"/>
            </w:pPr>
          </w:p>
        </w:tc>
        <w:tc>
          <w:tcPr>
            <w:tcW w:w="2760" w:type="dxa"/>
            <w:vAlign w:val="center"/>
          </w:tcPr>
          <w:p w14:paraId="7C33320A" w14:textId="29B47AC0" w:rsidR="003D1D58" w:rsidRDefault="003D1D58" w:rsidP="003D1D58">
            <w:r>
              <w:rPr>
                <w:rFonts w:hint="eastAsia"/>
              </w:rPr>
              <w:t>根据车辆故障提示灯效</w:t>
            </w:r>
          </w:p>
        </w:tc>
        <w:tc>
          <w:tcPr>
            <w:tcW w:w="973" w:type="dxa"/>
          </w:tcPr>
          <w:p w14:paraId="53139527" w14:textId="3C5F7E06" w:rsidR="003D1D58" w:rsidRDefault="003D1D58" w:rsidP="003D1D58">
            <w:r>
              <w:t>L</w:t>
            </w:r>
          </w:p>
        </w:tc>
        <w:tc>
          <w:tcPr>
            <w:tcW w:w="954" w:type="dxa"/>
          </w:tcPr>
          <w:p w14:paraId="53EBDE06" w14:textId="618F3E28" w:rsidR="003D1D58" w:rsidRDefault="003D1D58" w:rsidP="003D1D58">
            <w:r>
              <w:rPr>
                <w:rFonts w:hint="eastAsia"/>
              </w:rPr>
              <w:t>家充桩</w:t>
            </w:r>
          </w:p>
        </w:tc>
        <w:tc>
          <w:tcPr>
            <w:tcW w:w="898" w:type="dxa"/>
            <w:vMerge/>
          </w:tcPr>
          <w:p w14:paraId="71032D1E" w14:textId="77777777" w:rsidR="003D1D58" w:rsidRDefault="003D1D58" w:rsidP="003D1D58"/>
        </w:tc>
      </w:tr>
      <w:tr w:rsidR="003D1D58" w14:paraId="412E1C4D" w14:textId="21E6D1A9" w:rsidTr="003D1D58">
        <w:tc>
          <w:tcPr>
            <w:tcW w:w="504" w:type="dxa"/>
            <w:vMerge/>
          </w:tcPr>
          <w:p w14:paraId="2A9F9DA2" w14:textId="77777777" w:rsidR="003D1D58" w:rsidRDefault="003D1D58" w:rsidP="003D1D58">
            <w:pPr>
              <w:jc w:val="center"/>
            </w:pPr>
          </w:p>
        </w:tc>
        <w:tc>
          <w:tcPr>
            <w:tcW w:w="2201" w:type="dxa"/>
            <w:vMerge/>
          </w:tcPr>
          <w:p w14:paraId="486F26C5" w14:textId="77777777" w:rsidR="003D1D58" w:rsidRDefault="003D1D58" w:rsidP="003D1D58">
            <w:pPr>
              <w:jc w:val="left"/>
            </w:pPr>
          </w:p>
        </w:tc>
        <w:tc>
          <w:tcPr>
            <w:tcW w:w="2760" w:type="dxa"/>
            <w:vAlign w:val="center"/>
          </w:tcPr>
          <w:p w14:paraId="6B2F2204" w14:textId="6DDAD938" w:rsidR="003D1D58" w:rsidRDefault="003D1D58" w:rsidP="003D1D58">
            <w:r>
              <w:rPr>
                <w:rFonts w:hint="eastAsia"/>
              </w:rPr>
              <w:t>根据车辆设置预约充电提示灯效</w:t>
            </w:r>
          </w:p>
        </w:tc>
        <w:tc>
          <w:tcPr>
            <w:tcW w:w="973" w:type="dxa"/>
          </w:tcPr>
          <w:p w14:paraId="0A38D41D" w14:textId="61A929B4" w:rsidR="003D1D58" w:rsidRDefault="003D1D58" w:rsidP="003D1D58">
            <w:r>
              <w:t>M</w:t>
            </w:r>
          </w:p>
        </w:tc>
        <w:tc>
          <w:tcPr>
            <w:tcW w:w="954" w:type="dxa"/>
          </w:tcPr>
          <w:p w14:paraId="256C7F6B" w14:textId="4F507C31" w:rsidR="003D1D58" w:rsidRDefault="003D1D58" w:rsidP="003D1D58">
            <w:r>
              <w:rPr>
                <w:rFonts w:hint="eastAsia"/>
              </w:rPr>
              <w:t>家充桩</w:t>
            </w:r>
          </w:p>
        </w:tc>
        <w:tc>
          <w:tcPr>
            <w:tcW w:w="898" w:type="dxa"/>
            <w:vMerge/>
          </w:tcPr>
          <w:p w14:paraId="2F05FA51" w14:textId="77777777" w:rsidR="003D1D58" w:rsidRDefault="003D1D58" w:rsidP="003D1D58"/>
        </w:tc>
      </w:tr>
      <w:tr w:rsidR="003D1D58" w14:paraId="5A31A85C" w14:textId="1360B891" w:rsidTr="003D1D58">
        <w:tc>
          <w:tcPr>
            <w:tcW w:w="504" w:type="dxa"/>
            <w:vMerge w:val="restart"/>
          </w:tcPr>
          <w:p w14:paraId="6E7EC6E5" w14:textId="77777777" w:rsidR="003D1D58" w:rsidRDefault="003D1D58" w:rsidP="003D1D58">
            <w:pPr>
              <w:jc w:val="center"/>
            </w:pPr>
            <w:r>
              <w:t>3</w:t>
            </w:r>
          </w:p>
        </w:tc>
        <w:tc>
          <w:tcPr>
            <w:tcW w:w="2201" w:type="dxa"/>
            <w:vMerge w:val="restart"/>
          </w:tcPr>
          <w:p w14:paraId="10A126F8" w14:textId="7EFAF7E8" w:rsidR="003D1D58" w:rsidRDefault="003D1D58" w:rsidP="003D1D58">
            <w:pPr>
              <w:jc w:val="left"/>
            </w:pPr>
            <w:r>
              <w:rPr>
                <w:rFonts w:hint="eastAsia"/>
              </w:rPr>
              <w:t>基于车桩通讯的充电盖板打开/关闭</w:t>
            </w:r>
          </w:p>
        </w:tc>
        <w:tc>
          <w:tcPr>
            <w:tcW w:w="2760" w:type="dxa"/>
          </w:tcPr>
          <w:p w14:paraId="1160C19A" w14:textId="0B7B87EA" w:rsidR="003D1D58" w:rsidRPr="00F07FF4" w:rsidRDefault="003D1D58" w:rsidP="003D1D58">
            <w:pPr>
              <w:rPr>
                <w:highlight w:val="yellow"/>
              </w:rPr>
            </w:pPr>
            <w:r w:rsidRPr="00F07FF4">
              <w:rPr>
                <w:rFonts w:hint="eastAsia"/>
                <w:highlight w:val="yellow"/>
              </w:rPr>
              <w:t>充电</w:t>
            </w:r>
            <w:r>
              <w:rPr>
                <w:rFonts w:hint="eastAsia"/>
                <w:highlight w:val="yellow"/>
              </w:rPr>
              <w:t>开始前充电</w:t>
            </w:r>
            <w:r w:rsidRPr="00F07FF4">
              <w:rPr>
                <w:rFonts w:hint="eastAsia"/>
                <w:highlight w:val="yellow"/>
              </w:rPr>
              <w:t>枪按钮按下打开车辆充电口盖板</w:t>
            </w:r>
          </w:p>
        </w:tc>
        <w:tc>
          <w:tcPr>
            <w:tcW w:w="973" w:type="dxa"/>
          </w:tcPr>
          <w:p w14:paraId="47EFEBB0" w14:textId="6578F076" w:rsidR="003D1D58" w:rsidRDefault="003D1D58" w:rsidP="003D1D58">
            <w:r>
              <w:t>H</w:t>
            </w:r>
          </w:p>
        </w:tc>
        <w:tc>
          <w:tcPr>
            <w:tcW w:w="954" w:type="dxa"/>
          </w:tcPr>
          <w:p w14:paraId="7764D3FB" w14:textId="5C71B646" w:rsidR="003D1D58" w:rsidRDefault="003D1D58" w:rsidP="003D1D58">
            <w:r>
              <w:rPr>
                <w:rFonts w:hint="eastAsia"/>
              </w:rPr>
              <w:t>车辆</w:t>
            </w:r>
          </w:p>
        </w:tc>
        <w:tc>
          <w:tcPr>
            <w:tcW w:w="898" w:type="dxa"/>
          </w:tcPr>
          <w:p w14:paraId="00953C91" w14:textId="77777777" w:rsidR="003D1D58" w:rsidRDefault="003D1D58" w:rsidP="003D1D58"/>
        </w:tc>
      </w:tr>
      <w:tr w:rsidR="003D1D58" w14:paraId="4D1A53B4" w14:textId="77777777" w:rsidTr="003D1D58">
        <w:tc>
          <w:tcPr>
            <w:tcW w:w="504" w:type="dxa"/>
            <w:vMerge/>
          </w:tcPr>
          <w:p w14:paraId="173EC3FD" w14:textId="77777777" w:rsidR="003D1D58" w:rsidRDefault="003D1D58" w:rsidP="003D1D58">
            <w:pPr>
              <w:jc w:val="center"/>
            </w:pPr>
          </w:p>
        </w:tc>
        <w:tc>
          <w:tcPr>
            <w:tcW w:w="2201" w:type="dxa"/>
            <w:vMerge/>
          </w:tcPr>
          <w:p w14:paraId="5DF1894A" w14:textId="77777777" w:rsidR="003D1D58" w:rsidRDefault="003D1D58" w:rsidP="003D1D58">
            <w:pPr>
              <w:jc w:val="left"/>
              <w:rPr>
                <w:rFonts w:hint="eastAsia"/>
              </w:rPr>
            </w:pPr>
          </w:p>
        </w:tc>
        <w:tc>
          <w:tcPr>
            <w:tcW w:w="2760" w:type="dxa"/>
          </w:tcPr>
          <w:p w14:paraId="162CC78F" w14:textId="42C7D30E" w:rsidR="003D1D58" w:rsidRPr="00F07FF4" w:rsidRDefault="003D1D58" w:rsidP="003D1D58">
            <w:pPr>
              <w:rPr>
                <w:rFonts w:hint="eastAsia"/>
                <w:highlight w:val="yellow"/>
              </w:rPr>
            </w:pPr>
            <w:r>
              <w:rPr>
                <w:rFonts w:hint="eastAsia"/>
                <w:highlight w:val="yellow"/>
              </w:rPr>
              <w:t>充电完成后</w:t>
            </w:r>
            <w:r w:rsidRPr="00F07FF4">
              <w:rPr>
                <w:rFonts w:hint="eastAsia"/>
                <w:highlight w:val="yellow"/>
              </w:rPr>
              <w:t>充电枪按钮按下</w:t>
            </w:r>
            <w:r>
              <w:rPr>
                <w:rFonts w:hint="eastAsia"/>
                <w:highlight w:val="yellow"/>
              </w:rPr>
              <w:t>关闭</w:t>
            </w:r>
            <w:r w:rsidRPr="00F07FF4">
              <w:rPr>
                <w:rFonts w:hint="eastAsia"/>
                <w:highlight w:val="yellow"/>
              </w:rPr>
              <w:t>车辆充电口盖板</w:t>
            </w:r>
          </w:p>
        </w:tc>
        <w:tc>
          <w:tcPr>
            <w:tcW w:w="973" w:type="dxa"/>
          </w:tcPr>
          <w:p w14:paraId="4EF06D19" w14:textId="18382C49" w:rsidR="003D1D58" w:rsidRDefault="003D1D58" w:rsidP="003D1D58">
            <w:r>
              <w:t>H</w:t>
            </w:r>
          </w:p>
        </w:tc>
        <w:tc>
          <w:tcPr>
            <w:tcW w:w="954" w:type="dxa"/>
          </w:tcPr>
          <w:p w14:paraId="7896421A" w14:textId="4A7DEE10" w:rsidR="003D1D58" w:rsidRDefault="003D1D58" w:rsidP="003D1D58">
            <w:r>
              <w:rPr>
                <w:rFonts w:hint="eastAsia"/>
              </w:rPr>
              <w:t>车辆</w:t>
            </w:r>
          </w:p>
        </w:tc>
        <w:tc>
          <w:tcPr>
            <w:tcW w:w="898" w:type="dxa"/>
          </w:tcPr>
          <w:p w14:paraId="3772E079" w14:textId="77777777" w:rsidR="003D1D58" w:rsidRDefault="003D1D58" w:rsidP="003D1D58"/>
        </w:tc>
      </w:tr>
      <w:tr w:rsidR="003D1D58" w14:paraId="7AD0E5C6" w14:textId="78412864" w:rsidTr="003D1D58">
        <w:tc>
          <w:tcPr>
            <w:tcW w:w="504" w:type="dxa"/>
          </w:tcPr>
          <w:p w14:paraId="3E14C111" w14:textId="77777777" w:rsidR="003D1D58" w:rsidRDefault="003D1D58" w:rsidP="003D1D58">
            <w:pPr>
              <w:jc w:val="center"/>
            </w:pPr>
            <w:r>
              <w:t>4</w:t>
            </w:r>
          </w:p>
        </w:tc>
        <w:tc>
          <w:tcPr>
            <w:tcW w:w="2201" w:type="dxa"/>
          </w:tcPr>
          <w:p w14:paraId="3D3F7561" w14:textId="3ED09A90" w:rsidR="003D1D58" w:rsidRDefault="003D1D58" w:rsidP="003D1D58">
            <w:pPr>
              <w:jc w:val="left"/>
            </w:pPr>
            <w:r>
              <w:rPr>
                <w:rFonts w:hint="eastAsia"/>
              </w:rPr>
              <w:t>基于车桩通讯的充电鉴权</w:t>
            </w:r>
          </w:p>
        </w:tc>
        <w:tc>
          <w:tcPr>
            <w:tcW w:w="2760" w:type="dxa"/>
          </w:tcPr>
          <w:p w14:paraId="4686D9AA" w14:textId="26C96E75" w:rsidR="003D1D58" w:rsidRPr="00F07FF4" w:rsidRDefault="003D1D58" w:rsidP="003D1D58">
            <w:pPr>
              <w:rPr>
                <w:highlight w:val="yellow"/>
              </w:rPr>
            </w:pPr>
            <w:r w:rsidRPr="00F07FF4">
              <w:rPr>
                <w:rFonts w:hint="eastAsia"/>
                <w:highlight w:val="yellow"/>
              </w:rPr>
              <w:t>车桩在插枪时完成鉴权开始充电</w:t>
            </w:r>
          </w:p>
        </w:tc>
        <w:tc>
          <w:tcPr>
            <w:tcW w:w="973" w:type="dxa"/>
          </w:tcPr>
          <w:p w14:paraId="3E5916EA" w14:textId="3340E2D3" w:rsidR="003D1D58" w:rsidRDefault="003D1D58" w:rsidP="003D1D58">
            <w:r>
              <w:t>H</w:t>
            </w:r>
          </w:p>
        </w:tc>
        <w:tc>
          <w:tcPr>
            <w:tcW w:w="954" w:type="dxa"/>
          </w:tcPr>
          <w:p w14:paraId="19F9E482" w14:textId="5D08FD93" w:rsidR="003D1D58" w:rsidRDefault="003D1D58" w:rsidP="003D1D58">
            <w:r>
              <w:rPr>
                <w:rFonts w:hint="eastAsia"/>
              </w:rPr>
              <w:t>家充桩</w:t>
            </w:r>
          </w:p>
        </w:tc>
        <w:tc>
          <w:tcPr>
            <w:tcW w:w="898" w:type="dxa"/>
          </w:tcPr>
          <w:p w14:paraId="76B77A7D" w14:textId="77777777" w:rsidR="003D1D58" w:rsidRDefault="003D1D58" w:rsidP="003D1D58"/>
        </w:tc>
      </w:tr>
      <w:tr w:rsidR="003D1D58" w14:paraId="432C7AF1" w14:textId="77E30405" w:rsidTr="003D1D58">
        <w:tc>
          <w:tcPr>
            <w:tcW w:w="504" w:type="dxa"/>
            <w:vMerge w:val="restart"/>
          </w:tcPr>
          <w:p w14:paraId="3B0BC3CF" w14:textId="77777777" w:rsidR="003D1D58" w:rsidRDefault="003D1D58" w:rsidP="003D1D58">
            <w:pPr>
              <w:jc w:val="center"/>
            </w:pPr>
            <w:r>
              <w:t>5</w:t>
            </w:r>
          </w:p>
        </w:tc>
        <w:tc>
          <w:tcPr>
            <w:tcW w:w="2201" w:type="dxa"/>
            <w:vMerge w:val="restart"/>
          </w:tcPr>
          <w:p w14:paraId="4D639ECF" w14:textId="3D5F861C" w:rsidR="003D1D58" w:rsidRDefault="003D1D58" w:rsidP="003D1D58">
            <w:pPr>
              <w:jc w:val="left"/>
            </w:pPr>
            <w:r>
              <w:rPr>
                <w:rFonts w:hint="eastAsia"/>
              </w:rPr>
              <w:t>基于车桩通讯的信息互动</w:t>
            </w:r>
          </w:p>
        </w:tc>
        <w:tc>
          <w:tcPr>
            <w:tcW w:w="2760" w:type="dxa"/>
          </w:tcPr>
          <w:p w14:paraId="01D05766" w14:textId="647CAFE5" w:rsidR="003D1D58" w:rsidRPr="00F07FF4" w:rsidRDefault="003D1D58" w:rsidP="003D1D58">
            <w:pPr>
              <w:rPr>
                <w:highlight w:val="yellow"/>
              </w:rPr>
            </w:pPr>
            <w:r w:rsidRPr="00F07FF4">
              <w:rPr>
                <w:rFonts w:hint="eastAsia"/>
                <w:highlight w:val="yellow"/>
              </w:rPr>
              <w:t>车辆信息传递给家充桩(充电相关故障信息、插枪状态、S</w:t>
            </w:r>
            <w:r w:rsidRPr="00F07FF4">
              <w:rPr>
                <w:highlight w:val="yellow"/>
              </w:rPr>
              <w:t>OC</w:t>
            </w:r>
            <w:r w:rsidRPr="00F07FF4">
              <w:rPr>
                <w:rFonts w:hint="eastAsia"/>
                <w:highlight w:val="yellow"/>
              </w:rPr>
              <w:t>、预约充电设置、车辆实际充电情况等</w:t>
            </w:r>
            <w:r w:rsidRPr="00F07FF4">
              <w:rPr>
                <w:highlight w:val="yellow"/>
              </w:rPr>
              <w:t>)</w:t>
            </w:r>
            <w:r>
              <w:rPr>
                <w:rFonts w:hint="eastAsia"/>
                <w:highlight w:val="yellow"/>
              </w:rPr>
              <w:t xml:space="preserve"> </w:t>
            </w:r>
          </w:p>
        </w:tc>
        <w:tc>
          <w:tcPr>
            <w:tcW w:w="973" w:type="dxa"/>
          </w:tcPr>
          <w:p w14:paraId="30B5A29F" w14:textId="34D5A462" w:rsidR="003D1D58" w:rsidRDefault="003D1D58" w:rsidP="003D1D58">
            <w:r>
              <w:t>M</w:t>
            </w:r>
          </w:p>
        </w:tc>
        <w:tc>
          <w:tcPr>
            <w:tcW w:w="954" w:type="dxa"/>
          </w:tcPr>
          <w:p w14:paraId="52AFB12A" w14:textId="04159CDE" w:rsidR="003D1D58" w:rsidRDefault="005958C9" w:rsidP="003D1D58">
            <w:r>
              <w:rPr>
                <w:rFonts w:hint="eastAsia"/>
              </w:rPr>
              <w:t>A</w:t>
            </w:r>
            <w:r>
              <w:t>PP</w:t>
            </w:r>
          </w:p>
          <w:p w14:paraId="3DF1E582" w14:textId="4C8890AB" w:rsidR="003D1D58" w:rsidRDefault="003D1D58" w:rsidP="003D1D58">
            <w:pPr>
              <w:rPr>
                <w:rFonts w:hint="eastAsia"/>
              </w:rPr>
            </w:pPr>
          </w:p>
        </w:tc>
        <w:tc>
          <w:tcPr>
            <w:tcW w:w="898" w:type="dxa"/>
          </w:tcPr>
          <w:p w14:paraId="5B1E2256" w14:textId="1E8C5E34" w:rsidR="003D1D58" w:rsidRDefault="003D1D58" w:rsidP="003D1D58">
            <w:pPr>
              <w:rPr>
                <w:rFonts w:hint="eastAsia"/>
              </w:rPr>
            </w:pPr>
            <w:r>
              <w:rPr>
                <w:rFonts w:hint="eastAsia"/>
              </w:rPr>
              <w:t>传递家充桩后，家充桩结合充电记录，充电状态等其他功能使用</w:t>
            </w:r>
          </w:p>
        </w:tc>
      </w:tr>
      <w:tr w:rsidR="003D1D58" w14:paraId="5DCDF64B" w14:textId="2E181416" w:rsidTr="003D1D58">
        <w:tc>
          <w:tcPr>
            <w:tcW w:w="504" w:type="dxa"/>
            <w:vMerge/>
          </w:tcPr>
          <w:p w14:paraId="3F84B2A6" w14:textId="77777777" w:rsidR="003D1D58" w:rsidRDefault="003D1D58" w:rsidP="003D1D58">
            <w:pPr>
              <w:jc w:val="center"/>
            </w:pPr>
          </w:p>
        </w:tc>
        <w:tc>
          <w:tcPr>
            <w:tcW w:w="2201" w:type="dxa"/>
            <w:vMerge/>
          </w:tcPr>
          <w:p w14:paraId="60C66365" w14:textId="77777777" w:rsidR="003D1D58" w:rsidRDefault="003D1D58" w:rsidP="003D1D58">
            <w:pPr>
              <w:jc w:val="left"/>
            </w:pPr>
          </w:p>
        </w:tc>
        <w:tc>
          <w:tcPr>
            <w:tcW w:w="2760" w:type="dxa"/>
          </w:tcPr>
          <w:p w14:paraId="35DFF268" w14:textId="50BB3D42" w:rsidR="003D1D58" w:rsidRDefault="003D1D58" w:rsidP="003D1D58">
            <w:r>
              <w:rPr>
                <w:rFonts w:hint="eastAsia"/>
              </w:rPr>
              <w:t>家充桩信息传递给车辆（状态和故障信息</w:t>
            </w:r>
          </w:p>
        </w:tc>
        <w:tc>
          <w:tcPr>
            <w:tcW w:w="973" w:type="dxa"/>
          </w:tcPr>
          <w:p w14:paraId="6B635C04" w14:textId="04B0E590" w:rsidR="003D1D58" w:rsidRDefault="003D1D58" w:rsidP="003D1D58">
            <w:r>
              <w:t>M</w:t>
            </w:r>
          </w:p>
        </w:tc>
        <w:tc>
          <w:tcPr>
            <w:tcW w:w="954" w:type="dxa"/>
          </w:tcPr>
          <w:p w14:paraId="55225A97" w14:textId="70605631" w:rsidR="003D1D58" w:rsidRDefault="005958C9" w:rsidP="003D1D58">
            <w:r>
              <w:rPr>
                <w:rFonts w:hint="eastAsia"/>
              </w:rPr>
              <w:t>I</w:t>
            </w:r>
            <w:r>
              <w:t>VI</w:t>
            </w:r>
          </w:p>
        </w:tc>
        <w:tc>
          <w:tcPr>
            <w:tcW w:w="898" w:type="dxa"/>
          </w:tcPr>
          <w:p w14:paraId="6CC75779" w14:textId="48ECABF2" w:rsidR="003D1D58" w:rsidRDefault="003D1D58" w:rsidP="003D1D58">
            <w:r>
              <w:rPr>
                <w:rFonts w:hint="eastAsia"/>
              </w:rPr>
              <w:t>信息可以在I</w:t>
            </w:r>
            <w:r>
              <w:t>VI</w:t>
            </w:r>
            <w:r>
              <w:rPr>
                <w:rFonts w:hint="eastAsia"/>
              </w:rPr>
              <w:t>显示</w:t>
            </w:r>
          </w:p>
        </w:tc>
      </w:tr>
      <w:tr w:rsidR="003D1D58" w14:paraId="1839B27A" w14:textId="3673A1BD" w:rsidTr="003D1D58">
        <w:tc>
          <w:tcPr>
            <w:tcW w:w="504" w:type="dxa"/>
            <w:vMerge w:val="restart"/>
          </w:tcPr>
          <w:p w14:paraId="6F654E2C" w14:textId="7880B4DA" w:rsidR="003D1D58" w:rsidRDefault="003D1D58" w:rsidP="003D1D58">
            <w:pPr>
              <w:jc w:val="center"/>
            </w:pPr>
            <w:r>
              <w:t>6</w:t>
            </w:r>
          </w:p>
        </w:tc>
        <w:tc>
          <w:tcPr>
            <w:tcW w:w="2201" w:type="dxa"/>
            <w:vMerge w:val="restart"/>
          </w:tcPr>
          <w:p w14:paraId="1C74E499" w14:textId="2EC5270F" w:rsidR="003D1D58" w:rsidRDefault="003D1D58" w:rsidP="003D1D58">
            <w:pPr>
              <w:jc w:val="left"/>
            </w:pPr>
            <w:r>
              <w:rPr>
                <w:rFonts w:hint="eastAsia"/>
              </w:rPr>
              <w:t>其他基于车桩通讯的拓展功能</w:t>
            </w:r>
          </w:p>
        </w:tc>
        <w:tc>
          <w:tcPr>
            <w:tcW w:w="2760" w:type="dxa"/>
          </w:tcPr>
          <w:p w14:paraId="4B7289BD" w14:textId="16A37FCC" w:rsidR="003D1D58" w:rsidRPr="00213C08" w:rsidRDefault="003D1D58" w:rsidP="003D1D58">
            <w:r>
              <w:rPr>
                <w:rFonts w:hint="eastAsia"/>
              </w:rPr>
              <w:t>车辆充电上限同步家充桩</w:t>
            </w:r>
          </w:p>
        </w:tc>
        <w:tc>
          <w:tcPr>
            <w:tcW w:w="973" w:type="dxa"/>
          </w:tcPr>
          <w:p w14:paraId="041AEE6E" w14:textId="622541E4" w:rsidR="003D1D58" w:rsidRDefault="003D1D58" w:rsidP="003D1D58">
            <w:r>
              <w:t>L</w:t>
            </w:r>
          </w:p>
        </w:tc>
        <w:tc>
          <w:tcPr>
            <w:tcW w:w="954" w:type="dxa"/>
          </w:tcPr>
          <w:p w14:paraId="16EA6AD2" w14:textId="76003C86" w:rsidR="003D1D58" w:rsidRDefault="003D1D58" w:rsidP="003D1D58">
            <w:r>
              <w:rPr>
                <w:rFonts w:hint="eastAsia"/>
              </w:rPr>
              <w:t>家充桩</w:t>
            </w:r>
          </w:p>
        </w:tc>
        <w:tc>
          <w:tcPr>
            <w:tcW w:w="898" w:type="dxa"/>
          </w:tcPr>
          <w:p w14:paraId="0D108EFA" w14:textId="5957FD14" w:rsidR="003D1D58" w:rsidRDefault="003D1D58" w:rsidP="003D1D58">
            <w:pPr>
              <w:rPr>
                <w:rFonts w:hint="eastAsia"/>
              </w:rPr>
            </w:pPr>
          </w:p>
        </w:tc>
      </w:tr>
      <w:tr w:rsidR="003D1D58" w14:paraId="5A283AC2" w14:textId="4F49D2F4" w:rsidTr="003D1D58">
        <w:tc>
          <w:tcPr>
            <w:tcW w:w="504" w:type="dxa"/>
            <w:vMerge/>
          </w:tcPr>
          <w:p w14:paraId="367D3597" w14:textId="77777777" w:rsidR="003D1D58" w:rsidRDefault="003D1D58" w:rsidP="003D1D58">
            <w:pPr>
              <w:jc w:val="center"/>
            </w:pPr>
          </w:p>
        </w:tc>
        <w:tc>
          <w:tcPr>
            <w:tcW w:w="2201" w:type="dxa"/>
            <w:vMerge/>
          </w:tcPr>
          <w:p w14:paraId="7C7DBD7D" w14:textId="77777777" w:rsidR="003D1D58" w:rsidRDefault="003D1D58" w:rsidP="003D1D58">
            <w:pPr>
              <w:jc w:val="center"/>
            </w:pPr>
          </w:p>
        </w:tc>
        <w:tc>
          <w:tcPr>
            <w:tcW w:w="2760" w:type="dxa"/>
          </w:tcPr>
          <w:p w14:paraId="7EDB6A3B" w14:textId="0D1AE8BA" w:rsidR="003D1D58" w:rsidRPr="00213C08" w:rsidRDefault="003D1D58" w:rsidP="003D1D58">
            <w:r>
              <w:rPr>
                <w:rFonts w:hint="eastAsia"/>
              </w:rPr>
              <w:t>家充桩借助车辆信号O</w:t>
            </w:r>
            <w:r>
              <w:t>TA</w:t>
            </w:r>
          </w:p>
        </w:tc>
        <w:tc>
          <w:tcPr>
            <w:tcW w:w="973" w:type="dxa"/>
          </w:tcPr>
          <w:p w14:paraId="42874328" w14:textId="656EAE65" w:rsidR="003D1D58" w:rsidRDefault="003D1D58" w:rsidP="003D1D58">
            <w:r>
              <w:t>L</w:t>
            </w:r>
          </w:p>
        </w:tc>
        <w:tc>
          <w:tcPr>
            <w:tcW w:w="954" w:type="dxa"/>
          </w:tcPr>
          <w:p w14:paraId="2D76C369" w14:textId="10D9ED2F" w:rsidR="003D1D58" w:rsidRDefault="003D1D58" w:rsidP="003D1D58">
            <w:pPr>
              <w:rPr>
                <w:rFonts w:hint="eastAsia"/>
              </w:rPr>
            </w:pPr>
            <w:r>
              <w:rPr>
                <w:rFonts w:hint="eastAsia"/>
              </w:rPr>
              <w:t>家充桩</w:t>
            </w:r>
          </w:p>
        </w:tc>
        <w:tc>
          <w:tcPr>
            <w:tcW w:w="898" w:type="dxa"/>
          </w:tcPr>
          <w:p w14:paraId="5E2EB514" w14:textId="77777777" w:rsidR="003D1D58" w:rsidRDefault="003D1D58" w:rsidP="003D1D58"/>
        </w:tc>
      </w:tr>
    </w:tbl>
    <w:p w14:paraId="31E3BF67" w14:textId="77777777" w:rsidR="00024186" w:rsidRDefault="00024186" w:rsidP="00024186">
      <w:pPr>
        <w:rPr>
          <w:rFonts w:ascii="Microsoft YaHei" w:eastAsia="Microsoft YaHei" w:hAnsi="Microsoft YaHei"/>
          <w:lang w:val="en-GB"/>
        </w:rPr>
      </w:pPr>
      <w:r>
        <w:rPr>
          <w:rFonts w:ascii="Microsoft YaHei" w:eastAsia="Microsoft YaHei" w:hAnsi="Microsoft YaHei" w:hint="eastAsia"/>
          <w:lang w:val="en-GB"/>
        </w:rPr>
        <w:t>注：优先级为“高”的功能为MVP需求</w:t>
      </w:r>
    </w:p>
    <w:p w14:paraId="2C3FC151" w14:textId="74AA857C" w:rsidR="0008152A" w:rsidRPr="00024186" w:rsidRDefault="0008152A" w:rsidP="0006054D">
      <w:pPr>
        <w:widowControl/>
        <w:jc w:val="left"/>
        <w:rPr>
          <w:rFonts w:ascii="Microsoft YaHei" w:eastAsia="Microsoft YaHei" w:hAnsi="Microsoft YaHei" w:cs="Arial"/>
          <w:lang w:val="en-GB"/>
        </w:rPr>
      </w:pPr>
    </w:p>
    <w:p w14:paraId="24E8097C" w14:textId="77777777" w:rsidR="0008152A" w:rsidRPr="00584445" w:rsidRDefault="0008152A" w:rsidP="00293F20">
      <w:pPr>
        <w:pStyle w:val="Heading1"/>
        <w:numPr>
          <w:ilvl w:val="0"/>
          <w:numId w:val="3"/>
        </w:numPr>
        <w:rPr>
          <w:rFonts w:ascii="Microsoft YaHei" w:eastAsia="Microsoft YaHei" w:hAnsi="Microsoft YaHei"/>
          <w:sz w:val="32"/>
          <w:szCs w:val="32"/>
        </w:rPr>
      </w:pPr>
      <w:bookmarkStart w:id="28" w:name="_Toc93593956"/>
      <w:r w:rsidRPr="00584445">
        <w:rPr>
          <w:rFonts w:ascii="Microsoft YaHei" w:eastAsia="Microsoft YaHei" w:hAnsi="Microsoft YaHei" w:hint="eastAsia"/>
          <w:sz w:val="32"/>
          <w:szCs w:val="32"/>
        </w:rPr>
        <w:lastRenderedPageBreak/>
        <w:t>Different</w:t>
      </w:r>
      <w:r w:rsidRPr="00584445">
        <w:rPr>
          <w:rFonts w:ascii="Microsoft YaHei" w:eastAsia="Microsoft YaHei" w:hAnsi="Microsoft YaHei"/>
          <w:sz w:val="32"/>
          <w:szCs w:val="32"/>
        </w:rPr>
        <w:t xml:space="preserve"> </w:t>
      </w:r>
      <w:r w:rsidRPr="00584445">
        <w:rPr>
          <w:rFonts w:ascii="Microsoft YaHei" w:eastAsia="Microsoft YaHei" w:hAnsi="Microsoft YaHei" w:hint="eastAsia"/>
          <w:sz w:val="32"/>
          <w:szCs w:val="32"/>
        </w:rPr>
        <w:t>Alternatives可选方案</w:t>
      </w:r>
      <w:bookmarkEnd w:id="28"/>
    </w:p>
    <w:p w14:paraId="74C09157" w14:textId="77777777" w:rsidR="0008152A" w:rsidRPr="00DD3EC5" w:rsidRDefault="0008152A" w:rsidP="00DD3EC5">
      <w:pPr>
        <w:spacing w:before="240" w:after="240"/>
        <w:rPr>
          <w:rFonts w:cs="Arial"/>
        </w:rPr>
      </w:pPr>
      <w:r w:rsidRPr="00DD3EC5">
        <w:rPr>
          <w:rFonts w:cs="Arial" w:hint="eastAsia"/>
        </w:rPr>
        <w:t>列出</w:t>
      </w:r>
      <w:r>
        <w:rPr>
          <w:rFonts w:cs="Arial" w:hint="eastAsia"/>
        </w:rPr>
        <w:t>其他</w:t>
      </w:r>
      <w:r w:rsidRPr="00DD3EC5">
        <w:rPr>
          <w:rFonts w:cs="Arial" w:hint="eastAsia"/>
        </w:rPr>
        <w:t>可以选择的达到该产品目标的方案要点（主要思路），给各方案适当的评价，并推荐最优方案。</w:t>
      </w:r>
    </w:p>
    <w:p w14:paraId="1A94B8C2" w14:textId="41B3F1BA" w:rsidR="0008152A" w:rsidRPr="00584445" w:rsidRDefault="001F6F0F" w:rsidP="007974AC">
      <w:pPr>
        <w:widowControl/>
        <w:jc w:val="left"/>
        <w:rPr>
          <w:rFonts w:ascii="Microsoft YaHei" w:eastAsia="Microsoft YaHei" w:hAnsi="Microsoft YaHei" w:cs="Arial"/>
        </w:rPr>
      </w:pPr>
      <w:r>
        <w:rPr>
          <w:rFonts w:ascii="Microsoft YaHei" w:eastAsia="Microsoft YaHei" w:hAnsi="Microsoft YaHei" w:cs="Arial" w:hint="eastAsia"/>
        </w:rPr>
        <w:t>无</w:t>
      </w:r>
    </w:p>
    <w:p w14:paraId="5680B195" w14:textId="2B20029A" w:rsidR="0008152A" w:rsidRPr="00584445" w:rsidRDefault="0008152A" w:rsidP="00293F20">
      <w:pPr>
        <w:pStyle w:val="Heading1"/>
        <w:numPr>
          <w:ilvl w:val="0"/>
          <w:numId w:val="3"/>
        </w:numPr>
        <w:rPr>
          <w:rFonts w:ascii="Microsoft YaHei" w:eastAsia="Microsoft YaHei" w:hAnsi="Microsoft YaHei"/>
          <w:sz w:val="32"/>
          <w:szCs w:val="32"/>
        </w:rPr>
      </w:pPr>
      <w:bookmarkStart w:id="29" w:name="_Toc93593957"/>
      <w:r w:rsidRPr="0008152A">
        <w:rPr>
          <w:rFonts w:ascii="Microsoft YaHei" w:eastAsia="Microsoft YaHei" w:hAnsi="Microsoft YaHei"/>
          <w:sz w:val="32"/>
          <w:szCs w:val="32"/>
        </w:rPr>
        <w:t>Feature</w:t>
      </w:r>
      <w:r>
        <w:rPr>
          <w:rFonts w:ascii="Microsoft YaHei" w:eastAsia="Microsoft YaHei" w:hAnsi="Microsoft YaHei"/>
          <w:sz w:val="32"/>
          <w:szCs w:val="32"/>
        </w:rPr>
        <w:t xml:space="preserve"> </w:t>
      </w:r>
      <w:r w:rsidRPr="00584445">
        <w:rPr>
          <w:rFonts w:ascii="Microsoft YaHei" w:eastAsia="Microsoft YaHei" w:hAnsi="Microsoft YaHei" w:hint="eastAsia"/>
          <w:sz w:val="32"/>
          <w:szCs w:val="32"/>
        </w:rPr>
        <w:t>Requirement功能需求</w:t>
      </w:r>
      <w:r>
        <w:rPr>
          <w:rFonts w:ascii="Microsoft YaHei" w:eastAsia="Microsoft YaHei" w:hAnsi="Microsoft YaHei" w:hint="eastAsia"/>
          <w:sz w:val="32"/>
          <w:szCs w:val="32"/>
        </w:rPr>
        <w:t xml:space="preserve"> </w:t>
      </w:r>
      <w:bookmarkEnd w:id="29"/>
    </w:p>
    <w:p w14:paraId="2229896E" w14:textId="2E8A14CF" w:rsidR="0008152A" w:rsidRPr="00584445" w:rsidRDefault="0008152A" w:rsidP="00C57FE7">
      <w:pPr>
        <w:pStyle w:val="Heading2"/>
        <w:numPr>
          <w:ilvl w:val="1"/>
          <w:numId w:val="3"/>
        </w:numPr>
        <w:rPr>
          <w:rFonts w:ascii="Microsoft YaHei" w:hAnsi="Microsoft YaHei"/>
          <w:i w:val="0"/>
        </w:rPr>
      </w:pPr>
      <w:bookmarkStart w:id="30" w:name="_Toc93593958"/>
      <w:bookmarkEnd w:id="23"/>
      <w:bookmarkEnd w:id="24"/>
      <w:r>
        <w:rPr>
          <w:rFonts w:ascii="Microsoft YaHei" w:hAnsi="Microsoft YaHei" w:hint="eastAsia"/>
          <w:i w:val="0"/>
        </w:rPr>
        <w:t>Features</w:t>
      </w:r>
      <w:r>
        <w:rPr>
          <w:rFonts w:ascii="Microsoft YaHei" w:hAnsi="Microsoft YaHei"/>
          <w:i w:val="0"/>
        </w:rPr>
        <w:t xml:space="preserve"> </w:t>
      </w:r>
      <w:r w:rsidRPr="00584445">
        <w:rPr>
          <w:rFonts w:ascii="Microsoft YaHei" w:hAnsi="Microsoft YaHei" w:hint="eastAsia"/>
          <w:i w:val="0"/>
        </w:rPr>
        <w:t>Overview功能总览</w:t>
      </w:r>
      <w:bookmarkEnd w:id="30"/>
    </w:p>
    <w:p w14:paraId="751EB705" w14:textId="77777777" w:rsidR="00DD3EC5" w:rsidRDefault="00DD3EC5" w:rsidP="00DD3EC5">
      <w:pPr>
        <w:spacing w:before="240" w:after="240"/>
        <w:rPr>
          <w:rFonts w:cs="Arial"/>
        </w:rPr>
      </w:pPr>
      <w:r>
        <w:rPr>
          <w:rFonts w:cs="Arial" w:hint="eastAsia"/>
        </w:rPr>
        <w:t>——</w:t>
      </w:r>
      <w:r>
        <w:rPr>
          <w:rFonts w:cs="Arial"/>
        </w:rPr>
        <w:t xml:space="preserve"> </w:t>
      </w:r>
      <w:r w:rsidRPr="00DD3EC5">
        <w:rPr>
          <w:rFonts w:cs="Arial" w:hint="eastAsia"/>
        </w:rPr>
        <w:t>流程图是对产品的整体走向的流程的规划，流程图是用来对产品整体功能的梳理。</w:t>
      </w:r>
    </w:p>
    <w:p w14:paraId="5ED9EF0C" w14:textId="5D1F0846" w:rsidR="00DD3EC5" w:rsidRPr="00DD3EC5" w:rsidRDefault="00DD3EC5" w:rsidP="00DD3EC5">
      <w:pPr>
        <w:spacing w:before="240" w:after="240"/>
        <w:rPr>
          <w:rFonts w:cs="Arial"/>
        </w:rPr>
      </w:pPr>
      <w:r>
        <w:rPr>
          <w:rFonts w:cs="Arial" w:hint="eastAsia"/>
        </w:rPr>
        <w:t xml:space="preserve">—— </w:t>
      </w:r>
      <w:r w:rsidRPr="00DD3EC5">
        <w:rPr>
          <w:rFonts w:cs="Arial" w:hint="eastAsia"/>
        </w:rPr>
        <w:t>功能表是将流程图文字化，同时将列出产品的功能点。</w:t>
      </w:r>
    </w:p>
    <w:p w14:paraId="6438961C" w14:textId="65766AF4" w:rsidR="00DD3EC5" w:rsidRDefault="00DD3EC5" w:rsidP="00DD3EC5">
      <w:pPr>
        <w:widowControl/>
        <w:jc w:val="left"/>
        <w:rPr>
          <w:rFonts w:ascii="Microsoft YaHei" w:eastAsia="Microsoft YaHei" w:hAnsi="Microsoft YaHei"/>
          <w:b/>
          <w:bCs/>
          <w:lang w:val="en-GB"/>
        </w:rPr>
      </w:pPr>
      <w:r w:rsidRPr="00584445">
        <w:rPr>
          <w:rFonts w:ascii="Microsoft YaHei" w:eastAsia="Microsoft YaHei" w:hAnsi="Microsoft YaHei" w:hint="eastAsia"/>
          <w:b/>
          <w:bCs/>
          <w:lang w:val="en-GB"/>
        </w:rPr>
        <w:t>业务主流程图：</w:t>
      </w:r>
    </w:p>
    <w:p w14:paraId="0AF1EEA8" w14:textId="491436A1" w:rsidR="00533FF9" w:rsidRDefault="003B2FA4" w:rsidP="00DD3EC5">
      <w:pPr>
        <w:widowControl/>
        <w:jc w:val="left"/>
        <w:rPr>
          <w:rFonts w:ascii="Microsoft YaHei" w:eastAsia="Microsoft YaHei" w:hAnsi="Microsoft YaHei"/>
          <w:b/>
          <w:bCs/>
          <w:lang w:val="en-GB"/>
        </w:rPr>
      </w:pPr>
      <w:r>
        <w:rPr>
          <w:noProof/>
        </w:rPr>
        <w:drawing>
          <wp:inline distT="0" distB="0" distL="0" distR="0" wp14:anchorId="27808EAA" wp14:editId="11555487">
            <wp:extent cx="5270500" cy="25704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570480"/>
                    </a:xfrm>
                    <a:prstGeom prst="rect">
                      <a:avLst/>
                    </a:prstGeom>
                  </pic:spPr>
                </pic:pic>
              </a:graphicData>
            </a:graphic>
          </wp:inline>
        </w:drawing>
      </w:r>
    </w:p>
    <w:p w14:paraId="628FB2FA" w14:textId="3F66CA94" w:rsidR="00533FF9" w:rsidRPr="00710410" w:rsidRDefault="00533FF9" w:rsidP="00710410">
      <w:pPr>
        <w:widowControl/>
        <w:jc w:val="left"/>
        <w:rPr>
          <w:rFonts w:ascii="Microsoft YaHei" w:eastAsia="Microsoft YaHei" w:hAnsi="Microsoft YaHei"/>
          <w:b/>
          <w:bCs/>
          <w:lang w:val="en-GB"/>
        </w:rPr>
      </w:pPr>
      <w:r w:rsidRPr="00710410">
        <w:rPr>
          <w:rFonts w:ascii="Microsoft YaHei" w:eastAsia="Microsoft YaHei" w:hAnsi="Microsoft YaHei" w:hint="eastAsia"/>
          <w:b/>
          <w:bCs/>
          <w:lang w:val="en-GB"/>
        </w:rPr>
        <w:t>车桩通讯</w:t>
      </w:r>
      <w:r w:rsidRPr="00710410">
        <w:rPr>
          <w:rFonts w:ascii="Microsoft YaHei" w:eastAsia="Microsoft YaHei" w:hAnsi="Microsoft YaHei"/>
          <w:b/>
          <w:bCs/>
          <w:lang w:val="en-GB"/>
        </w:rPr>
        <w:t xml:space="preserve"> </w:t>
      </w:r>
      <w:r w:rsidRPr="00710410">
        <w:rPr>
          <w:rFonts w:ascii="Microsoft YaHei" w:eastAsia="Microsoft YaHei" w:hAnsi="Microsoft YaHei" w:hint="eastAsia"/>
          <w:b/>
          <w:bCs/>
          <w:lang w:val="en-GB"/>
        </w:rPr>
        <w:t>Feature</w:t>
      </w:r>
      <w:r w:rsidRPr="00710410">
        <w:rPr>
          <w:rFonts w:ascii="Microsoft YaHei" w:eastAsia="Microsoft YaHei" w:hAnsi="Microsoft YaHei"/>
          <w:b/>
          <w:bCs/>
          <w:lang w:val="en-GB"/>
        </w:rPr>
        <w:t xml:space="preserve"> </w:t>
      </w:r>
      <w:r w:rsidRPr="00710410">
        <w:rPr>
          <w:rFonts w:ascii="Microsoft YaHei" w:eastAsia="Microsoft YaHei" w:hAnsi="Microsoft YaHei" w:hint="eastAsia"/>
          <w:b/>
          <w:bCs/>
          <w:lang w:val="en-GB"/>
        </w:rPr>
        <w:t>List</w:t>
      </w:r>
      <w:r w:rsidRPr="00710410">
        <w:rPr>
          <w:rFonts w:ascii="Microsoft YaHei" w:eastAsia="Microsoft YaHei" w:hAnsi="Microsoft YaHei"/>
          <w:b/>
          <w:bCs/>
          <w:lang w:val="en-GB"/>
        </w:rPr>
        <w:t xml:space="preserve"> </w:t>
      </w:r>
      <w:r w:rsidRPr="00710410">
        <w:rPr>
          <w:rFonts w:ascii="Microsoft YaHei" w:eastAsia="Microsoft YaHei" w:hAnsi="Microsoft YaHei" w:hint="eastAsia"/>
          <w:b/>
          <w:bCs/>
          <w:lang w:val="en-GB"/>
        </w:rPr>
        <w:t>功能各级功能列表：</w:t>
      </w:r>
    </w:p>
    <w:tbl>
      <w:tblPr>
        <w:tblStyle w:val="TableGrid"/>
        <w:tblW w:w="0" w:type="auto"/>
        <w:tblLook w:val="04A0" w:firstRow="1" w:lastRow="0" w:firstColumn="1" w:lastColumn="0" w:noHBand="0" w:noVBand="1"/>
      </w:tblPr>
      <w:tblGrid>
        <w:gridCol w:w="667"/>
        <w:gridCol w:w="1128"/>
        <w:gridCol w:w="2160"/>
        <w:gridCol w:w="3311"/>
        <w:gridCol w:w="1024"/>
      </w:tblGrid>
      <w:tr w:rsidR="00533FF9" w14:paraId="1FB0C2F2" w14:textId="2C364F51" w:rsidTr="00F37859">
        <w:tc>
          <w:tcPr>
            <w:tcW w:w="667" w:type="dxa"/>
          </w:tcPr>
          <w:p w14:paraId="0DF459C7" w14:textId="499C2612" w:rsidR="00533FF9" w:rsidRPr="00BE6FDC" w:rsidRDefault="00533FF9" w:rsidP="00533FF9">
            <w:pPr>
              <w:rPr>
                <w:b/>
                <w:bCs/>
              </w:rPr>
            </w:pPr>
            <w:r>
              <w:rPr>
                <w:rFonts w:hint="eastAsia"/>
                <w:b/>
                <w:bCs/>
              </w:rPr>
              <w:t>一级模块</w:t>
            </w:r>
          </w:p>
        </w:tc>
        <w:tc>
          <w:tcPr>
            <w:tcW w:w="1128" w:type="dxa"/>
          </w:tcPr>
          <w:p w14:paraId="7224D48C" w14:textId="455CBC4A" w:rsidR="00533FF9" w:rsidRPr="00BE6FDC" w:rsidRDefault="00533FF9" w:rsidP="003B2FA4">
            <w:pPr>
              <w:jc w:val="center"/>
              <w:rPr>
                <w:b/>
                <w:bCs/>
              </w:rPr>
            </w:pPr>
            <w:r>
              <w:rPr>
                <w:rFonts w:hint="eastAsia"/>
                <w:b/>
                <w:bCs/>
              </w:rPr>
              <w:t>二级模块</w:t>
            </w:r>
          </w:p>
        </w:tc>
        <w:tc>
          <w:tcPr>
            <w:tcW w:w="2160" w:type="dxa"/>
          </w:tcPr>
          <w:p w14:paraId="09FAF3FA" w14:textId="65F79A35" w:rsidR="00533FF9" w:rsidRPr="00BE6FDC" w:rsidRDefault="00533FF9" w:rsidP="003B2FA4">
            <w:pPr>
              <w:jc w:val="center"/>
              <w:rPr>
                <w:b/>
                <w:bCs/>
              </w:rPr>
            </w:pPr>
            <w:r>
              <w:rPr>
                <w:rFonts w:hint="eastAsia"/>
                <w:b/>
                <w:bCs/>
              </w:rPr>
              <w:t>三级模块</w:t>
            </w:r>
          </w:p>
        </w:tc>
        <w:tc>
          <w:tcPr>
            <w:tcW w:w="3311" w:type="dxa"/>
          </w:tcPr>
          <w:p w14:paraId="5673487D" w14:textId="6EBEB1A0" w:rsidR="00533FF9" w:rsidRPr="00BE6FDC" w:rsidRDefault="00533FF9" w:rsidP="003B2FA4">
            <w:pPr>
              <w:jc w:val="center"/>
              <w:rPr>
                <w:b/>
                <w:bCs/>
              </w:rPr>
            </w:pPr>
            <w:r>
              <w:rPr>
                <w:rFonts w:hint="eastAsia"/>
                <w:b/>
                <w:bCs/>
              </w:rPr>
              <w:t>说明描述</w:t>
            </w:r>
          </w:p>
        </w:tc>
        <w:tc>
          <w:tcPr>
            <w:tcW w:w="1024" w:type="dxa"/>
          </w:tcPr>
          <w:p w14:paraId="3A8D92AB" w14:textId="1FCB3E80" w:rsidR="00533FF9" w:rsidRPr="00BE6FDC" w:rsidRDefault="00533FF9" w:rsidP="003B2FA4">
            <w:pPr>
              <w:jc w:val="center"/>
              <w:rPr>
                <w:b/>
                <w:bCs/>
              </w:rPr>
            </w:pPr>
            <w:r>
              <w:rPr>
                <w:rFonts w:hint="eastAsia"/>
                <w:b/>
                <w:bCs/>
              </w:rPr>
              <w:t>车辆信号依赖</w:t>
            </w:r>
          </w:p>
        </w:tc>
      </w:tr>
      <w:tr w:rsidR="00533FF9" w14:paraId="5ED20638" w14:textId="64408575" w:rsidTr="00F37859">
        <w:tc>
          <w:tcPr>
            <w:tcW w:w="667" w:type="dxa"/>
            <w:vMerge w:val="restart"/>
          </w:tcPr>
          <w:p w14:paraId="5B338817" w14:textId="2887BBAC" w:rsidR="00533FF9" w:rsidRDefault="00533FF9" w:rsidP="00533FF9">
            <w:pPr>
              <w:jc w:val="center"/>
            </w:pPr>
            <w:r>
              <w:rPr>
                <w:rFonts w:hint="eastAsia"/>
              </w:rPr>
              <w:t>车桩通讯</w:t>
            </w:r>
          </w:p>
        </w:tc>
        <w:tc>
          <w:tcPr>
            <w:tcW w:w="1128" w:type="dxa"/>
            <w:vMerge w:val="restart"/>
          </w:tcPr>
          <w:p w14:paraId="62F8D3D0" w14:textId="77777777" w:rsidR="00533FF9" w:rsidRDefault="00533FF9" w:rsidP="003B2FA4">
            <w:pPr>
              <w:jc w:val="left"/>
            </w:pPr>
            <w:r>
              <w:rPr>
                <w:rFonts w:hint="eastAsia"/>
              </w:rPr>
              <w:t>设置和管理车桩通讯</w:t>
            </w:r>
          </w:p>
        </w:tc>
        <w:tc>
          <w:tcPr>
            <w:tcW w:w="2160" w:type="dxa"/>
            <w:vAlign w:val="center"/>
          </w:tcPr>
          <w:p w14:paraId="7EE2BD42" w14:textId="77777777" w:rsidR="00533FF9" w:rsidRDefault="00533FF9" w:rsidP="003B2FA4">
            <w:r>
              <w:rPr>
                <w:rFonts w:hint="eastAsia"/>
              </w:rPr>
              <w:t>家充桩通讯密钥的管理</w:t>
            </w:r>
          </w:p>
        </w:tc>
        <w:tc>
          <w:tcPr>
            <w:tcW w:w="3311" w:type="dxa"/>
          </w:tcPr>
          <w:p w14:paraId="5B837FFD" w14:textId="2DFF8E1B" w:rsidR="00533FF9" w:rsidRDefault="00533FF9" w:rsidP="003B2FA4">
            <w:r>
              <w:rPr>
                <w:rFonts w:hint="eastAsia"/>
              </w:rPr>
              <w:t>桩端</w:t>
            </w:r>
            <w:r w:rsidR="00AB0AC3">
              <w:rPr>
                <w:rFonts w:hint="eastAsia"/>
              </w:rPr>
              <w:t>密钥信息传至</w:t>
            </w:r>
            <w:r>
              <w:rPr>
                <w:rFonts w:hint="eastAsia"/>
              </w:rPr>
              <w:t>E</w:t>
            </w:r>
            <w:r>
              <w:t>VSS</w:t>
            </w:r>
            <w:r>
              <w:rPr>
                <w:rFonts w:hint="eastAsia"/>
              </w:rPr>
              <w:t>后台</w:t>
            </w:r>
          </w:p>
        </w:tc>
        <w:tc>
          <w:tcPr>
            <w:tcW w:w="1024" w:type="dxa"/>
          </w:tcPr>
          <w:p w14:paraId="1A4CC375" w14:textId="558685A0" w:rsidR="00533FF9" w:rsidRDefault="00AB0AC3" w:rsidP="003B2FA4">
            <w:r>
              <w:rPr>
                <w:rFonts w:hint="eastAsia"/>
              </w:rPr>
              <w:t>否</w:t>
            </w:r>
          </w:p>
        </w:tc>
      </w:tr>
      <w:tr w:rsidR="00533FF9" w14:paraId="29695976" w14:textId="0DF30CD7" w:rsidTr="00F37859">
        <w:tc>
          <w:tcPr>
            <w:tcW w:w="667" w:type="dxa"/>
            <w:vMerge/>
          </w:tcPr>
          <w:p w14:paraId="3A456F1B" w14:textId="3BA56B73" w:rsidR="00533FF9" w:rsidRDefault="00533FF9" w:rsidP="003B2FA4">
            <w:pPr>
              <w:jc w:val="center"/>
            </w:pPr>
          </w:p>
        </w:tc>
        <w:tc>
          <w:tcPr>
            <w:tcW w:w="1128" w:type="dxa"/>
            <w:vMerge/>
          </w:tcPr>
          <w:p w14:paraId="14C433B5" w14:textId="77777777" w:rsidR="00533FF9" w:rsidRDefault="00533FF9" w:rsidP="003B2FA4">
            <w:pPr>
              <w:jc w:val="left"/>
            </w:pPr>
          </w:p>
        </w:tc>
        <w:tc>
          <w:tcPr>
            <w:tcW w:w="2160" w:type="dxa"/>
            <w:vAlign w:val="center"/>
          </w:tcPr>
          <w:p w14:paraId="46005283" w14:textId="77777777" w:rsidR="00533FF9" w:rsidRDefault="00533FF9" w:rsidP="003B2FA4">
            <w:r>
              <w:rPr>
                <w:rFonts w:hint="eastAsia"/>
              </w:rPr>
              <w:t>车辆通讯密钥的管理</w:t>
            </w:r>
          </w:p>
        </w:tc>
        <w:tc>
          <w:tcPr>
            <w:tcW w:w="3311" w:type="dxa"/>
          </w:tcPr>
          <w:p w14:paraId="156A486E" w14:textId="3D044C14" w:rsidR="00533FF9" w:rsidRDefault="00AB0AC3" w:rsidP="003B2FA4">
            <w:r>
              <w:rPr>
                <w:rFonts w:hint="eastAsia"/>
              </w:rPr>
              <w:t>车辆密钥信息传至E</w:t>
            </w:r>
            <w:r>
              <w:t>VSS</w:t>
            </w:r>
            <w:r>
              <w:rPr>
                <w:rFonts w:hint="eastAsia"/>
              </w:rPr>
              <w:t>后台</w:t>
            </w:r>
          </w:p>
        </w:tc>
        <w:tc>
          <w:tcPr>
            <w:tcW w:w="1024" w:type="dxa"/>
          </w:tcPr>
          <w:p w14:paraId="40404376" w14:textId="7E754627" w:rsidR="00533FF9" w:rsidRDefault="00AB0AC3" w:rsidP="003B2FA4">
            <w:r>
              <w:rPr>
                <w:rFonts w:hint="eastAsia"/>
              </w:rPr>
              <w:t>是</w:t>
            </w:r>
          </w:p>
        </w:tc>
      </w:tr>
      <w:tr w:rsidR="00533FF9" w14:paraId="1101362B" w14:textId="7C68D7E9" w:rsidTr="00F37859">
        <w:tc>
          <w:tcPr>
            <w:tcW w:w="667" w:type="dxa"/>
            <w:vMerge/>
          </w:tcPr>
          <w:p w14:paraId="4999D1DE" w14:textId="358E1850" w:rsidR="00533FF9" w:rsidRDefault="00533FF9" w:rsidP="003B2FA4">
            <w:pPr>
              <w:jc w:val="center"/>
            </w:pPr>
          </w:p>
        </w:tc>
        <w:tc>
          <w:tcPr>
            <w:tcW w:w="1128" w:type="dxa"/>
            <w:vMerge/>
          </w:tcPr>
          <w:p w14:paraId="2D150EDC" w14:textId="77777777" w:rsidR="00533FF9" w:rsidRDefault="00533FF9" w:rsidP="003B2FA4">
            <w:pPr>
              <w:jc w:val="left"/>
            </w:pPr>
          </w:p>
        </w:tc>
        <w:tc>
          <w:tcPr>
            <w:tcW w:w="2160" w:type="dxa"/>
            <w:vAlign w:val="center"/>
          </w:tcPr>
          <w:p w14:paraId="1BE7E644" w14:textId="191F63DF" w:rsidR="00533FF9" w:rsidRDefault="00D6257C" w:rsidP="003B2FA4">
            <w:r>
              <w:rPr>
                <w:rFonts w:hint="eastAsia"/>
              </w:rPr>
              <w:t>车桩通讯的开通</w:t>
            </w:r>
          </w:p>
        </w:tc>
        <w:tc>
          <w:tcPr>
            <w:tcW w:w="3311" w:type="dxa"/>
          </w:tcPr>
          <w:p w14:paraId="2A79781A" w14:textId="664223B8" w:rsidR="00533FF9" w:rsidRDefault="00AB0AC3" w:rsidP="003B2FA4">
            <w:r>
              <w:rPr>
                <w:rFonts w:hint="eastAsia"/>
              </w:rPr>
              <w:t>借助手机A</w:t>
            </w:r>
            <w:r>
              <w:t>PP</w:t>
            </w:r>
            <w:r>
              <w:rPr>
                <w:rFonts w:hint="eastAsia"/>
              </w:rPr>
              <w:t>与E</w:t>
            </w:r>
            <w:r>
              <w:t>VSS</w:t>
            </w:r>
            <w:r>
              <w:rPr>
                <w:rFonts w:hint="eastAsia"/>
              </w:rPr>
              <w:t>校验完成密钥交换</w:t>
            </w:r>
            <w:r w:rsidR="00D6257C">
              <w:rPr>
                <w:rFonts w:hint="eastAsia"/>
              </w:rPr>
              <w:t>和校验，实现车桩通讯</w:t>
            </w:r>
          </w:p>
        </w:tc>
        <w:tc>
          <w:tcPr>
            <w:tcW w:w="1024" w:type="dxa"/>
          </w:tcPr>
          <w:p w14:paraId="5D3001E0" w14:textId="4118C949" w:rsidR="00533FF9" w:rsidRDefault="00D3697A" w:rsidP="003B2FA4">
            <w:r>
              <w:rPr>
                <w:rFonts w:hint="eastAsia"/>
              </w:rPr>
              <w:t>是</w:t>
            </w:r>
          </w:p>
        </w:tc>
      </w:tr>
      <w:tr w:rsidR="00533FF9" w14:paraId="620844D4" w14:textId="15C4CE83" w:rsidTr="00F37859">
        <w:tc>
          <w:tcPr>
            <w:tcW w:w="667" w:type="dxa"/>
            <w:vMerge/>
          </w:tcPr>
          <w:p w14:paraId="7687D65A" w14:textId="757AAEBA" w:rsidR="00533FF9" w:rsidRDefault="00533FF9" w:rsidP="003B2FA4">
            <w:pPr>
              <w:jc w:val="center"/>
            </w:pPr>
          </w:p>
        </w:tc>
        <w:tc>
          <w:tcPr>
            <w:tcW w:w="1128" w:type="dxa"/>
            <w:vMerge/>
          </w:tcPr>
          <w:p w14:paraId="54372684" w14:textId="77777777" w:rsidR="00533FF9" w:rsidRDefault="00533FF9" w:rsidP="003B2FA4">
            <w:pPr>
              <w:jc w:val="left"/>
            </w:pPr>
          </w:p>
        </w:tc>
        <w:tc>
          <w:tcPr>
            <w:tcW w:w="2160" w:type="dxa"/>
            <w:vAlign w:val="center"/>
          </w:tcPr>
          <w:p w14:paraId="62CD7E7A" w14:textId="30C98F7F" w:rsidR="00533FF9" w:rsidRPr="001F6F0F" w:rsidRDefault="00533FF9" w:rsidP="003B2FA4">
            <w:r w:rsidRPr="001F6F0F">
              <w:rPr>
                <w:rFonts w:hint="eastAsia"/>
              </w:rPr>
              <w:t>车桩通讯总开关</w:t>
            </w:r>
            <w:r w:rsidR="00D6257C">
              <w:rPr>
                <w:rFonts w:hint="eastAsia"/>
              </w:rPr>
              <w:t>和子功能开关</w:t>
            </w:r>
            <w:r w:rsidRPr="001F6F0F">
              <w:rPr>
                <w:rFonts w:hint="eastAsia"/>
              </w:rPr>
              <w:t>的管理</w:t>
            </w:r>
          </w:p>
        </w:tc>
        <w:tc>
          <w:tcPr>
            <w:tcW w:w="3311" w:type="dxa"/>
          </w:tcPr>
          <w:p w14:paraId="0079F713" w14:textId="66FF1473" w:rsidR="00533FF9" w:rsidRDefault="00AB0AC3" w:rsidP="003B2FA4">
            <w:r>
              <w:rPr>
                <w:rFonts w:hint="eastAsia"/>
              </w:rPr>
              <w:t>手机A</w:t>
            </w:r>
            <w:r>
              <w:t>PP</w:t>
            </w:r>
            <w:r>
              <w:rPr>
                <w:rFonts w:hint="eastAsia"/>
              </w:rPr>
              <w:t>可以进行车桩通讯整体开关管理，关闭后</w:t>
            </w:r>
            <w:r w:rsidR="00D6257C">
              <w:rPr>
                <w:rFonts w:hint="eastAsia"/>
              </w:rPr>
              <w:t>再</w:t>
            </w:r>
            <w:r>
              <w:rPr>
                <w:rFonts w:hint="eastAsia"/>
              </w:rPr>
              <w:t>开启需重新校验密钥</w:t>
            </w:r>
            <w:r w:rsidR="00D6257C">
              <w:rPr>
                <w:rFonts w:hint="eastAsia"/>
              </w:rPr>
              <w:t>。若打开车桩通讯总开关，灯光互动、充电盖板、车桩鉴权、信息通讯和其他板块子功能可以单独开关管理</w:t>
            </w:r>
          </w:p>
        </w:tc>
        <w:tc>
          <w:tcPr>
            <w:tcW w:w="1024" w:type="dxa"/>
          </w:tcPr>
          <w:p w14:paraId="3A332CCA" w14:textId="77864AA4" w:rsidR="00533FF9" w:rsidRDefault="00AB0AC3" w:rsidP="003B2FA4">
            <w:r>
              <w:rPr>
                <w:rFonts w:hint="eastAsia"/>
              </w:rPr>
              <w:t>是</w:t>
            </w:r>
          </w:p>
        </w:tc>
      </w:tr>
      <w:tr w:rsidR="00533FF9" w14:paraId="7C2CC994" w14:textId="09B08F99" w:rsidTr="00F37859">
        <w:tc>
          <w:tcPr>
            <w:tcW w:w="667" w:type="dxa"/>
            <w:vMerge/>
          </w:tcPr>
          <w:p w14:paraId="65AB6CD0" w14:textId="40225125" w:rsidR="00533FF9" w:rsidRDefault="00533FF9" w:rsidP="003B2FA4">
            <w:pPr>
              <w:jc w:val="center"/>
            </w:pPr>
          </w:p>
        </w:tc>
        <w:tc>
          <w:tcPr>
            <w:tcW w:w="1128" w:type="dxa"/>
            <w:vMerge w:val="restart"/>
          </w:tcPr>
          <w:p w14:paraId="7C7A4CDD" w14:textId="77777777" w:rsidR="00533FF9" w:rsidRDefault="00533FF9" w:rsidP="003B2FA4">
            <w:pPr>
              <w:jc w:val="left"/>
            </w:pPr>
            <w:r>
              <w:rPr>
                <w:rFonts w:hint="eastAsia"/>
              </w:rPr>
              <w:t>基于车桩通讯的灯光互动</w:t>
            </w:r>
          </w:p>
        </w:tc>
        <w:tc>
          <w:tcPr>
            <w:tcW w:w="2160" w:type="dxa"/>
            <w:vAlign w:val="center"/>
          </w:tcPr>
          <w:p w14:paraId="7AE3AA4D" w14:textId="77777777" w:rsidR="00533FF9" w:rsidRDefault="00533FF9" w:rsidP="003B2FA4">
            <w:r>
              <w:rPr>
                <w:rFonts w:hint="eastAsia"/>
              </w:rPr>
              <w:t>迎宾灯效</w:t>
            </w:r>
          </w:p>
        </w:tc>
        <w:tc>
          <w:tcPr>
            <w:tcW w:w="3311" w:type="dxa"/>
          </w:tcPr>
          <w:p w14:paraId="0B093B18" w14:textId="63956936" w:rsidR="00533FF9" w:rsidRDefault="00AB0AC3" w:rsidP="003B2FA4">
            <w:r>
              <w:rPr>
                <w:rFonts w:hint="eastAsia"/>
              </w:rPr>
              <w:t>家充桩识别到车辆蓝牙为信号进行迎宾灯展示</w:t>
            </w:r>
          </w:p>
        </w:tc>
        <w:tc>
          <w:tcPr>
            <w:tcW w:w="1024" w:type="dxa"/>
          </w:tcPr>
          <w:p w14:paraId="5581A810" w14:textId="4755488E" w:rsidR="00533FF9" w:rsidRDefault="00AB0AC3" w:rsidP="003B2FA4">
            <w:r>
              <w:rPr>
                <w:rFonts w:hint="eastAsia"/>
              </w:rPr>
              <w:t>是</w:t>
            </w:r>
          </w:p>
        </w:tc>
      </w:tr>
      <w:tr w:rsidR="00533FF9" w14:paraId="6D84C8BC" w14:textId="6A195297" w:rsidTr="00F37859">
        <w:tc>
          <w:tcPr>
            <w:tcW w:w="667" w:type="dxa"/>
            <w:vMerge/>
          </w:tcPr>
          <w:p w14:paraId="5D3E2601" w14:textId="762F3DFD" w:rsidR="00533FF9" w:rsidRDefault="00533FF9" w:rsidP="003B2FA4">
            <w:pPr>
              <w:jc w:val="center"/>
            </w:pPr>
          </w:p>
        </w:tc>
        <w:tc>
          <w:tcPr>
            <w:tcW w:w="1128" w:type="dxa"/>
            <w:vMerge/>
          </w:tcPr>
          <w:p w14:paraId="3444DC4A" w14:textId="77777777" w:rsidR="00533FF9" w:rsidRDefault="00533FF9" w:rsidP="003B2FA4">
            <w:pPr>
              <w:jc w:val="left"/>
            </w:pPr>
          </w:p>
        </w:tc>
        <w:tc>
          <w:tcPr>
            <w:tcW w:w="2160" w:type="dxa"/>
            <w:vAlign w:val="center"/>
          </w:tcPr>
          <w:p w14:paraId="50C3DA40" w14:textId="77777777" w:rsidR="00533FF9" w:rsidRDefault="00533FF9" w:rsidP="003B2FA4">
            <w:r>
              <w:rPr>
                <w:rFonts w:hint="eastAsia"/>
              </w:rPr>
              <w:t>根据S</w:t>
            </w:r>
            <w:r>
              <w:t>OC</w:t>
            </w:r>
            <w:r>
              <w:rPr>
                <w:rFonts w:hint="eastAsia"/>
              </w:rPr>
              <w:t>提示充电灯效（电量范围高/中/低）提示开始充电和充电已完成</w:t>
            </w:r>
          </w:p>
        </w:tc>
        <w:tc>
          <w:tcPr>
            <w:tcW w:w="3311" w:type="dxa"/>
          </w:tcPr>
          <w:p w14:paraId="04989B27" w14:textId="4B1ED275" w:rsidR="00533FF9" w:rsidRDefault="00AB0AC3" w:rsidP="003B2FA4">
            <w:r>
              <w:rPr>
                <w:rFonts w:hint="eastAsia"/>
              </w:rPr>
              <w:t>以车辆S</w:t>
            </w:r>
            <w:r>
              <w:t>OC</w:t>
            </w:r>
            <w:r>
              <w:rPr>
                <w:rFonts w:hint="eastAsia"/>
              </w:rPr>
              <w:t>数值提示不同区间段的提示灯光告知用户需要充电还是充电已完成</w:t>
            </w:r>
          </w:p>
        </w:tc>
        <w:tc>
          <w:tcPr>
            <w:tcW w:w="1024" w:type="dxa"/>
          </w:tcPr>
          <w:p w14:paraId="68825075" w14:textId="67FFB826" w:rsidR="00533FF9" w:rsidRDefault="00AB0AC3" w:rsidP="003B2FA4">
            <w:r>
              <w:rPr>
                <w:rFonts w:hint="eastAsia"/>
              </w:rPr>
              <w:t>是</w:t>
            </w:r>
          </w:p>
        </w:tc>
      </w:tr>
      <w:tr w:rsidR="00533FF9" w14:paraId="3EE56553" w14:textId="6A557E08" w:rsidTr="00F37859">
        <w:tc>
          <w:tcPr>
            <w:tcW w:w="667" w:type="dxa"/>
            <w:vMerge/>
          </w:tcPr>
          <w:p w14:paraId="1A15BC86" w14:textId="26921FB3" w:rsidR="00533FF9" w:rsidRDefault="00533FF9" w:rsidP="003B2FA4">
            <w:pPr>
              <w:jc w:val="center"/>
            </w:pPr>
          </w:p>
        </w:tc>
        <w:tc>
          <w:tcPr>
            <w:tcW w:w="1128" w:type="dxa"/>
            <w:vMerge/>
          </w:tcPr>
          <w:p w14:paraId="4EEE2DA1" w14:textId="77777777" w:rsidR="00533FF9" w:rsidRDefault="00533FF9" w:rsidP="003B2FA4">
            <w:pPr>
              <w:jc w:val="left"/>
            </w:pPr>
          </w:p>
        </w:tc>
        <w:tc>
          <w:tcPr>
            <w:tcW w:w="2160" w:type="dxa"/>
            <w:vAlign w:val="center"/>
          </w:tcPr>
          <w:p w14:paraId="2259683C" w14:textId="63B8E4C5" w:rsidR="00533FF9" w:rsidRDefault="00533FF9" w:rsidP="003B2FA4">
            <w:r>
              <w:rPr>
                <w:rFonts w:hint="eastAsia"/>
              </w:rPr>
              <w:t>车辆插拔</w:t>
            </w:r>
            <w:r w:rsidR="00553EDE">
              <w:rPr>
                <w:rFonts w:hint="eastAsia"/>
              </w:rPr>
              <w:t>/拔</w:t>
            </w:r>
            <w:r>
              <w:rPr>
                <w:rFonts w:hint="eastAsia"/>
              </w:rPr>
              <w:t>枪状态灯效</w:t>
            </w:r>
          </w:p>
        </w:tc>
        <w:tc>
          <w:tcPr>
            <w:tcW w:w="3311" w:type="dxa"/>
          </w:tcPr>
          <w:p w14:paraId="5B008B1B" w14:textId="613608F2" w:rsidR="00533FF9" w:rsidRDefault="00AB0AC3" w:rsidP="003B2FA4">
            <w:r>
              <w:rPr>
                <w:rFonts w:hint="eastAsia"/>
              </w:rPr>
              <w:t>车辆插拔枪的状态告知家充桩提示对应灯效</w:t>
            </w:r>
          </w:p>
        </w:tc>
        <w:tc>
          <w:tcPr>
            <w:tcW w:w="1024" w:type="dxa"/>
          </w:tcPr>
          <w:p w14:paraId="6CD0D777" w14:textId="110E6EB1" w:rsidR="00533FF9" w:rsidRDefault="00AB0AC3" w:rsidP="003B2FA4">
            <w:r>
              <w:rPr>
                <w:rFonts w:hint="eastAsia"/>
              </w:rPr>
              <w:t>是</w:t>
            </w:r>
          </w:p>
        </w:tc>
      </w:tr>
      <w:tr w:rsidR="00533FF9" w14:paraId="29C8310F" w14:textId="22E6D2EA" w:rsidTr="00F37859">
        <w:tc>
          <w:tcPr>
            <w:tcW w:w="667" w:type="dxa"/>
            <w:vMerge/>
          </w:tcPr>
          <w:p w14:paraId="016CE4D1" w14:textId="0726E4F4" w:rsidR="00533FF9" w:rsidRDefault="00533FF9" w:rsidP="003B2FA4">
            <w:pPr>
              <w:jc w:val="center"/>
            </w:pPr>
          </w:p>
        </w:tc>
        <w:tc>
          <w:tcPr>
            <w:tcW w:w="1128" w:type="dxa"/>
            <w:vMerge/>
          </w:tcPr>
          <w:p w14:paraId="4992DA3A" w14:textId="77777777" w:rsidR="00533FF9" w:rsidRDefault="00533FF9" w:rsidP="003B2FA4">
            <w:pPr>
              <w:jc w:val="left"/>
            </w:pPr>
          </w:p>
        </w:tc>
        <w:tc>
          <w:tcPr>
            <w:tcW w:w="2160" w:type="dxa"/>
            <w:vAlign w:val="center"/>
          </w:tcPr>
          <w:p w14:paraId="21CAB4AC" w14:textId="2EE4EAAB" w:rsidR="00533FF9" w:rsidRDefault="00533FF9" w:rsidP="003B2FA4">
            <w:r>
              <w:rPr>
                <w:rFonts w:hint="eastAsia"/>
              </w:rPr>
              <w:t>车辆故障提示灯效</w:t>
            </w:r>
          </w:p>
        </w:tc>
        <w:tc>
          <w:tcPr>
            <w:tcW w:w="3311" w:type="dxa"/>
          </w:tcPr>
          <w:p w14:paraId="7881E201" w14:textId="08B52084" w:rsidR="00533FF9" w:rsidRDefault="00AB0AC3" w:rsidP="003B2FA4">
            <w:r>
              <w:rPr>
                <w:rFonts w:hint="eastAsia"/>
              </w:rPr>
              <w:t>车辆与充电相关的故障状态告知家充桩提示对应灯效</w:t>
            </w:r>
          </w:p>
        </w:tc>
        <w:tc>
          <w:tcPr>
            <w:tcW w:w="1024" w:type="dxa"/>
          </w:tcPr>
          <w:p w14:paraId="0C361707" w14:textId="03D47D5C" w:rsidR="00533FF9" w:rsidRDefault="00AB0AC3" w:rsidP="003B2FA4">
            <w:r>
              <w:rPr>
                <w:rFonts w:hint="eastAsia"/>
              </w:rPr>
              <w:t>是</w:t>
            </w:r>
          </w:p>
        </w:tc>
      </w:tr>
      <w:tr w:rsidR="00533FF9" w14:paraId="46134639" w14:textId="121E2DFB" w:rsidTr="00F37859">
        <w:tc>
          <w:tcPr>
            <w:tcW w:w="667" w:type="dxa"/>
            <w:vMerge/>
          </w:tcPr>
          <w:p w14:paraId="000EC71F" w14:textId="0C6DDCFE" w:rsidR="00533FF9" w:rsidRDefault="00533FF9" w:rsidP="003B2FA4">
            <w:pPr>
              <w:jc w:val="center"/>
            </w:pPr>
          </w:p>
        </w:tc>
        <w:tc>
          <w:tcPr>
            <w:tcW w:w="1128" w:type="dxa"/>
            <w:vMerge/>
          </w:tcPr>
          <w:p w14:paraId="51F9AC5A" w14:textId="77777777" w:rsidR="00533FF9" w:rsidRDefault="00533FF9" w:rsidP="003B2FA4">
            <w:pPr>
              <w:jc w:val="left"/>
            </w:pPr>
          </w:p>
        </w:tc>
        <w:tc>
          <w:tcPr>
            <w:tcW w:w="2160" w:type="dxa"/>
            <w:vAlign w:val="center"/>
          </w:tcPr>
          <w:p w14:paraId="7255EC75" w14:textId="03960FB3" w:rsidR="00533FF9" w:rsidRDefault="00533FF9" w:rsidP="003B2FA4">
            <w:r>
              <w:rPr>
                <w:rFonts w:hint="eastAsia"/>
              </w:rPr>
              <w:t>预约充电提示灯效</w:t>
            </w:r>
          </w:p>
        </w:tc>
        <w:tc>
          <w:tcPr>
            <w:tcW w:w="3311" w:type="dxa"/>
          </w:tcPr>
          <w:p w14:paraId="655D4454" w14:textId="72F82256" w:rsidR="00533FF9" w:rsidRDefault="00AB0AC3" w:rsidP="003B2FA4">
            <w:r>
              <w:rPr>
                <w:rFonts w:hint="eastAsia"/>
              </w:rPr>
              <w:t>插枪开始充电后，若车辆存在预约充电，告知家充桩提示等待预约充电的对应灯效</w:t>
            </w:r>
          </w:p>
        </w:tc>
        <w:tc>
          <w:tcPr>
            <w:tcW w:w="1024" w:type="dxa"/>
          </w:tcPr>
          <w:p w14:paraId="2AD69FC5" w14:textId="0354EAD9" w:rsidR="00533FF9" w:rsidRDefault="00AB0AC3" w:rsidP="003B2FA4">
            <w:r>
              <w:rPr>
                <w:rFonts w:hint="eastAsia"/>
              </w:rPr>
              <w:t>是</w:t>
            </w:r>
          </w:p>
        </w:tc>
      </w:tr>
      <w:tr w:rsidR="00533FF9" w14:paraId="5F75FCDA" w14:textId="06BC1B24" w:rsidTr="00F37859">
        <w:tc>
          <w:tcPr>
            <w:tcW w:w="667" w:type="dxa"/>
            <w:vMerge/>
          </w:tcPr>
          <w:p w14:paraId="6C79CE46" w14:textId="246D0577" w:rsidR="00533FF9" w:rsidRDefault="00533FF9" w:rsidP="003B2FA4">
            <w:pPr>
              <w:jc w:val="center"/>
            </w:pPr>
          </w:p>
        </w:tc>
        <w:tc>
          <w:tcPr>
            <w:tcW w:w="1128" w:type="dxa"/>
          </w:tcPr>
          <w:p w14:paraId="17EB3DE8" w14:textId="77777777" w:rsidR="00533FF9" w:rsidRDefault="00533FF9" w:rsidP="003B2FA4">
            <w:pPr>
              <w:jc w:val="left"/>
            </w:pPr>
            <w:r>
              <w:rPr>
                <w:rFonts w:hint="eastAsia"/>
              </w:rPr>
              <w:t>基于车桩通讯的充电盖板打开</w:t>
            </w:r>
          </w:p>
        </w:tc>
        <w:tc>
          <w:tcPr>
            <w:tcW w:w="2160" w:type="dxa"/>
          </w:tcPr>
          <w:p w14:paraId="36B2A51B" w14:textId="788AE592" w:rsidR="00533FF9" w:rsidRDefault="00533FF9" w:rsidP="003B2FA4">
            <w:r>
              <w:rPr>
                <w:rFonts w:hint="eastAsia"/>
              </w:rPr>
              <w:t>打开车辆充电口盖板</w:t>
            </w:r>
          </w:p>
        </w:tc>
        <w:tc>
          <w:tcPr>
            <w:tcW w:w="3311" w:type="dxa"/>
          </w:tcPr>
          <w:p w14:paraId="7E74BCA5" w14:textId="5B481CEF" w:rsidR="00533FF9" w:rsidRDefault="00024186" w:rsidP="003B2FA4">
            <w:r>
              <w:rPr>
                <w:rFonts w:hint="eastAsia"/>
              </w:rPr>
              <w:t>充电枪按钮按下打开车辆充电口盖板</w:t>
            </w:r>
          </w:p>
        </w:tc>
        <w:tc>
          <w:tcPr>
            <w:tcW w:w="1024" w:type="dxa"/>
          </w:tcPr>
          <w:p w14:paraId="7969EDFF" w14:textId="5F2666D2" w:rsidR="00533FF9" w:rsidRDefault="00AB0AC3" w:rsidP="003B2FA4">
            <w:r>
              <w:rPr>
                <w:rFonts w:hint="eastAsia"/>
              </w:rPr>
              <w:t>是</w:t>
            </w:r>
          </w:p>
        </w:tc>
      </w:tr>
      <w:tr w:rsidR="00553EDE" w14:paraId="288F6CF0" w14:textId="77777777" w:rsidTr="00F37859">
        <w:tc>
          <w:tcPr>
            <w:tcW w:w="667" w:type="dxa"/>
            <w:vMerge/>
          </w:tcPr>
          <w:p w14:paraId="55B0E2F5" w14:textId="77777777" w:rsidR="00553EDE" w:rsidRDefault="00553EDE" w:rsidP="00553EDE">
            <w:pPr>
              <w:jc w:val="center"/>
            </w:pPr>
          </w:p>
        </w:tc>
        <w:tc>
          <w:tcPr>
            <w:tcW w:w="1128" w:type="dxa"/>
          </w:tcPr>
          <w:p w14:paraId="7DFFB8DA" w14:textId="5DC2BAD4" w:rsidR="00553EDE" w:rsidRDefault="00553EDE" w:rsidP="00553EDE">
            <w:pPr>
              <w:jc w:val="left"/>
              <w:rPr>
                <w:rFonts w:hint="eastAsia"/>
              </w:rPr>
            </w:pPr>
            <w:r>
              <w:rPr>
                <w:rFonts w:hint="eastAsia"/>
              </w:rPr>
              <w:t>基于车桩通讯的充电盖板</w:t>
            </w:r>
            <w:r>
              <w:rPr>
                <w:rFonts w:hint="eastAsia"/>
              </w:rPr>
              <w:t>关闭</w:t>
            </w:r>
          </w:p>
        </w:tc>
        <w:tc>
          <w:tcPr>
            <w:tcW w:w="2160" w:type="dxa"/>
          </w:tcPr>
          <w:p w14:paraId="566379F5" w14:textId="172CCF06" w:rsidR="00553EDE" w:rsidRDefault="00553EDE" w:rsidP="00553EDE">
            <w:pPr>
              <w:rPr>
                <w:rFonts w:hint="eastAsia"/>
              </w:rPr>
            </w:pPr>
            <w:r>
              <w:rPr>
                <w:rFonts w:hint="eastAsia"/>
              </w:rPr>
              <w:t>关闭</w:t>
            </w:r>
            <w:r>
              <w:rPr>
                <w:rFonts w:hint="eastAsia"/>
              </w:rPr>
              <w:t>车辆充电口盖板</w:t>
            </w:r>
          </w:p>
        </w:tc>
        <w:tc>
          <w:tcPr>
            <w:tcW w:w="3311" w:type="dxa"/>
          </w:tcPr>
          <w:p w14:paraId="414A8219" w14:textId="43BF580E" w:rsidR="00553EDE" w:rsidRDefault="00553EDE" w:rsidP="00553EDE">
            <w:pPr>
              <w:rPr>
                <w:rFonts w:hint="eastAsia"/>
              </w:rPr>
            </w:pPr>
            <w:r>
              <w:rPr>
                <w:rFonts w:hint="eastAsia"/>
              </w:rPr>
              <w:t>充电枪按钮按下</w:t>
            </w:r>
            <w:r>
              <w:rPr>
                <w:rFonts w:hint="eastAsia"/>
              </w:rPr>
              <w:t>关闭</w:t>
            </w:r>
            <w:r>
              <w:rPr>
                <w:rFonts w:hint="eastAsia"/>
              </w:rPr>
              <w:t>车辆充电口盖板</w:t>
            </w:r>
          </w:p>
        </w:tc>
        <w:tc>
          <w:tcPr>
            <w:tcW w:w="1024" w:type="dxa"/>
          </w:tcPr>
          <w:p w14:paraId="626DC79B" w14:textId="62187D58" w:rsidR="00553EDE" w:rsidRDefault="00553EDE" w:rsidP="00553EDE">
            <w:pPr>
              <w:rPr>
                <w:rFonts w:hint="eastAsia"/>
              </w:rPr>
            </w:pPr>
            <w:r>
              <w:rPr>
                <w:rFonts w:hint="eastAsia"/>
              </w:rPr>
              <w:t>是</w:t>
            </w:r>
          </w:p>
        </w:tc>
      </w:tr>
      <w:tr w:rsidR="00553EDE" w14:paraId="7161403A" w14:textId="6FDC3922" w:rsidTr="00F37859">
        <w:tc>
          <w:tcPr>
            <w:tcW w:w="667" w:type="dxa"/>
            <w:vMerge/>
          </w:tcPr>
          <w:p w14:paraId="4C721B39" w14:textId="0B2DB97E" w:rsidR="00553EDE" w:rsidRDefault="00553EDE" w:rsidP="00553EDE">
            <w:pPr>
              <w:jc w:val="center"/>
            </w:pPr>
          </w:p>
        </w:tc>
        <w:tc>
          <w:tcPr>
            <w:tcW w:w="1128" w:type="dxa"/>
          </w:tcPr>
          <w:p w14:paraId="508B465A" w14:textId="77777777" w:rsidR="00553EDE" w:rsidRDefault="00553EDE" w:rsidP="00553EDE">
            <w:pPr>
              <w:jc w:val="left"/>
            </w:pPr>
            <w:r>
              <w:rPr>
                <w:rFonts w:hint="eastAsia"/>
              </w:rPr>
              <w:t>基于车桩通讯的充电鉴权</w:t>
            </w:r>
          </w:p>
        </w:tc>
        <w:tc>
          <w:tcPr>
            <w:tcW w:w="2160" w:type="dxa"/>
          </w:tcPr>
          <w:p w14:paraId="0A16D313" w14:textId="77777777" w:rsidR="00553EDE" w:rsidRDefault="00553EDE" w:rsidP="00553EDE">
            <w:r>
              <w:rPr>
                <w:rFonts w:hint="eastAsia"/>
              </w:rPr>
              <w:t>车桩在插枪时完成鉴权开始充电</w:t>
            </w:r>
          </w:p>
        </w:tc>
        <w:tc>
          <w:tcPr>
            <w:tcW w:w="3311" w:type="dxa"/>
          </w:tcPr>
          <w:p w14:paraId="28AC345B" w14:textId="6CCF0B62" w:rsidR="00553EDE" w:rsidRDefault="00553EDE" w:rsidP="00553EDE">
            <w:r>
              <w:rPr>
                <w:rFonts w:hint="eastAsia"/>
              </w:rPr>
              <w:t>车桩在插枪时进行蓝牙身份校验和车辆插枪状态校验，完成鉴权后开始充电，无需额外的刷卡或点击A</w:t>
            </w:r>
            <w:r>
              <w:t>PP</w:t>
            </w:r>
            <w:r>
              <w:rPr>
                <w:rFonts w:hint="eastAsia"/>
              </w:rPr>
              <w:t>操作动作</w:t>
            </w:r>
          </w:p>
        </w:tc>
        <w:tc>
          <w:tcPr>
            <w:tcW w:w="1024" w:type="dxa"/>
          </w:tcPr>
          <w:p w14:paraId="6E88C3F6" w14:textId="484678D8" w:rsidR="00553EDE" w:rsidRDefault="00553EDE" w:rsidP="00553EDE">
            <w:r>
              <w:rPr>
                <w:rFonts w:hint="eastAsia"/>
              </w:rPr>
              <w:t>是</w:t>
            </w:r>
          </w:p>
        </w:tc>
      </w:tr>
      <w:tr w:rsidR="00553EDE" w14:paraId="526E3F22" w14:textId="0FD2A2E4" w:rsidTr="00F37859">
        <w:tc>
          <w:tcPr>
            <w:tcW w:w="667" w:type="dxa"/>
            <w:vMerge/>
          </w:tcPr>
          <w:p w14:paraId="3AE9E19D" w14:textId="5AEACF30" w:rsidR="00553EDE" w:rsidRDefault="00553EDE" w:rsidP="00553EDE">
            <w:pPr>
              <w:jc w:val="center"/>
            </w:pPr>
          </w:p>
        </w:tc>
        <w:tc>
          <w:tcPr>
            <w:tcW w:w="1128" w:type="dxa"/>
            <w:vMerge w:val="restart"/>
          </w:tcPr>
          <w:p w14:paraId="39811748" w14:textId="77777777" w:rsidR="00553EDE" w:rsidRDefault="00553EDE" w:rsidP="00553EDE">
            <w:pPr>
              <w:jc w:val="left"/>
            </w:pPr>
            <w:r>
              <w:rPr>
                <w:rFonts w:hint="eastAsia"/>
              </w:rPr>
              <w:t>基于车桩通讯的信息互动</w:t>
            </w:r>
          </w:p>
        </w:tc>
        <w:tc>
          <w:tcPr>
            <w:tcW w:w="2160" w:type="dxa"/>
          </w:tcPr>
          <w:p w14:paraId="2866F76E" w14:textId="45581C88" w:rsidR="00553EDE" w:rsidRPr="001F6F0F" w:rsidRDefault="00553EDE" w:rsidP="00553EDE">
            <w:r>
              <w:rPr>
                <w:rFonts w:hint="eastAsia"/>
              </w:rPr>
              <w:t>车辆信息传递给家充桩</w:t>
            </w:r>
          </w:p>
        </w:tc>
        <w:tc>
          <w:tcPr>
            <w:tcW w:w="3311" w:type="dxa"/>
          </w:tcPr>
          <w:p w14:paraId="112EFB60" w14:textId="64B413C0" w:rsidR="00553EDE" w:rsidRDefault="00553EDE" w:rsidP="00553EDE">
            <w:r>
              <w:rPr>
                <w:rFonts w:hint="eastAsia"/>
              </w:rPr>
              <w:t>充电相关故障信息、插枪状态、S</w:t>
            </w:r>
            <w:r>
              <w:t>OC</w:t>
            </w:r>
            <w:r>
              <w:rPr>
                <w:rFonts w:hint="eastAsia"/>
              </w:rPr>
              <w:t>、预约充电设置、车辆实际充电情况（充电中的车辆电流电压功率，充电完成后的时长，开始停止时间，电量）等</w:t>
            </w:r>
          </w:p>
        </w:tc>
        <w:tc>
          <w:tcPr>
            <w:tcW w:w="1024" w:type="dxa"/>
          </w:tcPr>
          <w:p w14:paraId="1EBFB54F" w14:textId="4433C599" w:rsidR="00553EDE" w:rsidRDefault="00553EDE" w:rsidP="00553EDE">
            <w:r>
              <w:rPr>
                <w:rFonts w:hint="eastAsia"/>
              </w:rPr>
              <w:t>是</w:t>
            </w:r>
          </w:p>
        </w:tc>
      </w:tr>
      <w:tr w:rsidR="00553EDE" w14:paraId="2C649018" w14:textId="3B9B5F2E" w:rsidTr="00F37859">
        <w:tc>
          <w:tcPr>
            <w:tcW w:w="667" w:type="dxa"/>
            <w:vMerge/>
          </w:tcPr>
          <w:p w14:paraId="6A78CA19" w14:textId="7C5CA87A" w:rsidR="00553EDE" w:rsidRDefault="00553EDE" w:rsidP="00553EDE">
            <w:pPr>
              <w:jc w:val="center"/>
            </w:pPr>
          </w:p>
        </w:tc>
        <w:tc>
          <w:tcPr>
            <w:tcW w:w="1128" w:type="dxa"/>
            <w:vMerge/>
          </w:tcPr>
          <w:p w14:paraId="36EE1D9D" w14:textId="77777777" w:rsidR="00553EDE" w:rsidRDefault="00553EDE" w:rsidP="00553EDE">
            <w:pPr>
              <w:jc w:val="left"/>
            </w:pPr>
          </w:p>
        </w:tc>
        <w:tc>
          <w:tcPr>
            <w:tcW w:w="2160" w:type="dxa"/>
          </w:tcPr>
          <w:p w14:paraId="67F2E587" w14:textId="57F94B7E" w:rsidR="00553EDE" w:rsidRDefault="00553EDE" w:rsidP="00553EDE">
            <w:r>
              <w:rPr>
                <w:rFonts w:hint="eastAsia"/>
              </w:rPr>
              <w:t>家充桩信息传递给车辆</w:t>
            </w:r>
          </w:p>
        </w:tc>
        <w:tc>
          <w:tcPr>
            <w:tcW w:w="3311" w:type="dxa"/>
          </w:tcPr>
          <w:p w14:paraId="6C5C4F8C" w14:textId="54D028D4" w:rsidR="00553EDE" w:rsidRDefault="00553EDE" w:rsidP="00553EDE">
            <w:r>
              <w:rPr>
                <w:rFonts w:hint="eastAsia"/>
              </w:rPr>
              <w:t>状态和故障信息</w:t>
            </w:r>
          </w:p>
        </w:tc>
        <w:tc>
          <w:tcPr>
            <w:tcW w:w="1024" w:type="dxa"/>
          </w:tcPr>
          <w:p w14:paraId="529F4C7D" w14:textId="424C1085" w:rsidR="00553EDE" w:rsidRDefault="00553EDE" w:rsidP="00553EDE">
            <w:r>
              <w:rPr>
                <w:rFonts w:hint="eastAsia"/>
              </w:rPr>
              <w:t>否</w:t>
            </w:r>
          </w:p>
        </w:tc>
      </w:tr>
      <w:tr w:rsidR="00553EDE" w14:paraId="2C1D269D" w14:textId="44463D03" w:rsidTr="00F37859">
        <w:tc>
          <w:tcPr>
            <w:tcW w:w="667" w:type="dxa"/>
            <w:vMerge/>
          </w:tcPr>
          <w:p w14:paraId="28F8A14B" w14:textId="3CBA921C" w:rsidR="00553EDE" w:rsidRDefault="00553EDE" w:rsidP="00553EDE">
            <w:pPr>
              <w:jc w:val="center"/>
            </w:pPr>
          </w:p>
        </w:tc>
        <w:tc>
          <w:tcPr>
            <w:tcW w:w="1128" w:type="dxa"/>
            <w:vMerge w:val="restart"/>
          </w:tcPr>
          <w:p w14:paraId="6550730A" w14:textId="77777777" w:rsidR="00553EDE" w:rsidRDefault="00553EDE" w:rsidP="00553EDE">
            <w:pPr>
              <w:jc w:val="left"/>
            </w:pPr>
            <w:r>
              <w:rPr>
                <w:rFonts w:hint="eastAsia"/>
              </w:rPr>
              <w:t>其他基于车桩通讯的拓展功能</w:t>
            </w:r>
          </w:p>
        </w:tc>
        <w:tc>
          <w:tcPr>
            <w:tcW w:w="2160" w:type="dxa"/>
          </w:tcPr>
          <w:p w14:paraId="5A5A3AB2" w14:textId="77777777" w:rsidR="00553EDE" w:rsidRPr="00213C08" w:rsidRDefault="00553EDE" w:rsidP="00553EDE">
            <w:r>
              <w:rPr>
                <w:rFonts w:hint="eastAsia"/>
              </w:rPr>
              <w:t>车辆充电上限同步家充桩</w:t>
            </w:r>
          </w:p>
        </w:tc>
        <w:tc>
          <w:tcPr>
            <w:tcW w:w="3311" w:type="dxa"/>
          </w:tcPr>
          <w:p w14:paraId="528AA65D" w14:textId="41E74171" w:rsidR="00553EDE" w:rsidRDefault="00553EDE" w:rsidP="00553EDE">
            <w:r w:rsidRPr="009C280C">
              <w:rPr>
                <w:rFonts w:hint="eastAsia"/>
              </w:rPr>
              <w:t>家充桩能够知道车辆的充电上限设置信息，用户在家充桩功能页面看到充电停止是车辆的限制导致</w:t>
            </w:r>
          </w:p>
        </w:tc>
        <w:tc>
          <w:tcPr>
            <w:tcW w:w="1024" w:type="dxa"/>
          </w:tcPr>
          <w:p w14:paraId="559F819E" w14:textId="19A75898" w:rsidR="00553EDE" w:rsidRDefault="00553EDE" w:rsidP="00553EDE">
            <w:r>
              <w:rPr>
                <w:rFonts w:hint="eastAsia"/>
              </w:rPr>
              <w:t>是</w:t>
            </w:r>
          </w:p>
        </w:tc>
      </w:tr>
      <w:tr w:rsidR="00553EDE" w14:paraId="3E8F034F" w14:textId="633C68F5" w:rsidTr="00F37859">
        <w:tc>
          <w:tcPr>
            <w:tcW w:w="667" w:type="dxa"/>
            <w:vMerge/>
          </w:tcPr>
          <w:p w14:paraId="755F0CEE" w14:textId="77777777" w:rsidR="00553EDE" w:rsidRDefault="00553EDE" w:rsidP="00553EDE">
            <w:pPr>
              <w:jc w:val="center"/>
            </w:pPr>
          </w:p>
        </w:tc>
        <w:tc>
          <w:tcPr>
            <w:tcW w:w="1128" w:type="dxa"/>
            <w:vMerge/>
          </w:tcPr>
          <w:p w14:paraId="5A7FF3A1" w14:textId="77777777" w:rsidR="00553EDE" w:rsidRDefault="00553EDE" w:rsidP="00553EDE">
            <w:pPr>
              <w:jc w:val="center"/>
            </w:pPr>
          </w:p>
        </w:tc>
        <w:tc>
          <w:tcPr>
            <w:tcW w:w="2160" w:type="dxa"/>
          </w:tcPr>
          <w:p w14:paraId="79B25A5A" w14:textId="77777777" w:rsidR="00553EDE" w:rsidRPr="00213C08" w:rsidRDefault="00553EDE" w:rsidP="00553EDE">
            <w:r>
              <w:rPr>
                <w:rFonts w:hint="eastAsia"/>
              </w:rPr>
              <w:t>家充桩借助车辆信号O</w:t>
            </w:r>
            <w:r>
              <w:t>TA</w:t>
            </w:r>
          </w:p>
        </w:tc>
        <w:tc>
          <w:tcPr>
            <w:tcW w:w="3311" w:type="dxa"/>
          </w:tcPr>
          <w:p w14:paraId="4A4119FE" w14:textId="66B761D0" w:rsidR="00553EDE" w:rsidRDefault="00553EDE" w:rsidP="00553EDE">
            <w:r w:rsidRPr="009C280C">
              <w:rPr>
                <w:rFonts w:hint="eastAsia"/>
              </w:rPr>
              <w:t>家充桩无信号时，可以实现家充桩</w:t>
            </w:r>
            <w:r w:rsidRPr="009C280C">
              <w:t xml:space="preserve">OTA </w:t>
            </w:r>
            <w:r w:rsidRPr="009C280C">
              <w:rPr>
                <w:rFonts w:hint="eastAsia"/>
              </w:rPr>
              <w:t>升级借助车辆信号，避免家</w:t>
            </w:r>
            <w:r w:rsidRPr="009C280C">
              <w:rPr>
                <w:rFonts w:hint="eastAsia"/>
              </w:rPr>
              <w:lastRenderedPageBreak/>
              <w:t>充桩网络不佳或无网络时无法升级的情况</w:t>
            </w:r>
          </w:p>
        </w:tc>
        <w:tc>
          <w:tcPr>
            <w:tcW w:w="1024" w:type="dxa"/>
          </w:tcPr>
          <w:p w14:paraId="1F9361B0" w14:textId="6772D436" w:rsidR="00553EDE" w:rsidRDefault="00553EDE" w:rsidP="00553EDE">
            <w:r>
              <w:rPr>
                <w:rFonts w:hint="eastAsia"/>
              </w:rPr>
              <w:lastRenderedPageBreak/>
              <w:t>是</w:t>
            </w:r>
          </w:p>
        </w:tc>
      </w:tr>
    </w:tbl>
    <w:p w14:paraId="15DD8934" w14:textId="7FEC7E77" w:rsidR="00B00A7A" w:rsidRPr="00710410" w:rsidRDefault="00B00A7A" w:rsidP="00710410">
      <w:pPr>
        <w:spacing w:before="240" w:after="240"/>
        <w:rPr>
          <w:rFonts w:cs="Arial"/>
        </w:rPr>
      </w:pPr>
    </w:p>
    <w:p w14:paraId="5A9F7F3D" w14:textId="60A1279E" w:rsidR="00694ED5" w:rsidRPr="00ED6267" w:rsidRDefault="00024186" w:rsidP="00ED6267">
      <w:pPr>
        <w:spacing w:before="240" w:after="240"/>
        <w:rPr>
          <w:rFonts w:cs="Arial"/>
        </w:rPr>
      </w:pPr>
      <w:r w:rsidRPr="00710410">
        <w:rPr>
          <w:rFonts w:cs="Arial" w:hint="eastAsia"/>
        </w:rPr>
        <w:t>车辆信</w:t>
      </w:r>
      <w:r w:rsidR="00710410">
        <w:rPr>
          <w:rFonts w:cs="Arial" w:hint="eastAsia"/>
        </w:rPr>
        <w:t>号</w:t>
      </w:r>
      <w:r w:rsidRPr="00710410">
        <w:rPr>
          <w:rFonts w:cs="Arial" w:hint="eastAsia"/>
        </w:rPr>
        <w:t>具体有</w:t>
      </w:r>
      <w:r w:rsidR="001D2179" w:rsidRPr="00710410">
        <w:rPr>
          <w:rFonts w:cs="Arial" w:hint="eastAsia"/>
        </w:rPr>
        <w:t>对其他产品模块的依赖</w:t>
      </w:r>
      <w:r w:rsidR="00837F8B" w:rsidRPr="00710410">
        <w:rPr>
          <w:rFonts w:cs="Arial" w:hint="eastAsia"/>
        </w:rPr>
        <w:t>，需</w:t>
      </w:r>
      <w:r w:rsidRPr="00710410">
        <w:rPr>
          <w:rFonts w:cs="Arial" w:hint="eastAsia"/>
        </w:rPr>
        <w:t>等技术方案确认后，更新</w:t>
      </w:r>
      <w:r w:rsidR="00837F8B" w:rsidRPr="00710410">
        <w:rPr>
          <w:rFonts w:cs="Arial" w:hint="eastAsia"/>
        </w:rPr>
        <w:t>标注</w:t>
      </w:r>
      <w:r w:rsidRPr="00710410">
        <w:rPr>
          <w:rFonts w:cs="Arial" w:hint="eastAsia"/>
        </w:rPr>
        <w:t>。</w:t>
      </w:r>
    </w:p>
    <w:p w14:paraId="2042450F" w14:textId="77777777" w:rsidR="004340ED" w:rsidRPr="00584445" w:rsidRDefault="004340ED" w:rsidP="00293F20">
      <w:pPr>
        <w:pStyle w:val="Heading2"/>
        <w:numPr>
          <w:ilvl w:val="1"/>
          <w:numId w:val="3"/>
        </w:numPr>
        <w:rPr>
          <w:rFonts w:ascii="Microsoft YaHei" w:hAnsi="Microsoft YaHei" w:cs="Arial Unicode MS"/>
          <w:i w:val="0"/>
          <w:color w:val="262626"/>
          <w:szCs w:val="32"/>
        </w:rPr>
      </w:pPr>
      <w:bookmarkStart w:id="31" w:name="_Toc93593959"/>
      <w:r w:rsidRPr="00584445">
        <w:rPr>
          <w:rFonts w:ascii="Microsoft YaHei" w:hAnsi="Microsoft YaHei" w:hint="eastAsia"/>
          <w:i w:val="0"/>
        </w:rPr>
        <w:t>Functions</w:t>
      </w:r>
      <w:r w:rsidRPr="00584445">
        <w:rPr>
          <w:rFonts w:ascii="Microsoft YaHei" w:hAnsi="Microsoft YaHei" w:cs="Arial Unicode MS"/>
          <w:i w:val="0"/>
          <w:color w:val="262626"/>
          <w:szCs w:val="32"/>
        </w:rPr>
        <w:t xml:space="preserve"> </w:t>
      </w:r>
      <w:r w:rsidRPr="00584445">
        <w:rPr>
          <w:rFonts w:ascii="Microsoft YaHei" w:hAnsi="Microsoft YaHei" w:cs="Arial Unicode MS" w:hint="eastAsia"/>
          <w:i w:val="0"/>
          <w:color w:val="262626"/>
          <w:szCs w:val="32"/>
        </w:rPr>
        <w:t>Description功能详情</w:t>
      </w:r>
      <w:bookmarkEnd w:id="31"/>
    </w:p>
    <w:p w14:paraId="21CDDDAD" w14:textId="4DCBACC5" w:rsidR="00C30056" w:rsidRPr="00584445" w:rsidRDefault="006C3EB1" w:rsidP="007B5E64">
      <w:pPr>
        <w:pStyle w:val="Heading3"/>
        <w:keepLines w:val="0"/>
        <w:widowControl/>
        <w:numPr>
          <w:ilvl w:val="2"/>
          <w:numId w:val="3"/>
        </w:numPr>
        <w:spacing w:before="240" w:after="60" w:line="360" w:lineRule="auto"/>
        <w:rPr>
          <w:rFonts w:ascii="Microsoft YaHei" w:hAnsi="Microsoft YaHei"/>
        </w:rPr>
      </w:pPr>
      <w:r>
        <w:rPr>
          <w:rFonts w:hint="eastAsia"/>
        </w:rPr>
        <w:t>设置和管理车桩通讯</w:t>
      </w:r>
    </w:p>
    <w:p w14:paraId="0EA6AFA4" w14:textId="3250D7E5" w:rsidR="006C3EB1" w:rsidRPr="00710410" w:rsidRDefault="00710410" w:rsidP="00710410">
      <w:pPr>
        <w:pStyle w:val="ListParagraph"/>
        <w:numPr>
          <w:ilvl w:val="0"/>
          <w:numId w:val="47"/>
        </w:numPr>
        <w:spacing w:before="240" w:after="240"/>
        <w:ind w:firstLineChars="0"/>
        <w:rPr>
          <w:rFonts w:cs="Arial"/>
          <w:b/>
          <w:bCs/>
        </w:rPr>
      </w:pPr>
      <w:r w:rsidRPr="00710410">
        <w:rPr>
          <w:rFonts w:cs="Arial" w:hint="eastAsia"/>
          <w:b/>
          <w:bCs/>
        </w:rPr>
        <w:t>场景说明（共四个场景）</w:t>
      </w:r>
      <w:r w:rsidR="006C3EB1" w:rsidRPr="00710410">
        <w:rPr>
          <w:rFonts w:cs="Arial" w:hint="eastAsia"/>
          <w:b/>
          <w:bCs/>
        </w:rPr>
        <w:t>：</w:t>
      </w:r>
    </w:p>
    <w:p w14:paraId="7B1E7CC9" w14:textId="7F6DC19B" w:rsidR="00B00A7A" w:rsidRDefault="006C3EB1" w:rsidP="006C3EB1">
      <w:pPr>
        <w:spacing w:before="240" w:after="240"/>
        <w:ind w:firstLine="420"/>
        <w:rPr>
          <w:rFonts w:cs="Arial"/>
        </w:rPr>
      </w:pPr>
      <w:r w:rsidRPr="00A46D13">
        <w:rPr>
          <w:rFonts w:cs="Arial" w:hint="eastAsia"/>
          <w:b/>
          <w:bCs/>
        </w:rPr>
        <w:t>家充桩密钥的管理：</w:t>
      </w:r>
      <w:r>
        <w:rPr>
          <w:rFonts w:cs="Arial" w:hint="eastAsia"/>
        </w:rPr>
        <w:t>车桩通讯</w:t>
      </w:r>
      <w:r w:rsidR="003B2FA4">
        <w:rPr>
          <w:rFonts w:cs="Arial" w:hint="eastAsia"/>
        </w:rPr>
        <w:t>功能开启的前提</w:t>
      </w:r>
      <w:r>
        <w:rPr>
          <w:rFonts w:cs="Arial" w:hint="eastAsia"/>
        </w:rPr>
        <w:t>需要将家充桩</w:t>
      </w:r>
      <w:r w:rsidR="003B2FA4">
        <w:rPr>
          <w:rFonts w:cs="Arial" w:hint="eastAsia"/>
        </w:rPr>
        <w:t>的</w:t>
      </w:r>
      <w:r>
        <w:rPr>
          <w:rFonts w:cs="Arial" w:hint="eastAsia"/>
        </w:rPr>
        <w:t>蓝牙</w:t>
      </w:r>
      <w:r w:rsidR="003B2FA4">
        <w:rPr>
          <w:rFonts w:cs="Arial" w:hint="eastAsia"/>
        </w:rPr>
        <w:t>密钥进行管理，</w:t>
      </w:r>
      <w:r>
        <w:rPr>
          <w:rFonts w:cs="Arial" w:hint="eastAsia"/>
        </w:rPr>
        <w:t>用户通过手机A</w:t>
      </w:r>
      <w:r>
        <w:rPr>
          <w:rFonts w:cs="Arial"/>
        </w:rPr>
        <w:t>PP</w:t>
      </w:r>
      <w:r>
        <w:rPr>
          <w:rFonts w:cs="Arial" w:hint="eastAsia"/>
        </w:rPr>
        <w:t>进行开通车桩通讯功能请求校验时，</w:t>
      </w:r>
      <w:r w:rsidR="003B2FA4">
        <w:rPr>
          <w:rFonts w:cs="Arial" w:hint="eastAsia"/>
        </w:rPr>
        <w:t>需要E</w:t>
      </w:r>
      <w:r w:rsidR="003B2FA4">
        <w:rPr>
          <w:rFonts w:cs="Arial"/>
        </w:rPr>
        <w:t xml:space="preserve">VSS </w:t>
      </w:r>
      <w:r w:rsidR="003B2FA4">
        <w:rPr>
          <w:rFonts w:cs="Arial" w:hint="eastAsia"/>
        </w:rPr>
        <w:t>与家充桩第三方云平台</w:t>
      </w:r>
      <w:r>
        <w:rPr>
          <w:rFonts w:cs="Arial" w:hint="eastAsia"/>
        </w:rPr>
        <w:t>提前获取家充桩的密钥信息并</w:t>
      </w:r>
      <w:r w:rsidR="003B2FA4">
        <w:rPr>
          <w:rFonts w:cs="Arial" w:hint="eastAsia"/>
        </w:rPr>
        <w:t>进行</w:t>
      </w:r>
      <w:r>
        <w:rPr>
          <w:rFonts w:cs="Arial" w:hint="eastAsia"/>
        </w:rPr>
        <w:t>存储</w:t>
      </w:r>
      <w:r w:rsidR="003B2FA4">
        <w:rPr>
          <w:rFonts w:cs="Arial" w:hint="eastAsia"/>
        </w:rPr>
        <w:t>管理。</w:t>
      </w:r>
      <w:r>
        <w:rPr>
          <w:rFonts w:cs="Arial" w:hint="eastAsia"/>
        </w:rPr>
        <w:t>（管理流程：</w:t>
      </w:r>
      <w:r w:rsidR="00D3697A">
        <w:rPr>
          <w:rFonts w:cs="Arial" w:hint="eastAsia"/>
        </w:rPr>
        <w:t>E</w:t>
      </w:r>
      <w:r w:rsidR="00D3697A">
        <w:rPr>
          <w:rFonts w:cs="Arial"/>
        </w:rPr>
        <w:t xml:space="preserve">VSS </w:t>
      </w:r>
      <w:r w:rsidR="00D3697A">
        <w:rPr>
          <w:rFonts w:cs="Arial" w:hint="eastAsia"/>
        </w:rPr>
        <w:t>与家充桩第三方</w:t>
      </w:r>
      <w:r w:rsidR="00A46D13">
        <w:rPr>
          <w:rFonts w:cs="Arial" w:hint="eastAsia"/>
        </w:rPr>
        <w:t>云平台进行</w:t>
      </w:r>
      <w:r w:rsidR="00D3697A">
        <w:rPr>
          <w:rFonts w:cs="Arial" w:hint="eastAsia"/>
        </w:rPr>
        <w:t>管理和开发，密钥列表为数据库</w:t>
      </w:r>
      <w:r w:rsidR="00EC5DE2">
        <w:rPr>
          <w:rFonts w:cs="Arial" w:hint="eastAsia"/>
        </w:rPr>
        <w:t>存储</w:t>
      </w:r>
      <w:r w:rsidR="00D3697A">
        <w:rPr>
          <w:rFonts w:cs="Arial" w:hint="eastAsia"/>
        </w:rPr>
        <w:t>管理，无前端管理密钥的U</w:t>
      </w:r>
      <w:r w:rsidR="00D3697A">
        <w:rPr>
          <w:rFonts w:cs="Arial"/>
        </w:rPr>
        <w:t>I</w:t>
      </w:r>
      <w:r w:rsidR="00D3697A">
        <w:rPr>
          <w:rFonts w:cs="Arial" w:hint="eastAsia"/>
        </w:rPr>
        <w:t>界面</w:t>
      </w:r>
      <w:r w:rsidR="00EC5DE2">
        <w:rPr>
          <w:rFonts w:cs="Arial" w:hint="eastAsia"/>
        </w:rPr>
        <w:t>，注意隐私信息法务</w:t>
      </w:r>
      <w:r w:rsidR="00A46D13">
        <w:rPr>
          <w:rFonts w:cs="Arial" w:hint="eastAsia"/>
        </w:rPr>
        <w:t>要求在存储和传递信息过程中</w:t>
      </w:r>
      <w:r w:rsidR="00EC5DE2" w:rsidRPr="00A46D13">
        <w:rPr>
          <w:rFonts w:cs="Arial" w:hint="eastAsia"/>
          <w:b/>
          <w:bCs/>
        </w:rPr>
        <w:t>有</w:t>
      </w:r>
      <w:r w:rsidR="00A46D13">
        <w:rPr>
          <w:rFonts w:cs="Arial" w:hint="eastAsia"/>
          <w:b/>
          <w:bCs/>
        </w:rPr>
        <w:t>敏感信息</w:t>
      </w:r>
      <w:r w:rsidR="00EC5DE2" w:rsidRPr="00A46D13">
        <w:rPr>
          <w:rFonts w:cs="Arial" w:hint="eastAsia"/>
          <w:b/>
          <w:bCs/>
        </w:rPr>
        <w:t>脱敏要求</w:t>
      </w:r>
      <w:r>
        <w:rPr>
          <w:rFonts w:cs="Arial" w:hint="eastAsia"/>
        </w:rPr>
        <w:t>）</w:t>
      </w:r>
    </w:p>
    <w:p w14:paraId="5F6CE3BD" w14:textId="34C5A91C" w:rsidR="00A46D13" w:rsidRDefault="006C3EB1" w:rsidP="00A46D13">
      <w:pPr>
        <w:spacing w:before="240" w:after="240"/>
        <w:ind w:firstLine="420"/>
        <w:rPr>
          <w:rFonts w:cs="Arial"/>
        </w:rPr>
      </w:pPr>
      <w:r w:rsidRPr="00A46D13">
        <w:rPr>
          <w:rFonts w:cs="Arial" w:hint="eastAsia"/>
          <w:b/>
          <w:bCs/>
        </w:rPr>
        <w:t>车辆密钥的管理：</w:t>
      </w:r>
      <w:r>
        <w:rPr>
          <w:rFonts w:cs="Arial" w:hint="eastAsia"/>
        </w:rPr>
        <w:t>车辆密钥需要在车辆生产完成后，将对应的密钥和V</w:t>
      </w:r>
      <w:r>
        <w:rPr>
          <w:rFonts w:cs="Arial"/>
        </w:rPr>
        <w:t xml:space="preserve">IN </w:t>
      </w:r>
      <w:r>
        <w:rPr>
          <w:rFonts w:cs="Arial" w:hint="eastAsia"/>
        </w:rPr>
        <w:t>的信息传递给E</w:t>
      </w:r>
      <w:r>
        <w:rPr>
          <w:rFonts w:cs="Arial"/>
        </w:rPr>
        <w:t xml:space="preserve">VSS </w:t>
      </w:r>
      <w:r>
        <w:rPr>
          <w:rFonts w:cs="Arial" w:hint="eastAsia"/>
        </w:rPr>
        <w:t>管理</w:t>
      </w:r>
      <w:r w:rsidRPr="003B2FA4">
        <w:rPr>
          <w:rFonts w:cs="Arial" w:hint="eastAsia"/>
        </w:rPr>
        <w:t>。</w:t>
      </w:r>
      <w:r>
        <w:rPr>
          <w:rFonts w:cs="Arial" w:hint="eastAsia"/>
        </w:rPr>
        <w:t xml:space="preserve"> 当用户绑定车辆和绑定家充桩后开通车桩通讯时，校验需要用到车辆的密钥信息与申请校验的车主手机号账户下绑定的车辆信息进行比对。</w:t>
      </w:r>
      <w:r w:rsidR="00D3697A">
        <w:rPr>
          <w:rFonts w:cs="Arial" w:hint="eastAsia"/>
        </w:rPr>
        <w:t>（管理流程：E</w:t>
      </w:r>
      <w:r w:rsidR="00D3697A">
        <w:rPr>
          <w:rFonts w:cs="Arial"/>
        </w:rPr>
        <w:t xml:space="preserve">VSS </w:t>
      </w:r>
      <w:r w:rsidR="00D3697A">
        <w:rPr>
          <w:rFonts w:cs="Arial" w:hint="eastAsia"/>
        </w:rPr>
        <w:t>与</w:t>
      </w:r>
      <w:r w:rsidR="00EC5DE2">
        <w:rPr>
          <w:rFonts w:cs="Arial" w:hint="eastAsia"/>
        </w:rPr>
        <w:t>车辆相关的信息平台互通</w:t>
      </w:r>
      <w:r w:rsidR="00D3697A">
        <w:rPr>
          <w:rFonts w:cs="Arial" w:hint="eastAsia"/>
        </w:rPr>
        <w:t>，密钥列表为数据库</w:t>
      </w:r>
      <w:r w:rsidR="00EC5DE2">
        <w:rPr>
          <w:rFonts w:cs="Arial" w:hint="eastAsia"/>
        </w:rPr>
        <w:t>存储</w:t>
      </w:r>
      <w:r w:rsidR="00D3697A">
        <w:rPr>
          <w:rFonts w:cs="Arial" w:hint="eastAsia"/>
        </w:rPr>
        <w:t>管理，无前端和后端管理密钥的U</w:t>
      </w:r>
      <w:r w:rsidR="00D3697A">
        <w:rPr>
          <w:rFonts w:cs="Arial"/>
        </w:rPr>
        <w:t>I</w:t>
      </w:r>
      <w:r w:rsidR="00D3697A">
        <w:rPr>
          <w:rFonts w:cs="Arial" w:hint="eastAsia"/>
        </w:rPr>
        <w:t>界面</w:t>
      </w:r>
      <w:r w:rsidR="00EC5DE2">
        <w:rPr>
          <w:rFonts w:cs="Arial" w:hint="eastAsia"/>
        </w:rPr>
        <w:t>，</w:t>
      </w:r>
      <w:r w:rsidR="00A46D13">
        <w:rPr>
          <w:rFonts w:cs="Arial" w:hint="eastAsia"/>
        </w:rPr>
        <w:t>注意隐私信息法务要求在存储和传递信息过程中</w:t>
      </w:r>
      <w:r w:rsidR="00A46D13" w:rsidRPr="00A46D13">
        <w:rPr>
          <w:rFonts w:cs="Arial" w:hint="eastAsia"/>
          <w:b/>
          <w:bCs/>
        </w:rPr>
        <w:t>有</w:t>
      </w:r>
      <w:r w:rsidR="00A46D13">
        <w:rPr>
          <w:rFonts w:cs="Arial" w:hint="eastAsia"/>
          <w:b/>
          <w:bCs/>
        </w:rPr>
        <w:t>敏感信息</w:t>
      </w:r>
      <w:r w:rsidR="00A46D13" w:rsidRPr="00A46D13">
        <w:rPr>
          <w:rFonts w:cs="Arial" w:hint="eastAsia"/>
          <w:b/>
          <w:bCs/>
        </w:rPr>
        <w:t>脱敏要求</w:t>
      </w:r>
      <w:r w:rsidR="00A46D13">
        <w:rPr>
          <w:rFonts w:cs="Arial" w:hint="eastAsia"/>
        </w:rPr>
        <w:t>）</w:t>
      </w:r>
    </w:p>
    <w:p w14:paraId="74446C8F" w14:textId="1D3F006F" w:rsidR="00655521" w:rsidRPr="00977E3E" w:rsidRDefault="006C3EB1" w:rsidP="00977E3E">
      <w:pPr>
        <w:spacing w:before="240" w:after="240"/>
        <w:ind w:firstLine="420"/>
        <w:rPr>
          <w:rFonts w:cs="Arial"/>
          <w:b/>
          <w:bCs/>
        </w:rPr>
      </w:pPr>
      <w:r w:rsidRPr="00A46D13">
        <w:rPr>
          <w:rFonts w:cs="Arial" w:hint="eastAsia"/>
          <w:b/>
          <w:bCs/>
        </w:rPr>
        <w:t>用户开通车桩通讯</w:t>
      </w:r>
      <w:r w:rsidR="00A46D13">
        <w:rPr>
          <w:rFonts w:cs="Arial" w:hint="eastAsia"/>
          <w:b/>
          <w:bCs/>
        </w:rPr>
        <w:t>（核心场景）</w:t>
      </w:r>
      <w:r>
        <w:rPr>
          <w:rFonts w:cs="Arial" w:hint="eastAsia"/>
        </w:rPr>
        <w:t>：车主在app绑定了家充桩后，</w:t>
      </w:r>
      <w:r w:rsidR="00A46D13">
        <w:rPr>
          <w:rFonts w:cs="Arial" w:hint="eastAsia"/>
        </w:rPr>
        <w:t>在家充桩主页车桩通讯开通页面，</w:t>
      </w:r>
      <w:r>
        <w:rPr>
          <w:rFonts w:cs="Arial" w:hint="eastAsia"/>
        </w:rPr>
        <w:t>通过</w:t>
      </w:r>
      <w:r w:rsidR="00A46D13">
        <w:rPr>
          <w:rFonts w:cs="Arial" w:hint="eastAsia"/>
        </w:rPr>
        <w:t>连接蓝牙，在</w:t>
      </w:r>
      <w:r>
        <w:rPr>
          <w:rFonts w:cs="Arial" w:hint="eastAsia"/>
        </w:rPr>
        <w:t>车桩之间的校验交换蓝牙密钥</w:t>
      </w:r>
      <w:r w:rsidR="00A46D13">
        <w:rPr>
          <w:rFonts w:cs="Arial" w:hint="eastAsia"/>
        </w:rPr>
        <w:t>后</w:t>
      </w:r>
      <w:r>
        <w:rPr>
          <w:rFonts w:cs="Arial" w:hint="eastAsia"/>
        </w:rPr>
        <w:t>，</w:t>
      </w:r>
      <w:r w:rsidR="00A46D13">
        <w:rPr>
          <w:rFonts w:cs="Arial" w:hint="eastAsia"/>
        </w:rPr>
        <w:t>将车辆密钥信息传递给桩端</w:t>
      </w:r>
      <w:r>
        <w:rPr>
          <w:rFonts w:cs="Arial" w:hint="eastAsia"/>
        </w:rPr>
        <w:t>完成车桩通讯的设置</w:t>
      </w:r>
      <w:r w:rsidRPr="00EB1332">
        <w:rPr>
          <w:rFonts w:cs="Arial" w:hint="eastAsia"/>
          <w:b/>
          <w:bCs/>
        </w:rPr>
        <w:t>。</w:t>
      </w:r>
      <w:r w:rsidR="00EC5DE2" w:rsidRPr="00EB1332">
        <w:rPr>
          <w:rFonts w:cs="Arial" w:hint="eastAsia"/>
          <w:b/>
          <w:bCs/>
        </w:rPr>
        <w:t>（有对应A</w:t>
      </w:r>
      <w:r w:rsidR="00EC5DE2" w:rsidRPr="00EB1332">
        <w:rPr>
          <w:rFonts w:cs="Arial"/>
          <w:b/>
          <w:bCs/>
        </w:rPr>
        <w:t xml:space="preserve">PP </w:t>
      </w:r>
      <w:r w:rsidR="00EC5DE2" w:rsidRPr="00EB1332">
        <w:rPr>
          <w:rFonts w:cs="Arial" w:hint="eastAsia"/>
          <w:b/>
          <w:bCs/>
        </w:rPr>
        <w:t>U</w:t>
      </w:r>
      <w:r w:rsidR="00EC5DE2" w:rsidRPr="00EB1332">
        <w:rPr>
          <w:rFonts w:cs="Arial"/>
          <w:b/>
          <w:bCs/>
        </w:rPr>
        <w:t xml:space="preserve">I </w:t>
      </w:r>
      <w:r w:rsidR="00EC5DE2" w:rsidRPr="00EB1332">
        <w:rPr>
          <w:rFonts w:cs="Arial" w:hint="eastAsia"/>
          <w:b/>
          <w:bCs/>
        </w:rPr>
        <w:t>，</w:t>
      </w:r>
      <w:r w:rsidR="00A46D13">
        <w:rPr>
          <w:rFonts w:cs="Arial" w:hint="eastAsia"/>
          <w:b/>
          <w:bCs/>
        </w:rPr>
        <w:t>用户具体操作流程需要根据技术方案进一步细化，可以考虑在A</w:t>
      </w:r>
      <w:r w:rsidR="00A46D13">
        <w:rPr>
          <w:rFonts w:cs="Arial"/>
          <w:b/>
          <w:bCs/>
        </w:rPr>
        <w:t>PP</w:t>
      </w:r>
      <w:r w:rsidR="00A46D13">
        <w:rPr>
          <w:rFonts w:cs="Arial" w:hint="eastAsia"/>
          <w:b/>
          <w:bCs/>
        </w:rPr>
        <w:t>和车辆I</w:t>
      </w:r>
      <w:r w:rsidR="00A46D13">
        <w:rPr>
          <w:rFonts w:cs="Arial"/>
          <w:b/>
          <w:bCs/>
        </w:rPr>
        <w:t>VI</w:t>
      </w:r>
      <w:r w:rsidR="00A46D13">
        <w:rPr>
          <w:rFonts w:cs="Arial" w:hint="eastAsia"/>
          <w:b/>
          <w:bCs/>
        </w:rPr>
        <w:t>互动进行校验</w:t>
      </w:r>
      <w:r w:rsidR="00EC5DE2" w:rsidRPr="00EB1332">
        <w:rPr>
          <w:rFonts w:cs="Arial" w:hint="eastAsia"/>
          <w:b/>
          <w:bCs/>
        </w:rPr>
        <w:t>等流程）</w:t>
      </w:r>
    </w:p>
    <w:p w14:paraId="1AAC9917" w14:textId="43EF079F" w:rsidR="00710410" w:rsidRDefault="006C3EB1" w:rsidP="00710410">
      <w:pPr>
        <w:spacing w:before="240" w:after="240"/>
        <w:ind w:firstLine="420"/>
        <w:rPr>
          <w:rFonts w:cs="Arial"/>
          <w:b/>
          <w:bCs/>
        </w:rPr>
      </w:pPr>
      <w:r w:rsidRPr="00326C99">
        <w:rPr>
          <w:rFonts w:cs="Arial" w:hint="eastAsia"/>
          <w:b/>
          <w:bCs/>
        </w:rPr>
        <w:t>车桩通讯总功能和子功能的开关管理：</w:t>
      </w:r>
      <w:r w:rsidR="00326C99" w:rsidRPr="00326C99">
        <w:rPr>
          <w:rFonts w:cs="Arial" w:hint="eastAsia"/>
        </w:rPr>
        <w:t>车桩通讯整体功能需要能支持单次设置后即可生效，且可以随时进行关闭，关闭后重新开始需要重新走一遍设置流程。</w:t>
      </w:r>
      <w:r w:rsidR="004E740D">
        <w:rPr>
          <w:rFonts w:cs="Arial" w:hint="eastAsia"/>
        </w:rPr>
        <w:t>首次开通车桩通讯，默认所有子功能均开启。车桩通讯整体功能</w:t>
      </w:r>
      <w:r w:rsidR="00326C99">
        <w:rPr>
          <w:rFonts w:cs="Arial" w:hint="eastAsia"/>
        </w:rPr>
        <w:t>开启和关闭的设置均需要通过蓝牙通道进行</w:t>
      </w:r>
      <w:r w:rsidR="004E740D">
        <w:rPr>
          <w:rFonts w:cs="Arial" w:hint="eastAsia"/>
        </w:rPr>
        <w:t>，确保覆盖家充桩安装地址有网络信息信号和无网络信号的情况</w:t>
      </w:r>
      <w:r w:rsidR="00326C99">
        <w:rPr>
          <w:rFonts w:cs="Arial" w:hint="eastAsia"/>
        </w:rPr>
        <w:t>。另外</w:t>
      </w:r>
      <w:r w:rsidRPr="00326C99">
        <w:rPr>
          <w:rFonts w:cs="Arial" w:hint="eastAsia"/>
        </w:rPr>
        <w:t>可以</w:t>
      </w:r>
      <w:r w:rsidR="00326C99">
        <w:rPr>
          <w:rFonts w:cs="Arial" w:hint="eastAsia"/>
        </w:rPr>
        <w:t>支持</w:t>
      </w:r>
      <w:r w:rsidRPr="00326C99">
        <w:rPr>
          <w:rFonts w:cs="Arial" w:hint="eastAsia"/>
        </w:rPr>
        <w:t>对基于车桩通讯的子功能进行单独的管理</w:t>
      </w:r>
      <w:r>
        <w:rPr>
          <w:rFonts w:cs="Arial" w:hint="eastAsia"/>
        </w:rPr>
        <w:t>，可以开启和关闭单一功能，当关闭所有子功能时即为关闭整个车桩通讯功能</w:t>
      </w:r>
      <w:r w:rsidR="00326C99" w:rsidRPr="00EB1332">
        <w:rPr>
          <w:rFonts w:cs="Arial" w:hint="eastAsia"/>
          <w:b/>
          <w:bCs/>
        </w:rPr>
        <w:t>。有对应A</w:t>
      </w:r>
      <w:r w:rsidR="00326C99" w:rsidRPr="00EB1332">
        <w:rPr>
          <w:rFonts w:cs="Arial"/>
          <w:b/>
          <w:bCs/>
        </w:rPr>
        <w:t xml:space="preserve">PP </w:t>
      </w:r>
      <w:r w:rsidR="00326C99" w:rsidRPr="00EB1332">
        <w:rPr>
          <w:rFonts w:cs="Arial" w:hint="eastAsia"/>
          <w:b/>
          <w:bCs/>
        </w:rPr>
        <w:t>U</w:t>
      </w:r>
      <w:r w:rsidR="00326C99" w:rsidRPr="00EB1332">
        <w:rPr>
          <w:rFonts w:cs="Arial"/>
          <w:b/>
          <w:bCs/>
        </w:rPr>
        <w:t xml:space="preserve">I </w:t>
      </w:r>
      <w:r w:rsidR="00326C99" w:rsidRPr="00EB1332">
        <w:rPr>
          <w:rFonts w:cs="Arial" w:hint="eastAsia"/>
          <w:b/>
          <w:bCs/>
        </w:rPr>
        <w:t>，</w:t>
      </w:r>
      <w:r w:rsidR="00326C99">
        <w:rPr>
          <w:rFonts w:cs="Arial" w:hint="eastAsia"/>
          <w:b/>
          <w:bCs/>
        </w:rPr>
        <w:t>用户具体操作流程需要根据技术方案进一步细化，可以考虑在A</w:t>
      </w:r>
      <w:r w:rsidR="00326C99">
        <w:rPr>
          <w:rFonts w:cs="Arial"/>
          <w:b/>
          <w:bCs/>
        </w:rPr>
        <w:t>PP</w:t>
      </w:r>
      <w:r w:rsidR="00326C99">
        <w:rPr>
          <w:rFonts w:cs="Arial" w:hint="eastAsia"/>
          <w:b/>
          <w:bCs/>
        </w:rPr>
        <w:t>和车辆I</w:t>
      </w:r>
      <w:r w:rsidR="00326C99">
        <w:rPr>
          <w:rFonts w:cs="Arial"/>
          <w:b/>
          <w:bCs/>
        </w:rPr>
        <w:t>VI</w:t>
      </w:r>
      <w:r w:rsidR="00326C99">
        <w:rPr>
          <w:rFonts w:cs="Arial" w:hint="eastAsia"/>
          <w:b/>
          <w:bCs/>
        </w:rPr>
        <w:t>互动进行校验</w:t>
      </w:r>
      <w:r w:rsidR="00326C99" w:rsidRPr="00EB1332">
        <w:rPr>
          <w:rFonts w:cs="Arial" w:hint="eastAsia"/>
          <w:b/>
          <w:bCs/>
        </w:rPr>
        <w:t>等流程</w:t>
      </w:r>
      <w:r w:rsidR="00416721">
        <w:rPr>
          <w:rFonts w:cs="Arial" w:hint="eastAsia"/>
          <w:b/>
          <w:bCs/>
        </w:rPr>
        <w:t>，若开启和关闭在app端和I</w:t>
      </w:r>
      <w:r w:rsidR="00416721">
        <w:rPr>
          <w:rFonts w:cs="Arial"/>
          <w:b/>
          <w:bCs/>
        </w:rPr>
        <w:t>VI</w:t>
      </w:r>
      <w:r w:rsidR="00416721">
        <w:rPr>
          <w:rFonts w:cs="Arial" w:hint="eastAsia"/>
          <w:b/>
          <w:bCs/>
        </w:rPr>
        <w:t>均有，需要考虑车辆信号与手机信号影响导致信息不同步问题</w:t>
      </w:r>
      <w:r w:rsidR="00326C99" w:rsidRPr="00EB1332">
        <w:rPr>
          <w:rFonts w:cs="Arial" w:hint="eastAsia"/>
          <w:b/>
          <w:bCs/>
        </w:rPr>
        <w:t>）</w:t>
      </w:r>
    </w:p>
    <w:p w14:paraId="57A7586C" w14:textId="258D0C8F" w:rsidR="00655521" w:rsidRPr="00C059D5" w:rsidRDefault="00655521" w:rsidP="00C059D5">
      <w:pPr>
        <w:pStyle w:val="ListParagraph"/>
        <w:numPr>
          <w:ilvl w:val="0"/>
          <w:numId w:val="48"/>
        </w:numPr>
        <w:spacing w:before="240" w:after="240"/>
        <w:ind w:firstLineChars="0"/>
        <w:rPr>
          <w:rFonts w:cs="Arial"/>
        </w:rPr>
      </w:pPr>
      <w:r w:rsidRPr="00C059D5">
        <w:rPr>
          <w:rFonts w:cs="Arial" w:hint="eastAsia"/>
        </w:rPr>
        <w:t>灯光互动开关：</w:t>
      </w:r>
      <w:r w:rsidR="00643167" w:rsidRPr="00C059D5">
        <w:rPr>
          <w:rFonts w:cs="Arial" w:hint="eastAsia"/>
        </w:rPr>
        <w:t>若开关关闭，则车辆有对应的需要提示灯效的场景发生时，但识别到该子功能开关关闭，则不向家充桩传递信号，家充桩不展示对应灯光</w:t>
      </w:r>
    </w:p>
    <w:p w14:paraId="12155174" w14:textId="549A38CD" w:rsidR="00655521" w:rsidRPr="00C059D5" w:rsidRDefault="00655521" w:rsidP="00C059D5">
      <w:pPr>
        <w:pStyle w:val="ListParagraph"/>
        <w:numPr>
          <w:ilvl w:val="0"/>
          <w:numId w:val="48"/>
        </w:numPr>
        <w:spacing w:before="240" w:after="240"/>
        <w:ind w:firstLineChars="0"/>
        <w:rPr>
          <w:rFonts w:cs="Arial"/>
        </w:rPr>
      </w:pPr>
      <w:r w:rsidRPr="00C059D5">
        <w:rPr>
          <w:rFonts w:cs="Arial" w:hint="eastAsia"/>
        </w:rPr>
        <w:t>充电口电动盖板开关：</w:t>
      </w:r>
      <w:r w:rsidR="00643167" w:rsidRPr="00C059D5">
        <w:rPr>
          <w:rFonts w:cs="Arial" w:hint="eastAsia"/>
        </w:rPr>
        <w:t>若开关关闭，则按下家充桩枪口按钮，车辆收到</w:t>
      </w:r>
      <w:r w:rsidR="00D37687" w:rsidRPr="00C059D5">
        <w:rPr>
          <w:rFonts w:cs="Arial" w:hint="eastAsia"/>
        </w:rPr>
        <w:t>家充桩</w:t>
      </w:r>
      <w:r w:rsidR="00643167" w:rsidRPr="00C059D5">
        <w:rPr>
          <w:rFonts w:cs="Arial" w:hint="eastAsia"/>
        </w:rPr>
        <w:lastRenderedPageBreak/>
        <w:t>对应的信号，但识别到该子功能开关关闭，则不自动打开充电盖板，需要手动打开</w:t>
      </w:r>
    </w:p>
    <w:p w14:paraId="4F027AFB" w14:textId="0DA6C0EE" w:rsidR="00655521" w:rsidRPr="00C059D5" w:rsidRDefault="00655521" w:rsidP="00C059D5">
      <w:pPr>
        <w:pStyle w:val="ListParagraph"/>
        <w:numPr>
          <w:ilvl w:val="0"/>
          <w:numId w:val="48"/>
        </w:numPr>
        <w:spacing w:before="240" w:after="240"/>
        <w:ind w:firstLineChars="0"/>
        <w:rPr>
          <w:rFonts w:cs="Arial"/>
        </w:rPr>
      </w:pPr>
      <w:r w:rsidRPr="00C059D5">
        <w:rPr>
          <w:rFonts w:cs="Arial" w:hint="eastAsia"/>
        </w:rPr>
        <w:t>车桩鉴权开关：</w:t>
      </w:r>
      <w:r w:rsidR="00643167" w:rsidRPr="00C059D5">
        <w:rPr>
          <w:rFonts w:cs="Arial" w:hint="eastAsia"/>
        </w:rPr>
        <w:t>若开关关闭，则插枪时，车辆无法发送对应的信号给桩端，桩端无法</w:t>
      </w:r>
      <w:r w:rsidR="00D37687" w:rsidRPr="00C059D5">
        <w:rPr>
          <w:rFonts w:cs="Arial" w:hint="eastAsia"/>
        </w:rPr>
        <w:t>鉴权通过</w:t>
      </w:r>
      <w:r w:rsidR="00643167" w:rsidRPr="00C059D5">
        <w:rPr>
          <w:rFonts w:cs="Arial" w:hint="eastAsia"/>
        </w:rPr>
        <w:t>开启充电，需要刷卡或者app点击开始充电</w:t>
      </w:r>
    </w:p>
    <w:p w14:paraId="5FE48B58" w14:textId="6FB4F1ED" w:rsidR="00655521" w:rsidRPr="00C059D5" w:rsidRDefault="00655521" w:rsidP="00C059D5">
      <w:pPr>
        <w:pStyle w:val="ListParagraph"/>
        <w:numPr>
          <w:ilvl w:val="0"/>
          <w:numId w:val="48"/>
        </w:numPr>
        <w:spacing w:before="240" w:after="240"/>
        <w:ind w:firstLineChars="0"/>
        <w:rPr>
          <w:rFonts w:cs="Arial"/>
        </w:rPr>
      </w:pPr>
      <w:r w:rsidRPr="00C059D5">
        <w:rPr>
          <w:rFonts w:cs="Arial" w:hint="eastAsia"/>
        </w:rPr>
        <w:t>信息互动开关：</w:t>
      </w:r>
      <w:r w:rsidR="00643167" w:rsidRPr="00C059D5">
        <w:rPr>
          <w:rFonts w:cs="Arial" w:hint="eastAsia"/>
        </w:rPr>
        <w:t>若开关关闭，则车辆与家充桩相互信息的传递则不发送，家充桩直显示自己的信息，不含车辆信息</w:t>
      </w:r>
      <w:r w:rsidR="00977E3E" w:rsidRPr="00C059D5">
        <w:rPr>
          <w:rFonts w:cs="Arial" w:hint="eastAsia"/>
        </w:rPr>
        <w:t>，车辆也无法收到家充桩的相关信息，仅关注车辆自身信息</w:t>
      </w:r>
    </w:p>
    <w:p w14:paraId="0BB20D68" w14:textId="5144134C" w:rsidR="004E740D" w:rsidRDefault="004E740D" w:rsidP="00710410">
      <w:pPr>
        <w:spacing w:before="240" w:after="240"/>
        <w:ind w:firstLine="420"/>
        <w:rPr>
          <w:rFonts w:cs="Arial"/>
        </w:rPr>
      </w:pPr>
      <w:r>
        <w:rPr>
          <w:rFonts w:cs="Arial" w:hint="eastAsia"/>
        </w:rPr>
        <w:t>车桩识别功能和子功能开关的对应表</w:t>
      </w:r>
      <w:r w:rsidR="00D37687">
        <w:rPr>
          <w:rFonts w:cs="Arial" w:hint="eastAsia"/>
        </w:rPr>
        <w:t>：</w:t>
      </w:r>
    </w:p>
    <w:tbl>
      <w:tblPr>
        <w:tblStyle w:val="TableGrid"/>
        <w:tblW w:w="0" w:type="auto"/>
        <w:tblLook w:val="04A0" w:firstRow="1" w:lastRow="0" w:firstColumn="1" w:lastColumn="0" w:noHBand="0" w:noVBand="1"/>
      </w:tblPr>
      <w:tblGrid>
        <w:gridCol w:w="805"/>
        <w:gridCol w:w="2880"/>
        <w:gridCol w:w="4605"/>
      </w:tblGrid>
      <w:tr w:rsidR="004E740D" w14:paraId="15F44801" w14:textId="23A0BBCE" w:rsidTr="00ED6267">
        <w:trPr>
          <w:trHeight w:val="350"/>
        </w:trPr>
        <w:tc>
          <w:tcPr>
            <w:tcW w:w="805" w:type="dxa"/>
          </w:tcPr>
          <w:p w14:paraId="27EC5EA9" w14:textId="360B4100" w:rsidR="004E740D" w:rsidRPr="00D37687" w:rsidRDefault="004E740D" w:rsidP="004E740D">
            <w:pPr>
              <w:spacing w:before="240" w:after="240"/>
              <w:rPr>
                <w:rFonts w:cs="Arial"/>
                <w:b/>
                <w:bCs/>
              </w:rPr>
            </w:pPr>
            <w:r w:rsidRPr="00D37687">
              <w:rPr>
                <w:rFonts w:cs="Arial" w:hint="eastAsia"/>
                <w:b/>
                <w:bCs/>
              </w:rPr>
              <w:t>序号</w:t>
            </w:r>
          </w:p>
        </w:tc>
        <w:tc>
          <w:tcPr>
            <w:tcW w:w="2880" w:type="dxa"/>
          </w:tcPr>
          <w:p w14:paraId="1B39DD87" w14:textId="25E45957" w:rsidR="004E740D" w:rsidRPr="00D37687" w:rsidRDefault="004E740D" w:rsidP="004E740D">
            <w:pPr>
              <w:spacing w:before="240" w:after="240"/>
              <w:rPr>
                <w:rFonts w:cs="Arial"/>
                <w:b/>
                <w:bCs/>
              </w:rPr>
            </w:pPr>
            <w:r w:rsidRPr="00D37687">
              <w:rPr>
                <w:rFonts w:cs="Arial" w:hint="eastAsia"/>
                <w:b/>
                <w:bCs/>
              </w:rPr>
              <w:t>车桩通讯整体功能开关状态</w:t>
            </w:r>
          </w:p>
        </w:tc>
        <w:tc>
          <w:tcPr>
            <w:tcW w:w="4605" w:type="dxa"/>
          </w:tcPr>
          <w:p w14:paraId="68519697" w14:textId="3156C3A0" w:rsidR="004E740D" w:rsidRPr="00D37687" w:rsidRDefault="004E740D" w:rsidP="004E740D">
            <w:pPr>
              <w:spacing w:before="240" w:after="240"/>
              <w:rPr>
                <w:rFonts w:cs="Arial"/>
                <w:b/>
                <w:bCs/>
              </w:rPr>
            </w:pPr>
            <w:r w:rsidRPr="00D37687">
              <w:rPr>
                <w:rFonts w:cs="Arial" w:hint="eastAsia"/>
                <w:b/>
                <w:bCs/>
              </w:rPr>
              <w:t>基于车桩通讯子功能状态</w:t>
            </w:r>
          </w:p>
        </w:tc>
      </w:tr>
      <w:tr w:rsidR="004E740D" w14:paraId="2C653A76" w14:textId="1D0B0702" w:rsidTr="00ED6267">
        <w:trPr>
          <w:trHeight w:val="539"/>
        </w:trPr>
        <w:tc>
          <w:tcPr>
            <w:tcW w:w="805" w:type="dxa"/>
          </w:tcPr>
          <w:p w14:paraId="577B1E89" w14:textId="3F277E6D" w:rsidR="004E740D" w:rsidRDefault="00D37687" w:rsidP="004E740D">
            <w:pPr>
              <w:spacing w:before="240" w:after="240"/>
              <w:rPr>
                <w:rFonts w:cs="Arial"/>
              </w:rPr>
            </w:pPr>
            <w:r>
              <w:rPr>
                <w:rFonts w:cs="Arial" w:hint="eastAsia"/>
              </w:rPr>
              <w:t>1</w:t>
            </w:r>
          </w:p>
        </w:tc>
        <w:tc>
          <w:tcPr>
            <w:tcW w:w="2880" w:type="dxa"/>
          </w:tcPr>
          <w:p w14:paraId="638625CE" w14:textId="7B015BE8" w:rsidR="004E740D" w:rsidRDefault="004E740D" w:rsidP="004E740D">
            <w:pPr>
              <w:spacing w:before="240" w:after="240"/>
              <w:rPr>
                <w:rFonts w:cs="Arial"/>
              </w:rPr>
            </w:pPr>
            <w:r>
              <w:rPr>
                <w:rFonts w:cs="Arial" w:hint="eastAsia"/>
              </w:rPr>
              <w:t>首次开启</w:t>
            </w:r>
          </w:p>
        </w:tc>
        <w:tc>
          <w:tcPr>
            <w:tcW w:w="4605" w:type="dxa"/>
          </w:tcPr>
          <w:p w14:paraId="4B189DA2" w14:textId="689B9562" w:rsidR="004E740D" w:rsidRDefault="004E740D" w:rsidP="004E740D">
            <w:pPr>
              <w:spacing w:before="240" w:after="240"/>
              <w:rPr>
                <w:rFonts w:cs="Arial"/>
              </w:rPr>
            </w:pPr>
            <w:r>
              <w:rPr>
                <w:rFonts w:cs="Arial" w:hint="eastAsia"/>
              </w:rPr>
              <w:t>默认四个子功能全开启</w:t>
            </w:r>
          </w:p>
        </w:tc>
      </w:tr>
      <w:tr w:rsidR="004E740D" w14:paraId="238C6298" w14:textId="0A643BC0" w:rsidTr="00ED6267">
        <w:trPr>
          <w:trHeight w:val="890"/>
        </w:trPr>
        <w:tc>
          <w:tcPr>
            <w:tcW w:w="805" w:type="dxa"/>
          </w:tcPr>
          <w:p w14:paraId="4280868D" w14:textId="351D9BF7" w:rsidR="004E740D" w:rsidRDefault="00D37687" w:rsidP="004E740D">
            <w:pPr>
              <w:spacing w:before="240" w:after="240"/>
              <w:rPr>
                <w:rFonts w:cs="Arial"/>
              </w:rPr>
            </w:pPr>
            <w:r>
              <w:rPr>
                <w:rFonts w:cs="Arial"/>
              </w:rPr>
              <w:t>2</w:t>
            </w:r>
          </w:p>
        </w:tc>
        <w:tc>
          <w:tcPr>
            <w:tcW w:w="2880" w:type="dxa"/>
          </w:tcPr>
          <w:p w14:paraId="15136167" w14:textId="1568CA8A" w:rsidR="004E740D" w:rsidRDefault="004E740D" w:rsidP="004E740D">
            <w:pPr>
              <w:spacing w:before="240" w:after="240"/>
              <w:rPr>
                <w:rFonts w:cs="Arial"/>
              </w:rPr>
            </w:pPr>
            <w:r>
              <w:rPr>
                <w:rFonts w:cs="Arial" w:hint="eastAsia"/>
              </w:rPr>
              <w:t>开启</w:t>
            </w:r>
          </w:p>
        </w:tc>
        <w:tc>
          <w:tcPr>
            <w:tcW w:w="4605" w:type="dxa"/>
          </w:tcPr>
          <w:p w14:paraId="4254FDCE" w14:textId="137BDBC7" w:rsidR="004E740D" w:rsidRDefault="004E740D" w:rsidP="004E740D">
            <w:pPr>
              <w:spacing w:before="240" w:after="240"/>
              <w:rPr>
                <w:rFonts w:cs="Arial"/>
              </w:rPr>
            </w:pPr>
            <w:r>
              <w:rPr>
                <w:rFonts w:cs="Arial" w:hint="eastAsia"/>
              </w:rPr>
              <w:t>大于等于一个子功能开启</w:t>
            </w:r>
            <w:r w:rsidR="00D37687">
              <w:rPr>
                <w:rFonts w:cs="Arial" w:hint="eastAsia"/>
              </w:rPr>
              <w:t>，用户可基于自己的偏好选择</w:t>
            </w:r>
          </w:p>
        </w:tc>
      </w:tr>
      <w:tr w:rsidR="004E740D" w14:paraId="0EDEDA2A" w14:textId="5199A57F" w:rsidTr="00ED6267">
        <w:tc>
          <w:tcPr>
            <w:tcW w:w="805" w:type="dxa"/>
          </w:tcPr>
          <w:p w14:paraId="0BC7F291" w14:textId="0E0F1BE1" w:rsidR="004E740D" w:rsidRDefault="00D37687" w:rsidP="004E740D">
            <w:pPr>
              <w:spacing w:before="240" w:after="240"/>
              <w:rPr>
                <w:rFonts w:cs="Arial"/>
              </w:rPr>
            </w:pPr>
            <w:r>
              <w:rPr>
                <w:rFonts w:cs="Arial" w:hint="eastAsia"/>
              </w:rPr>
              <w:t>3</w:t>
            </w:r>
          </w:p>
        </w:tc>
        <w:tc>
          <w:tcPr>
            <w:tcW w:w="2880" w:type="dxa"/>
          </w:tcPr>
          <w:p w14:paraId="7D285201" w14:textId="53A5F30E" w:rsidR="004E740D" w:rsidRDefault="004E740D" w:rsidP="004E740D">
            <w:pPr>
              <w:spacing w:before="240" w:after="240"/>
              <w:rPr>
                <w:rFonts w:cs="Arial"/>
              </w:rPr>
            </w:pPr>
            <w:r>
              <w:rPr>
                <w:rFonts w:cs="Arial" w:hint="eastAsia"/>
              </w:rPr>
              <w:t>关闭</w:t>
            </w:r>
          </w:p>
        </w:tc>
        <w:tc>
          <w:tcPr>
            <w:tcW w:w="4605" w:type="dxa"/>
          </w:tcPr>
          <w:p w14:paraId="0E6ED4ED" w14:textId="40949B9E" w:rsidR="004E740D" w:rsidRDefault="004E740D" w:rsidP="004E740D">
            <w:pPr>
              <w:spacing w:before="240" w:after="240"/>
              <w:rPr>
                <w:rFonts w:cs="Arial"/>
              </w:rPr>
            </w:pPr>
            <w:r>
              <w:rPr>
                <w:rFonts w:cs="Arial" w:hint="eastAsia"/>
              </w:rPr>
              <w:t>四个子功能全关闭</w:t>
            </w:r>
          </w:p>
        </w:tc>
      </w:tr>
    </w:tbl>
    <w:p w14:paraId="23F8B229" w14:textId="64FFEDFC" w:rsidR="004E740D" w:rsidRPr="00655521" w:rsidRDefault="00DF2368" w:rsidP="00710410">
      <w:pPr>
        <w:spacing w:before="240" w:after="240"/>
        <w:ind w:firstLine="420"/>
        <w:rPr>
          <w:rFonts w:cs="Arial"/>
        </w:rPr>
      </w:pPr>
      <w:r>
        <w:rPr>
          <w:rFonts w:cs="Arial" w:hint="eastAsia"/>
        </w:rPr>
        <w:t>另外：</w:t>
      </w:r>
      <w:r w:rsidRPr="00DF2368">
        <w:rPr>
          <w:rFonts w:cs="Arial" w:hint="eastAsia"/>
        </w:rPr>
        <w:t>对于子功能下述还包含很多场景的，M</w:t>
      </w:r>
      <w:r w:rsidRPr="00DF2368">
        <w:rPr>
          <w:rFonts w:cs="Arial"/>
        </w:rPr>
        <w:t>VP</w:t>
      </w:r>
      <w:r w:rsidRPr="00DF2368">
        <w:rPr>
          <w:rFonts w:cs="Arial" w:hint="eastAsia"/>
        </w:rPr>
        <w:t>暂不考虑单独管理</w:t>
      </w:r>
      <w:r w:rsidR="00A97BD8">
        <w:rPr>
          <w:rFonts w:cs="Arial" w:hint="eastAsia"/>
        </w:rPr>
        <w:t>（U</w:t>
      </w:r>
      <w:r w:rsidR="00A97BD8">
        <w:rPr>
          <w:rFonts w:cs="Arial"/>
        </w:rPr>
        <w:t>I</w:t>
      </w:r>
      <w:r w:rsidR="00A97BD8">
        <w:rPr>
          <w:rFonts w:cs="Arial" w:hint="eastAsia"/>
        </w:rPr>
        <w:t>图示例里灯光互动管理）</w:t>
      </w:r>
      <w:r w:rsidRPr="00DF2368">
        <w:rPr>
          <w:rFonts w:cs="Arial" w:hint="eastAsia"/>
        </w:rPr>
        <w:t>，如灯效里还有迎宾和预约充电灯场景，但需要考虑系统的拓展性，在初始设计时保留可能性。（</w:t>
      </w:r>
    </w:p>
    <w:p w14:paraId="53F82FA3" w14:textId="08772E5A" w:rsidR="003B2FA4" w:rsidRPr="00710410" w:rsidRDefault="003B2FA4" w:rsidP="00710410">
      <w:pPr>
        <w:pStyle w:val="ListParagraph"/>
        <w:numPr>
          <w:ilvl w:val="0"/>
          <w:numId w:val="47"/>
        </w:numPr>
        <w:spacing w:before="240" w:after="240"/>
        <w:ind w:firstLineChars="0"/>
        <w:rPr>
          <w:rFonts w:cs="Arial"/>
          <w:b/>
          <w:bCs/>
        </w:rPr>
      </w:pPr>
      <w:r w:rsidRPr="00710410">
        <w:rPr>
          <w:rFonts w:cs="Arial" w:hint="eastAsia"/>
          <w:b/>
          <w:bCs/>
        </w:rPr>
        <w:t>界面原型</w:t>
      </w:r>
      <w:r w:rsidR="006177F5" w:rsidRPr="00710410">
        <w:rPr>
          <w:rFonts w:cs="Arial" w:hint="eastAsia"/>
          <w:b/>
          <w:bCs/>
        </w:rPr>
        <w:t>（暂仅含A</w:t>
      </w:r>
      <w:r w:rsidR="006177F5" w:rsidRPr="00710410">
        <w:rPr>
          <w:rFonts w:cs="Arial"/>
          <w:b/>
          <w:bCs/>
        </w:rPr>
        <w:t xml:space="preserve">PP UI, </w:t>
      </w:r>
      <w:r w:rsidR="006177F5" w:rsidRPr="00710410">
        <w:rPr>
          <w:rFonts w:cs="Arial" w:hint="eastAsia"/>
          <w:b/>
          <w:bCs/>
        </w:rPr>
        <w:t>如技术方案确认包含I</w:t>
      </w:r>
      <w:r w:rsidR="006177F5" w:rsidRPr="00710410">
        <w:rPr>
          <w:rFonts w:cs="Arial"/>
          <w:b/>
          <w:bCs/>
        </w:rPr>
        <w:t>VI</w:t>
      </w:r>
      <w:r w:rsidR="006177F5" w:rsidRPr="00710410">
        <w:rPr>
          <w:rFonts w:cs="Arial" w:hint="eastAsia"/>
          <w:b/>
          <w:bCs/>
        </w:rPr>
        <w:t>部分，再补充）</w:t>
      </w:r>
      <w:r w:rsidRPr="00710410">
        <w:rPr>
          <w:rFonts w:cs="Arial" w:hint="eastAsia"/>
          <w:b/>
          <w:bCs/>
        </w:rPr>
        <w:t>：</w:t>
      </w:r>
    </w:p>
    <w:p w14:paraId="5F39E532" w14:textId="7F89F42A" w:rsidR="00236D41" w:rsidRPr="00710410" w:rsidRDefault="00236D41" w:rsidP="00326C99">
      <w:pPr>
        <w:spacing w:before="240" w:after="240"/>
        <w:ind w:firstLine="420"/>
        <w:rPr>
          <w:rFonts w:cs="Arial"/>
        </w:rPr>
      </w:pPr>
      <w:r w:rsidRPr="00710410">
        <w:rPr>
          <w:rFonts w:cs="Arial" w:hint="eastAsia"/>
        </w:rPr>
        <w:t>功能入口：车主A</w:t>
      </w:r>
      <w:r w:rsidRPr="00710410">
        <w:rPr>
          <w:rFonts w:cs="Arial"/>
        </w:rPr>
        <w:t>PP-</w:t>
      </w:r>
      <w:r w:rsidRPr="00710410">
        <w:rPr>
          <w:rFonts w:cs="Arial" w:hint="eastAsia"/>
        </w:rPr>
        <w:t>我的家充桩功能板块-家充桩主页-车主通讯功能入口</w:t>
      </w:r>
    </w:p>
    <w:p w14:paraId="7348528F" w14:textId="5DB8A8B7" w:rsidR="003B2FA4" w:rsidRPr="0025284F" w:rsidRDefault="003B2FA4" w:rsidP="003B2FA4">
      <w:r>
        <w:t xml:space="preserve">  </w:t>
      </w:r>
      <w:r w:rsidR="00EB1332">
        <w:rPr>
          <w:noProof/>
        </w:rPr>
        <w:drawing>
          <wp:inline distT="0" distB="0" distL="0" distR="0" wp14:anchorId="102D4FF9" wp14:editId="023C81C4">
            <wp:extent cx="4937760" cy="2313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5308" cy="2330603"/>
                    </a:xfrm>
                    <a:prstGeom prst="rect">
                      <a:avLst/>
                    </a:prstGeom>
                  </pic:spPr>
                </pic:pic>
              </a:graphicData>
            </a:graphic>
          </wp:inline>
        </w:drawing>
      </w:r>
    </w:p>
    <w:p w14:paraId="27103AF4" w14:textId="3D7A8203" w:rsidR="003B2FA4" w:rsidRPr="00710410" w:rsidRDefault="003B2FA4" w:rsidP="00710410">
      <w:pPr>
        <w:spacing w:before="240" w:after="240"/>
        <w:ind w:firstLine="420"/>
        <w:rPr>
          <w:rFonts w:cs="Arial"/>
        </w:rPr>
      </w:pPr>
      <w:r w:rsidRPr="00710410">
        <w:rPr>
          <w:rFonts w:cs="Arial" w:hint="eastAsia"/>
        </w:rPr>
        <w:lastRenderedPageBreak/>
        <w:t>（仅供参考，实际交互文件以</w:t>
      </w:r>
      <w:r w:rsidRPr="00710410">
        <w:rPr>
          <w:rFonts w:cs="Arial"/>
        </w:rPr>
        <w:t>UE输出为准）</w:t>
      </w:r>
    </w:p>
    <w:p w14:paraId="6D44F3C1" w14:textId="032F178F" w:rsidR="003B2FA4" w:rsidRPr="00710410" w:rsidRDefault="003B2FA4" w:rsidP="00710410">
      <w:pPr>
        <w:pStyle w:val="ListParagraph"/>
        <w:numPr>
          <w:ilvl w:val="0"/>
          <w:numId w:val="47"/>
        </w:numPr>
        <w:spacing w:before="240" w:after="240"/>
        <w:ind w:firstLineChars="0"/>
        <w:rPr>
          <w:rFonts w:cs="Arial"/>
          <w:b/>
          <w:bCs/>
        </w:rPr>
      </w:pPr>
      <w:r w:rsidRPr="00710410">
        <w:rPr>
          <w:rFonts w:cs="Arial" w:hint="eastAsia"/>
          <w:b/>
          <w:bCs/>
        </w:rPr>
        <w:t>业务规则描述</w:t>
      </w:r>
      <w:r w:rsidR="00710410" w:rsidRPr="00710410">
        <w:rPr>
          <w:rFonts w:cs="Arial" w:hint="eastAsia"/>
          <w:b/>
          <w:bCs/>
        </w:rPr>
        <w:t>：</w:t>
      </w:r>
    </w:p>
    <w:p w14:paraId="094817D2" w14:textId="4062AB6A" w:rsidR="003B2FA4" w:rsidRPr="00710410" w:rsidRDefault="003B2FA4" w:rsidP="00710410">
      <w:pPr>
        <w:spacing w:before="240" w:after="240"/>
        <w:ind w:firstLine="420"/>
        <w:rPr>
          <w:rFonts w:cs="Arial"/>
        </w:rPr>
      </w:pPr>
      <w:r w:rsidRPr="00710410">
        <w:rPr>
          <w:rFonts w:cs="Arial" w:hint="eastAsia"/>
          <w:b/>
          <w:bCs/>
        </w:rPr>
        <w:t>执行者：</w:t>
      </w:r>
      <w:r w:rsidR="00324EA5" w:rsidRPr="00710410">
        <w:rPr>
          <w:rFonts w:cs="Arial" w:hint="eastAsia"/>
        </w:rPr>
        <w:t>用户在</w:t>
      </w:r>
      <w:r w:rsidR="00324EA5" w:rsidRPr="00710410">
        <w:rPr>
          <w:rFonts w:cs="Arial"/>
        </w:rPr>
        <w:t>APP</w:t>
      </w:r>
      <w:r w:rsidR="00324EA5" w:rsidRPr="00710410">
        <w:rPr>
          <w:rFonts w:cs="Arial" w:hint="eastAsia"/>
        </w:rPr>
        <w:t>绑定家充桩，且激活绑定好车辆，进入家充桩管理页面，可以从家充桩的角度设置与家充桩通讯的车辆信息，</w:t>
      </w:r>
      <w:r w:rsidR="00BA6FFD" w:rsidRPr="00710410">
        <w:rPr>
          <w:rFonts w:cs="Arial" w:hint="eastAsia"/>
        </w:rPr>
        <w:t>用户</w:t>
      </w:r>
      <w:r w:rsidR="00324EA5" w:rsidRPr="00710410">
        <w:rPr>
          <w:rFonts w:cs="Arial" w:hint="eastAsia"/>
        </w:rPr>
        <w:t>触点为</w:t>
      </w:r>
      <w:r w:rsidR="00324EA5" w:rsidRPr="00710410">
        <w:rPr>
          <w:rFonts w:cs="Arial"/>
        </w:rPr>
        <w:t>APP</w:t>
      </w:r>
      <w:r w:rsidR="00710410">
        <w:rPr>
          <w:rFonts w:cs="Arial" w:hint="eastAsia"/>
        </w:rPr>
        <w:t>，若技术方案中包含I</w:t>
      </w:r>
      <w:r w:rsidR="00710410">
        <w:rPr>
          <w:rFonts w:cs="Arial"/>
        </w:rPr>
        <w:t>VI</w:t>
      </w:r>
      <w:r w:rsidR="00710410">
        <w:rPr>
          <w:rFonts w:cs="Arial" w:hint="eastAsia"/>
        </w:rPr>
        <w:t>部分，则用户触点为A</w:t>
      </w:r>
      <w:r w:rsidR="00710410">
        <w:rPr>
          <w:rFonts w:cs="Arial"/>
        </w:rPr>
        <w:t>PP+IVI</w:t>
      </w:r>
    </w:p>
    <w:p w14:paraId="1DD38418" w14:textId="129AEECA" w:rsidR="00324EA5" w:rsidRPr="002B6369" w:rsidRDefault="003B2FA4" w:rsidP="00710410">
      <w:pPr>
        <w:spacing w:before="240" w:after="240"/>
        <w:ind w:firstLine="420"/>
        <w:rPr>
          <w:rFonts w:cs="Arial"/>
        </w:rPr>
      </w:pPr>
      <w:r w:rsidRPr="00A861CD">
        <w:rPr>
          <w:rFonts w:cs="Arial" w:hint="eastAsia"/>
          <w:b/>
          <w:bCs/>
        </w:rPr>
        <w:t>前置条件：</w:t>
      </w:r>
      <w:r w:rsidR="00A861CD" w:rsidRPr="002B6369">
        <w:rPr>
          <w:rFonts w:cs="Arial" w:hint="eastAsia"/>
        </w:rPr>
        <w:t>家充桩完成绑定</w:t>
      </w:r>
      <w:r w:rsidR="002B6369">
        <w:rPr>
          <w:rFonts w:cs="Arial" w:hint="eastAsia"/>
        </w:rPr>
        <w:t>可进行车桩通讯的设置</w:t>
      </w:r>
      <w:r w:rsidR="00A861CD" w:rsidRPr="002B6369">
        <w:rPr>
          <w:rFonts w:cs="Arial" w:hint="eastAsia"/>
        </w:rPr>
        <w:t>，且车辆已提车也完成了相关的激活</w:t>
      </w:r>
      <w:r w:rsidR="002B6369" w:rsidRPr="002B6369">
        <w:rPr>
          <w:rFonts w:cs="Arial" w:hint="eastAsia"/>
        </w:rPr>
        <w:t>步骤</w:t>
      </w:r>
    </w:p>
    <w:p w14:paraId="34E4D699" w14:textId="42E9AB74" w:rsidR="003B2FA4" w:rsidRPr="00710410" w:rsidRDefault="003B2FA4" w:rsidP="00710410">
      <w:pPr>
        <w:spacing w:before="240" w:after="240"/>
        <w:ind w:firstLine="420"/>
        <w:rPr>
          <w:rFonts w:cs="Arial"/>
        </w:rPr>
      </w:pPr>
      <w:r w:rsidRPr="002B6369">
        <w:rPr>
          <w:rFonts w:cs="Arial" w:hint="eastAsia"/>
          <w:b/>
          <w:bCs/>
        </w:rPr>
        <w:t>后置条件：</w:t>
      </w:r>
      <w:r w:rsidR="00324EA5" w:rsidRPr="00710410">
        <w:rPr>
          <w:rFonts w:cs="Arial" w:hint="eastAsia"/>
        </w:rPr>
        <w:t>开通车桩通讯后，车辆和桩才可以互相校验鉴权，才能实现灯效互动、充电口盖板打开、车桩鉴权充电、信息互动等后续操作</w:t>
      </w:r>
    </w:p>
    <w:p w14:paraId="2ABC5986" w14:textId="07DB21B6" w:rsidR="00262932" w:rsidRPr="00710410" w:rsidRDefault="003B2FA4" w:rsidP="00710410">
      <w:pPr>
        <w:spacing w:before="240" w:after="240"/>
        <w:ind w:firstLine="420"/>
        <w:rPr>
          <w:rFonts w:cs="Arial"/>
        </w:rPr>
      </w:pPr>
      <w:r w:rsidRPr="002B6369">
        <w:rPr>
          <w:rFonts w:cs="Arial" w:hint="eastAsia"/>
          <w:b/>
          <w:bCs/>
        </w:rPr>
        <w:t>主流程：</w:t>
      </w:r>
      <w:r w:rsidR="00324EA5" w:rsidRPr="00710410">
        <w:rPr>
          <w:rFonts w:cs="Arial" w:hint="eastAsia"/>
        </w:rPr>
        <w:t>家充桩和车辆的密钥提前进行管理</w:t>
      </w:r>
      <w:r w:rsidR="00262932" w:rsidRPr="00710410">
        <w:rPr>
          <w:rFonts w:cs="Arial" w:hint="eastAsia"/>
        </w:rPr>
        <w:t>&gt;</w:t>
      </w:r>
      <w:r w:rsidR="00324EA5" w:rsidRPr="00710410">
        <w:rPr>
          <w:rFonts w:cs="Arial" w:hint="eastAsia"/>
        </w:rPr>
        <w:t>用户绑定家充桩</w:t>
      </w:r>
      <w:r w:rsidR="002B6369">
        <w:rPr>
          <w:rFonts w:cs="Arial" w:hint="eastAsia"/>
        </w:rPr>
        <w:t>和激活车辆</w:t>
      </w:r>
      <w:r w:rsidR="00262932" w:rsidRPr="00710410">
        <w:rPr>
          <w:rFonts w:cs="Arial" w:hint="eastAsia"/>
        </w:rPr>
        <w:t>&gt;</w:t>
      </w:r>
      <w:r w:rsidR="00324EA5" w:rsidRPr="00710410">
        <w:rPr>
          <w:rFonts w:cs="Arial" w:hint="eastAsia"/>
        </w:rPr>
        <w:t>用户通过A</w:t>
      </w:r>
      <w:r w:rsidR="00324EA5" w:rsidRPr="00710410">
        <w:rPr>
          <w:rFonts w:cs="Arial"/>
        </w:rPr>
        <w:t>PP</w:t>
      </w:r>
      <w:r w:rsidR="00324EA5" w:rsidRPr="00710410">
        <w:rPr>
          <w:rFonts w:cs="Arial" w:hint="eastAsia"/>
        </w:rPr>
        <w:t>云端校验通过开启车桩通讯</w:t>
      </w:r>
      <w:r w:rsidR="002B6369">
        <w:rPr>
          <w:rFonts w:cs="Arial" w:hint="eastAsia"/>
        </w:rPr>
        <w:t>（如有I</w:t>
      </w:r>
      <w:r w:rsidR="002B6369">
        <w:rPr>
          <w:rFonts w:cs="Arial"/>
        </w:rPr>
        <w:t>VI</w:t>
      </w:r>
      <w:r w:rsidR="002B6369">
        <w:rPr>
          <w:rFonts w:cs="Arial" w:hint="eastAsia"/>
        </w:rPr>
        <w:t>部分还需要加上此部分的交互体验）</w:t>
      </w:r>
      <w:r w:rsidR="00262932" w:rsidRPr="00710410">
        <w:rPr>
          <w:rFonts w:cs="Arial" w:hint="eastAsia"/>
        </w:rPr>
        <w:t>&gt;</w:t>
      </w:r>
      <w:r w:rsidR="002B6369">
        <w:rPr>
          <w:rFonts w:cs="Arial" w:hint="eastAsia"/>
        </w:rPr>
        <w:t>开启成功默认</w:t>
      </w:r>
      <w:r w:rsidR="00324EA5" w:rsidRPr="00710410">
        <w:rPr>
          <w:rFonts w:cs="Arial" w:hint="eastAsia"/>
        </w:rPr>
        <w:t>支持所有的车桩通讯</w:t>
      </w:r>
      <w:r w:rsidR="002B6369">
        <w:rPr>
          <w:rFonts w:cs="Arial" w:hint="eastAsia"/>
        </w:rPr>
        <w:t>子</w:t>
      </w:r>
      <w:r w:rsidR="00324EA5" w:rsidRPr="00710410">
        <w:rPr>
          <w:rFonts w:cs="Arial" w:hint="eastAsia"/>
        </w:rPr>
        <w:t>功能</w:t>
      </w:r>
      <w:r w:rsidR="00262932" w:rsidRPr="00710410">
        <w:rPr>
          <w:rFonts w:cs="Arial" w:hint="eastAsia"/>
        </w:rPr>
        <w:t>&gt;</w:t>
      </w:r>
      <w:r w:rsidR="00324EA5" w:rsidRPr="00710410">
        <w:rPr>
          <w:rFonts w:cs="Arial" w:hint="eastAsia"/>
        </w:rPr>
        <w:t>用户可以单独进行子功能的开关管理</w:t>
      </w:r>
      <w:r w:rsidR="00262932" w:rsidRPr="00710410">
        <w:rPr>
          <w:rFonts w:cs="Arial" w:hint="eastAsia"/>
        </w:rPr>
        <w:t>&gt;</w:t>
      </w:r>
      <w:r w:rsidR="00324EA5" w:rsidRPr="00710410">
        <w:rPr>
          <w:rFonts w:cs="Arial" w:hint="eastAsia"/>
        </w:rPr>
        <w:t>用户可以进行整个车桩通讯功能开关管理</w:t>
      </w:r>
      <w:r w:rsidR="00262932" w:rsidRPr="00710410">
        <w:rPr>
          <w:rFonts w:cs="Arial" w:hint="eastAsia"/>
        </w:rPr>
        <w:t>&gt;若用户</w:t>
      </w:r>
      <w:r w:rsidR="002B6369">
        <w:rPr>
          <w:rFonts w:cs="Arial" w:hint="eastAsia"/>
        </w:rPr>
        <w:t>开启所有车桩通讯</w:t>
      </w:r>
      <w:r w:rsidR="00262932" w:rsidRPr="00710410">
        <w:rPr>
          <w:rFonts w:cs="Arial" w:hint="eastAsia"/>
        </w:rPr>
        <w:t>功能则可以实现顺畅无忧的家充桩充电体验</w:t>
      </w:r>
    </w:p>
    <w:p w14:paraId="4A0989C4" w14:textId="3194219F" w:rsidR="003B2FA4" w:rsidRPr="00710410" w:rsidRDefault="002B6369" w:rsidP="00710410">
      <w:pPr>
        <w:spacing w:before="240" w:after="240"/>
        <w:ind w:firstLine="420"/>
        <w:rPr>
          <w:rFonts w:cs="Arial"/>
        </w:rPr>
      </w:pPr>
      <w:r>
        <w:rPr>
          <w:rFonts w:cs="Arial" w:hint="eastAsia"/>
          <w:b/>
          <w:bCs/>
        </w:rPr>
        <w:t>顺畅无忧的家充桩体验</w:t>
      </w:r>
      <w:r w:rsidR="00262932" w:rsidRPr="002B6369">
        <w:rPr>
          <w:rFonts w:cs="Arial" w:hint="eastAsia"/>
          <w:b/>
          <w:bCs/>
        </w:rPr>
        <w:t>：</w:t>
      </w:r>
      <w:r>
        <w:rPr>
          <w:rFonts w:cs="Arial" w:hint="eastAsia"/>
        </w:rPr>
        <w:t>车辆</w:t>
      </w:r>
      <w:r w:rsidR="00262932" w:rsidRPr="00710410">
        <w:rPr>
          <w:rFonts w:cs="Arial" w:hint="eastAsia"/>
        </w:rPr>
        <w:t>提前设置预约充电</w:t>
      </w:r>
      <w:r>
        <w:rPr>
          <w:rFonts w:cs="Arial" w:hint="eastAsia"/>
        </w:rPr>
        <w:t>时间段</w:t>
      </w:r>
      <w:r w:rsidR="00262932" w:rsidRPr="00710410">
        <w:rPr>
          <w:rFonts w:cs="Arial" w:hint="eastAsia"/>
        </w:rPr>
        <w:t>&gt;回家</w:t>
      </w:r>
      <w:r>
        <w:rPr>
          <w:rFonts w:cs="Arial" w:hint="eastAsia"/>
        </w:rPr>
        <w:t>车桩通讯后家充桩提示</w:t>
      </w:r>
      <w:r w:rsidR="00262932" w:rsidRPr="00710410">
        <w:rPr>
          <w:rFonts w:cs="Arial" w:hint="eastAsia"/>
        </w:rPr>
        <w:t>迎宾灯效&gt;</w:t>
      </w:r>
      <w:r>
        <w:rPr>
          <w:rFonts w:cs="Arial" w:hint="eastAsia"/>
        </w:rPr>
        <w:t>家充桩根据车辆S</w:t>
      </w:r>
      <w:r>
        <w:rPr>
          <w:rFonts w:cs="Arial"/>
        </w:rPr>
        <w:t>OC</w:t>
      </w:r>
      <w:r w:rsidR="00262932" w:rsidRPr="00710410">
        <w:rPr>
          <w:rFonts w:cs="Arial" w:hint="eastAsia"/>
        </w:rPr>
        <w:t>提示充电&gt;按</w:t>
      </w:r>
      <w:r>
        <w:rPr>
          <w:rFonts w:cs="Arial" w:hint="eastAsia"/>
        </w:rPr>
        <w:t>家充桩</w:t>
      </w:r>
      <w:r w:rsidR="00262932" w:rsidRPr="00710410">
        <w:rPr>
          <w:rFonts w:cs="Arial" w:hint="eastAsia"/>
        </w:rPr>
        <w:t>枪头按钮</w:t>
      </w:r>
      <w:r>
        <w:rPr>
          <w:rFonts w:cs="Arial" w:hint="eastAsia"/>
        </w:rPr>
        <w:t>车辆</w:t>
      </w:r>
      <w:r w:rsidR="00262932" w:rsidRPr="00710410">
        <w:rPr>
          <w:rFonts w:cs="Arial" w:hint="eastAsia"/>
        </w:rPr>
        <w:t>充电口打开&gt;插枪即可启动充电&gt;若有预约设置到点车辆</w:t>
      </w:r>
      <w:r>
        <w:rPr>
          <w:rFonts w:cs="Arial" w:hint="eastAsia"/>
        </w:rPr>
        <w:t>开启</w:t>
      </w:r>
      <w:r w:rsidR="00262932" w:rsidRPr="00710410">
        <w:rPr>
          <w:rFonts w:cs="Arial" w:hint="eastAsia"/>
        </w:rPr>
        <w:t>电量</w:t>
      </w:r>
      <w:r>
        <w:rPr>
          <w:rFonts w:cs="Arial" w:hint="eastAsia"/>
        </w:rPr>
        <w:t>，在此之前为等待状态</w:t>
      </w:r>
      <w:r w:rsidR="00262932" w:rsidRPr="00710410">
        <w:rPr>
          <w:rFonts w:cs="Arial" w:hint="eastAsia"/>
        </w:rPr>
        <w:t>&gt;</w:t>
      </w:r>
      <w:r>
        <w:rPr>
          <w:rFonts w:cs="Arial" w:hint="eastAsia"/>
        </w:rPr>
        <w:t>家充桩联网则支持</w:t>
      </w:r>
      <w:r w:rsidR="00262932" w:rsidRPr="00710410">
        <w:rPr>
          <w:rFonts w:cs="Arial" w:hint="eastAsia"/>
        </w:rPr>
        <w:t>实时查看充电情况&gt;充电完成后充电记录结合车辆信息和桩端信息准确记录此次充电过程&gt;充电中的异常可以</w:t>
      </w:r>
      <w:r>
        <w:rPr>
          <w:rFonts w:cs="Arial" w:hint="eastAsia"/>
        </w:rPr>
        <w:t>及时推送告知客户，且能够区分是</w:t>
      </w:r>
      <w:r w:rsidR="00262932" w:rsidRPr="00710410">
        <w:rPr>
          <w:rFonts w:cs="Arial" w:hint="eastAsia"/>
        </w:rPr>
        <w:t>车辆侧问题还是桩端问题</w:t>
      </w:r>
    </w:p>
    <w:p w14:paraId="6AF70A67" w14:textId="3C5AD0A1" w:rsidR="003B2FA4" w:rsidRDefault="003B2FA4" w:rsidP="00710410">
      <w:pPr>
        <w:spacing w:before="240" w:after="240"/>
        <w:ind w:firstLine="420"/>
        <w:rPr>
          <w:rFonts w:cs="Arial"/>
        </w:rPr>
      </w:pPr>
      <w:r w:rsidRPr="00374061">
        <w:rPr>
          <w:rFonts w:cs="Arial" w:hint="eastAsia"/>
          <w:b/>
          <w:bCs/>
        </w:rPr>
        <w:t>约束条件：</w:t>
      </w:r>
      <w:r w:rsidR="00324EA5" w:rsidRPr="00710410">
        <w:rPr>
          <w:rFonts w:cs="Arial" w:hint="eastAsia"/>
        </w:rPr>
        <w:t>用户设置前需要完成法务</w:t>
      </w:r>
      <w:r w:rsidR="00374061">
        <w:rPr>
          <w:rFonts w:cs="Arial" w:hint="eastAsia"/>
        </w:rPr>
        <w:t>要求</w:t>
      </w:r>
      <w:r w:rsidR="00324EA5" w:rsidRPr="00710410">
        <w:rPr>
          <w:rFonts w:cs="Arial" w:hint="eastAsia"/>
        </w:rPr>
        <w:t>的信息确认，同意开启该功能需要用到的个人信息</w:t>
      </w:r>
      <w:r w:rsidR="00374061">
        <w:rPr>
          <w:rFonts w:cs="Arial" w:hint="eastAsia"/>
        </w:rPr>
        <w:t>需要完成</w:t>
      </w:r>
      <w:r w:rsidR="00324EA5" w:rsidRPr="00710410">
        <w:rPr>
          <w:rFonts w:cs="Arial" w:hint="eastAsia"/>
        </w:rPr>
        <w:t>授权。开启该功能需要用到4</w:t>
      </w:r>
      <w:r w:rsidR="00324EA5" w:rsidRPr="00710410">
        <w:rPr>
          <w:rFonts w:cs="Arial"/>
        </w:rPr>
        <w:t xml:space="preserve">G </w:t>
      </w:r>
      <w:r w:rsidR="00324EA5" w:rsidRPr="00710410">
        <w:rPr>
          <w:rFonts w:cs="Arial" w:hint="eastAsia"/>
        </w:rPr>
        <w:t>环境，需要手机有网络，才能进行后台校验</w:t>
      </w:r>
      <w:r w:rsidR="007B2915">
        <w:rPr>
          <w:rFonts w:cs="Arial" w:hint="eastAsia"/>
        </w:rPr>
        <w:t>。另外，</w:t>
      </w:r>
      <w:r w:rsidR="00324EA5" w:rsidRPr="00710410">
        <w:rPr>
          <w:rFonts w:cs="Arial" w:hint="eastAsia"/>
        </w:rPr>
        <w:t>车辆蓝牙模块可以和桩通讯</w:t>
      </w:r>
      <w:r w:rsidR="007B2915">
        <w:rPr>
          <w:rFonts w:cs="Arial" w:hint="eastAsia"/>
        </w:rPr>
        <w:t>，且通讯方案符合安全要求。</w:t>
      </w:r>
    </w:p>
    <w:p w14:paraId="03027D4B" w14:textId="7A5FF068" w:rsidR="00655521" w:rsidRPr="00710410" w:rsidRDefault="003D4996" w:rsidP="00710410">
      <w:pPr>
        <w:spacing w:before="240" w:after="240"/>
        <w:ind w:firstLine="420"/>
        <w:rPr>
          <w:rFonts w:cs="Arial" w:hint="eastAsia"/>
        </w:rPr>
      </w:pPr>
      <w:r w:rsidRPr="003D4996">
        <w:rPr>
          <w:rFonts w:cs="Arial" w:hint="eastAsia"/>
          <w:b/>
          <w:bCs/>
        </w:rPr>
        <w:t>数量限制和车桩对应关系说明：</w:t>
      </w:r>
      <w:r>
        <w:rPr>
          <w:rFonts w:cs="Arial" w:hint="eastAsia"/>
        </w:rPr>
        <w:t>一个家充桩可以和多个车辆创建车桩通讯关系，存在车辆的白名单，白名单个数有限，建议不多于五</w:t>
      </w:r>
      <w:r w:rsidR="00EE5444">
        <w:rPr>
          <w:rFonts w:cs="Arial" w:hint="eastAsia"/>
        </w:rPr>
        <w:t>个</w:t>
      </w:r>
      <w:r>
        <w:rPr>
          <w:rFonts w:cs="Arial" w:hint="eastAsia"/>
        </w:rPr>
        <w:t>。</w:t>
      </w:r>
    </w:p>
    <w:p w14:paraId="02B63920" w14:textId="6E622335" w:rsidR="00A46D13" w:rsidRPr="00584445" w:rsidRDefault="00A46D13" w:rsidP="00A46D13">
      <w:pPr>
        <w:pStyle w:val="Heading3"/>
        <w:keepLines w:val="0"/>
        <w:widowControl/>
        <w:numPr>
          <w:ilvl w:val="2"/>
          <w:numId w:val="3"/>
        </w:numPr>
        <w:spacing w:before="240" w:after="60" w:line="360" w:lineRule="auto"/>
        <w:rPr>
          <w:rFonts w:ascii="Microsoft YaHei" w:hAnsi="Microsoft YaHei"/>
        </w:rPr>
      </w:pPr>
      <w:bookmarkStart w:id="32" w:name="_Toc105602228"/>
      <w:r w:rsidRPr="00B5050D">
        <w:rPr>
          <w:rFonts w:hint="eastAsia"/>
          <w:color w:val="000000" w:themeColor="text1"/>
        </w:rPr>
        <w:t>基于车桩通讯的灯</w:t>
      </w:r>
      <w:r>
        <w:rPr>
          <w:rFonts w:hint="eastAsia"/>
        </w:rPr>
        <w:t>光互动</w:t>
      </w:r>
      <w:bookmarkEnd w:id="32"/>
      <w:r w:rsidR="008458BC">
        <w:rPr>
          <w:rFonts w:hint="eastAsia"/>
        </w:rPr>
        <w:t>（无</w:t>
      </w:r>
      <w:r w:rsidR="008458BC">
        <w:rPr>
          <w:rFonts w:hint="eastAsia"/>
        </w:rPr>
        <w:t>A</w:t>
      </w:r>
      <w:r w:rsidR="008458BC">
        <w:t>PP UI</w:t>
      </w:r>
      <w:r w:rsidR="008458BC">
        <w:rPr>
          <w:rFonts w:hint="eastAsia"/>
        </w:rPr>
        <w:t>）</w:t>
      </w:r>
    </w:p>
    <w:p w14:paraId="23BA3C92" w14:textId="25FC7A53" w:rsidR="00A46D13" w:rsidRPr="00B5050D" w:rsidRDefault="00B5050D" w:rsidP="00B5050D">
      <w:pPr>
        <w:pStyle w:val="ListParagraph"/>
        <w:numPr>
          <w:ilvl w:val="0"/>
          <w:numId w:val="47"/>
        </w:numPr>
        <w:spacing w:before="240" w:after="240"/>
        <w:ind w:firstLineChars="0"/>
        <w:rPr>
          <w:rFonts w:cs="Arial"/>
          <w:b/>
          <w:bCs/>
        </w:rPr>
      </w:pPr>
      <w:r>
        <w:rPr>
          <w:rFonts w:cs="Arial" w:hint="eastAsia"/>
          <w:b/>
          <w:bCs/>
        </w:rPr>
        <w:t>场景说明（共</w:t>
      </w:r>
      <w:r w:rsidR="00A46D13" w:rsidRPr="00B5050D">
        <w:rPr>
          <w:rFonts w:cs="Arial" w:hint="eastAsia"/>
          <w:b/>
          <w:bCs/>
        </w:rPr>
        <w:t>五个场景</w:t>
      </w:r>
      <w:r>
        <w:rPr>
          <w:rFonts w:cs="Arial" w:hint="eastAsia"/>
          <w:b/>
          <w:bCs/>
        </w:rPr>
        <w:t>）</w:t>
      </w:r>
      <w:r w:rsidR="00A46D13" w:rsidRPr="00B5050D">
        <w:rPr>
          <w:rFonts w:cs="Arial" w:hint="eastAsia"/>
          <w:b/>
          <w:bCs/>
        </w:rPr>
        <w:t>：</w:t>
      </w:r>
    </w:p>
    <w:p w14:paraId="3AB26C82" w14:textId="1BBB9705" w:rsidR="00A46D13" w:rsidRPr="00B5050D" w:rsidRDefault="00A46D13" w:rsidP="00A46D13">
      <w:pPr>
        <w:spacing w:before="240" w:after="240"/>
        <w:ind w:firstLine="420"/>
        <w:rPr>
          <w:rFonts w:cs="Arial"/>
          <w:color w:val="000000" w:themeColor="text1"/>
        </w:rPr>
      </w:pPr>
      <w:r w:rsidRPr="00B5050D">
        <w:rPr>
          <w:rFonts w:cs="Arial" w:hint="eastAsia"/>
          <w:color w:val="000000" w:themeColor="text1"/>
        </w:rPr>
        <w:t>迎宾灯效：车辆驶入地下车库，当家充桩与车辆蓝牙连接</w:t>
      </w:r>
      <w:r w:rsidR="00D37687" w:rsidRPr="00B5050D">
        <w:rPr>
          <w:rFonts w:cs="Arial" w:hint="eastAsia"/>
          <w:color w:val="000000" w:themeColor="text1"/>
        </w:rPr>
        <w:t>成功</w:t>
      </w:r>
      <w:r w:rsidRPr="00B5050D">
        <w:rPr>
          <w:rFonts w:cs="Arial" w:hint="eastAsia"/>
          <w:color w:val="000000" w:themeColor="text1"/>
        </w:rPr>
        <w:t>，提示迎宾灯效，</w:t>
      </w:r>
      <w:r w:rsidR="00D37687" w:rsidRPr="00B5050D">
        <w:rPr>
          <w:rFonts w:cs="Arial" w:hint="eastAsia"/>
          <w:color w:val="000000" w:themeColor="text1"/>
        </w:rPr>
        <w:t>具体灯效需要和家充桩供应商定义，暂待定家充桩正面面板logo亮起且呼吸状态。</w:t>
      </w:r>
    </w:p>
    <w:p w14:paraId="69F97BEF" w14:textId="60FA8DAC" w:rsidR="00A46D13" w:rsidRPr="00B5050D" w:rsidRDefault="00A46D13" w:rsidP="00D37687">
      <w:pPr>
        <w:spacing w:before="240" w:after="240"/>
        <w:ind w:firstLine="420"/>
        <w:rPr>
          <w:rFonts w:cs="Arial"/>
          <w:color w:val="000000" w:themeColor="text1"/>
        </w:rPr>
      </w:pPr>
      <w:r w:rsidRPr="00B5050D">
        <w:rPr>
          <w:rFonts w:cs="Arial" w:hint="eastAsia"/>
          <w:color w:val="000000" w:themeColor="text1"/>
        </w:rPr>
        <w:t>充电提示灯效：当用户下车打开车门，</w:t>
      </w:r>
      <w:r w:rsidR="00D37687" w:rsidRPr="00B5050D">
        <w:rPr>
          <w:rFonts w:cs="Arial" w:hint="eastAsia"/>
          <w:color w:val="000000" w:themeColor="text1"/>
        </w:rPr>
        <w:t>家充桩</w:t>
      </w:r>
      <w:r w:rsidRPr="00B5050D">
        <w:rPr>
          <w:rFonts w:cs="Arial" w:hint="eastAsia"/>
          <w:color w:val="000000" w:themeColor="text1"/>
        </w:rPr>
        <w:t>灯带亮起，根据车辆S</w:t>
      </w:r>
      <w:r w:rsidRPr="00B5050D">
        <w:rPr>
          <w:rFonts w:cs="Arial"/>
          <w:color w:val="000000" w:themeColor="text1"/>
        </w:rPr>
        <w:t xml:space="preserve">OC </w:t>
      </w:r>
      <w:r w:rsidRPr="00B5050D">
        <w:rPr>
          <w:rFonts w:cs="Arial" w:hint="eastAsia"/>
          <w:color w:val="000000" w:themeColor="text1"/>
        </w:rPr>
        <w:t>显示充电提示灯效（考虑加入用户低电量阈值的灯光闪动效果）</w:t>
      </w:r>
      <w:r w:rsidR="00D37687" w:rsidRPr="00B5050D">
        <w:rPr>
          <w:rFonts w:cs="Arial" w:hint="eastAsia"/>
          <w:color w:val="000000" w:themeColor="text1"/>
        </w:rPr>
        <w:t>，具体灯效需要和家充桩供应商定义，暂待定灯带为4截显示分别对应低于2</w:t>
      </w:r>
      <w:r w:rsidR="00D37687" w:rsidRPr="00B5050D">
        <w:rPr>
          <w:rFonts w:cs="Arial"/>
          <w:color w:val="000000" w:themeColor="text1"/>
        </w:rPr>
        <w:t>5%</w:t>
      </w:r>
      <w:r w:rsidR="00D37687" w:rsidRPr="00B5050D">
        <w:rPr>
          <w:rFonts w:cs="Arial" w:hint="eastAsia"/>
          <w:color w:val="000000" w:themeColor="text1"/>
        </w:rPr>
        <w:t>、2</w:t>
      </w:r>
      <w:r w:rsidR="00D37687" w:rsidRPr="00B5050D">
        <w:rPr>
          <w:rFonts w:cs="Arial"/>
          <w:color w:val="000000" w:themeColor="text1"/>
        </w:rPr>
        <w:t>5-50%</w:t>
      </w:r>
      <w:r w:rsidR="00D37687" w:rsidRPr="00B5050D">
        <w:rPr>
          <w:rFonts w:cs="Arial" w:hint="eastAsia"/>
          <w:color w:val="000000" w:themeColor="text1"/>
        </w:rPr>
        <w:t>、5</w:t>
      </w:r>
      <w:r w:rsidR="00D37687" w:rsidRPr="00B5050D">
        <w:rPr>
          <w:rFonts w:cs="Arial"/>
          <w:color w:val="000000" w:themeColor="text1"/>
        </w:rPr>
        <w:t>0-75%</w:t>
      </w:r>
      <w:r w:rsidR="00D37687" w:rsidRPr="00B5050D">
        <w:rPr>
          <w:rFonts w:cs="Arial" w:hint="eastAsia"/>
          <w:color w:val="000000" w:themeColor="text1"/>
        </w:rPr>
        <w:t>、7</w:t>
      </w:r>
      <w:r w:rsidR="00D37687" w:rsidRPr="00B5050D">
        <w:rPr>
          <w:rFonts w:cs="Arial"/>
          <w:color w:val="000000" w:themeColor="text1"/>
        </w:rPr>
        <w:t xml:space="preserve">5-100% </w:t>
      </w:r>
      <w:r w:rsidR="00D37687" w:rsidRPr="00B5050D">
        <w:rPr>
          <w:rFonts w:cs="Arial" w:hint="eastAsia"/>
          <w:color w:val="000000" w:themeColor="text1"/>
        </w:rPr>
        <w:t>车辆S</w:t>
      </w:r>
      <w:r w:rsidR="00D37687" w:rsidRPr="00B5050D">
        <w:rPr>
          <w:rFonts w:cs="Arial"/>
          <w:color w:val="000000" w:themeColor="text1"/>
        </w:rPr>
        <w:t>OC</w:t>
      </w:r>
      <w:r w:rsidR="00D37687" w:rsidRPr="00B5050D">
        <w:rPr>
          <w:rFonts w:cs="Arial" w:hint="eastAsia"/>
          <w:color w:val="000000" w:themeColor="text1"/>
        </w:rPr>
        <w:t>。</w:t>
      </w:r>
      <w:r w:rsidR="00B607F5">
        <w:rPr>
          <w:rFonts w:cs="Arial" w:hint="eastAsia"/>
          <w:color w:val="000000" w:themeColor="text1"/>
        </w:rPr>
        <w:t>充完电，用户打开车门准备开启车辆离开，根据车辆S</w:t>
      </w:r>
      <w:r w:rsidR="00B607F5">
        <w:rPr>
          <w:rFonts w:cs="Arial"/>
          <w:color w:val="000000" w:themeColor="text1"/>
        </w:rPr>
        <w:t>OC</w:t>
      </w:r>
      <w:r w:rsidR="00B607F5">
        <w:rPr>
          <w:rFonts w:cs="Arial" w:hint="eastAsia"/>
          <w:color w:val="000000" w:themeColor="text1"/>
        </w:rPr>
        <w:t>显示充电提示灯效。一般为</w:t>
      </w:r>
      <w:r w:rsidR="00B607F5" w:rsidRPr="00B5050D">
        <w:rPr>
          <w:rFonts w:cs="Arial" w:hint="eastAsia"/>
          <w:color w:val="000000" w:themeColor="text1"/>
        </w:rPr>
        <w:t>7</w:t>
      </w:r>
      <w:r w:rsidR="00B607F5" w:rsidRPr="00B5050D">
        <w:rPr>
          <w:rFonts w:cs="Arial"/>
          <w:color w:val="000000" w:themeColor="text1"/>
        </w:rPr>
        <w:t xml:space="preserve">5-100% </w:t>
      </w:r>
      <w:r w:rsidR="00B607F5">
        <w:rPr>
          <w:rFonts w:cs="Arial" w:hint="eastAsia"/>
          <w:color w:val="000000" w:themeColor="text1"/>
        </w:rPr>
        <w:t>灯效。特殊情况如充电失败则可能显示</w:t>
      </w:r>
      <w:r w:rsidR="00B607F5" w:rsidRPr="00B5050D">
        <w:rPr>
          <w:rFonts w:cs="Arial" w:hint="eastAsia"/>
          <w:color w:val="000000" w:themeColor="text1"/>
        </w:rPr>
        <w:t>低于2</w:t>
      </w:r>
      <w:r w:rsidR="00B607F5" w:rsidRPr="00B5050D">
        <w:rPr>
          <w:rFonts w:cs="Arial"/>
          <w:color w:val="000000" w:themeColor="text1"/>
        </w:rPr>
        <w:t>5%</w:t>
      </w:r>
      <w:r w:rsidR="00B607F5">
        <w:rPr>
          <w:rFonts w:cs="Arial" w:hint="eastAsia"/>
          <w:color w:val="000000" w:themeColor="text1"/>
        </w:rPr>
        <w:t>灯效。</w:t>
      </w:r>
    </w:p>
    <w:p w14:paraId="23146F52" w14:textId="46DCCB16" w:rsidR="00A46D13" w:rsidRPr="00B5050D" w:rsidRDefault="00A46D13" w:rsidP="00D37687">
      <w:pPr>
        <w:spacing w:before="240" w:after="240"/>
        <w:ind w:firstLine="420"/>
        <w:rPr>
          <w:rFonts w:cs="Arial"/>
          <w:color w:val="000000" w:themeColor="text1"/>
        </w:rPr>
      </w:pPr>
      <w:r w:rsidRPr="00B5050D">
        <w:rPr>
          <w:rFonts w:cs="Arial" w:hint="eastAsia"/>
          <w:color w:val="000000" w:themeColor="text1"/>
        </w:rPr>
        <w:lastRenderedPageBreak/>
        <w:t>插拔枪提示灯效：插枪后</w:t>
      </w:r>
      <w:r w:rsidR="00D37687" w:rsidRPr="00B5050D">
        <w:rPr>
          <w:rFonts w:cs="Arial" w:hint="eastAsia"/>
          <w:color w:val="000000" w:themeColor="text1"/>
        </w:rPr>
        <w:t>车辆传递插枪成功信息给家充桩，家充桩提示</w:t>
      </w:r>
      <w:r w:rsidRPr="00B5050D">
        <w:rPr>
          <w:rFonts w:cs="Arial" w:hint="eastAsia"/>
          <w:color w:val="000000" w:themeColor="text1"/>
        </w:rPr>
        <w:t>对应灯效</w:t>
      </w:r>
      <w:r w:rsidR="00D37687" w:rsidRPr="00B5050D">
        <w:rPr>
          <w:rFonts w:cs="Arial" w:hint="eastAsia"/>
          <w:color w:val="000000" w:themeColor="text1"/>
        </w:rPr>
        <w:t>，</w:t>
      </w:r>
      <w:r w:rsidRPr="00B5050D">
        <w:rPr>
          <w:rFonts w:cs="Arial" w:hint="eastAsia"/>
          <w:color w:val="000000" w:themeColor="text1"/>
        </w:rPr>
        <w:t>拔枪</w:t>
      </w:r>
      <w:r w:rsidR="00D37687" w:rsidRPr="00B5050D">
        <w:rPr>
          <w:rFonts w:cs="Arial" w:hint="eastAsia"/>
          <w:color w:val="000000" w:themeColor="text1"/>
        </w:rPr>
        <w:t>时断开与车端的连接，提示</w:t>
      </w:r>
      <w:r w:rsidRPr="00B5050D">
        <w:rPr>
          <w:rFonts w:cs="Arial" w:hint="eastAsia"/>
          <w:color w:val="000000" w:themeColor="text1"/>
        </w:rPr>
        <w:t>对应灯效</w:t>
      </w:r>
      <w:r w:rsidR="00D37687" w:rsidRPr="00B5050D">
        <w:rPr>
          <w:rFonts w:cs="Arial" w:hint="eastAsia"/>
          <w:color w:val="000000" w:themeColor="text1"/>
        </w:rPr>
        <w:t>。具体灯效需要和家充桩供应商定义，暂定灯带闪烁1秒蓝色。</w:t>
      </w:r>
    </w:p>
    <w:p w14:paraId="61FF5B0D" w14:textId="63F02DB3" w:rsidR="00A46D13" w:rsidRPr="00B5050D" w:rsidRDefault="00A46D13" w:rsidP="00B5050D">
      <w:pPr>
        <w:spacing w:before="240" w:after="240"/>
        <w:ind w:firstLine="420"/>
        <w:rPr>
          <w:rFonts w:cs="Arial"/>
          <w:color w:val="000000" w:themeColor="text1"/>
        </w:rPr>
      </w:pPr>
      <w:r w:rsidRPr="00B5050D">
        <w:rPr>
          <w:rFonts w:cs="Arial" w:hint="eastAsia"/>
          <w:color w:val="000000" w:themeColor="text1"/>
        </w:rPr>
        <w:t>车辆故障提示灯效：操作家充桩进行充电过程中，</w:t>
      </w:r>
      <w:r w:rsidR="00D37687" w:rsidRPr="00B5050D">
        <w:rPr>
          <w:rFonts w:cs="Arial" w:hint="eastAsia"/>
          <w:color w:val="000000" w:themeColor="text1"/>
        </w:rPr>
        <w:t>从蓝牙连接开始，</w:t>
      </w:r>
      <w:r w:rsidRPr="00B5050D">
        <w:rPr>
          <w:rFonts w:cs="Arial" w:hint="eastAsia"/>
          <w:color w:val="000000" w:themeColor="text1"/>
        </w:rPr>
        <w:t>车辆</w:t>
      </w:r>
      <w:r w:rsidR="00D37687" w:rsidRPr="00B5050D">
        <w:rPr>
          <w:rFonts w:cs="Arial" w:hint="eastAsia"/>
          <w:color w:val="000000" w:themeColor="text1"/>
        </w:rPr>
        <w:t>有影响充电的</w:t>
      </w:r>
      <w:r w:rsidRPr="00B5050D">
        <w:rPr>
          <w:rFonts w:cs="Arial" w:hint="eastAsia"/>
          <w:color w:val="000000" w:themeColor="text1"/>
        </w:rPr>
        <w:t>故障</w:t>
      </w:r>
      <w:r w:rsidR="00D37687" w:rsidRPr="00B5050D">
        <w:rPr>
          <w:rFonts w:cs="Arial" w:hint="eastAsia"/>
          <w:color w:val="000000" w:themeColor="text1"/>
        </w:rPr>
        <w:t>产生</w:t>
      </w:r>
      <w:r w:rsidRPr="00B5050D">
        <w:rPr>
          <w:rFonts w:cs="Arial" w:hint="eastAsia"/>
          <w:color w:val="000000" w:themeColor="text1"/>
        </w:rPr>
        <w:t>可以告知家充桩</w:t>
      </w:r>
      <w:r w:rsidR="00D37687" w:rsidRPr="00B5050D">
        <w:rPr>
          <w:rFonts w:cs="Arial" w:hint="eastAsia"/>
          <w:color w:val="000000" w:themeColor="text1"/>
        </w:rPr>
        <w:t>，家充桩</w:t>
      </w:r>
      <w:r w:rsidRPr="00B5050D">
        <w:rPr>
          <w:rFonts w:cs="Arial" w:hint="eastAsia"/>
          <w:color w:val="000000" w:themeColor="text1"/>
        </w:rPr>
        <w:t>提示灯效</w:t>
      </w:r>
      <w:r w:rsidR="00D37687" w:rsidRPr="00B5050D">
        <w:rPr>
          <w:rFonts w:cs="Arial" w:hint="eastAsia"/>
          <w:color w:val="000000" w:themeColor="text1"/>
        </w:rPr>
        <w:t>，需要区分家充桩本身的故障和车辆侧故障两种灯效，具体灯效需要和家充桩供应商定义，暂待定</w:t>
      </w:r>
      <w:r w:rsidR="00B5050D" w:rsidRPr="00B5050D">
        <w:rPr>
          <w:rFonts w:cs="Arial" w:hint="eastAsia"/>
          <w:color w:val="000000" w:themeColor="text1"/>
        </w:rPr>
        <w:t>家充桩灯带红色间隔闪烁，间隔一秒</w:t>
      </w:r>
      <w:r w:rsidR="00D37687" w:rsidRPr="00B5050D">
        <w:rPr>
          <w:rFonts w:cs="Arial" w:hint="eastAsia"/>
          <w:color w:val="000000" w:themeColor="text1"/>
        </w:rPr>
        <w:t>。</w:t>
      </w:r>
    </w:p>
    <w:p w14:paraId="1C54FFC1" w14:textId="0F2819F3" w:rsidR="00A46D13" w:rsidRPr="00B5050D" w:rsidRDefault="00A46D13" w:rsidP="00A46D13">
      <w:pPr>
        <w:spacing w:before="240" w:after="240"/>
        <w:ind w:firstLine="420"/>
        <w:rPr>
          <w:rFonts w:cs="Arial"/>
          <w:color w:val="000000" w:themeColor="text1"/>
        </w:rPr>
      </w:pPr>
      <w:r w:rsidRPr="00B5050D">
        <w:rPr>
          <w:rFonts w:ascii="DengXian" w:eastAsia="DengXian" w:hAnsi="DengXian" w:cs="Calibri" w:hint="eastAsia"/>
          <w:color w:val="000000" w:themeColor="text1"/>
          <w:szCs w:val="21"/>
        </w:rPr>
        <w:t>预约充电提示灯效</w:t>
      </w:r>
      <w:r w:rsidRPr="00B5050D">
        <w:rPr>
          <w:rFonts w:cs="Arial" w:hint="eastAsia"/>
          <w:color w:val="000000" w:themeColor="text1"/>
        </w:rPr>
        <w:t>：</w:t>
      </w:r>
      <w:r w:rsidR="00B5050D" w:rsidRPr="00B5050D">
        <w:rPr>
          <w:rFonts w:cs="Arial" w:hint="eastAsia"/>
          <w:color w:val="000000" w:themeColor="text1"/>
        </w:rPr>
        <w:t>插枪启动充电后，家充桩一般为充电中灯效，但识别到车辆的预约</w:t>
      </w:r>
      <w:r w:rsidRPr="00B5050D">
        <w:rPr>
          <w:rFonts w:cs="Arial" w:hint="eastAsia"/>
          <w:color w:val="000000" w:themeColor="text1"/>
        </w:rPr>
        <w:t>设置</w:t>
      </w:r>
      <w:r w:rsidR="00B5050D" w:rsidRPr="00B5050D">
        <w:rPr>
          <w:rFonts w:cs="Arial" w:hint="eastAsia"/>
          <w:color w:val="000000" w:themeColor="text1"/>
        </w:rPr>
        <w:t>后，应进入等待中，提示</w:t>
      </w:r>
      <w:r w:rsidRPr="00B5050D">
        <w:rPr>
          <w:rFonts w:cs="Arial" w:hint="eastAsia"/>
          <w:color w:val="000000" w:themeColor="text1"/>
        </w:rPr>
        <w:t>预约充电灯效</w:t>
      </w:r>
      <w:r w:rsidR="00B5050D" w:rsidRPr="00B5050D">
        <w:rPr>
          <w:rFonts w:cs="Arial" w:hint="eastAsia"/>
          <w:color w:val="000000" w:themeColor="text1"/>
        </w:rPr>
        <w:t>，具体灯效需要和家充桩供应商定义，暂待定黄色</w:t>
      </w:r>
      <w:r w:rsidRPr="00B5050D">
        <w:rPr>
          <w:rFonts w:cs="Arial" w:hint="eastAsia"/>
          <w:color w:val="000000" w:themeColor="text1"/>
        </w:rPr>
        <w:t>呼吸</w:t>
      </w:r>
      <w:r w:rsidR="00B5050D" w:rsidRPr="00B5050D">
        <w:rPr>
          <w:rFonts w:cs="Arial" w:hint="eastAsia"/>
          <w:color w:val="000000" w:themeColor="text1"/>
        </w:rPr>
        <w:t>效果。</w:t>
      </w:r>
    </w:p>
    <w:p w14:paraId="6AF82256" w14:textId="57E7DABD" w:rsidR="00B5050D" w:rsidRPr="00B5050D" w:rsidRDefault="00B5050D" w:rsidP="00B5050D">
      <w:pPr>
        <w:spacing w:before="240" w:after="240"/>
        <w:ind w:firstLine="420"/>
        <w:rPr>
          <w:rFonts w:cs="Arial"/>
          <w:color w:val="000000" w:themeColor="text1"/>
        </w:rPr>
      </w:pPr>
      <w:r w:rsidRPr="00B5050D">
        <w:rPr>
          <w:rFonts w:cs="Arial" w:hint="eastAsia"/>
          <w:color w:val="000000" w:themeColor="text1"/>
        </w:rPr>
        <w:t>家充桩除了以上与车辆的互动灯效外，还有自身的状态灯效，一般包含空闲（绿色常亮）、充电中（蓝色呼吸）、故障（红色常亮）等。具体灯效需要和家充桩供应商定义，</w:t>
      </w:r>
      <w:r>
        <w:rPr>
          <w:rFonts w:cs="Arial" w:hint="eastAsia"/>
          <w:color w:val="000000" w:themeColor="text1"/>
        </w:rPr>
        <w:t>待补充。</w:t>
      </w:r>
    </w:p>
    <w:p w14:paraId="2E03B0DD" w14:textId="77777777" w:rsidR="00455552" w:rsidRPr="00710410" w:rsidRDefault="00455552" w:rsidP="00455552">
      <w:pPr>
        <w:pStyle w:val="ListParagraph"/>
        <w:numPr>
          <w:ilvl w:val="0"/>
          <w:numId w:val="47"/>
        </w:numPr>
        <w:spacing w:before="240" w:after="240"/>
        <w:ind w:firstLineChars="0"/>
        <w:rPr>
          <w:rFonts w:cs="Arial"/>
          <w:b/>
          <w:bCs/>
        </w:rPr>
      </w:pPr>
      <w:r>
        <w:rPr>
          <w:rFonts w:cs="Arial" w:hint="eastAsia"/>
          <w:b/>
          <w:bCs/>
        </w:rPr>
        <w:t>业务规则描述</w:t>
      </w:r>
    </w:p>
    <w:p w14:paraId="562A40C5" w14:textId="0E9C885D" w:rsidR="00455552" w:rsidRPr="00455552" w:rsidRDefault="00455552" w:rsidP="00455552">
      <w:pPr>
        <w:spacing w:before="240" w:after="240"/>
        <w:ind w:left="780"/>
        <w:rPr>
          <w:rFonts w:cs="Arial"/>
          <w:b/>
          <w:bCs/>
        </w:rPr>
      </w:pPr>
      <w:r>
        <w:rPr>
          <w:rFonts w:cs="Arial" w:hint="eastAsia"/>
          <w:b/>
          <w:bCs/>
        </w:rPr>
        <w:t>灯效发生条件和车辆信号对应表</w:t>
      </w:r>
      <w:r w:rsidR="00B47D64">
        <w:rPr>
          <w:rFonts w:cs="Arial" w:hint="eastAsia"/>
          <w:b/>
          <w:bCs/>
        </w:rPr>
        <w:t>：</w:t>
      </w:r>
    </w:p>
    <w:tbl>
      <w:tblPr>
        <w:tblStyle w:val="TableGrid"/>
        <w:tblpPr w:leftFromText="180" w:rightFromText="180" w:vertAnchor="text" w:horzAnchor="margin" w:tblpXSpec="right" w:tblpY="280"/>
        <w:tblW w:w="8455" w:type="dxa"/>
        <w:tblLook w:val="04A0" w:firstRow="1" w:lastRow="0" w:firstColumn="1" w:lastColumn="0" w:noHBand="0" w:noVBand="1"/>
      </w:tblPr>
      <w:tblGrid>
        <w:gridCol w:w="1165"/>
        <w:gridCol w:w="2430"/>
        <w:gridCol w:w="2700"/>
        <w:gridCol w:w="1170"/>
        <w:gridCol w:w="990"/>
      </w:tblGrid>
      <w:tr w:rsidR="00455552" w14:paraId="3F640BF9" w14:textId="77777777" w:rsidTr="00455552">
        <w:tc>
          <w:tcPr>
            <w:tcW w:w="1165" w:type="dxa"/>
          </w:tcPr>
          <w:p w14:paraId="04168095" w14:textId="77777777" w:rsidR="004D266A" w:rsidRPr="00455552" w:rsidRDefault="004D266A" w:rsidP="004D266A">
            <w:pPr>
              <w:spacing w:before="240" w:after="240"/>
              <w:rPr>
                <w:rFonts w:cs="Arial"/>
                <w:b/>
                <w:bCs/>
                <w:color w:val="000000" w:themeColor="text1"/>
              </w:rPr>
            </w:pPr>
            <w:r w:rsidRPr="00455552">
              <w:rPr>
                <w:rFonts w:cs="Arial" w:hint="eastAsia"/>
                <w:b/>
                <w:bCs/>
                <w:color w:val="000000" w:themeColor="text1"/>
              </w:rPr>
              <w:t>灯效名称</w:t>
            </w:r>
          </w:p>
        </w:tc>
        <w:tc>
          <w:tcPr>
            <w:tcW w:w="2430" w:type="dxa"/>
          </w:tcPr>
          <w:p w14:paraId="6E4F7D0A" w14:textId="77777777" w:rsidR="004D266A" w:rsidRPr="00455552" w:rsidRDefault="004D266A" w:rsidP="004D266A">
            <w:pPr>
              <w:spacing w:before="240" w:after="240"/>
              <w:rPr>
                <w:rFonts w:cs="Arial"/>
                <w:b/>
                <w:bCs/>
                <w:color w:val="000000" w:themeColor="text1"/>
              </w:rPr>
            </w:pPr>
            <w:r w:rsidRPr="00455552">
              <w:rPr>
                <w:rFonts w:cs="Arial" w:hint="eastAsia"/>
                <w:b/>
                <w:bCs/>
                <w:color w:val="000000" w:themeColor="text1"/>
              </w:rPr>
              <w:t>发生条件</w:t>
            </w:r>
          </w:p>
        </w:tc>
        <w:tc>
          <w:tcPr>
            <w:tcW w:w="2700" w:type="dxa"/>
          </w:tcPr>
          <w:p w14:paraId="7A7CC936" w14:textId="77777777" w:rsidR="004D266A" w:rsidRPr="00455552" w:rsidRDefault="004D266A" w:rsidP="004D266A">
            <w:pPr>
              <w:spacing w:before="240" w:after="240"/>
              <w:rPr>
                <w:rFonts w:cs="Arial"/>
                <w:b/>
                <w:bCs/>
                <w:color w:val="000000" w:themeColor="text1"/>
              </w:rPr>
            </w:pPr>
            <w:r w:rsidRPr="00455552">
              <w:rPr>
                <w:rFonts w:cs="Arial"/>
                <w:b/>
                <w:bCs/>
                <w:color w:val="000000" w:themeColor="text1"/>
              </w:rPr>
              <w:t>L</w:t>
            </w:r>
            <w:r w:rsidRPr="00455552">
              <w:rPr>
                <w:rFonts w:cs="Arial" w:hint="eastAsia"/>
                <w:b/>
                <w:bCs/>
                <w:color w:val="000000" w:themeColor="text1"/>
              </w:rPr>
              <w:t>ogo灯效</w:t>
            </w:r>
          </w:p>
        </w:tc>
        <w:tc>
          <w:tcPr>
            <w:tcW w:w="1170" w:type="dxa"/>
          </w:tcPr>
          <w:p w14:paraId="20402211" w14:textId="77777777" w:rsidR="004D266A" w:rsidRPr="00455552" w:rsidRDefault="004D266A" w:rsidP="004D266A">
            <w:pPr>
              <w:spacing w:before="240" w:after="240"/>
              <w:rPr>
                <w:rFonts w:cs="Arial"/>
                <w:b/>
                <w:bCs/>
                <w:color w:val="000000" w:themeColor="text1"/>
              </w:rPr>
            </w:pPr>
            <w:r w:rsidRPr="00455552">
              <w:rPr>
                <w:rFonts w:cs="Arial" w:hint="eastAsia"/>
                <w:b/>
                <w:bCs/>
                <w:color w:val="000000" w:themeColor="text1"/>
              </w:rPr>
              <w:t>车辆信号</w:t>
            </w:r>
          </w:p>
        </w:tc>
        <w:tc>
          <w:tcPr>
            <w:tcW w:w="990" w:type="dxa"/>
          </w:tcPr>
          <w:p w14:paraId="5767ACFB" w14:textId="77777777" w:rsidR="004D266A" w:rsidRPr="00455552" w:rsidRDefault="004D266A" w:rsidP="004D266A">
            <w:pPr>
              <w:spacing w:before="240" w:after="240"/>
              <w:rPr>
                <w:rFonts w:cs="Arial"/>
                <w:b/>
                <w:bCs/>
                <w:color w:val="000000" w:themeColor="text1"/>
              </w:rPr>
            </w:pPr>
            <w:r w:rsidRPr="00455552">
              <w:rPr>
                <w:rFonts w:cs="Arial" w:hint="eastAsia"/>
                <w:b/>
                <w:bCs/>
                <w:color w:val="000000" w:themeColor="text1"/>
              </w:rPr>
              <w:t>优先级</w:t>
            </w:r>
          </w:p>
        </w:tc>
      </w:tr>
      <w:tr w:rsidR="00455552" w14:paraId="3CBF37AC" w14:textId="77777777" w:rsidTr="00455552">
        <w:tc>
          <w:tcPr>
            <w:tcW w:w="1165" w:type="dxa"/>
          </w:tcPr>
          <w:p w14:paraId="7C2C33C8" w14:textId="77777777" w:rsidR="004D266A" w:rsidRPr="00455552" w:rsidRDefault="004D266A" w:rsidP="004D266A">
            <w:pPr>
              <w:spacing w:before="240" w:after="240"/>
              <w:rPr>
                <w:rFonts w:cs="Arial"/>
                <w:color w:val="000000" w:themeColor="text1"/>
              </w:rPr>
            </w:pPr>
            <w:r w:rsidRPr="00455552">
              <w:rPr>
                <w:rFonts w:cs="Arial" w:hint="eastAsia"/>
                <w:color w:val="000000" w:themeColor="text1"/>
              </w:rPr>
              <w:t>迎宾灯效</w:t>
            </w:r>
          </w:p>
        </w:tc>
        <w:tc>
          <w:tcPr>
            <w:tcW w:w="2430" w:type="dxa"/>
          </w:tcPr>
          <w:p w14:paraId="46CB882D" w14:textId="0FE98D70" w:rsidR="004D266A" w:rsidRPr="00455552" w:rsidRDefault="004D266A" w:rsidP="004D266A">
            <w:pPr>
              <w:spacing w:before="240" w:after="240"/>
              <w:rPr>
                <w:rFonts w:cs="Arial"/>
                <w:color w:val="000000" w:themeColor="text1"/>
              </w:rPr>
            </w:pPr>
            <w:r w:rsidRPr="00455552">
              <w:rPr>
                <w:rFonts w:cs="Arial" w:hint="eastAsia"/>
                <w:color w:val="000000" w:themeColor="text1"/>
              </w:rPr>
              <w:t>当车辆驶入家充桩蓝牙连接范围后，自动完成蓝牙连接</w:t>
            </w:r>
            <w:r w:rsidR="00455552">
              <w:rPr>
                <w:rFonts w:cs="Arial" w:hint="eastAsia"/>
                <w:color w:val="000000" w:themeColor="text1"/>
              </w:rPr>
              <w:t>和识别</w:t>
            </w:r>
            <w:r w:rsidRPr="00455552">
              <w:rPr>
                <w:rFonts w:cs="Arial" w:hint="eastAsia"/>
                <w:color w:val="000000" w:themeColor="text1"/>
              </w:rPr>
              <w:t>（首次设置</w:t>
            </w:r>
            <w:r w:rsidR="00455552">
              <w:rPr>
                <w:rFonts w:cs="Arial" w:hint="eastAsia"/>
                <w:color w:val="000000" w:themeColor="text1"/>
              </w:rPr>
              <w:t>已完成）</w:t>
            </w:r>
          </w:p>
        </w:tc>
        <w:tc>
          <w:tcPr>
            <w:tcW w:w="2700" w:type="dxa"/>
          </w:tcPr>
          <w:p w14:paraId="0933FE64" w14:textId="28B0D05C" w:rsidR="004D266A" w:rsidRPr="00455552" w:rsidRDefault="00455552" w:rsidP="004D266A">
            <w:pPr>
              <w:spacing w:before="240" w:after="240"/>
              <w:rPr>
                <w:rFonts w:cs="Arial"/>
                <w:color w:val="000000" w:themeColor="text1"/>
              </w:rPr>
            </w:pPr>
            <w:r w:rsidRPr="00455552">
              <w:rPr>
                <w:rFonts w:cs="Arial" w:hint="eastAsia"/>
                <w:color w:val="000000" w:themeColor="text1"/>
              </w:rPr>
              <w:t>暂待定家充桩正面面板logo亮起且绿色呼吸状态</w:t>
            </w:r>
          </w:p>
        </w:tc>
        <w:tc>
          <w:tcPr>
            <w:tcW w:w="1170" w:type="dxa"/>
          </w:tcPr>
          <w:p w14:paraId="2AB30637" w14:textId="7554662D" w:rsidR="004D266A" w:rsidRPr="00455552" w:rsidRDefault="00455552" w:rsidP="004D266A">
            <w:pPr>
              <w:spacing w:before="240" w:after="240"/>
              <w:rPr>
                <w:rFonts w:cs="Arial"/>
                <w:color w:val="000000" w:themeColor="text1"/>
              </w:rPr>
            </w:pPr>
            <w:r>
              <w:rPr>
                <w:rFonts w:cs="Arial" w:hint="eastAsia"/>
                <w:color w:val="000000" w:themeColor="text1"/>
              </w:rPr>
              <w:t>蓝牙连接</w:t>
            </w:r>
          </w:p>
        </w:tc>
        <w:tc>
          <w:tcPr>
            <w:tcW w:w="990" w:type="dxa"/>
          </w:tcPr>
          <w:p w14:paraId="31023530" w14:textId="0EF0E6E6" w:rsidR="004D266A" w:rsidRPr="00455552" w:rsidRDefault="00455552" w:rsidP="004D266A">
            <w:pPr>
              <w:spacing w:before="240" w:after="240"/>
              <w:rPr>
                <w:rFonts w:cs="Arial"/>
                <w:color w:val="000000" w:themeColor="text1"/>
              </w:rPr>
            </w:pPr>
            <w:r w:rsidRPr="00455552">
              <w:rPr>
                <w:rFonts w:cs="Arial"/>
                <w:color w:val="000000" w:themeColor="text1"/>
              </w:rPr>
              <w:t>H</w:t>
            </w:r>
          </w:p>
        </w:tc>
      </w:tr>
      <w:tr w:rsidR="00455552" w14:paraId="3ED49661" w14:textId="77777777" w:rsidTr="00455552">
        <w:tc>
          <w:tcPr>
            <w:tcW w:w="1165" w:type="dxa"/>
          </w:tcPr>
          <w:p w14:paraId="0EC79508" w14:textId="77777777" w:rsidR="004D266A" w:rsidRPr="00455552" w:rsidRDefault="004D266A" w:rsidP="004D266A">
            <w:pPr>
              <w:spacing w:before="240" w:after="240"/>
              <w:rPr>
                <w:rFonts w:cs="Arial"/>
                <w:color w:val="000000" w:themeColor="text1"/>
              </w:rPr>
            </w:pPr>
            <w:r w:rsidRPr="00455552">
              <w:rPr>
                <w:rFonts w:cs="Arial" w:hint="eastAsia"/>
                <w:color w:val="000000" w:themeColor="text1"/>
              </w:rPr>
              <w:t>充电提示灯效</w:t>
            </w:r>
          </w:p>
        </w:tc>
        <w:tc>
          <w:tcPr>
            <w:tcW w:w="2430" w:type="dxa"/>
          </w:tcPr>
          <w:p w14:paraId="210C093A" w14:textId="270BBA40" w:rsidR="004D266A" w:rsidRPr="00455552" w:rsidRDefault="004D266A" w:rsidP="00455552">
            <w:pPr>
              <w:spacing w:before="240" w:after="240"/>
              <w:rPr>
                <w:rFonts w:cs="Arial"/>
                <w:color w:val="000000" w:themeColor="text1"/>
              </w:rPr>
            </w:pPr>
            <w:r w:rsidRPr="00455552">
              <w:rPr>
                <w:rFonts w:cs="Arial" w:hint="eastAsia"/>
                <w:color w:val="000000" w:themeColor="text1"/>
              </w:rPr>
              <w:t>车桩</w:t>
            </w:r>
            <w:r w:rsidR="00455552">
              <w:rPr>
                <w:rFonts w:cs="Arial" w:hint="eastAsia"/>
                <w:color w:val="000000" w:themeColor="text1"/>
              </w:rPr>
              <w:t>通讯设置</w:t>
            </w:r>
            <w:r w:rsidRPr="00455552">
              <w:rPr>
                <w:rFonts w:cs="Arial" w:hint="eastAsia"/>
                <w:color w:val="000000" w:themeColor="text1"/>
              </w:rPr>
              <w:t>成功且开启灯效互动子功能，</w:t>
            </w:r>
            <w:r w:rsidR="00455552">
              <w:rPr>
                <w:rFonts w:cs="Arial" w:hint="eastAsia"/>
                <w:color w:val="000000" w:themeColor="text1"/>
              </w:rPr>
              <w:t>车辆S</w:t>
            </w:r>
            <w:r w:rsidR="00455552">
              <w:rPr>
                <w:rFonts w:cs="Arial"/>
                <w:color w:val="000000" w:themeColor="text1"/>
              </w:rPr>
              <w:t>OC</w:t>
            </w:r>
            <w:r w:rsidR="00455552">
              <w:rPr>
                <w:rFonts w:cs="Arial" w:hint="eastAsia"/>
                <w:color w:val="000000" w:themeColor="text1"/>
              </w:rPr>
              <w:t>信号已传给桩，开门</w:t>
            </w:r>
            <w:r w:rsidR="00B607F5">
              <w:rPr>
                <w:rFonts w:cs="Arial" w:hint="eastAsia"/>
                <w:color w:val="000000" w:themeColor="text1"/>
              </w:rPr>
              <w:t>关门信号传给桩</w:t>
            </w:r>
            <w:r w:rsidR="00455552">
              <w:rPr>
                <w:rFonts w:cs="Arial" w:hint="eastAsia"/>
                <w:color w:val="000000" w:themeColor="text1"/>
              </w:rPr>
              <w:t>提示</w:t>
            </w:r>
          </w:p>
        </w:tc>
        <w:tc>
          <w:tcPr>
            <w:tcW w:w="2700" w:type="dxa"/>
          </w:tcPr>
          <w:p w14:paraId="65CACB30" w14:textId="23337A5C" w:rsidR="004D266A" w:rsidRPr="00455552" w:rsidRDefault="00455552" w:rsidP="004D266A">
            <w:pPr>
              <w:spacing w:before="240" w:after="240"/>
              <w:rPr>
                <w:rFonts w:cs="Arial"/>
                <w:color w:val="000000" w:themeColor="text1"/>
              </w:rPr>
            </w:pPr>
            <w:r w:rsidRPr="00455552">
              <w:rPr>
                <w:rFonts w:cs="Arial" w:hint="eastAsia"/>
                <w:color w:val="000000" w:themeColor="text1"/>
              </w:rPr>
              <w:t>暂待定灯带为分别对应车辆S</w:t>
            </w:r>
            <w:r w:rsidRPr="00455552">
              <w:rPr>
                <w:rFonts w:cs="Arial"/>
                <w:color w:val="000000" w:themeColor="text1"/>
              </w:rPr>
              <w:t>OC</w:t>
            </w:r>
            <w:r w:rsidRPr="00455552">
              <w:rPr>
                <w:rFonts w:cs="Arial" w:hint="eastAsia"/>
                <w:color w:val="000000" w:themeColor="text1"/>
              </w:rPr>
              <w:t>低于2</w:t>
            </w:r>
            <w:r w:rsidRPr="00455552">
              <w:rPr>
                <w:rFonts w:cs="Arial"/>
                <w:color w:val="000000" w:themeColor="text1"/>
              </w:rPr>
              <w:t>5%</w:t>
            </w:r>
            <w:r w:rsidRPr="00455552">
              <w:rPr>
                <w:rFonts w:cs="Arial" w:hint="eastAsia"/>
                <w:color w:val="000000" w:themeColor="text1"/>
              </w:rPr>
              <w:t>红色呼吸、2</w:t>
            </w:r>
            <w:r w:rsidRPr="00455552">
              <w:rPr>
                <w:rFonts w:cs="Arial"/>
                <w:color w:val="000000" w:themeColor="text1"/>
              </w:rPr>
              <w:t>5-50%</w:t>
            </w:r>
            <w:r w:rsidRPr="00455552">
              <w:rPr>
                <w:rFonts w:cs="Arial" w:hint="eastAsia"/>
                <w:color w:val="000000" w:themeColor="text1"/>
              </w:rPr>
              <w:t>橙色呼吸、5</w:t>
            </w:r>
            <w:r w:rsidRPr="00455552">
              <w:rPr>
                <w:rFonts w:cs="Arial"/>
                <w:color w:val="000000" w:themeColor="text1"/>
              </w:rPr>
              <w:t>0-75%</w:t>
            </w:r>
            <w:r w:rsidRPr="00455552">
              <w:rPr>
                <w:rFonts w:cs="Arial" w:hint="eastAsia"/>
                <w:color w:val="000000" w:themeColor="text1"/>
              </w:rPr>
              <w:t>黄色呼吸、7</w:t>
            </w:r>
            <w:r w:rsidRPr="00455552">
              <w:rPr>
                <w:rFonts w:cs="Arial"/>
                <w:color w:val="000000" w:themeColor="text1"/>
              </w:rPr>
              <w:t>5-100%</w:t>
            </w:r>
            <w:r w:rsidRPr="00455552">
              <w:rPr>
                <w:rFonts w:cs="Arial" w:hint="eastAsia"/>
                <w:color w:val="000000" w:themeColor="text1"/>
              </w:rPr>
              <w:t>绿色呼吸，或</w:t>
            </w:r>
            <w:r w:rsidR="00B607F5">
              <w:rPr>
                <w:rFonts w:cs="Arial" w:hint="eastAsia"/>
                <w:color w:val="000000" w:themeColor="text1"/>
              </w:rPr>
              <w:t>灯带</w:t>
            </w:r>
            <w:r w:rsidRPr="00455552">
              <w:rPr>
                <w:rFonts w:cs="Arial" w:hint="eastAsia"/>
                <w:color w:val="000000" w:themeColor="text1"/>
              </w:rPr>
              <w:t>4截显示</w:t>
            </w:r>
            <w:r w:rsidR="00B607F5">
              <w:rPr>
                <w:rFonts w:cs="Arial" w:hint="eastAsia"/>
                <w:color w:val="000000" w:themeColor="text1"/>
              </w:rPr>
              <w:t>百分比</w:t>
            </w:r>
          </w:p>
        </w:tc>
        <w:tc>
          <w:tcPr>
            <w:tcW w:w="1170" w:type="dxa"/>
          </w:tcPr>
          <w:p w14:paraId="27FF0B91" w14:textId="77777777" w:rsidR="004D266A" w:rsidRDefault="00455552" w:rsidP="004D266A">
            <w:pPr>
              <w:spacing w:before="240" w:after="240"/>
              <w:rPr>
                <w:rFonts w:cs="Arial"/>
                <w:color w:val="000000" w:themeColor="text1"/>
              </w:rPr>
            </w:pPr>
            <w:r>
              <w:rPr>
                <w:rFonts w:cs="Arial" w:hint="eastAsia"/>
                <w:color w:val="000000" w:themeColor="text1"/>
              </w:rPr>
              <w:t>车辆S</w:t>
            </w:r>
            <w:r>
              <w:rPr>
                <w:rFonts w:cs="Arial"/>
                <w:color w:val="000000" w:themeColor="text1"/>
              </w:rPr>
              <w:t>OC</w:t>
            </w:r>
          </w:p>
          <w:p w14:paraId="2FE1D777" w14:textId="78FA8C2C" w:rsidR="00455552" w:rsidRPr="00455552" w:rsidRDefault="00455552" w:rsidP="004D266A">
            <w:pPr>
              <w:spacing w:before="240" w:after="240"/>
              <w:rPr>
                <w:rFonts w:cs="Arial"/>
                <w:color w:val="000000" w:themeColor="text1"/>
              </w:rPr>
            </w:pPr>
            <w:r>
              <w:rPr>
                <w:rFonts w:cs="Arial" w:hint="eastAsia"/>
                <w:color w:val="000000" w:themeColor="text1"/>
              </w:rPr>
              <w:t>车辆开门信号</w:t>
            </w:r>
          </w:p>
        </w:tc>
        <w:tc>
          <w:tcPr>
            <w:tcW w:w="990" w:type="dxa"/>
          </w:tcPr>
          <w:p w14:paraId="0613C0B5" w14:textId="530E7A35" w:rsidR="004D266A" w:rsidRPr="00455552" w:rsidRDefault="00455552" w:rsidP="004D266A">
            <w:pPr>
              <w:spacing w:before="240" w:after="240"/>
              <w:rPr>
                <w:rFonts w:cs="Arial"/>
                <w:color w:val="000000" w:themeColor="text1"/>
              </w:rPr>
            </w:pPr>
            <w:r w:rsidRPr="00455552">
              <w:rPr>
                <w:rFonts w:cs="Arial"/>
                <w:color w:val="000000" w:themeColor="text1"/>
              </w:rPr>
              <w:t>M</w:t>
            </w:r>
          </w:p>
        </w:tc>
      </w:tr>
      <w:tr w:rsidR="00455552" w14:paraId="3C902FB3" w14:textId="77777777" w:rsidTr="00455552">
        <w:tc>
          <w:tcPr>
            <w:tcW w:w="1165" w:type="dxa"/>
          </w:tcPr>
          <w:p w14:paraId="7C99CAAC" w14:textId="77777777" w:rsidR="004D266A" w:rsidRPr="00455552" w:rsidRDefault="004D266A" w:rsidP="004D266A">
            <w:pPr>
              <w:spacing w:before="240" w:after="240"/>
              <w:rPr>
                <w:rFonts w:cs="Arial"/>
                <w:color w:val="000000" w:themeColor="text1"/>
              </w:rPr>
            </w:pPr>
            <w:r w:rsidRPr="00455552">
              <w:rPr>
                <w:rFonts w:cs="Arial" w:hint="eastAsia"/>
                <w:color w:val="000000" w:themeColor="text1"/>
              </w:rPr>
              <w:t>插枪提示灯效</w:t>
            </w:r>
          </w:p>
        </w:tc>
        <w:tc>
          <w:tcPr>
            <w:tcW w:w="2430" w:type="dxa"/>
          </w:tcPr>
          <w:p w14:paraId="3301149B" w14:textId="0E0D1BE9" w:rsidR="004D266A" w:rsidRPr="00455552" w:rsidRDefault="00B607F5" w:rsidP="004D266A">
            <w:pPr>
              <w:spacing w:before="240" w:after="240"/>
              <w:rPr>
                <w:rFonts w:cs="Arial"/>
                <w:color w:val="000000" w:themeColor="text1"/>
              </w:rPr>
            </w:pPr>
            <w:r w:rsidRPr="00455552">
              <w:rPr>
                <w:rFonts w:cs="Arial" w:hint="eastAsia"/>
                <w:color w:val="000000" w:themeColor="text1"/>
              </w:rPr>
              <w:t>车桩</w:t>
            </w:r>
            <w:r>
              <w:rPr>
                <w:rFonts w:cs="Arial" w:hint="eastAsia"/>
                <w:color w:val="000000" w:themeColor="text1"/>
              </w:rPr>
              <w:t>通讯设置</w:t>
            </w:r>
            <w:r w:rsidRPr="00455552">
              <w:rPr>
                <w:rFonts w:cs="Arial" w:hint="eastAsia"/>
                <w:color w:val="000000" w:themeColor="text1"/>
              </w:rPr>
              <w:t>成功且开启</w:t>
            </w:r>
            <w:r>
              <w:rPr>
                <w:rFonts w:cs="Arial" w:hint="eastAsia"/>
                <w:color w:val="000000" w:themeColor="text1"/>
              </w:rPr>
              <w:t>插枪灯效</w:t>
            </w:r>
            <w:r w:rsidRPr="00455552">
              <w:rPr>
                <w:rFonts w:cs="Arial" w:hint="eastAsia"/>
                <w:color w:val="000000" w:themeColor="text1"/>
              </w:rPr>
              <w:t>子功能，</w:t>
            </w:r>
            <w:r w:rsidR="004D266A" w:rsidRPr="00455552">
              <w:rPr>
                <w:rFonts w:hint="eastAsia"/>
                <w:color w:val="000000" w:themeColor="text1"/>
              </w:rPr>
              <w:t>车辆和充电枪</w:t>
            </w:r>
            <w:r>
              <w:rPr>
                <w:rFonts w:hint="eastAsia"/>
                <w:color w:val="000000" w:themeColor="text1"/>
              </w:rPr>
              <w:t>已连接，车辆反馈插枪成功</w:t>
            </w:r>
          </w:p>
        </w:tc>
        <w:tc>
          <w:tcPr>
            <w:tcW w:w="2700" w:type="dxa"/>
          </w:tcPr>
          <w:p w14:paraId="46B81A82" w14:textId="62270B7F" w:rsidR="00455552" w:rsidRPr="00455552" w:rsidRDefault="00455552" w:rsidP="00455552">
            <w:pPr>
              <w:spacing w:before="240" w:after="240"/>
              <w:rPr>
                <w:rFonts w:cs="Arial"/>
                <w:color w:val="000000" w:themeColor="text1"/>
              </w:rPr>
            </w:pPr>
            <w:r w:rsidRPr="00455552">
              <w:rPr>
                <w:rFonts w:cs="Arial" w:hint="eastAsia"/>
                <w:color w:val="000000" w:themeColor="text1"/>
              </w:rPr>
              <w:t>暂定灯带闪烁1秒蓝色</w:t>
            </w:r>
          </w:p>
          <w:p w14:paraId="4B805C58" w14:textId="77777777" w:rsidR="004D266A" w:rsidRPr="00455552" w:rsidRDefault="004D266A" w:rsidP="004D266A">
            <w:pPr>
              <w:spacing w:before="240" w:after="240"/>
              <w:rPr>
                <w:rFonts w:cs="Arial"/>
                <w:color w:val="000000" w:themeColor="text1"/>
              </w:rPr>
            </w:pPr>
          </w:p>
        </w:tc>
        <w:tc>
          <w:tcPr>
            <w:tcW w:w="1170" w:type="dxa"/>
          </w:tcPr>
          <w:p w14:paraId="1663743D" w14:textId="0C8ECCE4" w:rsidR="004D266A" w:rsidRPr="00455552" w:rsidRDefault="00455552" w:rsidP="004D266A">
            <w:pPr>
              <w:spacing w:before="240" w:after="240"/>
              <w:rPr>
                <w:rFonts w:cs="Arial"/>
                <w:color w:val="000000" w:themeColor="text1"/>
              </w:rPr>
            </w:pPr>
            <w:r>
              <w:rPr>
                <w:rFonts w:cs="Arial" w:hint="eastAsia"/>
                <w:color w:val="000000" w:themeColor="text1"/>
              </w:rPr>
              <w:t>车辆插枪状态</w:t>
            </w:r>
          </w:p>
        </w:tc>
        <w:tc>
          <w:tcPr>
            <w:tcW w:w="990" w:type="dxa"/>
          </w:tcPr>
          <w:p w14:paraId="006EFA97" w14:textId="556306F3" w:rsidR="004D266A" w:rsidRPr="00455552" w:rsidRDefault="00455552" w:rsidP="004D266A">
            <w:pPr>
              <w:spacing w:before="240" w:after="240"/>
              <w:rPr>
                <w:rFonts w:cs="Arial"/>
                <w:color w:val="000000" w:themeColor="text1"/>
              </w:rPr>
            </w:pPr>
            <w:r w:rsidRPr="00455552">
              <w:rPr>
                <w:rFonts w:cs="Arial"/>
                <w:color w:val="000000" w:themeColor="text1"/>
              </w:rPr>
              <w:t>L</w:t>
            </w:r>
          </w:p>
        </w:tc>
      </w:tr>
      <w:tr w:rsidR="00455552" w14:paraId="28E85DBF" w14:textId="77777777" w:rsidTr="00455552">
        <w:tc>
          <w:tcPr>
            <w:tcW w:w="1165" w:type="dxa"/>
          </w:tcPr>
          <w:p w14:paraId="0282AC64" w14:textId="77777777" w:rsidR="004D266A" w:rsidRPr="00455552" w:rsidRDefault="004D266A" w:rsidP="004D266A">
            <w:pPr>
              <w:spacing w:before="240" w:after="240"/>
              <w:rPr>
                <w:rFonts w:cs="Arial"/>
                <w:color w:val="000000" w:themeColor="text1"/>
              </w:rPr>
            </w:pPr>
            <w:r w:rsidRPr="00455552">
              <w:rPr>
                <w:rFonts w:cs="Arial" w:hint="eastAsia"/>
                <w:color w:val="000000" w:themeColor="text1"/>
              </w:rPr>
              <w:t>拔枪提示灯效</w:t>
            </w:r>
          </w:p>
        </w:tc>
        <w:tc>
          <w:tcPr>
            <w:tcW w:w="2430" w:type="dxa"/>
          </w:tcPr>
          <w:p w14:paraId="6A1C2668" w14:textId="35BBB568" w:rsidR="004D266A" w:rsidRPr="00455552" w:rsidRDefault="00B607F5" w:rsidP="004D266A">
            <w:pPr>
              <w:spacing w:before="240" w:after="240"/>
              <w:rPr>
                <w:rFonts w:cs="Arial"/>
                <w:color w:val="000000" w:themeColor="text1"/>
              </w:rPr>
            </w:pPr>
            <w:r w:rsidRPr="00455552">
              <w:rPr>
                <w:rFonts w:cs="Arial" w:hint="eastAsia"/>
                <w:color w:val="000000" w:themeColor="text1"/>
              </w:rPr>
              <w:t>车桩</w:t>
            </w:r>
            <w:r>
              <w:rPr>
                <w:rFonts w:cs="Arial" w:hint="eastAsia"/>
                <w:color w:val="000000" w:themeColor="text1"/>
              </w:rPr>
              <w:t>通讯设置</w:t>
            </w:r>
            <w:r w:rsidRPr="00455552">
              <w:rPr>
                <w:rFonts w:cs="Arial" w:hint="eastAsia"/>
                <w:color w:val="000000" w:themeColor="text1"/>
              </w:rPr>
              <w:t>成功且开启</w:t>
            </w:r>
            <w:r>
              <w:rPr>
                <w:rFonts w:cs="Arial" w:hint="eastAsia"/>
                <w:color w:val="000000" w:themeColor="text1"/>
              </w:rPr>
              <w:t>拔枪灯效</w:t>
            </w:r>
            <w:r w:rsidRPr="00455552">
              <w:rPr>
                <w:rFonts w:cs="Arial" w:hint="eastAsia"/>
                <w:color w:val="000000" w:themeColor="text1"/>
              </w:rPr>
              <w:t>子功能，</w:t>
            </w:r>
            <w:r w:rsidRPr="00455552">
              <w:rPr>
                <w:rFonts w:hint="eastAsia"/>
                <w:color w:val="000000" w:themeColor="text1"/>
              </w:rPr>
              <w:t>车辆和充电枪</w:t>
            </w:r>
            <w:r>
              <w:rPr>
                <w:rFonts w:hint="eastAsia"/>
                <w:color w:val="000000" w:themeColor="text1"/>
              </w:rPr>
              <w:t>断开连接，车辆</w:t>
            </w:r>
            <w:r>
              <w:rPr>
                <w:rFonts w:hint="eastAsia"/>
                <w:color w:val="000000" w:themeColor="text1"/>
              </w:rPr>
              <w:lastRenderedPageBreak/>
              <w:t>反馈拔枪成功</w:t>
            </w:r>
          </w:p>
        </w:tc>
        <w:tc>
          <w:tcPr>
            <w:tcW w:w="2700" w:type="dxa"/>
          </w:tcPr>
          <w:p w14:paraId="1FDDBB3B" w14:textId="18647D49" w:rsidR="00455552" w:rsidRPr="00455552" w:rsidRDefault="00455552" w:rsidP="00455552">
            <w:pPr>
              <w:spacing w:before="240" w:after="240"/>
              <w:rPr>
                <w:rFonts w:cs="Arial"/>
                <w:color w:val="000000" w:themeColor="text1"/>
              </w:rPr>
            </w:pPr>
            <w:r w:rsidRPr="00455552">
              <w:rPr>
                <w:rFonts w:cs="Arial" w:hint="eastAsia"/>
                <w:color w:val="000000" w:themeColor="text1"/>
              </w:rPr>
              <w:lastRenderedPageBreak/>
              <w:t>暂定灯带闪烁1秒蓝色</w:t>
            </w:r>
          </w:p>
          <w:p w14:paraId="54FA58D2" w14:textId="77777777" w:rsidR="004D266A" w:rsidRPr="00455552" w:rsidRDefault="004D266A" w:rsidP="004D266A">
            <w:pPr>
              <w:spacing w:before="240" w:after="240"/>
              <w:rPr>
                <w:rFonts w:cs="Arial"/>
                <w:color w:val="000000" w:themeColor="text1"/>
              </w:rPr>
            </w:pPr>
          </w:p>
        </w:tc>
        <w:tc>
          <w:tcPr>
            <w:tcW w:w="1170" w:type="dxa"/>
          </w:tcPr>
          <w:p w14:paraId="232E567E" w14:textId="35762FE0" w:rsidR="004D266A" w:rsidRPr="00455552" w:rsidRDefault="00455552" w:rsidP="004D266A">
            <w:pPr>
              <w:spacing w:before="240" w:after="240"/>
              <w:rPr>
                <w:rFonts w:cs="Arial"/>
                <w:color w:val="000000" w:themeColor="text1"/>
              </w:rPr>
            </w:pPr>
            <w:r>
              <w:rPr>
                <w:rFonts w:cs="Arial" w:hint="eastAsia"/>
                <w:color w:val="000000" w:themeColor="text1"/>
              </w:rPr>
              <w:t>车辆拔枪状态</w:t>
            </w:r>
          </w:p>
        </w:tc>
        <w:tc>
          <w:tcPr>
            <w:tcW w:w="990" w:type="dxa"/>
          </w:tcPr>
          <w:p w14:paraId="43B8F052" w14:textId="7B3FB080" w:rsidR="004D266A" w:rsidRPr="00455552" w:rsidRDefault="00455552" w:rsidP="004D266A">
            <w:pPr>
              <w:spacing w:before="240" w:after="240"/>
              <w:rPr>
                <w:rFonts w:cs="Arial"/>
                <w:color w:val="000000" w:themeColor="text1"/>
              </w:rPr>
            </w:pPr>
            <w:r w:rsidRPr="00455552">
              <w:rPr>
                <w:rFonts w:cs="Arial"/>
                <w:color w:val="000000" w:themeColor="text1"/>
              </w:rPr>
              <w:t>L</w:t>
            </w:r>
          </w:p>
        </w:tc>
      </w:tr>
      <w:tr w:rsidR="00B607F5" w14:paraId="150C57D3" w14:textId="77777777" w:rsidTr="00455552">
        <w:tc>
          <w:tcPr>
            <w:tcW w:w="1165" w:type="dxa"/>
          </w:tcPr>
          <w:p w14:paraId="756127B3" w14:textId="77777777" w:rsidR="00B607F5" w:rsidRPr="00455552" w:rsidRDefault="00B607F5" w:rsidP="00B607F5">
            <w:pPr>
              <w:spacing w:before="240" w:after="240"/>
              <w:rPr>
                <w:rFonts w:cs="Arial"/>
                <w:color w:val="000000" w:themeColor="text1"/>
              </w:rPr>
            </w:pPr>
            <w:r w:rsidRPr="00455552">
              <w:rPr>
                <w:rFonts w:cs="Arial" w:hint="eastAsia"/>
                <w:color w:val="000000" w:themeColor="text1"/>
              </w:rPr>
              <w:t>车辆故障提示灯效</w:t>
            </w:r>
          </w:p>
        </w:tc>
        <w:tc>
          <w:tcPr>
            <w:tcW w:w="2430" w:type="dxa"/>
          </w:tcPr>
          <w:p w14:paraId="2B3CEA86" w14:textId="509FF38A" w:rsidR="00B607F5" w:rsidRPr="00455552" w:rsidRDefault="00B607F5" w:rsidP="00B607F5">
            <w:pPr>
              <w:spacing w:before="240" w:after="240"/>
              <w:rPr>
                <w:rFonts w:cs="Arial"/>
                <w:color w:val="000000" w:themeColor="text1"/>
              </w:rPr>
            </w:pPr>
            <w:r w:rsidRPr="00455552">
              <w:rPr>
                <w:rFonts w:cs="Arial" w:hint="eastAsia"/>
                <w:color w:val="000000" w:themeColor="text1"/>
              </w:rPr>
              <w:t>车桩</w:t>
            </w:r>
            <w:r>
              <w:rPr>
                <w:rFonts w:cs="Arial" w:hint="eastAsia"/>
                <w:color w:val="000000" w:themeColor="text1"/>
              </w:rPr>
              <w:t>通讯设置</w:t>
            </w:r>
            <w:r w:rsidRPr="00455552">
              <w:rPr>
                <w:rFonts w:cs="Arial" w:hint="eastAsia"/>
                <w:color w:val="000000" w:themeColor="text1"/>
              </w:rPr>
              <w:t>成功且开启</w:t>
            </w:r>
            <w:r>
              <w:rPr>
                <w:rFonts w:cs="Arial" w:hint="eastAsia"/>
                <w:color w:val="000000" w:themeColor="text1"/>
              </w:rPr>
              <w:t>车辆故障提示</w:t>
            </w:r>
            <w:r w:rsidRPr="00455552">
              <w:rPr>
                <w:rFonts w:cs="Arial" w:hint="eastAsia"/>
                <w:color w:val="000000" w:themeColor="text1"/>
              </w:rPr>
              <w:t>子功能，</w:t>
            </w:r>
            <w:r w:rsidRPr="00455552">
              <w:rPr>
                <w:rFonts w:hint="eastAsia"/>
                <w:color w:val="000000" w:themeColor="text1"/>
              </w:rPr>
              <w:t>车辆和</w:t>
            </w:r>
            <w:r w:rsidR="00D22106">
              <w:rPr>
                <w:rFonts w:hint="eastAsia"/>
                <w:color w:val="000000" w:themeColor="text1"/>
              </w:rPr>
              <w:t>家充桩蓝牙连接后，车辆发生充电相关故障</w:t>
            </w:r>
          </w:p>
        </w:tc>
        <w:tc>
          <w:tcPr>
            <w:tcW w:w="2700" w:type="dxa"/>
          </w:tcPr>
          <w:p w14:paraId="5AFDF11E" w14:textId="1988BC2A" w:rsidR="00B607F5" w:rsidRPr="00455552" w:rsidRDefault="00B607F5" w:rsidP="00B607F5">
            <w:pPr>
              <w:spacing w:before="240" w:after="240"/>
              <w:rPr>
                <w:rFonts w:cs="Arial"/>
                <w:color w:val="000000" w:themeColor="text1"/>
              </w:rPr>
            </w:pPr>
            <w:r w:rsidRPr="00455552">
              <w:rPr>
                <w:rFonts w:cs="Arial" w:hint="eastAsia"/>
                <w:color w:val="000000" w:themeColor="text1"/>
              </w:rPr>
              <w:t>暂待定家充桩灯带红色间隔闪烁，间隔一秒</w:t>
            </w:r>
          </w:p>
        </w:tc>
        <w:tc>
          <w:tcPr>
            <w:tcW w:w="1170" w:type="dxa"/>
          </w:tcPr>
          <w:p w14:paraId="5B17EEF4" w14:textId="544FB5CE" w:rsidR="00B607F5" w:rsidRPr="00455552" w:rsidRDefault="00B607F5" w:rsidP="00B607F5">
            <w:pPr>
              <w:spacing w:before="240" w:after="240"/>
              <w:rPr>
                <w:rFonts w:cs="Arial"/>
                <w:color w:val="000000" w:themeColor="text1"/>
              </w:rPr>
            </w:pPr>
            <w:r>
              <w:rPr>
                <w:rFonts w:cs="Arial" w:hint="eastAsia"/>
                <w:color w:val="000000" w:themeColor="text1"/>
              </w:rPr>
              <w:t>车辆充电相关故障</w:t>
            </w:r>
          </w:p>
        </w:tc>
        <w:tc>
          <w:tcPr>
            <w:tcW w:w="990" w:type="dxa"/>
          </w:tcPr>
          <w:p w14:paraId="4036E56D" w14:textId="2B4E7087" w:rsidR="00B607F5" w:rsidRPr="00455552" w:rsidRDefault="00B607F5" w:rsidP="00B607F5">
            <w:pPr>
              <w:spacing w:before="240" w:after="240"/>
              <w:rPr>
                <w:rFonts w:cs="Arial"/>
                <w:color w:val="000000" w:themeColor="text1"/>
              </w:rPr>
            </w:pPr>
            <w:r w:rsidRPr="00455552">
              <w:rPr>
                <w:rFonts w:cs="Arial"/>
                <w:color w:val="000000" w:themeColor="text1"/>
              </w:rPr>
              <w:t>M</w:t>
            </w:r>
          </w:p>
        </w:tc>
      </w:tr>
      <w:tr w:rsidR="00B607F5" w14:paraId="5841216B" w14:textId="77777777" w:rsidTr="00455552">
        <w:tc>
          <w:tcPr>
            <w:tcW w:w="1165" w:type="dxa"/>
          </w:tcPr>
          <w:p w14:paraId="1591E93C" w14:textId="77777777" w:rsidR="00B607F5" w:rsidRPr="00455552" w:rsidRDefault="00B607F5" w:rsidP="00B607F5">
            <w:pPr>
              <w:spacing w:before="240" w:after="240"/>
              <w:rPr>
                <w:rFonts w:cs="Arial"/>
                <w:color w:val="000000" w:themeColor="text1"/>
              </w:rPr>
            </w:pPr>
            <w:r w:rsidRPr="00455552">
              <w:rPr>
                <w:rFonts w:cs="Arial" w:hint="eastAsia"/>
                <w:color w:val="000000" w:themeColor="text1"/>
              </w:rPr>
              <w:t>预约充电提示灯效</w:t>
            </w:r>
          </w:p>
        </w:tc>
        <w:tc>
          <w:tcPr>
            <w:tcW w:w="2430" w:type="dxa"/>
          </w:tcPr>
          <w:p w14:paraId="19AD6363" w14:textId="3ED7D258" w:rsidR="00B607F5" w:rsidRPr="00455552" w:rsidRDefault="00D22106" w:rsidP="00B607F5">
            <w:pPr>
              <w:spacing w:before="240" w:after="240"/>
              <w:rPr>
                <w:rFonts w:cs="Arial"/>
                <w:color w:val="000000" w:themeColor="text1"/>
              </w:rPr>
            </w:pPr>
            <w:r w:rsidRPr="00455552">
              <w:rPr>
                <w:rFonts w:cs="Arial" w:hint="eastAsia"/>
                <w:color w:val="000000" w:themeColor="text1"/>
              </w:rPr>
              <w:t>车桩</w:t>
            </w:r>
            <w:r>
              <w:rPr>
                <w:rFonts w:cs="Arial" w:hint="eastAsia"/>
                <w:color w:val="000000" w:themeColor="text1"/>
              </w:rPr>
              <w:t>通讯设置</w:t>
            </w:r>
            <w:r w:rsidRPr="00455552">
              <w:rPr>
                <w:rFonts w:cs="Arial" w:hint="eastAsia"/>
                <w:color w:val="000000" w:themeColor="text1"/>
              </w:rPr>
              <w:t>成功且开启</w:t>
            </w:r>
            <w:r>
              <w:rPr>
                <w:rFonts w:cs="Arial" w:hint="eastAsia"/>
                <w:color w:val="000000" w:themeColor="text1"/>
              </w:rPr>
              <w:t>车辆故障提示</w:t>
            </w:r>
            <w:r w:rsidRPr="00455552">
              <w:rPr>
                <w:rFonts w:cs="Arial" w:hint="eastAsia"/>
                <w:color w:val="000000" w:themeColor="text1"/>
              </w:rPr>
              <w:t>子功能，</w:t>
            </w:r>
            <w:r w:rsidRPr="00455552">
              <w:rPr>
                <w:rFonts w:hint="eastAsia"/>
                <w:color w:val="000000" w:themeColor="text1"/>
              </w:rPr>
              <w:t>车辆和</w:t>
            </w:r>
            <w:r>
              <w:rPr>
                <w:rFonts w:hint="eastAsia"/>
                <w:color w:val="000000" w:themeColor="text1"/>
              </w:rPr>
              <w:t>家充桩蓝牙连接后，车辆设置了预约充电，插枪开启充电后，告知家充桩</w:t>
            </w:r>
          </w:p>
        </w:tc>
        <w:tc>
          <w:tcPr>
            <w:tcW w:w="2700" w:type="dxa"/>
          </w:tcPr>
          <w:p w14:paraId="2BCA9679" w14:textId="14DE57F4" w:rsidR="00B607F5" w:rsidRPr="00455552" w:rsidRDefault="00B607F5" w:rsidP="00B607F5">
            <w:pPr>
              <w:spacing w:before="240" w:after="240"/>
              <w:rPr>
                <w:rFonts w:cs="Arial"/>
                <w:color w:val="000000" w:themeColor="text1"/>
              </w:rPr>
            </w:pPr>
            <w:r w:rsidRPr="00455552">
              <w:rPr>
                <w:rFonts w:cs="Arial" w:hint="eastAsia"/>
                <w:color w:val="000000" w:themeColor="text1"/>
              </w:rPr>
              <w:t>暂待定黄色呼吸效果</w:t>
            </w:r>
          </w:p>
        </w:tc>
        <w:tc>
          <w:tcPr>
            <w:tcW w:w="1170" w:type="dxa"/>
          </w:tcPr>
          <w:p w14:paraId="15FB5AB4" w14:textId="6E6ACBCB" w:rsidR="00B607F5" w:rsidRPr="00455552" w:rsidRDefault="00B607F5" w:rsidP="00B607F5">
            <w:pPr>
              <w:spacing w:before="240" w:after="240"/>
              <w:rPr>
                <w:rFonts w:cs="Arial"/>
                <w:color w:val="000000" w:themeColor="text1"/>
              </w:rPr>
            </w:pPr>
            <w:r>
              <w:rPr>
                <w:rFonts w:cs="Arial" w:hint="eastAsia"/>
                <w:color w:val="000000" w:themeColor="text1"/>
              </w:rPr>
              <w:t>车辆预约充电设置</w:t>
            </w:r>
          </w:p>
        </w:tc>
        <w:tc>
          <w:tcPr>
            <w:tcW w:w="990" w:type="dxa"/>
          </w:tcPr>
          <w:p w14:paraId="66D36E73" w14:textId="4AD6BE46" w:rsidR="00B607F5" w:rsidRPr="00455552" w:rsidRDefault="00B607F5" w:rsidP="00B607F5">
            <w:pPr>
              <w:spacing w:before="240" w:after="240"/>
              <w:rPr>
                <w:rFonts w:cs="Arial"/>
                <w:color w:val="000000" w:themeColor="text1"/>
              </w:rPr>
            </w:pPr>
            <w:r w:rsidRPr="00455552">
              <w:rPr>
                <w:rFonts w:cs="Arial"/>
                <w:color w:val="000000" w:themeColor="text1"/>
              </w:rPr>
              <w:t>H</w:t>
            </w:r>
          </w:p>
        </w:tc>
      </w:tr>
    </w:tbl>
    <w:p w14:paraId="29BB8808" w14:textId="08E13630" w:rsidR="00B47D64" w:rsidRPr="001030C0" w:rsidRDefault="001030C0" w:rsidP="00CA4987">
      <w:pPr>
        <w:spacing w:before="240" w:after="240"/>
        <w:ind w:firstLine="420"/>
        <w:rPr>
          <w:rFonts w:cs="Arial"/>
        </w:rPr>
      </w:pPr>
      <w:r w:rsidRPr="001030C0">
        <w:rPr>
          <w:rFonts w:cs="Arial" w:hint="eastAsia"/>
        </w:rPr>
        <w:t>注</w:t>
      </w:r>
      <w:r w:rsidR="00B47D64" w:rsidRPr="001030C0">
        <w:rPr>
          <w:rFonts w:cs="Arial" w:hint="eastAsia"/>
        </w:rPr>
        <w:t>优先级为开发的优先级，</w:t>
      </w:r>
      <w:r w:rsidR="00B47D64" w:rsidRPr="001030C0">
        <w:rPr>
          <w:rFonts w:cs="Arial" w:hint="eastAsia"/>
        </w:rPr>
        <w:t>若产生多个灯效，家充桩侧</w:t>
      </w:r>
      <w:r w:rsidR="00B47D64" w:rsidRPr="001030C0">
        <w:rPr>
          <w:rFonts w:cs="Arial" w:hint="eastAsia"/>
        </w:rPr>
        <w:t>会定义显示顺序。</w:t>
      </w:r>
      <w:r w:rsidRPr="001030C0">
        <w:rPr>
          <w:rFonts w:cs="Arial" w:hint="eastAsia"/>
        </w:rPr>
        <w:t>车辆信号需要等技术方案确认后再更新。</w:t>
      </w:r>
    </w:p>
    <w:p w14:paraId="7A975EB0" w14:textId="73734F71" w:rsidR="00CA4987" w:rsidRPr="00B5050D" w:rsidRDefault="00A46D13" w:rsidP="00CA4987">
      <w:pPr>
        <w:spacing w:before="240" w:after="240"/>
        <w:ind w:firstLine="420"/>
        <w:rPr>
          <w:rFonts w:cs="Arial"/>
          <w:color w:val="000000" w:themeColor="text1"/>
        </w:rPr>
      </w:pPr>
      <w:r w:rsidRPr="00B5050D">
        <w:rPr>
          <w:rFonts w:cs="Arial" w:hint="eastAsia"/>
          <w:b/>
          <w:bCs/>
          <w:color w:val="000000" w:themeColor="text1"/>
        </w:rPr>
        <w:t>执行者：</w:t>
      </w:r>
      <w:r w:rsidRPr="00B5050D">
        <w:rPr>
          <w:rFonts w:cs="Arial" w:hint="eastAsia"/>
          <w:color w:val="000000" w:themeColor="text1"/>
        </w:rPr>
        <w:t>家充桩</w:t>
      </w:r>
    </w:p>
    <w:p w14:paraId="2009575A" w14:textId="609FF752" w:rsidR="00A46D13" w:rsidRPr="00B5050D" w:rsidRDefault="00A46D13" w:rsidP="00B5050D">
      <w:pPr>
        <w:spacing w:before="240" w:after="240"/>
        <w:ind w:firstLine="420"/>
        <w:rPr>
          <w:rFonts w:cs="Arial"/>
          <w:color w:val="000000" w:themeColor="text1"/>
        </w:rPr>
      </w:pPr>
      <w:r w:rsidRPr="00B5050D">
        <w:rPr>
          <w:rFonts w:cs="Arial" w:hint="eastAsia"/>
          <w:b/>
          <w:bCs/>
          <w:color w:val="000000" w:themeColor="text1"/>
        </w:rPr>
        <w:t>前置条件：</w:t>
      </w:r>
      <w:r w:rsidRPr="00B5050D">
        <w:rPr>
          <w:rFonts w:cs="Arial" w:hint="eastAsia"/>
          <w:color w:val="000000" w:themeColor="text1"/>
        </w:rPr>
        <w:t>车桩通讯已</w:t>
      </w:r>
      <w:r w:rsidR="00B5050D">
        <w:rPr>
          <w:rFonts w:cs="Arial" w:hint="eastAsia"/>
          <w:color w:val="000000" w:themeColor="text1"/>
        </w:rPr>
        <w:t>设置</w:t>
      </w:r>
      <w:r w:rsidRPr="00B5050D">
        <w:rPr>
          <w:rFonts w:cs="Arial" w:hint="eastAsia"/>
          <w:color w:val="000000" w:themeColor="text1"/>
        </w:rPr>
        <w:t>成功且开启灯效互动子功能，车辆驶入家充桩蓝牙通讯距离</w:t>
      </w:r>
      <w:r w:rsidR="00B5050D">
        <w:rPr>
          <w:rFonts w:cs="Arial" w:hint="eastAsia"/>
          <w:color w:val="000000" w:themeColor="text1"/>
        </w:rPr>
        <w:t>，完成蓝牙识别连接</w:t>
      </w:r>
    </w:p>
    <w:p w14:paraId="2168D67D" w14:textId="6D1EC601" w:rsidR="00A46D13" w:rsidRPr="00B5050D" w:rsidRDefault="00A46D13" w:rsidP="00B5050D">
      <w:pPr>
        <w:spacing w:before="240" w:after="240"/>
        <w:ind w:firstLine="420"/>
        <w:rPr>
          <w:rFonts w:cs="Arial"/>
          <w:color w:val="000000" w:themeColor="text1"/>
        </w:rPr>
      </w:pPr>
      <w:r w:rsidRPr="00B5050D">
        <w:rPr>
          <w:rFonts w:cs="Arial" w:hint="eastAsia"/>
          <w:b/>
          <w:bCs/>
          <w:color w:val="000000" w:themeColor="text1"/>
        </w:rPr>
        <w:t>主流程：</w:t>
      </w:r>
      <w:r w:rsidRPr="00B5050D">
        <w:rPr>
          <w:rFonts w:cs="Arial" w:hint="eastAsia"/>
          <w:color w:val="000000" w:themeColor="text1"/>
        </w:rPr>
        <w:t>开启车桩通讯且打开灯效互动子功能&gt;车辆进入家充桩蓝牙通讯距离</w:t>
      </w:r>
      <w:r w:rsidR="00B5050D">
        <w:rPr>
          <w:rFonts w:cs="Arial" w:hint="eastAsia"/>
          <w:color w:val="000000" w:themeColor="text1"/>
        </w:rPr>
        <w:t>且连接识别成功</w:t>
      </w:r>
      <w:r w:rsidRPr="00B5050D">
        <w:rPr>
          <w:rFonts w:cs="Arial"/>
          <w:color w:val="000000" w:themeColor="text1"/>
        </w:rPr>
        <w:t>&gt;</w:t>
      </w:r>
      <w:r w:rsidRPr="00B5050D">
        <w:rPr>
          <w:rFonts w:cs="Arial" w:hint="eastAsia"/>
          <w:color w:val="000000" w:themeColor="text1"/>
        </w:rPr>
        <w:t>车桩信息交互&gt;</w:t>
      </w:r>
      <w:r w:rsidR="00B5050D">
        <w:rPr>
          <w:rFonts w:cs="Arial" w:hint="eastAsia"/>
          <w:color w:val="000000" w:themeColor="text1"/>
        </w:rPr>
        <w:t>家充桩</w:t>
      </w:r>
      <w:r w:rsidRPr="00B5050D">
        <w:rPr>
          <w:rFonts w:cs="Arial" w:hint="eastAsia"/>
          <w:color w:val="000000" w:themeColor="text1"/>
        </w:rPr>
        <w:t>显示对应灯效&gt;关闭子功能或关闭整个车桩通讯则家充桩不显示互动灯效</w:t>
      </w:r>
    </w:p>
    <w:p w14:paraId="18159BBE" w14:textId="722F7E55" w:rsidR="004D266A" w:rsidRPr="00B5050D" w:rsidRDefault="00A46D13" w:rsidP="00CA4987">
      <w:pPr>
        <w:spacing w:before="240" w:after="240"/>
        <w:ind w:firstLine="420"/>
        <w:rPr>
          <w:rFonts w:cs="Arial"/>
          <w:color w:val="000000" w:themeColor="text1"/>
        </w:rPr>
      </w:pPr>
      <w:r w:rsidRPr="00B5050D">
        <w:rPr>
          <w:rFonts w:cs="Arial" w:hint="eastAsia"/>
          <w:b/>
          <w:bCs/>
          <w:color w:val="000000" w:themeColor="text1"/>
        </w:rPr>
        <w:t>约束条件：</w:t>
      </w:r>
      <w:r w:rsidRPr="00B5050D">
        <w:rPr>
          <w:rFonts w:cs="Arial" w:hint="eastAsia"/>
          <w:color w:val="000000" w:themeColor="text1"/>
        </w:rPr>
        <w:t>家充桩前面板</w:t>
      </w:r>
      <w:r w:rsidR="00B5050D">
        <w:rPr>
          <w:rFonts w:cs="Arial" w:hint="eastAsia"/>
          <w:color w:val="000000" w:themeColor="text1"/>
        </w:rPr>
        <w:t>有</w:t>
      </w:r>
      <w:r w:rsidRPr="00B5050D">
        <w:rPr>
          <w:rFonts w:cs="Arial" w:hint="eastAsia"/>
          <w:color w:val="000000" w:themeColor="text1"/>
        </w:rPr>
        <w:t>logo</w:t>
      </w:r>
      <w:r w:rsidR="00B5050D">
        <w:rPr>
          <w:rFonts w:cs="Arial" w:hint="eastAsia"/>
          <w:color w:val="000000" w:themeColor="text1"/>
        </w:rPr>
        <w:t>和灯带</w:t>
      </w:r>
      <w:r w:rsidRPr="00B5050D">
        <w:rPr>
          <w:rFonts w:cs="Arial" w:hint="eastAsia"/>
          <w:color w:val="000000" w:themeColor="text1"/>
        </w:rPr>
        <w:t>，支持多种灯效（颜色+闪烁效果）展示。至少支持五种颜色（蓝色、绿色、黄色、灰色、红色）和三种闪烁（常亮、闪烁、呼吸）效果。</w:t>
      </w:r>
    </w:p>
    <w:p w14:paraId="6BC628D7" w14:textId="276E4676" w:rsidR="00A46D13" w:rsidRPr="002A6887" w:rsidRDefault="00A46D13" w:rsidP="00A46D13">
      <w:pPr>
        <w:pStyle w:val="Heading3"/>
        <w:keepLines w:val="0"/>
        <w:widowControl/>
        <w:numPr>
          <w:ilvl w:val="2"/>
          <w:numId w:val="3"/>
        </w:numPr>
        <w:spacing w:before="240" w:after="60" w:line="360" w:lineRule="auto"/>
        <w:rPr>
          <w:color w:val="000000" w:themeColor="text1"/>
        </w:rPr>
      </w:pPr>
      <w:r w:rsidRPr="002A6887">
        <w:rPr>
          <w:rFonts w:hint="eastAsia"/>
          <w:color w:val="000000" w:themeColor="text1"/>
        </w:rPr>
        <w:t>基于车桩通讯的充电盖板打开（无</w:t>
      </w:r>
      <w:r w:rsidRPr="002A6887">
        <w:rPr>
          <w:rFonts w:hint="eastAsia"/>
          <w:color w:val="000000" w:themeColor="text1"/>
        </w:rPr>
        <w:t>A</w:t>
      </w:r>
      <w:r w:rsidRPr="002A6887">
        <w:rPr>
          <w:color w:val="000000" w:themeColor="text1"/>
        </w:rPr>
        <w:t>PP UI</w:t>
      </w:r>
      <w:r w:rsidRPr="002A6887">
        <w:rPr>
          <w:rFonts w:hint="eastAsia"/>
          <w:color w:val="000000" w:themeColor="text1"/>
        </w:rPr>
        <w:t>）</w:t>
      </w:r>
    </w:p>
    <w:p w14:paraId="50566AD3" w14:textId="447D97CA" w:rsidR="008458BC" w:rsidRPr="002A6887" w:rsidRDefault="008458BC" w:rsidP="008458BC">
      <w:pPr>
        <w:spacing w:before="240" w:after="240"/>
        <w:rPr>
          <w:rFonts w:cs="Arial"/>
          <w:b/>
          <w:bCs/>
          <w:color w:val="000000" w:themeColor="text1"/>
        </w:rPr>
      </w:pPr>
      <w:r w:rsidRPr="002A6887">
        <w:rPr>
          <w:rFonts w:cs="Arial" w:hint="eastAsia"/>
          <w:b/>
          <w:bCs/>
          <w:color w:val="000000" w:themeColor="text1"/>
        </w:rPr>
        <w:t>场景说明：</w:t>
      </w:r>
    </w:p>
    <w:p w14:paraId="213504A4" w14:textId="721AC1F1" w:rsidR="006B2052" w:rsidRPr="002A6887" w:rsidRDefault="006B2052" w:rsidP="002A6887">
      <w:pPr>
        <w:spacing w:before="240" w:after="240"/>
        <w:ind w:firstLine="420"/>
        <w:rPr>
          <w:rFonts w:cs="Arial"/>
          <w:color w:val="000000" w:themeColor="text1"/>
        </w:rPr>
      </w:pPr>
      <w:r w:rsidRPr="002A6887">
        <w:rPr>
          <w:rFonts w:cs="Arial" w:hint="eastAsia"/>
          <w:color w:val="000000" w:themeColor="text1"/>
        </w:rPr>
        <w:t>充电开始插枪前：</w:t>
      </w:r>
      <w:r w:rsidR="001030C0" w:rsidRPr="002A6887">
        <w:rPr>
          <w:rFonts w:cs="Arial" w:hint="eastAsia"/>
          <w:color w:val="000000" w:themeColor="text1"/>
        </w:rPr>
        <w:t>用户</w:t>
      </w:r>
      <w:r w:rsidR="001030C0" w:rsidRPr="002A6887">
        <w:rPr>
          <w:rFonts w:cs="Arial" w:hint="eastAsia"/>
          <w:color w:val="000000" w:themeColor="text1"/>
        </w:rPr>
        <w:t>从家充桩拔枪，按下</w:t>
      </w:r>
      <w:r w:rsidR="001030C0" w:rsidRPr="002A6887">
        <w:rPr>
          <w:rFonts w:cs="Arial" w:hint="eastAsia"/>
          <w:color w:val="000000" w:themeColor="text1"/>
        </w:rPr>
        <w:t>充电枪头按钮，</w:t>
      </w:r>
      <w:r w:rsidR="001030C0" w:rsidRPr="002A6887">
        <w:rPr>
          <w:rFonts w:cs="Arial" w:hint="eastAsia"/>
          <w:color w:val="000000" w:themeColor="text1"/>
        </w:rPr>
        <w:t>家充桩传递对应信号给</w:t>
      </w:r>
      <w:r w:rsidR="002A6887" w:rsidRPr="002A6887">
        <w:rPr>
          <w:rFonts w:cs="Arial" w:hint="eastAsia"/>
          <w:color w:val="000000" w:themeColor="text1"/>
        </w:rPr>
        <w:t>车辆，靠近车辆时，</w:t>
      </w:r>
      <w:r w:rsidR="001030C0" w:rsidRPr="002A6887">
        <w:rPr>
          <w:rFonts w:cs="Arial" w:hint="eastAsia"/>
          <w:color w:val="000000" w:themeColor="text1"/>
        </w:rPr>
        <w:t>充电盖板自动打开</w:t>
      </w:r>
    </w:p>
    <w:p w14:paraId="0CAEEDDD" w14:textId="48DC327A" w:rsidR="006B2052" w:rsidRPr="009930F1" w:rsidRDefault="006B2052" w:rsidP="009930F1">
      <w:pPr>
        <w:spacing w:before="240" w:after="240"/>
        <w:ind w:firstLine="420"/>
        <w:rPr>
          <w:rFonts w:cs="Arial"/>
          <w:color w:val="000000" w:themeColor="text1"/>
        </w:rPr>
      </w:pPr>
      <w:r w:rsidRPr="002A6887">
        <w:rPr>
          <w:rFonts w:cs="Arial" w:hint="eastAsia"/>
          <w:color w:val="000000" w:themeColor="text1"/>
        </w:rPr>
        <w:t>充电完毕拔枪后：</w:t>
      </w:r>
      <w:r w:rsidR="002A6887" w:rsidRPr="002A6887">
        <w:rPr>
          <w:rFonts w:cs="Arial" w:hint="eastAsia"/>
          <w:color w:val="000000" w:themeColor="text1"/>
        </w:rPr>
        <w:t>充电完毕，</w:t>
      </w:r>
      <w:r w:rsidR="002A6887" w:rsidRPr="002A6887">
        <w:rPr>
          <w:rFonts w:cs="Arial" w:hint="eastAsia"/>
          <w:color w:val="000000" w:themeColor="text1"/>
        </w:rPr>
        <w:t>用户从</w:t>
      </w:r>
      <w:r w:rsidR="002A6887" w:rsidRPr="002A6887">
        <w:rPr>
          <w:rFonts w:cs="Arial" w:hint="eastAsia"/>
          <w:color w:val="000000" w:themeColor="text1"/>
        </w:rPr>
        <w:t>车辆</w:t>
      </w:r>
      <w:r w:rsidR="002A6887" w:rsidRPr="002A6887">
        <w:rPr>
          <w:rFonts w:cs="Arial" w:hint="eastAsia"/>
          <w:color w:val="000000" w:themeColor="text1"/>
        </w:rPr>
        <w:t>拔枪</w:t>
      </w:r>
      <w:r w:rsidR="002A6887" w:rsidRPr="002A6887">
        <w:rPr>
          <w:rFonts w:cs="Arial" w:hint="eastAsia"/>
          <w:color w:val="000000" w:themeColor="text1"/>
        </w:rPr>
        <w:t>后</w:t>
      </w:r>
      <w:r w:rsidR="002A6887" w:rsidRPr="002A6887">
        <w:rPr>
          <w:rFonts w:cs="Arial" w:hint="eastAsia"/>
          <w:color w:val="000000" w:themeColor="text1"/>
        </w:rPr>
        <w:t>，按下充电枪头按钮，家充桩传递对应信号给车辆，</w:t>
      </w:r>
      <w:r w:rsidR="002A6887" w:rsidRPr="002A6887">
        <w:rPr>
          <w:rFonts w:cs="Arial" w:hint="eastAsia"/>
          <w:color w:val="000000" w:themeColor="text1"/>
        </w:rPr>
        <w:t>需要确认此刻已经拔枪成功，</w:t>
      </w:r>
      <w:r w:rsidR="00667607">
        <w:rPr>
          <w:rFonts w:cs="Arial" w:hint="eastAsia"/>
          <w:color w:val="000000" w:themeColor="text1"/>
        </w:rPr>
        <w:t>当前车辆充电口为打开状态，家充桩</w:t>
      </w:r>
      <w:r w:rsidR="002A6887" w:rsidRPr="002A6887">
        <w:rPr>
          <w:rFonts w:cs="Arial" w:hint="eastAsia"/>
          <w:color w:val="000000" w:themeColor="text1"/>
        </w:rPr>
        <w:t>枪远离车</w:t>
      </w:r>
      <w:r w:rsidR="002A6887" w:rsidRPr="002A6887">
        <w:rPr>
          <w:rFonts w:cs="Arial" w:hint="eastAsia"/>
          <w:color w:val="000000" w:themeColor="text1"/>
        </w:rPr>
        <w:t>辆时，</w:t>
      </w:r>
      <w:r w:rsidR="002A6887" w:rsidRPr="00025BA6">
        <w:rPr>
          <w:rFonts w:cs="Arial" w:hint="eastAsia"/>
          <w:color w:val="FF0000"/>
        </w:rPr>
        <w:t>充电盖板自动</w:t>
      </w:r>
      <w:r w:rsidR="002A6887" w:rsidRPr="00025BA6">
        <w:rPr>
          <w:rFonts w:cs="Arial" w:hint="eastAsia"/>
          <w:color w:val="FF0000"/>
        </w:rPr>
        <w:t>关闭</w:t>
      </w:r>
    </w:p>
    <w:p w14:paraId="3811A834" w14:textId="0055F22C" w:rsidR="008458BC" w:rsidRPr="008458BC" w:rsidRDefault="008458BC" w:rsidP="008458BC">
      <w:pPr>
        <w:spacing w:before="240" w:after="240"/>
        <w:rPr>
          <w:rFonts w:cs="Arial"/>
          <w:b/>
          <w:bCs/>
        </w:rPr>
      </w:pPr>
      <w:r w:rsidRPr="008458BC">
        <w:rPr>
          <w:rFonts w:cs="Arial" w:hint="eastAsia"/>
          <w:b/>
          <w:bCs/>
        </w:rPr>
        <w:t>业务规则描述</w:t>
      </w:r>
      <w:r w:rsidR="009946F6">
        <w:rPr>
          <w:rFonts w:cs="Arial" w:hint="eastAsia"/>
          <w:b/>
          <w:bCs/>
        </w:rPr>
        <w:t>：</w:t>
      </w:r>
    </w:p>
    <w:p w14:paraId="39675CF4" w14:textId="38890088" w:rsidR="009946F6" w:rsidRPr="00710410" w:rsidRDefault="009946F6" w:rsidP="009946F6">
      <w:pPr>
        <w:spacing w:before="240" w:after="240"/>
        <w:ind w:firstLine="420"/>
        <w:rPr>
          <w:rFonts w:cs="Arial"/>
        </w:rPr>
      </w:pPr>
      <w:r w:rsidRPr="00710410">
        <w:rPr>
          <w:rFonts w:cs="Arial" w:hint="eastAsia"/>
          <w:b/>
          <w:bCs/>
        </w:rPr>
        <w:lastRenderedPageBreak/>
        <w:t>执行者：</w:t>
      </w:r>
      <w:r>
        <w:rPr>
          <w:rFonts w:cs="Arial" w:hint="eastAsia"/>
        </w:rPr>
        <w:t>车辆充电口盖板</w:t>
      </w:r>
      <w:r w:rsidR="00221415">
        <w:rPr>
          <w:rFonts w:cs="Arial" w:hint="eastAsia"/>
        </w:rPr>
        <w:t>，</w:t>
      </w:r>
      <w:r w:rsidR="00221415" w:rsidRPr="00221415">
        <w:rPr>
          <w:rFonts w:cs="Arial"/>
        </w:rPr>
        <w:t>车辆根据充电枪发出信号，自动打开</w:t>
      </w:r>
      <w:r w:rsidR="00221415">
        <w:rPr>
          <w:rFonts w:cs="Arial" w:hint="eastAsia"/>
        </w:rPr>
        <w:t>和关闭</w:t>
      </w:r>
      <w:r w:rsidR="00221415" w:rsidRPr="00221415">
        <w:rPr>
          <w:rFonts w:cs="Arial"/>
        </w:rPr>
        <w:t>充电盖板</w:t>
      </w:r>
    </w:p>
    <w:p w14:paraId="4D65D368" w14:textId="4806DA0F" w:rsidR="009946F6" w:rsidRPr="002B6369" w:rsidRDefault="009946F6" w:rsidP="009946F6">
      <w:pPr>
        <w:spacing w:before="240" w:after="240"/>
        <w:ind w:firstLine="420"/>
        <w:rPr>
          <w:rFonts w:cs="Arial"/>
        </w:rPr>
      </w:pPr>
      <w:r w:rsidRPr="00A861CD">
        <w:rPr>
          <w:rFonts w:cs="Arial" w:hint="eastAsia"/>
          <w:b/>
          <w:bCs/>
        </w:rPr>
        <w:t>前置条件：</w:t>
      </w:r>
      <w:r w:rsidRPr="002B6369">
        <w:rPr>
          <w:rFonts w:cs="Arial" w:hint="eastAsia"/>
        </w:rPr>
        <w:t>家充桩完成</w:t>
      </w:r>
      <w:r>
        <w:rPr>
          <w:rFonts w:cs="Arial" w:hint="eastAsia"/>
        </w:rPr>
        <w:t>车桩通讯的设置</w:t>
      </w:r>
      <w:r w:rsidR="006B2052">
        <w:rPr>
          <w:rFonts w:cs="Arial" w:hint="eastAsia"/>
        </w:rPr>
        <w:t>打开充电盖板子功能</w:t>
      </w:r>
      <w:r w:rsidRPr="002B6369">
        <w:rPr>
          <w:rFonts w:cs="Arial" w:hint="eastAsia"/>
        </w:rPr>
        <w:t>，</w:t>
      </w:r>
      <w:r w:rsidR="006B2052">
        <w:rPr>
          <w:rFonts w:cs="Arial" w:hint="eastAsia"/>
        </w:rPr>
        <w:t>车辆进入家充桩蓝牙连接区域且连接完成，用户按下家充桩枪头上的物理按钮</w:t>
      </w:r>
    </w:p>
    <w:p w14:paraId="29A0A68D" w14:textId="77777777" w:rsidR="00221415" w:rsidRDefault="009946F6" w:rsidP="009946F6">
      <w:pPr>
        <w:spacing w:before="240" w:after="240"/>
        <w:ind w:firstLine="420"/>
        <w:rPr>
          <w:rFonts w:cs="Arial"/>
        </w:rPr>
      </w:pPr>
      <w:r w:rsidRPr="002B6369">
        <w:rPr>
          <w:rFonts w:cs="Arial" w:hint="eastAsia"/>
          <w:b/>
          <w:bCs/>
        </w:rPr>
        <w:t>后置条件：</w:t>
      </w:r>
      <w:r w:rsidR="00221415">
        <w:rPr>
          <w:rFonts w:cs="Arial" w:hint="eastAsia"/>
        </w:rPr>
        <w:t>若用户不按枪头按钮，则盖板不会自动打开和关闭，即使车桩通讯已设置且子功能打开。</w:t>
      </w:r>
    </w:p>
    <w:p w14:paraId="0DA0CCEF" w14:textId="70959830" w:rsidR="009946F6" w:rsidRPr="00710410" w:rsidRDefault="009946F6" w:rsidP="009946F6">
      <w:pPr>
        <w:spacing w:before="240" w:after="240"/>
        <w:ind w:firstLine="420"/>
        <w:rPr>
          <w:rFonts w:cs="Arial"/>
        </w:rPr>
      </w:pPr>
      <w:r w:rsidRPr="002B6369">
        <w:rPr>
          <w:rFonts w:cs="Arial" w:hint="eastAsia"/>
          <w:b/>
          <w:bCs/>
        </w:rPr>
        <w:t>主流程：</w:t>
      </w:r>
      <w:r w:rsidR="00221415" w:rsidRPr="00221415">
        <w:rPr>
          <w:rFonts w:cs="Arial"/>
        </w:rPr>
        <w:t>开启车桩通讯且打开充电盖板子功能&gt;用户</w:t>
      </w:r>
      <w:r w:rsidR="00221415">
        <w:rPr>
          <w:rFonts w:cs="Arial" w:hint="eastAsia"/>
        </w:rPr>
        <w:t>从家充桩</w:t>
      </w:r>
      <w:r w:rsidR="00221415" w:rsidRPr="00221415">
        <w:rPr>
          <w:rFonts w:cs="Arial"/>
        </w:rPr>
        <w:t>拔枪</w:t>
      </w:r>
      <w:r w:rsidR="00221415">
        <w:rPr>
          <w:rFonts w:cs="Arial" w:hint="eastAsia"/>
        </w:rPr>
        <w:t>准备靠近车辆</w:t>
      </w:r>
      <w:r w:rsidR="00221415" w:rsidRPr="00221415">
        <w:rPr>
          <w:rFonts w:cs="Arial"/>
        </w:rPr>
        <w:t>并按下充电枪头按钮&gt;车桩信息交互&gt;车辆自动打开充电盖板&gt;关闭子功能或关闭整个车桩通讯则车辆充电盖板不会自动打开</w:t>
      </w:r>
      <w:r w:rsidR="00221415">
        <w:rPr>
          <w:rFonts w:cs="Arial" w:hint="eastAsia"/>
        </w:rPr>
        <w:t>需要其他打开操作</w:t>
      </w:r>
    </w:p>
    <w:p w14:paraId="4EE167FD" w14:textId="3B9A8CFC" w:rsidR="009946F6" w:rsidRDefault="009946F6" w:rsidP="009946F6">
      <w:pPr>
        <w:spacing w:before="240" w:after="240"/>
        <w:ind w:firstLine="420"/>
        <w:rPr>
          <w:rFonts w:cs="Arial"/>
        </w:rPr>
      </w:pPr>
      <w:r w:rsidRPr="00374061">
        <w:rPr>
          <w:rFonts w:cs="Arial" w:hint="eastAsia"/>
          <w:b/>
          <w:bCs/>
        </w:rPr>
        <w:t>约束条件：</w:t>
      </w:r>
      <w:r w:rsidR="006B2052">
        <w:rPr>
          <w:rFonts w:cs="Arial" w:hint="eastAsia"/>
        </w:rPr>
        <w:t>家充桩存在</w:t>
      </w:r>
      <w:r w:rsidR="00E4243E">
        <w:rPr>
          <w:rFonts w:cs="Arial" w:hint="eastAsia"/>
        </w:rPr>
        <w:t>打开充电口按钮，按下后能够发送对应信号给车辆</w:t>
      </w:r>
      <w:r w:rsidR="00221415">
        <w:rPr>
          <w:rFonts w:cs="Arial" w:hint="eastAsia"/>
        </w:rPr>
        <w:t>。车辆可以区分是打开盖板，还是关闭盖板操作。另外</w:t>
      </w:r>
      <w:r w:rsidR="00221415">
        <w:rPr>
          <w:rFonts w:cs="Arial" w:hint="eastAsia"/>
        </w:rPr>
        <w:t>若车辆盖板的按钮还受到I</w:t>
      </w:r>
      <w:r w:rsidR="00221415">
        <w:rPr>
          <w:rFonts w:cs="Arial"/>
        </w:rPr>
        <w:t>VI</w:t>
      </w:r>
      <w:r w:rsidR="00221415">
        <w:rPr>
          <w:rFonts w:cs="Arial" w:hint="eastAsia"/>
        </w:rPr>
        <w:t>和手机端其他控制方式操作，需要考虑几种控制方式的优先级和交叉控制。</w:t>
      </w:r>
    </w:p>
    <w:tbl>
      <w:tblPr>
        <w:tblStyle w:val="TableGrid"/>
        <w:tblpPr w:leftFromText="180" w:rightFromText="180" w:vertAnchor="text" w:horzAnchor="margin" w:tblpXSpec="right" w:tblpY="280"/>
        <w:tblW w:w="8455" w:type="dxa"/>
        <w:tblLook w:val="04A0" w:firstRow="1" w:lastRow="0" w:firstColumn="1" w:lastColumn="0" w:noHBand="0" w:noVBand="1"/>
      </w:tblPr>
      <w:tblGrid>
        <w:gridCol w:w="1165"/>
        <w:gridCol w:w="3510"/>
        <w:gridCol w:w="1260"/>
        <w:gridCol w:w="1530"/>
        <w:gridCol w:w="990"/>
      </w:tblGrid>
      <w:tr w:rsidR="000D0602" w:rsidRPr="00455552" w14:paraId="70AEA7FC" w14:textId="77777777" w:rsidTr="000D0602">
        <w:tc>
          <w:tcPr>
            <w:tcW w:w="1165" w:type="dxa"/>
          </w:tcPr>
          <w:p w14:paraId="67AFD354" w14:textId="710A4847" w:rsidR="00221415" w:rsidRPr="00455552" w:rsidRDefault="00221415" w:rsidP="00BA4AC9">
            <w:pPr>
              <w:spacing w:before="240" w:after="240"/>
              <w:rPr>
                <w:rFonts w:cs="Arial" w:hint="eastAsia"/>
                <w:b/>
                <w:bCs/>
                <w:color w:val="000000" w:themeColor="text1"/>
              </w:rPr>
            </w:pPr>
            <w:r>
              <w:rPr>
                <w:rFonts w:cs="Arial" w:hint="eastAsia"/>
                <w:b/>
                <w:bCs/>
                <w:color w:val="000000" w:themeColor="text1"/>
              </w:rPr>
              <w:t>效果</w:t>
            </w:r>
          </w:p>
        </w:tc>
        <w:tc>
          <w:tcPr>
            <w:tcW w:w="3510" w:type="dxa"/>
          </w:tcPr>
          <w:p w14:paraId="5F4B1DA6" w14:textId="77777777" w:rsidR="00221415" w:rsidRPr="00455552" w:rsidRDefault="00221415" w:rsidP="00BA4AC9">
            <w:pPr>
              <w:spacing w:before="240" w:after="240"/>
              <w:rPr>
                <w:rFonts w:cs="Arial"/>
                <w:b/>
                <w:bCs/>
                <w:color w:val="000000" w:themeColor="text1"/>
              </w:rPr>
            </w:pPr>
            <w:r w:rsidRPr="00455552">
              <w:rPr>
                <w:rFonts w:cs="Arial" w:hint="eastAsia"/>
                <w:b/>
                <w:bCs/>
                <w:color w:val="000000" w:themeColor="text1"/>
              </w:rPr>
              <w:t>发生条件</w:t>
            </w:r>
          </w:p>
        </w:tc>
        <w:tc>
          <w:tcPr>
            <w:tcW w:w="1260" w:type="dxa"/>
          </w:tcPr>
          <w:p w14:paraId="5FBD44DE" w14:textId="0FDB08F2" w:rsidR="00221415" w:rsidRPr="00455552" w:rsidRDefault="00221415" w:rsidP="00BA4AC9">
            <w:pPr>
              <w:spacing w:before="240" w:after="240"/>
              <w:rPr>
                <w:rFonts w:cs="Arial"/>
                <w:b/>
                <w:bCs/>
                <w:color w:val="000000" w:themeColor="text1"/>
              </w:rPr>
            </w:pPr>
            <w:r>
              <w:rPr>
                <w:rFonts w:cs="Arial" w:hint="eastAsia"/>
                <w:b/>
                <w:bCs/>
                <w:color w:val="000000" w:themeColor="text1"/>
              </w:rPr>
              <w:t>桩端</w:t>
            </w:r>
            <w:r w:rsidR="000D0602">
              <w:rPr>
                <w:rFonts w:cs="Arial" w:hint="eastAsia"/>
                <w:b/>
                <w:bCs/>
                <w:color w:val="000000" w:themeColor="text1"/>
              </w:rPr>
              <w:t>信号</w:t>
            </w:r>
          </w:p>
        </w:tc>
        <w:tc>
          <w:tcPr>
            <w:tcW w:w="1530" w:type="dxa"/>
          </w:tcPr>
          <w:p w14:paraId="7B07D123" w14:textId="77777777" w:rsidR="00221415" w:rsidRPr="00455552" w:rsidRDefault="00221415" w:rsidP="00BA4AC9">
            <w:pPr>
              <w:spacing w:before="240" w:after="240"/>
              <w:rPr>
                <w:rFonts w:cs="Arial"/>
                <w:b/>
                <w:bCs/>
                <w:color w:val="000000" w:themeColor="text1"/>
              </w:rPr>
            </w:pPr>
            <w:r w:rsidRPr="00455552">
              <w:rPr>
                <w:rFonts w:cs="Arial" w:hint="eastAsia"/>
                <w:b/>
                <w:bCs/>
                <w:color w:val="000000" w:themeColor="text1"/>
              </w:rPr>
              <w:t>车辆信号</w:t>
            </w:r>
          </w:p>
        </w:tc>
        <w:tc>
          <w:tcPr>
            <w:tcW w:w="990" w:type="dxa"/>
          </w:tcPr>
          <w:p w14:paraId="75EF1968" w14:textId="77777777" w:rsidR="00221415" w:rsidRPr="00455552" w:rsidRDefault="00221415" w:rsidP="00BA4AC9">
            <w:pPr>
              <w:spacing w:before="240" w:after="240"/>
              <w:rPr>
                <w:rFonts w:cs="Arial"/>
                <w:b/>
                <w:bCs/>
                <w:color w:val="000000" w:themeColor="text1"/>
              </w:rPr>
            </w:pPr>
            <w:r w:rsidRPr="00455552">
              <w:rPr>
                <w:rFonts w:cs="Arial" w:hint="eastAsia"/>
                <w:b/>
                <w:bCs/>
                <w:color w:val="000000" w:themeColor="text1"/>
              </w:rPr>
              <w:t>优先级</w:t>
            </w:r>
          </w:p>
        </w:tc>
      </w:tr>
      <w:tr w:rsidR="000D0602" w:rsidRPr="00455552" w14:paraId="53CFDF27" w14:textId="77777777" w:rsidTr="000D0602">
        <w:tc>
          <w:tcPr>
            <w:tcW w:w="1165" w:type="dxa"/>
          </w:tcPr>
          <w:p w14:paraId="776F5C77" w14:textId="1F9FFF62" w:rsidR="00221415" w:rsidRPr="00455552" w:rsidRDefault="000D0602" w:rsidP="00BA4AC9">
            <w:pPr>
              <w:spacing w:before="240" w:after="240"/>
              <w:rPr>
                <w:rFonts w:cs="Arial"/>
                <w:color w:val="000000" w:themeColor="text1"/>
              </w:rPr>
            </w:pPr>
            <w:r>
              <w:rPr>
                <w:rFonts w:cs="Arial" w:hint="eastAsia"/>
                <w:color w:val="000000" w:themeColor="text1"/>
              </w:rPr>
              <w:t>打开充电盖板</w:t>
            </w:r>
          </w:p>
        </w:tc>
        <w:tc>
          <w:tcPr>
            <w:tcW w:w="3510" w:type="dxa"/>
          </w:tcPr>
          <w:p w14:paraId="1BE9AEB7" w14:textId="7917EC57" w:rsidR="000D0602" w:rsidRPr="002A6887" w:rsidRDefault="000D0602" w:rsidP="000D0602">
            <w:pPr>
              <w:spacing w:before="240" w:after="240"/>
              <w:ind w:firstLine="420"/>
              <w:rPr>
                <w:rFonts w:cs="Arial"/>
                <w:color w:val="000000" w:themeColor="text1"/>
              </w:rPr>
            </w:pPr>
            <w:r w:rsidRPr="00455552">
              <w:rPr>
                <w:rFonts w:cs="Arial" w:hint="eastAsia"/>
                <w:color w:val="000000" w:themeColor="text1"/>
              </w:rPr>
              <w:t>车桩</w:t>
            </w:r>
            <w:r>
              <w:rPr>
                <w:rFonts w:cs="Arial" w:hint="eastAsia"/>
                <w:color w:val="000000" w:themeColor="text1"/>
              </w:rPr>
              <w:t>通讯设置</w:t>
            </w:r>
            <w:r w:rsidRPr="00455552">
              <w:rPr>
                <w:rFonts w:cs="Arial" w:hint="eastAsia"/>
                <w:color w:val="000000" w:themeColor="text1"/>
              </w:rPr>
              <w:t>成功且开启</w:t>
            </w:r>
            <w:r>
              <w:rPr>
                <w:rFonts w:cs="Arial" w:hint="eastAsia"/>
                <w:color w:val="000000" w:themeColor="text1"/>
              </w:rPr>
              <w:t>充电盖板</w:t>
            </w:r>
            <w:r w:rsidRPr="00455552">
              <w:rPr>
                <w:rFonts w:cs="Arial" w:hint="eastAsia"/>
                <w:color w:val="000000" w:themeColor="text1"/>
              </w:rPr>
              <w:t>子功能，</w:t>
            </w:r>
            <w:r w:rsidR="00221415" w:rsidRPr="00455552">
              <w:rPr>
                <w:rFonts w:cs="Arial" w:hint="eastAsia"/>
                <w:color w:val="000000" w:themeColor="text1"/>
              </w:rPr>
              <w:t>当车辆驶入家充桩蓝牙连接范围后，自动完成蓝牙连接</w:t>
            </w:r>
            <w:r w:rsidR="00221415">
              <w:rPr>
                <w:rFonts w:cs="Arial" w:hint="eastAsia"/>
                <w:color w:val="000000" w:themeColor="text1"/>
              </w:rPr>
              <w:t>和识别</w:t>
            </w:r>
            <w:r w:rsidR="00221415" w:rsidRPr="00455552">
              <w:rPr>
                <w:rFonts w:cs="Arial" w:hint="eastAsia"/>
                <w:color w:val="000000" w:themeColor="text1"/>
              </w:rPr>
              <w:t>（首次设置</w:t>
            </w:r>
            <w:r w:rsidR="00221415">
              <w:rPr>
                <w:rFonts w:cs="Arial" w:hint="eastAsia"/>
                <w:color w:val="000000" w:themeColor="text1"/>
              </w:rPr>
              <w:t>已完成）</w:t>
            </w:r>
            <w:r>
              <w:rPr>
                <w:rFonts w:cs="Arial" w:hint="eastAsia"/>
                <w:color w:val="000000" w:themeColor="text1"/>
              </w:rPr>
              <w:t>，</w:t>
            </w:r>
            <w:r w:rsidRPr="002A6887">
              <w:rPr>
                <w:rFonts w:cs="Arial" w:hint="eastAsia"/>
                <w:color w:val="000000" w:themeColor="text1"/>
              </w:rPr>
              <w:t>按下充电枪头按钮，家充桩传递对应信号给车辆，</w:t>
            </w:r>
            <w:r>
              <w:rPr>
                <w:rFonts w:cs="Arial" w:hint="eastAsia"/>
                <w:color w:val="000000" w:themeColor="text1"/>
              </w:rPr>
              <w:t>充电枪</w:t>
            </w:r>
            <w:r w:rsidRPr="002A6887">
              <w:rPr>
                <w:rFonts w:cs="Arial" w:hint="eastAsia"/>
                <w:color w:val="000000" w:themeColor="text1"/>
              </w:rPr>
              <w:t>靠近车辆时，充电盖板自动打开</w:t>
            </w:r>
          </w:p>
          <w:p w14:paraId="063B2D0E" w14:textId="6EE050C9" w:rsidR="00221415" w:rsidRPr="00455552" w:rsidRDefault="00221415" w:rsidP="00BA4AC9">
            <w:pPr>
              <w:spacing w:before="240" w:after="240"/>
              <w:rPr>
                <w:rFonts w:cs="Arial"/>
                <w:color w:val="000000" w:themeColor="text1"/>
              </w:rPr>
            </w:pPr>
          </w:p>
        </w:tc>
        <w:tc>
          <w:tcPr>
            <w:tcW w:w="1260" w:type="dxa"/>
          </w:tcPr>
          <w:p w14:paraId="273C3440" w14:textId="794A52C1" w:rsidR="00221415" w:rsidRPr="00455552" w:rsidRDefault="000D0602" w:rsidP="00BA4AC9">
            <w:pPr>
              <w:spacing w:before="240" w:after="240"/>
              <w:rPr>
                <w:rFonts w:cs="Arial" w:hint="eastAsia"/>
                <w:color w:val="000000" w:themeColor="text1"/>
              </w:rPr>
            </w:pPr>
            <w:r>
              <w:rPr>
                <w:rFonts w:cs="Arial" w:hint="eastAsia"/>
                <w:color w:val="000000" w:themeColor="text1"/>
              </w:rPr>
              <w:t>按钮按下</w:t>
            </w:r>
          </w:p>
        </w:tc>
        <w:tc>
          <w:tcPr>
            <w:tcW w:w="1530" w:type="dxa"/>
          </w:tcPr>
          <w:p w14:paraId="5EF4C2F1" w14:textId="552BEE36" w:rsidR="00221415" w:rsidRDefault="000D0602" w:rsidP="00BA4AC9">
            <w:pPr>
              <w:spacing w:before="240" w:after="240"/>
              <w:rPr>
                <w:rFonts w:cs="Arial"/>
                <w:color w:val="000000" w:themeColor="text1"/>
              </w:rPr>
            </w:pPr>
            <w:r>
              <w:rPr>
                <w:rFonts w:cs="Arial" w:hint="eastAsia"/>
                <w:color w:val="000000" w:themeColor="text1"/>
              </w:rPr>
              <w:t>收到</w:t>
            </w:r>
            <w:r>
              <w:rPr>
                <w:rFonts w:cs="Arial" w:hint="eastAsia"/>
                <w:color w:val="000000" w:themeColor="text1"/>
              </w:rPr>
              <w:t>开启充电口信号</w:t>
            </w:r>
          </w:p>
          <w:p w14:paraId="4BAD3DA3" w14:textId="523AC808" w:rsidR="000D0602" w:rsidRPr="00455552" w:rsidRDefault="000D0602" w:rsidP="00BA4AC9">
            <w:pPr>
              <w:spacing w:before="240" w:after="240"/>
              <w:rPr>
                <w:rFonts w:cs="Arial" w:hint="eastAsia"/>
                <w:color w:val="000000" w:themeColor="text1"/>
              </w:rPr>
            </w:pPr>
            <w:r>
              <w:rPr>
                <w:rFonts w:cs="Arial" w:hint="eastAsia"/>
                <w:color w:val="000000" w:themeColor="text1"/>
              </w:rPr>
              <w:t>当前充电口状态：关闭》开启</w:t>
            </w:r>
          </w:p>
        </w:tc>
        <w:tc>
          <w:tcPr>
            <w:tcW w:w="990" w:type="dxa"/>
          </w:tcPr>
          <w:p w14:paraId="50226D81" w14:textId="77777777" w:rsidR="00221415" w:rsidRPr="00455552" w:rsidRDefault="00221415" w:rsidP="00BA4AC9">
            <w:pPr>
              <w:spacing w:before="240" w:after="240"/>
              <w:rPr>
                <w:rFonts w:cs="Arial"/>
                <w:color w:val="000000" w:themeColor="text1"/>
              </w:rPr>
            </w:pPr>
            <w:r w:rsidRPr="00455552">
              <w:rPr>
                <w:rFonts w:cs="Arial"/>
                <w:color w:val="000000" w:themeColor="text1"/>
              </w:rPr>
              <w:t>H</w:t>
            </w:r>
          </w:p>
        </w:tc>
      </w:tr>
      <w:tr w:rsidR="000D0602" w:rsidRPr="00455552" w14:paraId="4CC967F9" w14:textId="77777777" w:rsidTr="000D0602">
        <w:tc>
          <w:tcPr>
            <w:tcW w:w="1165" w:type="dxa"/>
          </w:tcPr>
          <w:p w14:paraId="68B0CD95" w14:textId="499BAA71" w:rsidR="00221415" w:rsidRPr="00455552" w:rsidRDefault="000D0602" w:rsidP="00BA4AC9">
            <w:pPr>
              <w:spacing w:before="240" w:after="240"/>
              <w:rPr>
                <w:rFonts w:cs="Arial"/>
                <w:color w:val="000000" w:themeColor="text1"/>
              </w:rPr>
            </w:pPr>
            <w:r>
              <w:rPr>
                <w:rFonts w:cs="Arial" w:hint="eastAsia"/>
                <w:color w:val="000000" w:themeColor="text1"/>
              </w:rPr>
              <w:t>关闭充电盖板</w:t>
            </w:r>
          </w:p>
        </w:tc>
        <w:tc>
          <w:tcPr>
            <w:tcW w:w="3510" w:type="dxa"/>
          </w:tcPr>
          <w:p w14:paraId="18F4B7BD" w14:textId="35568773" w:rsidR="000D0602" w:rsidRPr="002A6887" w:rsidRDefault="000D0602" w:rsidP="000D0602">
            <w:pPr>
              <w:spacing w:before="240" w:after="240"/>
              <w:ind w:firstLine="420"/>
              <w:rPr>
                <w:rFonts w:cs="Arial"/>
                <w:color w:val="000000" w:themeColor="text1"/>
              </w:rPr>
            </w:pPr>
            <w:r>
              <w:rPr>
                <w:rFonts w:cs="Arial" w:hint="eastAsia"/>
                <w:color w:val="000000" w:themeColor="text1"/>
              </w:rPr>
              <w:t>充电完成，拔枪后，</w:t>
            </w:r>
            <w:r w:rsidRPr="000D0602">
              <w:rPr>
                <w:rFonts w:cs="Arial" w:hint="eastAsia"/>
                <w:b/>
                <w:bCs/>
                <w:color w:val="000000" w:themeColor="text1"/>
              </w:rPr>
              <w:t>此刻充电口为打开状态，</w:t>
            </w:r>
            <w:r w:rsidRPr="002A6887">
              <w:rPr>
                <w:rFonts w:cs="Arial" w:hint="eastAsia"/>
                <w:color w:val="000000" w:themeColor="text1"/>
              </w:rPr>
              <w:t>按下充电枪头按钮，家充桩传递对应信号给车辆，充电盖板自动</w:t>
            </w:r>
            <w:r>
              <w:rPr>
                <w:rFonts w:cs="Arial" w:hint="eastAsia"/>
                <w:color w:val="000000" w:themeColor="text1"/>
              </w:rPr>
              <w:t>关闭，其他条件和开启一致</w:t>
            </w:r>
          </w:p>
          <w:p w14:paraId="61CBB4FA" w14:textId="6A0690FA" w:rsidR="00221415" w:rsidRPr="00455552" w:rsidRDefault="00221415" w:rsidP="00BA4AC9">
            <w:pPr>
              <w:spacing w:before="240" w:after="240"/>
              <w:rPr>
                <w:rFonts w:cs="Arial"/>
                <w:color w:val="000000" w:themeColor="text1"/>
              </w:rPr>
            </w:pPr>
          </w:p>
        </w:tc>
        <w:tc>
          <w:tcPr>
            <w:tcW w:w="1260" w:type="dxa"/>
          </w:tcPr>
          <w:p w14:paraId="5EEAD195" w14:textId="11EE1393" w:rsidR="00221415" w:rsidRPr="00455552" w:rsidRDefault="000D0602" w:rsidP="00BA4AC9">
            <w:pPr>
              <w:spacing w:before="240" w:after="240"/>
              <w:rPr>
                <w:rFonts w:cs="Arial"/>
                <w:color w:val="000000" w:themeColor="text1"/>
              </w:rPr>
            </w:pPr>
            <w:r>
              <w:rPr>
                <w:rFonts w:cs="Arial" w:hint="eastAsia"/>
                <w:color w:val="000000" w:themeColor="text1"/>
              </w:rPr>
              <w:t>按钮按下</w:t>
            </w:r>
          </w:p>
        </w:tc>
        <w:tc>
          <w:tcPr>
            <w:tcW w:w="1530" w:type="dxa"/>
          </w:tcPr>
          <w:p w14:paraId="245EBAC6" w14:textId="02FDC8A7" w:rsidR="00221415" w:rsidRDefault="000D0602" w:rsidP="00BA4AC9">
            <w:pPr>
              <w:spacing w:before="240" w:after="240"/>
              <w:rPr>
                <w:rFonts w:cs="Arial"/>
                <w:color w:val="000000" w:themeColor="text1"/>
              </w:rPr>
            </w:pPr>
            <w:r>
              <w:rPr>
                <w:rFonts w:cs="Arial" w:hint="eastAsia"/>
                <w:color w:val="000000" w:themeColor="text1"/>
              </w:rPr>
              <w:t>收到关闭</w:t>
            </w:r>
            <w:r>
              <w:rPr>
                <w:rFonts w:cs="Arial" w:hint="eastAsia"/>
                <w:color w:val="000000" w:themeColor="text1"/>
              </w:rPr>
              <w:t>充电口信号</w:t>
            </w:r>
          </w:p>
          <w:p w14:paraId="00BFD45E" w14:textId="28FF36FC" w:rsidR="000D0602" w:rsidRPr="00455552" w:rsidRDefault="000D0602" w:rsidP="00BA4AC9">
            <w:pPr>
              <w:spacing w:before="240" w:after="240"/>
              <w:rPr>
                <w:rFonts w:cs="Arial" w:hint="eastAsia"/>
                <w:color w:val="000000" w:themeColor="text1"/>
              </w:rPr>
            </w:pPr>
            <w:r>
              <w:rPr>
                <w:rFonts w:cs="Arial" w:hint="eastAsia"/>
                <w:color w:val="000000" w:themeColor="text1"/>
              </w:rPr>
              <w:t>当前充电口状态：</w:t>
            </w:r>
            <w:r>
              <w:rPr>
                <w:rFonts w:cs="Arial" w:hint="eastAsia"/>
                <w:color w:val="000000" w:themeColor="text1"/>
              </w:rPr>
              <w:t>开启</w:t>
            </w:r>
            <w:r>
              <w:rPr>
                <w:rFonts w:cs="Arial" w:hint="eastAsia"/>
                <w:color w:val="000000" w:themeColor="text1"/>
              </w:rPr>
              <w:t>》</w:t>
            </w:r>
            <w:r>
              <w:rPr>
                <w:rFonts w:cs="Arial" w:hint="eastAsia"/>
                <w:color w:val="000000" w:themeColor="text1"/>
              </w:rPr>
              <w:t>关闭</w:t>
            </w:r>
          </w:p>
        </w:tc>
        <w:tc>
          <w:tcPr>
            <w:tcW w:w="990" w:type="dxa"/>
          </w:tcPr>
          <w:p w14:paraId="5A42B93E" w14:textId="77777777" w:rsidR="00221415" w:rsidRPr="00455552" w:rsidRDefault="00221415" w:rsidP="00BA4AC9">
            <w:pPr>
              <w:spacing w:before="240" w:after="240"/>
              <w:rPr>
                <w:rFonts w:cs="Arial"/>
                <w:color w:val="000000" w:themeColor="text1"/>
              </w:rPr>
            </w:pPr>
            <w:r w:rsidRPr="00455552">
              <w:rPr>
                <w:rFonts w:cs="Arial"/>
                <w:color w:val="000000" w:themeColor="text1"/>
              </w:rPr>
              <w:t>M</w:t>
            </w:r>
          </w:p>
        </w:tc>
      </w:tr>
    </w:tbl>
    <w:p w14:paraId="4C91D5E3" w14:textId="77777777" w:rsidR="008458BC" w:rsidRPr="008458BC" w:rsidRDefault="008458BC" w:rsidP="008458BC"/>
    <w:p w14:paraId="014D2DF6" w14:textId="31CCC219" w:rsidR="00A46D13" w:rsidRDefault="00A46D13" w:rsidP="00A46D13">
      <w:pPr>
        <w:pStyle w:val="Heading3"/>
        <w:keepLines w:val="0"/>
        <w:widowControl/>
        <w:numPr>
          <w:ilvl w:val="2"/>
          <w:numId w:val="3"/>
        </w:numPr>
        <w:spacing w:before="240" w:after="60" w:line="360" w:lineRule="auto"/>
      </w:pPr>
      <w:r w:rsidRPr="005128D2">
        <w:rPr>
          <w:rFonts w:hint="eastAsia"/>
        </w:rPr>
        <w:t>基于车桩通讯的充电鉴权</w:t>
      </w:r>
      <w:r>
        <w:rPr>
          <w:rFonts w:hint="eastAsia"/>
        </w:rPr>
        <w:t>（无</w:t>
      </w:r>
      <w:r>
        <w:rPr>
          <w:rFonts w:hint="eastAsia"/>
        </w:rPr>
        <w:t>A</w:t>
      </w:r>
      <w:r>
        <w:t>PP UI</w:t>
      </w:r>
      <w:r>
        <w:rPr>
          <w:rFonts w:hint="eastAsia"/>
        </w:rPr>
        <w:t>）</w:t>
      </w:r>
    </w:p>
    <w:p w14:paraId="6003C60F" w14:textId="77777777" w:rsidR="00F465CE" w:rsidRPr="00613A00" w:rsidRDefault="009946F6" w:rsidP="00F465CE">
      <w:pPr>
        <w:spacing w:before="240" w:after="240"/>
        <w:ind w:firstLine="420"/>
        <w:rPr>
          <w:rFonts w:cs="Arial"/>
          <w:b/>
          <w:bCs/>
        </w:rPr>
      </w:pPr>
      <w:r w:rsidRPr="009946F6">
        <w:rPr>
          <w:rFonts w:cs="Arial" w:hint="eastAsia"/>
          <w:b/>
          <w:bCs/>
        </w:rPr>
        <w:t>场景说明：</w:t>
      </w:r>
      <w:r w:rsidR="00D0103B" w:rsidRPr="00DD611B">
        <w:rPr>
          <w:rFonts w:ascii="Arial" w:hAnsi="Arial" w:cs="Arial" w:hint="eastAsia"/>
          <w:sz w:val="22"/>
        </w:rPr>
        <w:t>在插枪时进行校验识别车辆信息鉴权通过后开启充电，实现车桩信息一一匹配，避免其他车辆进行充电，</w:t>
      </w:r>
      <w:r w:rsidR="00F465CE" w:rsidRPr="00613A00">
        <w:rPr>
          <w:rFonts w:cs="Arial" w:hint="eastAsia"/>
        </w:rPr>
        <w:t>验证通过的车主无需额外操作自动开始充电</w:t>
      </w:r>
    </w:p>
    <w:p w14:paraId="2497AFB5" w14:textId="77777777" w:rsidR="00F465CE" w:rsidRPr="009946F6" w:rsidRDefault="00F465CE" w:rsidP="00F465CE">
      <w:pPr>
        <w:spacing w:before="240" w:after="240"/>
        <w:rPr>
          <w:rFonts w:cs="Arial"/>
          <w:b/>
          <w:bCs/>
        </w:rPr>
      </w:pPr>
      <w:r w:rsidRPr="009946F6">
        <w:rPr>
          <w:rFonts w:cs="Arial" w:hint="eastAsia"/>
          <w:b/>
          <w:bCs/>
        </w:rPr>
        <w:lastRenderedPageBreak/>
        <w:t>业务规则描述：</w:t>
      </w:r>
    </w:p>
    <w:p w14:paraId="6A3C7849" w14:textId="094575B0" w:rsidR="00F465CE" w:rsidRPr="00710410" w:rsidRDefault="00F465CE" w:rsidP="00F465CE">
      <w:pPr>
        <w:spacing w:before="240" w:after="240"/>
        <w:ind w:firstLine="420"/>
        <w:rPr>
          <w:rFonts w:cs="Arial"/>
        </w:rPr>
      </w:pPr>
      <w:r w:rsidRPr="00710410">
        <w:rPr>
          <w:rFonts w:cs="Arial" w:hint="eastAsia"/>
          <w:b/>
          <w:bCs/>
        </w:rPr>
        <w:t>执行者：</w:t>
      </w:r>
      <w:r w:rsidRPr="00613A00">
        <w:rPr>
          <w:rFonts w:cs="Arial" w:hint="eastAsia"/>
        </w:rPr>
        <w:t>家充桩</w:t>
      </w:r>
    </w:p>
    <w:p w14:paraId="2CDF77F0" w14:textId="77777777" w:rsidR="00F465CE" w:rsidRPr="002B6369" w:rsidRDefault="00F465CE" w:rsidP="00F465CE">
      <w:pPr>
        <w:spacing w:before="240" w:after="240"/>
        <w:ind w:firstLine="420"/>
        <w:rPr>
          <w:rFonts w:cs="Arial"/>
        </w:rPr>
      </w:pPr>
      <w:r w:rsidRPr="00A861CD">
        <w:rPr>
          <w:rFonts w:cs="Arial" w:hint="eastAsia"/>
          <w:b/>
          <w:bCs/>
        </w:rPr>
        <w:t>前置条件：</w:t>
      </w:r>
      <w:r w:rsidRPr="00613A00">
        <w:rPr>
          <w:rFonts w:cs="Arial" w:hint="eastAsia"/>
        </w:rPr>
        <w:t>车桩通讯已创建成功且开启充电鉴权子功能</w:t>
      </w:r>
    </w:p>
    <w:p w14:paraId="14090FDA" w14:textId="1C669FFC" w:rsidR="00F465CE" w:rsidRPr="00710410" w:rsidRDefault="00F465CE" w:rsidP="00F465CE">
      <w:pPr>
        <w:spacing w:before="240" w:after="240"/>
        <w:ind w:firstLine="420"/>
        <w:rPr>
          <w:rFonts w:cs="Arial"/>
        </w:rPr>
      </w:pPr>
      <w:r w:rsidRPr="002B6369">
        <w:rPr>
          <w:rFonts w:cs="Arial" w:hint="eastAsia"/>
          <w:b/>
          <w:bCs/>
        </w:rPr>
        <w:t>后置条件：</w:t>
      </w:r>
      <w:r w:rsidRPr="00710410">
        <w:rPr>
          <w:rFonts w:cs="Arial" w:hint="eastAsia"/>
        </w:rPr>
        <w:t>开通车桩通讯后，车辆和桩才可以互相校验鉴权，</w:t>
      </w:r>
      <w:r w:rsidR="002F2C4C">
        <w:rPr>
          <w:rFonts w:cs="Arial" w:hint="eastAsia"/>
        </w:rPr>
        <w:t>才可以实现插枪立即充电</w:t>
      </w:r>
    </w:p>
    <w:p w14:paraId="3AB1D39F" w14:textId="487B6FC8" w:rsidR="00F465CE" w:rsidRPr="00710410" w:rsidRDefault="00F465CE" w:rsidP="00F465CE">
      <w:pPr>
        <w:spacing w:before="240" w:after="240"/>
        <w:ind w:firstLine="420"/>
        <w:rPr>
          <w:rFonts w:cs="Arial"/>
        </w:rPr>
      </w:pPr>
      <w:r w:rsidRPr="002B6369">
        <w:rPr>
          <w:rFonts w:cs="Arial" w:hint="eastAsia"/>
          <w:b/>
          <w:bCs/>
        </w:rPr>
        <w:t>主流程：</w:t>
      </w:r>
      <w:r w:rsidRPr="00613A00">
        <w:rPr>
          <w:rFonts w:cs="Arial" w:hint="eastAsia"/>
        </w:rPr>
        <w:t>开启车桩通讯且打开充电鉴权子功能</w:t>
      </w:r>
      <w:r w:rsidRPr="00613A00">
        <w:rPr>
          <w:rFonts w:cs="Arial"/>
        </w:rPr>
        <w:t>&gt;用户插枪&gt;车桩信息交互&gt;桩端完成鉴权</w:t>
      </w:r>
      <w:r w:rsidR="002F2C4C">
        <w:rPr>
          <w:rFonts w:cs="Arial" w:hint="eastAsia"/>
        </w:rPr>
        <w:t>开启充电</w:t>
      </w:r>
      <w:r w:rsidRPr="00613A00">
        <w:rPr>
          <w:rFonts w:cs="Arial"/>
        </w:rPr>
        <w:t>&gt;关闭子功能或关闭整个车桩通讯则不会自动完成充电鉴权</w:t>
      </w:r>
      <w:r w:rsidR="002F2C4C">
        <w:rPr>
          <w:rFonts w:cs="Arial" w:hint="eastAsia"/>
        </w:rPr>
        <w:t>需要刷卡或app点击开始充电</w:t>
      </w:r>
    </w:p>
    <w:p w14:paraId="531041CB" w14:textId="37D90BBB" w:rsidR="00F465CE" w:rsidRPr="00010FDB" w:rsidRDefault="00F465CE" w:rsidP="00F465CE">
      <w:pPr>
        <w:spacing w:before="240" w:after="240"/>
        <w:ind w:firstLine="420"/>
        <w:rPr>
          <w:rFonts w:cs="Arial"/>
        </w:rPr>
      </w:pPr>
      <w:r w:rsidRPr="00374061">
        <w:rPr>
          <w:rFonts w:cs="Arial" w:hint="eastAsia"/>
          <w:b/>
          <w:bCs/>
        </w:rPr>
        <w:t>约束条件：</w:t>
      </w:r>
      <w:r w:rsidR="002F2C4C">
        <w:rPr>
          <w:rFonts w:cs="Arial" w:hint="eastAsia"/>
        </w:rPr>
        <w:t>桩端识别到车辆信息，在桩端白名单里，且插枪时有车辆的插枪状态二次校验，确认车辆插枪状态后，开始充电。以上两个条件缺一不可，避免其他车辆盗充。</w:t>
      </w:r>
    </w:p>
    <w:p w14:paraId="2B0BA7DD" w14:textId="20C8AFF1" w:rsidR="00D0103B" w:rsidRPr="00D0103B" w:rsidRDefault="003113CA" w:rsidP="00D0103B">
      <w:pPr>
        <w:spacing w:before="240" w:after="240"/>
        <w:rPr>
          <w:rFonts w:cs="Arial" w:hint="eastAsia"/>
          <w:b/>
          <w:bCs/>
        </w:rPr>
      </w:pPr>
      <w:r>
        <w:rPr>
          <w:rFonts w:cs="Arial"/>
          <w:b/>
          <w:bCs/>
        </w:rPr>
        <w:t xml:space="preserve">    </w:t>
      </w:r>
      <w:r>
        <w:rPr>
          <w:rFonts w:cs="Arial" w:hint="eastAsia"/>
          <w:b/>
          <w:bCs/>
        </w:rPr>
        <w:t>车桩通讯的实际实现过程，需要家充桩供应商确认后再进行补充。</w:t>
      </w:r>
    </w:p>
    <w:p w14:paraId="61922BD5" w14:textId="32CB2973" w:rsidR="00A46D13" w:rsidRDefault="00A46D13" w:rsidP="00A46D13">
      <w:pPr>
        <w:pStyle w:val="Heading3"/>
        <w:keepLines w:val="0"/>
        <w:widowControl/>
        <w:numPr>
          <w:ilvl w:val="2"/>
          <w:numId w:val="3"/>
        </w:numPr>
        <w:spacing w:before="240" w:after="60" w:line="360" w:lineRule="auto"/>
      </w:pPr>
      <w:r w:rsidRPr="005128D2">
        <w:rPr>
          <w:rFonts w:hint="eastAsia"/>
        </w:rPr>
        <w:t>基于车桩通讯的信息互动</w:t>
      </w:r>
      <w:r>
        <w:rPr>
          <w:rFonts w:hint="eastAsia"/>
        </w:rPr>
        <w:t>（无</w:t>
      </w:r>
      <w:r>
        <w:rPr>
          <w:rFonts w:hint="eastAsia"/>
        </w:rPr>
        <w:t>A</w:t>
      </w:r>
      <w:r>
        <w:t>PP UI</w:t>
      </w:r>
      <w:r>
        <w:rPr>
          <w:rFonts w:hint="eastAsia"/>
        </w:rPr>
        <w:t>）</w:t>
      </w:r>
    </w:p>
    <w:p w14:paraId="578291D4" w14:textId="1590CED3" w:rsidR="005701A9" w:rsidRPr="00710410" w:rsidRDefault="005701A9" w:rsidP="005701A9">
      <w:pPr>
        <w:spacing w:before="240" w:after="240"/>
        <w:ind w:firstLine="420"/>
        <w:rPr>
          <w:rFonts w:cs="Arial" w:hint="eastAsia"/>
        </w:rPr>
      </w:pPr>
      <w:r w:rsidRPr="00710410">
        <w:rPr>
          <w:rFonts w:cs="Arial" w:hint="eastAsia"/>
          <w:b/>
          <w:bCs/>
        </w:rPr>
        <w:t>执行者：</w:t>
      </w:r>
      <w:r>
        <w:rPr>
          <w:rFonts w:cs="Arial" w:hint="eastAsia"/>
        </w:rPr>
        <w:t>车辆</w:t>
      </w:r>
      <w:r w:rsidR="005958C9">
        <w:rPr>
          <w:rFonts w:cs="Arial" w:hint="eastAsia"/>
        </w:rPr>
        <w:t>和家充桩</w:t>
      </w:r>
    </w:p>
    <w:p w14:paraId="4721439D" w14:textId="32CF019B" w:rsidR="005701A9" w:rsidRPr="002B6369" w:rsidRDefault="005701A9" w:rsidP="005701A9">
      <w:pPr>
        <w:spacing w:before="240" w:after="240"/>
        <w:ind w:firstLine="420"/>
        <w:rPr>
          <w:rFonts w:cs="Arial"/>
        </w:rPr>
      </w:pPr>
      <w:r w:rsidRPr="00A861CD">
        <w:rPr>
          <w:rFonts w:cs="Arial" w:hint="eastAsia"/>
          <w:b/>
          <w:bCs/>
        </w:rPr>
        <w:t>前置条件：</w:t>
      </w:r>
      <w:r w:rsidRPr="002B6369">
        <w:rPr>
          <w:rFonts w:cs="Arial" w:hint="eastAsia"/>
        </w:rPr>
        <w:t>家充桩完成</w:t>
      </w:r>
      <w:r>
        <w:rPr>
          <w:rFonts w:cs="Arial" w:hint="eastAsia"/>
        </w:rPr>
        <w:t>车桩通讯的设置打开</w:t>
      </w:r>
      <w:r>
        <w:rPr>
          <w:rFonts w:cs="Arial" w:hint="eastAsia"/>
        </w:rPr>
        <w:t>信息互动</w:t>
      </w:r>
      <w:r>
        <w:rPr>
          <w:rFonts w:cs="Arial" w:hint="eastAsia"/>
        </w:rPr>
        <w:t>子功能</w:t>
      </w:r>
      <w:r w:rsidRPr="002B6369">
        <w:rPr>
          <w:rFonts w:cs="Arial" w:hint="eastAsia"/>
        </w:rPr>
        <w:t>，</w:t>
      </w:r>
      <w:r>
        <w:rPr>
          <w:rFonts w:cs="Arial" w:hint="eastAsia"/>
        </w:rPr>
        <w:t>车辆进入家充桩蓝牙连接区域且连接完成</w:t>
      </w:r>
    </w:p>
    <w:p w14:paraId="622BB074" w14:textId="39C95C17" w:rsidR="005701A9" w:rsidRDefault="005701A9" w:rsidP="005701A9">
      <w:pPr>
        <w:spacing w:before="240" w:after="240"/>
        <w:ind w:firstLine="420"/>
        <w:rPr>
          <w:rFonts w:cs="Arial"/>
        </w:rPr>
      </w:pPr>
      <w:r w:rsidRPr="002B6369">
        <w:rPr>
          <w:rFonts w:cs="Arial" w:hint="eastAsia"/>
          <w:b/>
          <w:bCs/>
        </w:rPr>
        <w:t>后置条件：</w:t>
      </w:r>
      <w:r>
        <w:rPr>
          <w:rFonts w:cs="Arial" w:hint="eastAsia"/>
        </w:rPr>
        <w:t>若车辆将对应信息传递给家充桩，则可以实现充电状态和充电订单，结合车辆和家充桩信息一起显示，如车辆记录里既有家充桩插枪时间又有车辆准确的启动充电时间</w:t>
      </w:r>
      <w:r w:rsidR="005958C9">
        <w:rPr>
          <w:rFonts w:cs="Arial" w:hint="eastAsia"/>
        </w:rPr>
        <w:t>。若家充桩的故障信息等传递给车辆，可以在车辆显示。</w:t>
      </w:r>
    </w:p>
    <w:p w14:paraId="411D4ADA" w14:textId="141749CD" w:rsidR="005701A9" w:rsidRPr="00710410" w:rsidRDefault="005701A9" w:rsidP="005701A9">
      <w:pPr>
        <w:spacing w:before="240" w:after="240"/>
        <w:ind w:firstLine="420"/>
        <w:rPr>
          <w:rFonts w:cs="Arial" w:hint="eastAsia"/>
        </w:rPr>
      </w:pPr>
      <w:r w:rsidRPr="002B6369">
        <w:rPr>
          <w:rFonts w:cs="Arial" w:hint="eastAsia"/>
          <w:b/>
          <w:bCs/>
        </w:rPr>
        <w:t>主流程：</w:t>
      </w:r>
      <w:r w:rsidRPr="00221415">
        <w:rPr>
          <w:rFonts w:cs="Arial"/>
        </w:rPr>
        <w:t>开启车桩通讯且打开</w:t>
      </w:r>
      <w:r>
        <w:rPr>
          <w:rFonts w:cs="Arial" w:hint="eastAsia"/>
        </w:rPr>
        <w:t>信息互动子</w:t>
      </w:r>
      <w:r w:rsidRPr="00221415">
        <w:rPr>
          <w:rFonts w:cs="Arial"/>
        </w:rPr>
        <w:t>功能&gt;</w:t>
      </w:r>
      <w:r>
        <w:rPr>
          <w:rFonts w:cs="Arial" w:hint="eastAsia"/>
        </w:rPr>
        <w:t>车辆进入家充桩蓝牙连接区域且连接完成</w:t>
      </w:r>
      <w:r w:rsidRPr="00221415">
        <w:rPr>
          <w:rFonts w:cs="Arial"/>
        </w:rPr>
        <w:t>&gt;车桩信息交互&gt;关闭子功能或关闭整个车桩通讯则车辆</w:t>
      </w:r>
      <w:r>
        <w:rPr>
          <w:rFonts w:cs="Arial" w:hint="eastAsia"/>
        </w:rPr>
        <w:t>与桩端信息不交互，家充桩仅显示自己的信息</w:t>
      </w:r>
    </w:p>
    <w:p w14:paraId="1BCD5893" w14:textId="00E4A5F4" w:rsidR="005701A9" w:rsidRDefault="005701A9" w:rsidP="005701A9">
      <w:pPr>
        <w:spacing w:before="240" w:after="240"/>
        <w:ind w:firstLine="420"/>
        <w:rPr>
          <w:rFonts w:cs="Arial"/>
        </w:rPr>
      </w:pPr>
      <w:r w:rsidRPr="00374061">
        <w:rPr>
          <w:rFonts w:cs="Arial" w:hint="eastAsia"/>
          <w:b/>
          <w:bCs/>
        </w:rPr>
        <w:t>约束条件：</w:t>
      </w:r>
      <w:r>
        <w:rPr>
          <w:rFonts w:cs="Arial" w:hint="eastAsia"/>
        </w:rPr>
        <w:t>车辆可以传递信息给家充桩，</w:t>
      </w:r>
      <w:r w:rsidR="005958C9">
        <w:rPr>
          <w:rFonts w:cs="Arial" w:hint="eastAsia"/>
        </w:rPr>
        <w:t>家充桩也可以传递信息给车辆，需</w:t>
      </w:r>
      <w:r>
        <w:rPr>
          <w:rFonts w:cs="Arial" w:hint="eastAsia"/>
        </w:rPr>
        <w:t>符合法务要求有个人信息授权，且符合安全要求，信息有脱敏和加密处理</w:t>
      </w:r>
    </w:p>
    <w:p w14:paraId="72879C42" w14:textId="4892B615" w:rsidR="005701A9" w:rsidRDefault="005958C9" w:rsidP="009946F6">
      <w:pPr>
        <w:spacing w:before="240" w:after="240"/>
        <w:rPr>
          <w:rFonts w:cs="Arial" w:hint="eastAsia"/>
          <w:b/>
          <w:bCs/>
        </w:rPr>
      </w:pPr>
      <w:r>
        <w:rPr>
          <w:rFonts w:cs="Arial" w:hint="eastAsia"/>
          <w:b/>
          <w:bCs/>
        </w:rPr>
        <w:t>车辆信息传递给家充桩</w:t>
      </w:r>
      <w:r w:rsidRPr="009946F6">
        <w:rPr>
          <w:rFonts w:cs="Arial" w:hint="eastAsia"/>
          <w:b/>
          <w:bCs/>
        </w:rPr>
        <w:t>：</w:t>
      </w:r>
    </w:p>
    <w:tbl>
      <w:tblPr>
        <w:tblStyle w:val="TableGrid"/>
        <w:tblW w:w="7735" w:type="dxa"/>
        <w:tblLook w:val="04A0" w:firstRow="1" w:lastRow="0" w:firstColumn="1" w:lastColumn="0" w:noHBand="0" w:noVBand="1"/>
      </w:tblPr>
      <w:tblGrid>
        <w:gridCol w:w="2072"/>
        <w:gridCol w:w="2072"/>
        <w:gridCol w:w="2073"/>
        <w:gridCol w:w="1518"/>
      </w:tblGrid>
      <w:tr w:rsidR="005701A9" w14:paraId="35E8892B" w14:textId="59DB6D94" w:rsidTr="005701A9">
        <w:tc>
          <w:tcPr>
            <w:tcW w:w="2072" w:type="dxa"/>
          </w:tcPr>
          <w:p w14:paraId="05FD4838" w14:textId="1BC57638" w:rsidR="005701A9" w:rsidRDefault="005701A9" w:rsidP="005701A9">
            <w:pPr>
              <w:spacing w:before="240" w:after="240"/>
              <w:rPr>
                <w:rFonts w:cs="Arial" w:hint="eastAsia"/>
                <w:b/>
                <w:bCs/>
              </w:rPr>
            </w:pPr>
            <w:r>
              <w:rPr>
                <w:rFonts w:cs="Arial" w:hint="eastAsia"/>
                <w:b/>
                <w:bCs/>
              </w:rPr>
              <w:t>信息类型</w:t>
            </w:r>
          </w:p>
        </w:tc>
        <w:tc>
          <w:tcPr>
            <w:tcW w:w="2072" w:type="dxa"/>
          </w:tcPr>
          <w:p w14:paraId="60C82E5C" w14:textId="50ECD6E9" w:rsidR="005701A9" w:rsidRDefault="005701A9" w:rsidP="005701A9">
            <w:pPr>
              <w:spacing w:before="240" w:after="240"/>
              <w:rPr>
                <w:rFonts w:cs="Arial" w:hint="eastAsia"/>
                <w:b/>
                <w:bCs/>
              </w:rPr>
            </w:pPr>
            <w:r>
              <w:rPr>
                <w:rFonts w:cs="Arial" w:hint="eastAsia"/>
                <w:b/>
                <w:bCs/>
                <w:color w:val="000000" w:themeColor="text1"/>
              </w:rPr>
              <w:t>传递</w:t>
            </w:r>
            <w:r w:rsidRPr="00455552">
              <w:rPr>
                <w:rFonts w:cs="Arial" w:hint="eastAsia"/>
                <w:b/>
                <w:bCs/>
                <w:color w:val="000000" w:themeColor="text1"/>
              </w:rPr>
              <w:t>发生条件</w:t>
            </w:r>
          </w:p>
        </w:tc>
        <w:tc>
          <w:tcPr>
            <w:tcW w:w="2073" w:type="dxa"/>
          </w:tcPr>
          <w:p w14:paraId="7AA77696" w14:textId="77A1869E" w:rsidR="005701A9" w:rsidRDefault="005701A9" w:rsidP="005701A9">
            <w:pPr>
              <w:spacing w:before="240" w:after="240"/>
              <w:rPr>
                <w:rFonts w:cs="Arial" w:hint="eastAsia"/>
                <w:b/>
                <w:bCs/>
              </w:rPr>
            </w:pPr>
            <w:r>
              <w:rPr>
                <w:rFonts w:cs="Arial" w:hint="eastAsia"/>
                <w:b/>
                <w:bCs/>
              </w:rPr>
              <w:t>车辆信号</w:t>
            </w:r>
          </w:p>
        </w:tc>
        <w:tc>
          <w:tcPr>
            <w:tcW w:w="1518" w:type="dxa"/>
          </w:tcPr>
          <w:p w14:paraId="057D606B" w14:textId="5BD0FDAC" w:rsidR="005701A9" w:rsidRDefault="005701A9" w:rsidP="005701A9">
            <w:pPr>
              <w:spacing w:before="240" w:after="240"/>
              <w:rPr>
                <w:rFonts w:cs="Arial" w:hint="eastAsia"/>
                <w:b/>
                <w:bCs/>
              </w:rPr>
            </w:pPr>
            <w:r>
              <w:rPr>
                <w:rFonts w:cs="Arial" w:hint="eastAsia"/>
                <w:b/>
                <w:bCs/>
              </w:rPr>
              <w:t>优先级</w:t>
            </w:r>
          </w:p>
        </w:tc>
      </w:tr>
      <w:tr w:rsidR="00D93B4C" w:rsidRPr="00C5193A" w14:paraId="5895210B" w14:textId="77777777" w:rsidTr="005701A9">
        <w:tc>
          <w:tcPr>
            <w:tcW w:w="2072" w:type="dxa"/>
          </w:tcPr>
          <w:p w14:paraId="0381EDB2" w14:textId="6CA827E2" w:rsidR="00D93B4C" w:rsidRPr="00C5193A" w:rsidRDefault="00D93B4C" w:rsidP="00D93B4C">
            <w:pPr>
              <w:spacing w:before="240" w:after="240"/>
              <w:rPr>
                <w:rFonts w:cs="Arial" w:hint="eastAsia"/>
              </w:rPr>
            </w:pPr>
            <w:r w:rsidRPr="00C5193A">
              <w:rPr>
                <w:rFonts w:cs="Arial" w:hint="eastAsia"/>
              </w:rPr>
              <w:t>车辆插枪状态</w:t>
            </w:r>
          </w:p>
        </w:tc>
        <w:tc>
          <w:tcPr>
            <w:tcW w:w="2072" w:type="dxa"/>
          </w:tcPr>
          <w:p w14:paraId="2A8887D4" w14:textId="30C42F1F" w:rsidR="00D93B4C" w:rsidRPr="00C5193A" w:rsidRDefault="00DC34A7" w:rsidP="00D93B4C">
            <w:pPr>
              <w:spacing w:before="240" w:after="240"/>
              <w:rPr>
                <w:rFonts w:cs="Arial" w:hint="eastAsia"/>
              </w:rPr>
            </w:pPr>
            <w:r>
              <w:rPr>
                <w:rFonts w:cs="Arial" w:hint="eastAsia"/>
              </w:rPr>
              <w:t>车桩通讯已开启且信息互动开启，车辆与桩蓝牙连接成功，插拔枪后</w:t>
            </w:r>
          </w:p>
        </w:tc>
        <w:tc>
          <w:tcPr>
            <w:tcW w:w="2073" w:type="dxa"/>
          </w:tcPr>
          <w:p w14:paraId="52CF9267" w14:textId="06F986D8" w:rsidR="00D93B4C" w:rsidRPr="00C5193A" w:rsidRDefault="00D93B4C" w:rsidP="00D93B4C">
            <w:pPr>
              <w:spacing w:before="240" w:after="240"/>
              <w:rPr>
                <w:rFonts w:cs="Arial" w:hint="eastAsia"/>
              </w:rPr>
            </w:pPr>
            <w:r w:rsidRPr="00C5193A">
              <w:rPr>
                <w:rFonts w:cs="Arial" w:hint="eastAsia"/>
              </w:rPr>
              <w:t>如已插枪/未插枪</w:t>
            </w:r>
            <w:r w:rsidR="00C059D5">
              <w:rPr>
                <w:rFonts w:cs="Arial" w:hint="eastAsia"/>
              </w:rPr>
              <w:t>，</w:t>
            </w:r>
            <w:r w:rsidR="00C059D5">
              <w:rPr>
                <w:rFonts w:cs="Arial" w:hint="eastAsia"/>
              </w:rPr>
              <w:t>需和车辆核查后定义</w:t>
            </w:r>
          </w:p>
        </w:tc>
        <w:tc>
          <w:tcPr>
            <w:tcW w:w="1518" w:type="dxa"/>
          </w:tcPr>
          <w:p w14:paraId="003050B7" w14:textId="346C3B7D" w:rsidR="00D93B4C" w:rsidRPr="00C5193A" w:rsidRDefault="00DC34A7" w:rsidP="00D93B4C">
            <w:pPr>
              <w:spacing w:before="240" w:after="240"/>
              <w:rPr>
                <w:rFonts w:cs="Arial" w:hint="eastAsia"/>
              </w:rPr>
            </w:pPr>
            <w:r>
              <w:rPr>
                <w:rFonts w:cs="Arial"/>
              </w:rPr>
              <w:t>L</w:t>
            </w:r>
          </w:p>
        </w:tc>
      </w:tr>
      <w:tr w:rsidR="00D93B4C" w:rsidRPr="00C5193A" w14:paraId="4A823F27" w14:textId="77777777" w:rsidTr="005701A9">
        <w:tc>
          <w:tcPr>
            <w:tcW w:w="2072" w:type="dxa"/>
          </w:tcPr>
          <w:p w14:paraId="6C219569" w14:textId="1B232AEB" w:rsidR="00D93B4C" w:rsidRPr="00C5193A" w:rsidRDefault="00D93B4C" w:rsidP="00D93B4C">
            <w:pPr>
              <w:spacing w:before="240" w:after="240"/>
              <w:rPr>
                <w:rFonts w:cs="Arial" w:hint="eastAsia"/>
              </w:rPr>
            </w:pPr>
            <w:r w:rsidRPr="00C5193A">
              <w:rPr>
                <w:rFonts w:cs="Arial" w:hint="eastAsia"/>
              </w:rPr>
              <w:lastRenderedPageBreak/>
              <w:t>车辆充电状态</w:t>
            </w:r>
          </w:p>
        </w:tc>
        <w:tc>
          <w:tcPr>
            <w:tcW w:w="2072" w:type="dxa"/>
          </w:tcPr>
          <w:p w14:paraId="5F6DD361" w14:textId="11AB5D53" w:rsidR="00D93B4C" w:rsidRPr="00C5193A" w:rsidRDefault="00DC34A7" w:rsidP="00D93B4C">
            <w:pPr>
              <w:spacing w:before="240" w:after="240"/>
              <w:rPr>
                <w:rFonts w:cs="Arial" w:hint="eastAsia"/>
              </w:rPr>
            </w:pPr>
            <w:r>
              <w:rPr>
                <w:rFonts w:cs="Arial" w:hint="eastAsia"/>
              </w:rPr>
              <w:t>车桩通讯已开启且信息互动开启，车辆与桩蓝牙连接成功，</w:t>
            </w:r>
            <w:r>
              <w:rPr>
                <w:rFonts w:cs="Arial" w:hint="eastAsia"/>
              </w:rPr>
              <w:t>车辆充电状态变化时</w:t>
            </w:r>
          </w:p>
        </w:tc>
        <w:tc>
          <w:tcPr>
            <w:tcW w:w="2073" w:type="dxa"/>
          </w:tcPr>
          <w:p w14:paraId="1353225B" w14:textId="6B1DC562" w:rsidR="00D93B4C" w:rsidRPr="00C5193A" w:rsidRDefault="00D93B4C" w:rsidP="00D93B4C">
            <w:pPr>
              <w:spacing w:before="240" w:after="240"/>
              <w:rPr>
                <w:rFonts w:cs="Arial" w:hint="eastAsia"/>
              </w:rPr>
            </w:pPr>
            <w:r w:rsidRPr="00C5193A">
              <w:rPr>
                <w:rFonts w:cs="Arial" w:hint="eastAsia"/>
              </w:rPr>
              <w:t>如未充电，等待充电中</w:t>
            </w:r>
            <w:r w:rsidR="00C059D5">
              <w:rPr>
                <w:rFonts w:cs="Arial" w:hint="eastAsia"/>
              </w:rPr>
              <w:t>，需和车辆核查后定义</w:t>
            </w:r>
          </w:p>
        </w:tc>
        <w:tc>
          <w:tcPr>
            <w:tcW w:w="1518" w:type="dxa"/>
          </w:tcPr>
          <w:p w14:paraId="7759C908" w14:textId="759B8838" w:rsidR="00D93B4C" w:rsidRPr="00C5193A" w:rsidRDefault="00C059D5" w:rsidP="00D93B4C">
            <w:pPr>
              <w:spacing w:before="240" w:after="240"/>
              <w:rPr>
                <w:rFonts w:cs="Arial" w:hint="eastAsia"/>
              </w:rPr>
            </w:pPr>
            <w:r>
              <w:rPr>
                <w:rFonts w:cs="Arial"/>
              </w:rPr>
              <w:t>M</w:t>
            </w:r>
          </w:p>
        </w:tc>
      </w:tr>
      <w:tr w:rsidR="00D93B4C" w:rsidRPr="00C5193A" w14:paraId="57C657CC" w14:textId="77777777" w:rsidTr="005701A9">
        <w:tc>
          <w:tcPr>
            <w:tcW w:w="2072" w:type="dxa"/>
          </w:tcPr>
          <w:p w14:paraId="01BD8FC4" w14:textId="37A6C907" w:rsidR="00D93B4C" w:rsidRPr="00C5193A" w:rsidRDefault="00D93B4C" w:rsidP="00D93B4C">
            <w:pPr>
              <w:spacing w:before="240" w:after="240"/>
              <w:rPr>
                <w:rFonts w:cs="Arial" w:hint="eastAsia"/>
              </w:rPr>
            </w:pPr>
            <w:r w:rsidRPr="00C5193A">
              <w:rPr>
                <w:rFonts w:cs="Arial" w:hint="eastAsia"/>
              </w:rPr>
              <w:t>车辆影响充电故障</w:t>
            </w:r>
          </w:p>
        </w:tc>
        <w:tc>
          <w:tcPr>
            <w:tcW w:w="2072" w:type="dxa"/>
          </w:tcPr>
          <w:p w14:paraId="60410873" w14:textId="047C8170" w:rsidR="00D93B4C" w:rsidRPr="00C5193A" w:rsidRDefault="00DC34A7" w:rsidP="00D93B4C">
            <w:pPr>
              <w:spacing w:before="240" w:after="240"/>
              <w:rPr>
                <w:rFonts w:cs="Arial" w:hint="eastAsia"/>
              </w:rPr>
            </w:pPr>
            <w:r>
              <w:rPr>
                <w:rFonts w:cs="Arial" w:hint="eastAsia"/>
              </w:rPr>
              <w:t>车桩通讯已开启且信息互动开启，车辆与桩蓝牙连接成功，</w:t>
            </w:r>
            <w:r>
              <w:rPr>
                <w:rFonts w:cs="Arial" w:hint="eastAsia"/>
              </w:rPr>
              <w:t>车辆产生影响充电故障时</w:t>
            </w:r>
          </w:p>
        </w:tc>
        <w:tc>
          <w:tcPr>
            <w:tcW w:w="2073" w:type="dxa"/>
          </w:tcPr>
          <w:p w14:paraId="39EE111A" w14:textId="4510261C" w:rsidR="00D93B4C" w:rsidRPr="00C5193A" w:rsidRDefault="00C059D5" w:rsidP="00D93B4C">
            <w:pPr>
              <w:spacing w:before="240" w:after="240"/>
              <w:rPr>
                <w:rFonts w:cs="Arial" w:hint="eastAsia"/>
              </w:rPr>
            </w:pPr>
            <w:r>
              <w:rPr>
                <w:rFonts w:cs="Arial" w:hint="eastAsia"/>
              </w:rPr>
              <w:t>需和车辆核查后定义</w:t>
            </w:r>
          </w:p>
        </w:tc>
        <w:tc>
          <w:tcPr>
            <w:tcW w:w="1518" w:type="dxa"/>
          </w:tcPr>
          <w:p w14:paraId="7D12DD72" w14:textId="25F37FA6" w:rsidR="00D93B4C" w:rsidRPr="00C5193A" w:rsidRDefault="00C059D5" w:rsidP="00D93B4C">
            <w:pPr>
              <w:spacing w:before="240" w:after="240"/>
              <w:rPr>
                <w:rFonts w:cs="Arial" w:hint="eastAsia"/>
              </w:rPr>
            </w:pPr>
            <w:r>
              <w:rPr>
                <w:rFonts w:cs="Arial"/>
              </w:rPr>
              <w:t>M</w:t>
            </w:r>
          </w:p>
        </w:tc>
      </w:tr>
      <w:tr w:rsidR="00D93B4C" w:rsidRPr="00C5193A" w14:paraId="3F6ADC4E" w14:textId="77777777" w:rsidTr="005701A9">
        <w:tc>
          <w:tcPr>
            <w:tcW w:w="2072" w:type="dxa"/>
          </w:tcPr>
          <w:p w14:paraId="48C3B755" w14:textId="0FD9E676" w:rsidR="00D93B4C" w:rsidRPr="00C5193A" w:rsidRDefault="00D93B4C" w:rsidP="00D93B4C">
            <w:pPr>
              <w:spacing w:before="240" w:after="240"/>
              <w:rPr>
                <w:rFonts w:cs="Arial" w:hint="eastAsia"/>
              </w:rPr>
            </w:pPr>
            <w:r w:rsidRPr="00C5193A">
              <w:rPr>
                <w:rFonts w:cs="Arial" w:hint="eastAsia"/>
              </w:rPr>
              <w:t>车辆是否设置预约充电</w:t>
            </w:r>
          </w:p>
        </w:tc>
        <w:tc>
          <w:tcPr>
            <w:tcW w:w="2072" w:type="dxa"/>
          </w:tcPr>
          <w:p w14:paraId="175D14B8" w14:textId="274CAB10" w:rsidR="00D93B4C" w:rsidRPr="00C5193A" w:rsidRDefault="00DC34A7" w:rsidP="00D93B4C">
            <w:pPr>
              <w:spacing w:before="240" w:after="240"/>
              <w:rPr>
                <w:rFonts w:cs="Arial" w:hint="eastAsia"/>
              </w:rPr>
            </w:pPr>
            <w:r>
              <w:rPr>
                <w:rFonts w:cs="Arial" w:hint="eastAsia"/>
              </w:rPr>
              <w:t>车桩通讯已开启且信息互动开启，车辆与桩蓝牙连接成功，</w:t>
            </w:r>
            <w:r>
              <w:rPr>
                <w:rFonts w:cs="Arial" w:hint="eastAsia"/>
              </w:rPr>
              <w:t>插枪后</w:t>
            </w:r>
          </w:p>
        </w:tc>
        <w:tc>
          <w:tcPr>
            <w:tcW w:w="2073" w:type="dxa"/>
          </w:tcPr>
          <w:p w14:paraId="68F08C57" w14:textId="01AD5439" w:rsidR="00D93B4C" w:rsidRPr="00C5193A" w:rsidRDefault="00C059D5" w:rsidP="00D93B4C">
            <w:pPr>
              <w:spacing w:before="240" w:after="240"/>
              <w:rPr>
                <w:rFonts w:cs="Arial" w:hint="eastAsia"/>
              </w:rPr>
            </w:pPr>
            <w:r>
              <w:rPr>
                <w:rFonts w:cs="Arial" w:hint="eastAsia"/>
              </w:rPr>
              <w:t>是/否</w:t>
            </w:r>
          </w:p>
        </w:tc>
        <w:tc>
          <w:tcPr>
            <w:tcW w:w="1518" w:type="dxa"/>
          </w:tcPr>
          <w:p w14:paraId="6F44D9F7" w14:textId="04290611" w:rsidR="00D93B4C" w:rsidRPr="00C5193A" w:rsidRDefault="00C059D5" w:rsidP="00D93B4C">
            <w:pPr>
              <w:spacing w:before="240" w:after="240"/>
              <w:rPr>
                <w:rFonts w:cs="Arial" w:hint="eastAsia"/>
              </w:rPr>
            </w:pPr>
            <w:r>
              <w:rPr>
                <w:rFonts w:cs="Arial"/>
              </w:rPr>
              <w:t>H</w:t>
            </w:r>
          </w:p>
        </w:tc>
      </w:tr>
      <w:tr w:rsidR="00D93B4C" w:rsidRPr="00C5193A" w14:paraId="3910C12B" w14:textId="77777777" w:rsidTr="005701A9">
        <w:tc>
          <w:tcPr>
            <w:tcW w:w="2072" w:type="dxa"/>
          </w:tcPr>
          <w:p w14:paraId="1C23547E" w14:textId="4476FE80" w:rsidR="00D93B4C" w:rsidRPr="00C5193A" w:rsidRDefault="00D93B4C" w:rsidP="00D93B4C">
            <w:pPr>
              <w:spacing w:before="240" w:after="240"/>
              <w:rPr>
                <w:rFonts w:cs="Arial" w:hint="eastAsia"/>
              </w:rPr>
            </w:pPr>
            <w:r w:rsidRPr="00C5193A">
              <w:rPr>
                <w:rFonts w:cs="Arial" w:hint="eastAsia"/>
              </w:rPr>
              <w:t>车辆预约充电的设置的时间</w:t>
            </w:r>
          </w:p>
        </w:tc>
        <w:tc>
          <w:tcPr>
            <w:tcW w:w="2072" w:type="dxa"/>
          </w:tcPr>
          <w:p w14:paraId="126D21DE" w14:textId="1C5146DD" w:rsidR="00D93B4C" w:rsidRPr="00C5193A" w:rsidRDefault="00DC34A7" w:rsidP="00D93B4C">
            <w:pPr>
              <w:spacing w:before="240" w:after="240"/>
              <w:rPr>
                <w:rFonts w:cs="Arial" w:hint="eastAsia"/>
              </w:rPr>
            </w:pPr>
            <w:r>
              <w:rPr>
                <w:rFonts w:cs="Arial" w:hint="eastAsia"/>
              </w:rPr>
              <w:t>车桩通讯已开启且信息互动开启，车辆与桩蓝牙连接成功，插拔枪后</w:t>
            </w:r>
            <w:r>
              <w:rPr>
                <w:rFonts w:cs="Arial" w:hint="eastAsia"/>
              </w:rPr>
              <w:t>且设置了预约充电</w:t>
            </w:r>
          </w:p>
        </w:tc>
        <w:tc>
          <w:tcPr>
            <w:tcW w:w="2073" w:type="dxa"/>
          </w:tcPr>
          <w:p w14:paraId="1A508EB1" w14:textId="77777777" w:rsidR="00C059D5" w:rsidRDefault="00C059D5" w:rsidP="00D93B4C">
            <w:pPr>
              <w:spacing w:before="240" w:after="240"/>
              <w:rPr>
                <w:rFonts w:cs="Arial"/>
              </w:rPr>
            </w:pPr>
            <w:r>
              <w:rPr>
                <w:rFonts w:cs="Arial" w:hint="eastAsia"/>
              </w:rPr>
              <w:t>预约充电区间：</w:t>
            </w:r>
          </w:p>
          <w:p w14:paraId="7FB90F0C" w14:textId="1B600B5F" w:rsidR="00D93B4C" w:rsidRPr="00C5193A" w:rsidRDefault="00C059D5" w:rsidP="00D93B4C">
            <w:pPr>
              <w:spacing w:before="240" w:after="240"/>
              <w:rPr>
                <w:rFonts w:cs="Arial" w:hint="eastAsia"/>
              </w:rPr>
            </w:pPr>
            <w:r>
              <w:rPr>
                <w:rFonts w:cs="Arial"/>
              </w:rPr>
              <w:t>XX:XX-XX:XX</w:t>
            </w:r>
          </w:p>
        </w:tc>
        <w:tc>
          <w:tcPr>
            <w:tcW w:w="1518" w:type="dxa"/>
          </w:tcPr>
          <w:p w14:paraId="7983318C" w14:textId="34DA7991" w:rsidR="00D93B4C" w:rsidRPr="00C5193A" w:rsidRDefault="00C059D5" w:rsidP="00D93B4C">
            <w:pPr>
              <w:spacing w:before="240" w:after="240"/>
              <w:rPr>
                <w:rFonts w:cs="Arial" w:hint="eastAsia"/>
              </w:rPr>
            </w:pPr>
            <w:r>
              <w:rPr>
                <w:rFonts w:cs="Arial"/>
              </w:rPr>
              <w:t>M</w:t>
            </w:r>
          </w:p>
        </w:tc>
      </w:tr>
      <w:tr w:rsidR="00D93B4C" w:rsidRPr="00C5193A" w14:paraId="7CBD559B" w14:textId="77777777" w:rsidTr="005701A9">
        <w:tc>
          <w:tcPr>
            <w:tcW w:w="2072" w:type="dxa"/>
          </w:tcPr>
          <w:p w14:paraId="2BCC7575" w14:textId="552AEE48" w:rsidR="00D93B4C" w:rsidRPr="00C5193A" w:rsidRDefault="00D93B4C" w:rsidP="00D93B4C">
            <w:pPr>
              <w:spacing w:before="240" w:after="240"/>
              <w:rPr>
                <w:rFonts w:cs="Arial" w:hint="eastAsia"/>
              </w:rPr>
            </w:pPr>
            <w:r w:rsidRPr="00C5193A">
              <w:rPr>
                <w:rFonts w:cs="Arial" w:hint="eastAsia"/>
              </w:rPr>
              <w:t>车辆开始充电时间</w:t>
            </w:r>
          </w:p>
        </w:tc>
        <w:tc>
          <w:tcPr>
            <w:tcW w:w="2072" w:type="dxa"/>
          </w:tcPr>
          <w:p w14:paraId="5DC2DAF3" w14:textId="51CBC6CC" w:rsidR="00D93B4C" w:rsidRPr="00C5193A" w:rsidRDefault="00DC34A7" w:rsidP="00D93B4C">
            <w:pPr>
              <w:spacing w:before="240" w:after="240"/>
              <w:rPr>
                <w:rFonts w:cs="Arial" w:hint="eastAsia"/>
              </w:rPr>
            </w:pPr>
            <w:r>
              <w:rPr>
                <w:rFonts w:cs="Arial" w:hint="eastAsia"/>
              </w:rPr>
              <w:t>车桩通讯已开启且信息互动开启，车辆与桩蓝牙连接成功，</w:t>
            </w:r>
            <w:r>
              <w:rPr>
                <w:rFonts w:cs="Arial" w:hint="eastAsia"/>
              </w:rPr>
              <w:t>车辆开始充电后</w:t>
            </w:r>
          </w:p>
        </w:tc>
        <w:tc>
          <w:tcPr>
            <w:tcW w:w="2073" w:type="dxa"/>
          </w:tcPr>
          <w:p w14:paraId="17568721" w14:textId="0189860F" w:rsidR="00D93B4C" w:rsidRPr="00C5193A" w:rsidRDefault="00C059D5" w:rsidP="00D93B4C">
            <w:pPr>
              <w:spacing w:before="240" w:after="240"/>
              <w:rPr>
                <w:rFonts w:cs="Arial" w:hint="eastAsia"/>
              </w:rPr>
            </w:pPr>
            <w:r>
              <w:rPr>
                <w:rFonts w:cs="Arial"/>
              </w:rPr>
              <w:t>XX:XX:XX</w:t>
            </w:r>
          </w:p>
        </w:tc>
        <w:tc>
          <w:tcPr>
            <w:tcW w:w="1518" w:type="dxa"/>
          </w:tcPr>
          <w:p w14:paraId="6D8AB136" w14:textId="3C767CC7" w:rsidR="00D93B4C" w:rsidRPr="00C5193A" w:rsidRDefault="00C059D5" w:rsidP="00D93B4C">
            <w:pPr>
              <w:spacing w:before="240" w:after="240"/>
              <w:rPr>
                <w:rFonts w:cs="Arial" w:hint="eastAsia"/>
              </w:rPr>
            </w:pPr>
            <w:r>
              <w:rPr>
                <w:rFonts w:cs="Arial"/>
              </w:rPr>
              <w:t>H</w:t>
            </w:r>
          </w:p>
        </w:tc>
      </w:tr>
      <w:tr w:rsidR="00D93B4C" w:rsidRPr="00C5193A" w14:paraId="04E61F13" w14:textId="77777777" w:rsidTr="005701A9">
        <w:tc>
          <w:tcPr>
            <w:tcW w:w="2072" w:type="dxa"/>
          </w:tcPr>
          <w:p w14:paraId="2193FD4C" w14:textId="3C60DD73" w:rsidR="00D93B4C" w:rsidRPr="00C5193A" w:rsidRDefault="00D93B4C" w:rsidP="00D93B4C">
            <w:pPr>
              <w:spacing w:before="240" w:after="240"/>
              <w:rPr>
                <w:rFonts w:cs="Arial" w:hint="eastAsia"/>
              </w:rPr>
            </w:pPr>
            <w:r w:rsidRPr="00C5193A">
              <w:rPr>
                <w:rFonts w:cs="Arial" w:hint="eastAsia"/>
              </w:rPr>
              <w:t>车辆开始充电S</w:t>
            </w:r>
            <w:r w:rsidRPr="00C5193A">
              <w:rPr>
                <w:rFonts w:cs="Arial"/>
              </w:rPr>
              <w:t>OC</w:t>
            </w:r>
          </w:p>
        </w:tc>
        <w:tc>
          <w:tcPr>
            <w:tcW w:w="2072" w:type="dxa"/>
          </w:tcPr>
          <w:p w14:paraId="45690136" w14:textId="376BFFD9" w:rsidR="00D93B4C" w:rsidRPr="00C5193A" w:rsidRDefault="00DC34A7" w:rsidP="00D93B4C">
            <w:pPr>
              <w:spacing w:before="240" w:after="240"/>
              <w:rPr>
                <w:rFonts w:cs="Arial" w:hint="eastAsia"/>
              </w:rPr>
            </w:pPr>
            <w:r>
              <w:rPr>
                <w:rFonts w:cs="Arial" w:hint="eastAsia"/>
              </w:rPr>
              <w:t>车桩通讯已开启且信息互动开启，车辆与桩蓝牙连接成功，车辆开始充电后</w:t>
            </w:r>
          </w:p>
        </w:tc>
        <w:tc>
          <w:tcPr>
            <w:tcW w:w="2073" w:type="dxa"/>
          </w:tcPr>
          <w:p w14:paraId="68603BB9" w14:textId="6D763D5E" w:rsidR="00D93B4C" w:rsidRPr="00C5193A" w:rsidRDefault="00C059D5" w:rsidP="00D93B4C">
            <w:pPr>
              <w:spacing w:before="240" w:after="240"/>
              <w:rPr>
                <w:rFonts w:cs="Arial" w:hint="eastAsia"/>
              </w:rPr>
            </w:pPr>
            <w:r>
              <w:rPr>
                <w:rFonts w:cs="Arial"/>
              </w:rPr>
              <w:t>XX</w:t>
            </w:r>
            <w:r>
              <w:rPr>
                <w:rFonts w:cs="Arial"/>
              </w:rPr>
              <w:t>%</w:t>
            </w:r>
          </w:p>
        </w:tc>
        <w:tc>
          <w:tcPr>
            <w:tcW w:w="1518" w:type="dxa"/>
          </w:tcPr>
          <w:p w14:paraId="4EE01082" w14:textId="770BC8B4" w:rsidR="00D93B4C" w:rsidRPr="00C5193A" w:rsidRDefault="00C059D5" w:rsidP="00D93B4C">
            <w:pPr>
              <w:spacing w:before="240" w:after="240"/>
              <w:rPr>
                <w:rFonts w:cs="Arial" w:hint="eastAsia"/>
              </w:rPr>
            </w:pPr>
            <w:r>
              <w:rPr>
                <w:rFonts w:cs="Arial"/>
              </w:rPr>
              <w:t>M</w:t>
            </w:r>
          </w:p>
        </w:tc>
      </w:tr>
      <w:tr w:rsidR="00D93B4C" w:rsidRPr="00C5193A" w14:paraId="5C19D36E" w14:textId="77777777" w:rsidTr="005701A9">
        <w:tc>
          <w:tcPr>
            <w:tcW w:w="2072" w:type="dxa"/>
          </w:tcPr>
          <w:p w14:paraId="37D7EFFB" w14:textId="567EA2E3" w:rsidR="00D93B4C" w:rsidRPr="00C5193A" w:rsidRDefault="00D93B4C" w:rsidP="00D93B4C">
            <w:pPr>
              <w:spacing w:before="240" w:after="240"/>
              <w:rPr>
                <w:rFonts w:cs="Arial" w:hint="eastAsia"/>
              </w:rPr>
            </w:pPr>
            <w:r w:rsidRPr="00C5193A">
              <w:rPr>
                <w:rFonts w:cs="Arial" w:hint="eastAsia"/>
              </w:rPr>
              <w:t>车辆结束充电时间</w:t>
            </w:r>
          </w:p>
        </w:tc>
        <w:tc>
          <w:tcPr>
            <w:tcW w:w="2072" w:type="dxa"/>
          </w:tcPr>
          <w:p w14:paraId="721E405B" w14:textId="3A3610C4" w:rsidR="00D93B4C" w:rsidRPr="00C5193A" w:rsidRDefault="00DC34A7" w:rsidP="00D93B4C">
            <w:pPr>
              <w:spacing w:before="240" w:after="240"/>
              <w:rPr>
                <w:rFonts w:cs="Arial" w:hint="eastAsia"/>
              </w:rPr>
            </w:pPr>
            <w:r>
              <w:rPr>
                <w:rFonts w:cs="Arial" w:hint="eastAsia"/>
              </w:rPr>
              <w:t>车桩通讯已开启且信息互动开启，车辆与桩蓝牙连接成功，车辆</w:t>
            </w:r>
            <w:r>
              <w:rPr>
                <w:rFonts w:cs="Arial" w:hint="eastAsia"/>
              </w:rPr>
              <w:t>结束充电拔枪</w:t>
            </w:r>
            <w:r>
              <w:rPr>
                <w:rFonts w:cs="Arial" w:hint="eastAsia"/>
              </w:rPr>
              <w:t>后</w:t>
            </w:r>
          </w:p>
        </w:tc>
        <w:tc>
          <w:tcPr>
            <w:tcW w:w="2073" w:type="dxa"/>
          </w:tcPr>
          <w:p w14:paraId="0D97CA8A" w14:textId="66D95FEA" w:rsidR="00D93B4C" w:rsidRPr="00C5193A" w:rsidRDefault="00C059D5" w:rsidP="00D93B4C">
            <w:pPr>
              <w:spacing w:before="240" w:after="240"/>
              <w:rPr>
                <w:rFonts w:cs="Arial" w:hint="eastAsia"/>
              </w:rPr>
            </w:pPr>
            <w:r>
              <w:rPr>
                <w:rFonts w:cs="Arial"/>
              </w:rPr>
              <w:t>XX:XX:XX</w:t>
            </w:r>
          </w:p>
        </w:tc>
        <w:tc>
          <w:tcPr>
            <w:tcW w:w="1518" w:type="dxa"/>
          </w:tcPr>
          <w:p w14:paraId="1341BDC4" w14:textId="1A1FAABD" w:rsidR="00D93B4C" w:rsidRPr="00C5193A" w:rsidRDefault="00C059D5" w:rsidP="00D93B4C">
            <w:pPr>
              <w:spacing w:before="240" w:after="240"/>
              <w:rPr>
                <w:rFonts w:cs="Arial" w:hint="eastAsia"/>
              </w:rPr>
            </w:pPr>
            <w:r>
              <w:rPr>
                <w:rFonts w:cs="Arial"/>
              </w:rPr>
              <w:t>H</w:t>
            </w:r>
          </w:p>
        </w:tc>
      </w:tr>
      <w:tr w:rsidR="00D93B4C" w:rsidRPr="00C5193A" w14:paraId="314B9FF2" w14:textId="77777777" w:rsidTr="005701A9">
        <w:tc>
          <w:tcPr>
            <w:tcW w:w="2072" w:type="dxa"/>
          </w:tcPr>
          <w:p w14:paraId="4C3DD93A" w14:textId="2E15BF62" w:rsidR="00D93B4C" w:rsidRPr="00C5193A" w:rsidRDefault="00D93B4C" w:rsidP="00D93B4C">
            <w:pPr>
              <w:spacing w:before="240" w:after="240"/>
              <w:rPr>
                <w:rFonts w:cs="Arial" w:hint="eastAsia"/>
              </w:rPr>
            </w:pPr>
            <w:r w:rsidRPr="00C5193A">
              <w:rPr>
                <w:rFonts w:cs="Arial" w:hint="eastAsia"/>
              </w:rPr>
              <w:lastRenderedPageBreak/>
              <w:t>车辆</w:t>
            </w:r>
            <w:r w:rsidRPr="00C5193A">
              <w:rPr>
                <w:rFonts w:cs="Arial" w:hint="eastAsia"/>
              </w:rPr>
              <w:t>结束</w:t>
            </w:r>
            <w:r w:rsidRPr="00C5193A">
              <w:rPr>
                <w:rFonts w:cs="Arial" w:hint="eastAsia"/>
              </w:rPr>
              <w:t>充电S</w:t>
            </w:r>
            <w:r w:rsidRPr="00C5193A">
              <w:rPr>
                <w:rFonts w:cs="Arial"/>
              </w:rPr>
              <w:t>OC</w:t>
            </w:r>
          </w:p>
        </w:tc>
        <w:tc>
          <w:tcPr>
            <w:tcW w:w="2072" w:type="dxa"/>
          </w:tcPr>
          <w:p w14:paraId="7BC36A8C" w14:textId="53992E49" w:rsidR="00D93B4C" w:rsidRPr="00C5193A" w:rsidRDefault="00DC34A7" w:rsidP="00D93B4C">
            <w:pPr>
              <w:spacing w:before="240" w:after="240"/>
              <w:rPr>
                <w:rFonts w:cs="Arial" w:hint="eastAsia"/>
              </w:rPr>
            </w:pPr>
            <w:r>
              <w:rPr>
                <w:rFonts w:cs="Arial" w:hint="eastAsia"/>
              </w:rPr>
              <w:t>车桩通讯已开启且信息互动开启，车辆与桩蓝牙连接成功，车辆结束充电拔枪后</w:t>
            </w:r>
          </w:p>
        </w:tc>
        <w:tc>
          <w:tcPr>
            <w:tcW w:w="2073" w:type="dxa"/>
          </w:tcPr>
          <w:p w14:paraId="12DB6CF5" w14:textId="7E34C792" w:rsidR="00D93B4C" w:rsidRPr="00C5193A" w:rsidRDefault="00C059D5" w:rsidP="00D93B4C">
            <w:pPr>
              <w:spacing w:before="240" w:after="240"/>
              <w:rPr>
                <w:rFonts w:cs="Arial" w:hint="eastAsia"/>
              </w:rPr>
            </w:pPr>
            <w:r>
              <w:rPr>
                <w:rFonts w:cs="Arial"/>
              </w:rPr>
              <w:t>XX%</w:t>
            </w:r>
          </w:p>
        </w:tc>
        <w:tc>
          <w:tcPr>
            <w:tcW w:w="1518" w:type="dxa"/>
          </w:tcPr>
          <w:p w14:paraId="06EF9C4B" w14:textId="4BE5C630" w:rsidR="00D93B4C" w:rsidRPr="00C5193A" w:rsidRDefault="00C059D5" w:rsidP="00D93B4C">
            <w:pPr>
              <w:spacing w:before="240" w:after="240"/>
              <w:rPr>
                <w:rFonts w:cs="Arial" w:hint="eastAsia"/>
              </w:rPr>
            </w:pPr>
            <w:r>
              <w:rPr>
                <w:rFonts w:cs="Arial"/>
              </w:rPr>
              <w:t>M</w:t>
            </w:r>
          </w:p>
        </w:tc>
      </w:tr>
      <w:tr w:rsidR="00D93B4C" w:rsidRPr="00C5193A" w14:paraId="2CBB8C14" w14:textId="77777777" w:rsidTr="005701A9">
        <w:tc>
          <w:tcPr>
            <w:tcW w:w="2072" w:type="dxa"/>
          </w:tcPr>
          <w:p w14:paraId="4F86B460" w14:textId="5587821C" w:rsidR="00D93B4C" w:rsidRPr="00C5193A" w:rsidRDefault="00D93B4C" w:rsidP="00D93B4C">
            <w:pPr>
              <w:spacing w:before="240" w:after="240"/>
              <w:rPr>
                <w:rFonts w:cs="Arial" w:hint="eastAsia"/>
              </w:rPr>
            </w:pPr>
            <w:r w:rsidRPr="00C5193A">
              <w:rPr>
                <w:rFonts w:cs="Arial" w:hint="eastAsia"/>
              </w:rPr>
              <w:t>车辆充电电量</w:t>
            </w:r>
          </w:p>
        </w:tc>
        <w:tc>
          <w:tcPr>
            <w:tcW w:w="2072" w:type="dxa"/>
          </w:tcPr>
          <w:p w14:paraId="7DC296BF" w14:textId="36917A4A" w:rsidR="00D93B4C" w:rsidRPr="00C5193A" w:rsidRDefault="00DC34A7" w:rsidP="00D93B4C">
            <w:pPr>
              <w:spacing w:before="240" w:after="240"/>
              <w:rPr>
                <w:rFonts w:cs="Arial" w:hint="eastAsia"/>
              </w:rPr>
            </w:pPr>
            <w:r>
              <w:rPr>
                <w:rFonts w:cs="Arial" w:hint="eastAsia"/>
              </w:rPr>
              <w:t>车桩通讯已开启且信息互动开启，车辆与桩蓝牙连接成功，车辆结束充电拔枪后</w:t>
            </w:r>
          </w:p>
        </w:tc>
        <w:tc>
          <w:tcPr>
            <w:tcW w:w="2073" w:type="dxa"/>
          </w:tcPr>
          <w:p w14:paraId="2D1E0F5B" w14:textId="4488AFE0" w:rsidR="00D93B4C" w:rsidRPr="00C5193A" w:rsidRDefault="00C059D5" w:rsidP="00D93B4C">
            <w:pPr>
              <w:spacing w:before="240" w:after="240"/>
              <w:rPr>
                <w:rFonts w:cs="Arial" w:hint="eastAsia"/>
              </w:rPr>
            </w:pPr>
            <w:r>
              <w:rPr>
                <w:rFonts w:cs="Arial"/>
              </w:rPr>
              <w:t>XX.X</w:t>
            </w:r>
            <w:r>
              <w:rPr>
                <w:rFonts w:cs="Arial" w:hint="eastAsia"/>
              </w:rPr>
              <w:t>度</w:t>
            </w:r>
          </w:p>
        </w:tc>
        <w:tc>
          <w:tcPr>
            <w:tcW w:w="1518" w:type="dxa"/>
          </w:tcPr>
          <w:p w14:paraId="753FD42C" w14:textId="48F0FBC0" w:rsidR="00D93B4C" w:rsidRPr="00C5193A" w:rsidRDefault="00C059D5" w:rsidP="00D93B4C">
            <w:pPr>
              <w:spacing w:before="240" w:after="240"/>
              <w:rPr>
                <w:rFonts w:cs="Arial" w:hint="eastAsia"/>
              </w:rPr>
            </w:pPr>
            <w:r>
              <w:rPr>
                <w:rFonts w:cs="Arial"/>
              </w:rPr>
              <w:t>H</w:t>
            </w:r>
          </w:p>
        </w:tc>
      </w:tr>
      <w:tr w:rsidR="00D93B4C" w:rsidRPr="00C5193A" w14:paraId="54448015" w14:textId="77777777" w:rsidTr="005701A9">
        <w:tc>
          <w:tcPr>
            <w:tcW w:w="2072" w:type="dxa"/>
          </w:tcPr>
          <w:p w14:paraId="41E00387" w14:textId="56A22B3D" w:rsidR="00D93B4C" w:rsidRPr="00C5193A" w:rsidRDefault="00D93B4C" w:rsidP="00D93B4C">
            <w:pPr>
              <w:spacing w:before="240" w:after="240"/>
              <w:rPr>
                <w:rFonts w:cs="Arial" w:hint="eastAsia"/>
              </w:rPr>
            </w:pPr>
            <w:r w:rsidRPr="00C5193A">
              <w:rPr>
                <w:rFonts w:cs="Arial" w:hint="eastAsia"/>
              </w:rPr>
              <w:t>车辆充电时长</w:t>
            </w:r>
          </w:p>
        </w:tc>
        <w:tc>
          <w:tcPr>
            <w:tcW w:w="2072" w:type="dxa"/>
          </w:tcPr>
          <w:p w14:paraId="49F41D7F" w14:textId="060D4593" w:rsidR="00D93B4C" w:rsidRPr="00C5193A" w:rsidRDefault="00DC34A7" w:rsidP="00D93B4C">
            <w:pPr>
              <w:spacing w:before="240" w:after="240"/>
              <w:rPr>
                <w:rFonts w:cs="Arial" w:hint="eastAsia"/>
              </w:rPr>
            </w:pPr>
            <w:r>
              <w:rPr>
                <w:rFonts w:cs="Arial" w:hint="eastAsia"/>
              </w:rPr>
              <w:t>车桩通讯已开启且信息互动开启，车辆与桩蓝牙连接成功，车辆结束充电拔枪后</w:t>
            </w:r>
          </w:p>
        </w:tc>
        <w:tc>
          <w:tcPr>
            <w:tcW w:w="2073" w:type="dxa"/>
          </w:tcPr>
          <w:p w14:paraId="351C679B" w14:textId="09BE24FF" w:rsidR="00D93B4C" w:rsidRPr="00C5193A" w:rsidRDefault="00C059D5" w:rsidP="00D93B4C">
            <w:pPr>
              <w:spacing w:before="240" w:after="240"/>
              <w:rPr>
                <w:rFonts w:cs="Arial" w:hint="eastAsia"/>
              </w:rPr>
            </w:pPr>
            <w:r>
              <w:rPr>
                <w:rFonts w:cs="Arial"/>
              </w:rPr>
              <w:t>XX</w:t>
            </w:r>
            <w:r>
              <w:rPr>
                <w:rFonts w:cs="Arial" w:hint="eastAsia"/>
              </w:rPr>
              <w:t>小时X</w:t>
            </w:r>
            <w:r>
              <w:rPr>
                <w:rFonts w:cs="Arial"/>
              </w:rPr>
              <w:t>X</w:t>
            </w:r>
            <w:r>
              <w:rPr>
                <w:rFonts w:cs="Arial" w:hint="eastAsia"/>
              </w:rPr>
              <w:t>分X</w:t>
            </w:r>
            <w:r>
              <w:rPr>
                <w:rFonts w:cs="Arial"/>
              </w:rPr>
              <w:t>X</w:t>
            </w:r>
            <w:r>
              <w:rPr>
                <w:rFonts w:cs="Arial" w:hint="eastAsia"/>
              </w:rPr>
              <w:t>秒</w:t>
            </w:r>
          </w:p>
        </w:tc>
        <w:tc>
          <w:tcPr>
            <w:tcW w:w="1518" w:type="dxa"/>
          </w:tcPr>
          <w:p w14:paraId="1DBF7050" w14:textId="3D7BCE9C" w:rsidR="00D93B4C" w:rsidRPr="00C5193A" w:rsidRDefault="00C059D5" w:rsidP="00D93B4C">
            <w:pPr>
              <w:spacing w:before="240" w:after="240"/>
              <w:rPr>
                <w:rFonts w:cs="Arial" w:hint="eastAsia"/>
              </w:rPr>
            </w:pPr>
            <w:r>
              <w:rPr>
                <w:rFonts w:cs="Arial"/>
              </w:rPr>
              <w:t>L</w:t>
            </w:r>
          </w:p>
        </w:tc>
      </w:tr>
      <w:tr w:rsidR="00D93B4C" w:rsidRPr="00C5193A" w14:paraId="6149AE48" w14:textId="77777777" w:rsidTr="005701A9">
        <w:tc>
          <w:tcPr>
            <w:tcW w:w="2072" w:type="dxa"/>
          </w:tcPr>
          <w:p w14:paraId="7D0057D5" w14:textId="60D88F17" w:rsidR="00D93B4C" w:rsidRPr="00C5193A" w:rsidRDefault="00D93B4C" w:rsidP="00D93B4C">
            <w:pPr>
              <w:spacing w:before="240" w:after="240"/>
              <w:rPr>
                <w:rFonts w:cs="Arial" w:hint="eastAsia"/>
              </w:rPr>
            </w:pPr>
            <w:r w:rsidRPr="00C5193A">
              <w:rPr>
                <w:rFonts w:cs="Arial" w:hint="eastAsia"/>
              </w:rPr>
              <w:t>车辆结束充电原因</w:t>
            </w:r>
          </w:p>
        </w:tc>
        <w:tc>
          <w:tcPr>
            <w:tcW w:w="2072" w:type="dxa"/>
          </w:tcPr>
          <w:p w14:paraId="11367CEB" w14:textId="4632BFF7" w:rsidR="00D93B4C" w:rsidRPr="00C5193A" w:rsidRDefault="00DC34A7" w:rsidP="00D93B4C">
            <w:pPr>
              <w:spacing w:before="240" w:after="240"/>
              <w:rPr>
                <w:rFonts w:cs="Arial" w:hint="eastAsia"/>
              </w:rPr>
            </w:pPr>
            <w:r>
              <w:rPr>
                <w:rFonts w:cs="Arial" w:hint="eastAsia"/>
              </w:rPr>
              <w:t>车桩通讯已开启且信息互动开启，车辆与桩蓝牙连接成功，车辆结束充电拔枪后</w:t>
            </w:r>
          </w:p>
        </w:tc>
        <w:tc>
          <w:tcPr>
            <w:tcW w:w="2073" w:type="dxa"/>
          </w:tcPr>
          <w:p w14:paraId="726304A2" w14:textId="19F5FE14" w:rsidR="00D93B4C" w:rsidRPr="00C5193A" w:rsidRDefault="00C059D5" w:rsidP="00D93B4C">
            <w:pPr>
              <w:spacing w:before="240" w:after="240"/>
              <w:rPr>
                <w:rFonts w:cs="Arial" w:hint="eastAsia"/>
              </w:rPr>
            </w:pPr>
            <w:r>
              <w:rPr>
                <w:rFonts w:cs="Arial" w:hint="eastAsia"/>
              </w:rPr>
              <w:t>需和车辆核查后定义</w:t>
            </w:r>
          </w:p>
        </w:tc>
        <w:tc>
          <w:tcPr>
            <w:tcW w:w="1518" w:type="dxa"/>
          </w:tcPr>
          <w:p w14:paraId="5BB59CB5" w14:textId="39132D89" w:rsidR="00D93B4C" w:rsidRPr="00C5193A" w:rsidRDefault="00C059D5" w:rsidP="00D93B4C">
            <w:pPr>
              <w:spacing w:before="240" w:after="240"/>
              <w:rPr>
                <w:rFonts w:cs="Arial" w:hint="eastAsia"/>
              </w:rPr>
            </w:pPr>
            <w:r>
              <w:rPr>
                <w:rFonts w:cs="Arial"/>
              </w:rPr>
              <w:t>M</w:t>
            </w:r>
          </w:p>
        </w:tc>
      </w:tr>
    </w:tbl>
    <w:p w14:paraId="18C1434F" w14:textId="2C0D46F8" w:rsidR="009946F6" w:rsidRDefault="00C5193A" w:rsidP="003D4996">
      <w:pPr>
        <w:spacing w:before="240" w:after="240"/>
        <w:rPr>
          <w:rFonts w:cs="Arial"/>
          <w:b/>
          <w:bCs/>
        </w:rPr>
      </w:pPr>
      <w:r>
        <w:rPr>
          <w:rFonts w:cs="Arial" w:hint="eastAsia"/>
          <w:b/>
          <w:bCs/>
        </w:rPr>
        <w:t>家充桩</w:t>
      </w:r>
      <w:r>
        <w:rPr>
          <w:rFonts w:cs="Arial" w:hint="eastAsia"/>
          <w:b/>
          <w:bCs/>
        </w:rPr>
        <w:t>信息传递给</w:t>
      </w:r>
      <w:r>
        <w:rPr>
          <w:rFonts w:cs="Arial" w:hint="eastAsia"/>
          <w:b/>
          <w:bCs/>
        </w:rPr>
        <w:t>车辆</w:t>
      </w:r>
      <w:r w:rsidRPr="009946F6">
        <w:rPr>
          <w:rFonts w:cs="Arial" w:hint="eastAsia"/>
          <w:b/>
          <w:bCs/>
        </w:rPr>
        <w:t>：</w:t>
      </w:r>
    </w:p>
    <w:tbl>
      <w:tblPr>
        <w:tblStyle w:val="TableGrid"/>
        <w:tblW w:w="7735" w:type="dxa"/>
        <w:tblLook w:val="04A0" w:firstRow="1" w:lastRow="0" w:firstColumn="1" w:lastColumn="0" w:noHBand="0" w:noVBand="1"/>
      </w:tblPr>
      <w:tblGrid>
        <w:gridCol w:w="2072"/>
        <w:gridCol w:w="2072"/>
        <w:gridCol w:w="2073"/>
        <w:gridCol w:w="1518"/>
      </w:tblGrid>
      <w:tr w:rsidR="005958C9" w14:paraId="466081DB" w14:textId="77777777" w:rsidTr="00BA4AC9">
        <w:tc>
          <w:tcPr>
            <w:tcW w:w="2072" w:type="dxa"/>
          </w:tcPr>
          <w:p w14:paraId="05B6D1B3" w14:textId="77777777" w:rsidR="005958C9" w:rsidRDefault="005958C9" w:rsidP="00BA4AC9">
            <w:pPr>
              <w:spacing w:before="240" w:after="240"/>
              <w:rPr>
                <w:rFonts w:cs="Arial" w:hint="eastAsia"/>
                <w:b/>
                <w:bCs/>
              </w:rPr>
            </w:pPr>
            <w:r>
              <w:rPr>
                <w:rFonts w:cs="Arial" w:hint="eastAsia"/>
                <w:b/>
                <w:bCs/>
              </w:rPr>
              <w:t>信息类型</w:t>
            </w:r>
          </w:p>
        </w:tc>
        <w:tc>
          <w:tcPr>
            <w:tcW w:w="2072" w:type="dxa"/>
          </w:tcPr>
          <w:p w14:paraId="51976C62" w14:textId="77777777" w:rsidR="005958C9" w:rsidRDefault="005958C9" w:rsidP="00BA4AC9">
            <w:pPr>
              <w:spacing w:before="240" w:after="240"/>
              <w:rPr>
                <w:rFonts w:cs="Arial" w:hint="eastAsia"/>
                <w:b/>
                <w:bCs/>
              </w:rPr>
            </w:pPr>
            <w:r>
              <w:rPr>
                <w:rFonts w:cs="Arial" w:hint="eastAsia"/>
                <w:b/>
                <w:bCs/>
                <w:color w:val="000000" w:themeColor="text1"/>
              </w:rPr>
              <w:t>传递</w:t>
            </w:r>
            <w:r w:rsidRPr="00455552">
              <w:rPr>
                <w:rFonts w:cs="Arial" w:hint="eastAsia"/>
                <w:b/>
                <w:bCs/>
                <w:color w:val="000000" w:themeColor="text1"/>
              </w:rPr>
              <w:t>发生条件</w:t>
            </w:r>
          </w:p>
        </w:tc>
        <w:tc>
          <w:tcPr>
            <w:tcW w:w="2073" w:type="dxa"/>
          </w:tcPr>
          <w:p w14:paraId="3925D9D2" w14:textId="4C0486AF" w:rsidR="005958C9" w:rsidRDefault="00C059D5" w:rsidP="00BA4AC9">
            <w:pPr>
              <w:spacing w:before="240" w:after="240"/>
              <w:rPr>
                <w:rFonts w:cs="Arial" w:hint="eastAsia"/>
                <w:b/>
                <w:bCs/>
              </w:rPr>
            </w:pPr>
            <w:r>
              <w:rPr>
                <w:rFonts w:cs="Arial" w:hint="eastAsia"/>
                <w:b/>
                <w:bCs/>
              </w:rPr>
              <w:t>家充桩</w:t>
            </w:r>
            <w:r w:rsidR="005958C9">
              <w:rPr>
                <w:rFonts w:cs="Arial" w:hint="eastAsia"/>
                <w:b/>
                <w:bCs/>
              </w:rPr>
              <w:t>信号</w:t>
            </w:r>
          </w:p>
        </w:tc>
        <w:tc>
          <w:tcPr>
            <w:tcW w:w="1518" w:type="dxa"/>
          </w:tcPr>
          <w:p w14:paraId="7C222E8B" w14:textId="77777777" w:rsidR="005958C9" w:rsidRDefault="005958C9" w:rsidP="00BA4AC9">
            <w:pPr>
              <w:spacing w:before="240" w:after="240"/>
              <w:rPr>
                <w:rFonts w:cs="Arial" w:hint="eastAsia"/>
                <w:b/>
                <w:bCs/>
              </w:rPr>
            </w:pPr>
            <w:r>
              <w:rPr>
                <w:rFonts w:cs="Arial" w:hint="eastAsia"/>
                <w:b/>
                <w:bCs/>
              </w:rPr>
              <w:t>优先级</w:t>
            </w:r>
          </w:p>
        </w:tc>
      </w:tr>
      <w:tr w:rsidR="005958C9" w:rsidRPr="00C5193A" w14:paraId="3BC6B468" w14:textId="77777777" w:rsidTr="00BA4AC9">
        <w:tc>
          <w:tcPr>
            <w:tcW w:w="2072" w:type="dxa"/>
          </w:tcPr>
          <w:p w14:paraId="7F629608" w14:textId="614FFE00" w:rsidR="005958C9" w:rsidRPr="00C5193A" w:rsidRDefault="005958C9" w:rsidP="00BA4AC9">
            <w:pPr>
              <w:spacing w:before="240" w:after="240"/>
              <w:rPr>
                <w:rFonts w:cs="Arial" w:hint="eastAsia"/>
              </w:rPr>
            </w:pPr>
            <w:r>
              <w:rPr>
                <w:rFonts w:cs="Arial" w:hint="eastAsia"/>
              </w:rPr>
              <w:t>家充桩故障信息</w:t>
            </w:r>
          </w:p>
        </w:tc>
        <w:tc>
          <w:tcPr>
            <w:tcW w:w="2072" w:type="dxa"/>
          </w:tcPr>
          <w:p w14:paraId="0422AB31" w14:textId="3E94D197" w:rsidR="005958C9" w:rsidRPr="00C5193A" w:rsidRDefault="00C059D5" w:rsidP="00BA4AC9">
            <w:pPr>
              <w:spacing w:before="240" w:after="240"/>
              <w:rPr>
                <w:rFonts w:cs="Arial" w:hint="eastAsia"/>
              </w:rPr>
            </w:pPr>
            <w:r>
              <w:rPr>
                <w:rFonts w:cs="Arial" w:hint="eastAsia"/>
              </w:rPr>
              <w:t>家充桩发生对应无法充电的故障时</w:t>
            </w:r>
          </w:p>
        </w:tc>
        <w:tc>
          <w:tcPr>
            <w:tcW w:w="2073" w:type="dxa"/>
          </w:tcPr>
          <w:p w14:paraId="410E3B10" w14:textId="7548C68B" w:rsidR="005958C9" w:rsidRPr="00C5193A" w:rsidRDefault="00C059D5" w:rsidP="00BA4AC9">
            <w:pPr>
              <w:spacing w:before="240" w:after="240"/>
              <w:rPr>
                <w:rFonts w:cs="Arial"/>
              </w:rPr>
            </w:pPr>
            <w:r>
              <w:rPr>
                <w:rFonts w:cs="Arial" w:hint="eastAsia"/>
              </w:rPr>
              <w:t>家充桩故障信息</w:t>
            </w:r>
          </w:p>
          <w:p w14:paraId="59FC9A7F" w14:textId="4CCB4F43" w:rsidR="005958C9" w:rsidRPr="00C5193A" w:rsidRDefault="005958C9" w:rsidP="00BA4AC9">
            <w:pPr>
              <w:spacing w:before="240" w:after="240"/>
              <w:rPr>
                <w:rFonts w:cs="Arial" w:hint="eastAsia"/>
              </w:rPr>
            </w:pPr>
            <w:r w:rsidRPr="00C5193A">
              <w:rPr>
                <w:rFonts w:cs="Arial" w:hint="eastAsia"/>
              </w:rPr>
              <w:t>如</w:t>
            </w:r>
            <w:r w:rsidR="00C059D5">
              <w:rPr>
                <w:rFonts w:cs="Arial" w:hint="eastAsia"/>
              </w:rPr>
              <w:t>短路故障</w:t>
            </w:r>
            <w:r w:rsidRPr="00C5193A">
              <w:rPr>
                <w:rFonts w:cs="Arial" w:hint="eastAsia"/>
              </w:rPr>
              <w:t>/</w:t>
            </w:r>
            <w:r w:rsidR="00C059D5">
              <w:rPr>
                <w:rFonts w:cs="Arial" w:hint="eastAsia"/>
              </w:rPr>
              <w:t>掉电故障等无法充电的故障，需供应商再定义</w:t>
            </w:r>
          </w:p>
        </w:tc>
        <w:tc>
          <w:tcPr>
            <w:tcW w:w="1518" w:type="dxa"/>
          </w:tcPr>
          <w:p w14:paraId="4ABFD121" w14:textId="4DDC68F7" w:rsidR="005958C9" w:rsidRPr="00C5193A" w:rsidRDefault="00C059D5" w:rsidP="00BA4AC9">
            <w:pPr>
              <w:spacing w:before="240" w:after="240"/>
              <w:rPr>
                <w:rFonts w:cs="Arial" w:hint="eastAsia"/>
              </w:rPr>
            </w:pPr>
            <w:r>
              <w:rPr>
                <w:rFonts w:cs="Arial"/>
              </w:rPr>
              <w:t>M</w:t>
            </w:r>
          </w:p>
        </w:tc>
      </w:tr>
      <w:tr w:rsidR="00C059D5" w:rsidRPr="00C5193A" w14:paraId="21433003" w14:textId="77777777" w:rsidTr="00BA4AC9">
        <w:tc>
          <w:tcPr>
            <w:tcW w:w="2072" w:type="dxa"/>
          </w:tcPr>
          <w:p w14:paraId="0F34DBEE" w14:textId="52A5B9AA" w:rsidR="00C059D5" w:rsidRDefault="00C059D5" w:rsidP="00BA4AC9">
            <w:pPr>
              <w:spacing w:before="240" w:after="240"/>
              <w:rPr>
                <w:rFonts w:cs="Arial" w:hint="eastAsia"/>
              </w:rPr>
            </w:pPr>
            <w:r>
              <w:rPr>
                <w:rFonts w:cs="Arial" w:hint="eastAsia"/>
              </w:rPr>
              <w:t>家充桩状态信息</w:t>
            </w:r>
          </w:p>
        </w:tc>
        <w:tc>
          <w:tcPr>
            <w:tcW w:w="2072" w:type="dxa"/>
          </w:tcPr>
          <w:p w14:paraId="79E5EE5B" w14:textId="6DC8122E" w:rsidR="00C059D5" w:rsidRPr="00C5193A" w:rsidRDefault="00C059D5" w:rsidP="00BA4AC9">
            <w:pPr>
              <w:spacing w:before="240" w:after="240"/>
              <w:rPr>
                <w:rFonts w:cs="Arial" w:hint="eastAsia"/>
              </w:rPr>
            </w:pPr>
            <w:r>
              <w:rPr>
                <w:rFonts w:cs="Arial" w:hint="eastAsia"/>
              </w:rPr>
              <w:t>家充桩状态需要被车辆知道时</w:t>
            </w:r>
          </w:p>
        </w:tc>
        <w:tc>
          <w:tcPr>
            <w:tcW w:w="2073" w:type="dxa"/>
          </w:tcPr>
          <w:p w14:paraId="2D1831B2" w14:textId="77777777" w:rsidR="00C059D5" w:rsidRDefault="00C059D5" w:rsidP="00BA4AC9">
            <w:pPr>
              <w:spacing w:before="240" w:after="240"/>
              <w:rPr>
                <w:rFonts w:cs="Arial"/>
              </w:rPr>
            </w:pPr>
            <w:r>
              <w:rPr>
                <w:rFonts w:cs="Arial" w:hint="eastAsia"/>
              </w:rPr>
              <w:t>家充桩状态信息</w:t>
            </w:r>
          </w:p>
          <w:p w14:paraId="04F62268" w14:textId="0C9511E6" w:rsidR="00C059D5" w:rsidRPr="00C5193A" w:rsidRDefault="00C059D5" w:rsidP="00BA4AC9">
            <w:pPr>
              <w:spacing w:before="240" w:after="240"/>
              <w:rPr>
                <w:rFonts w:cs="Arial" w:hint="eastAsia"/>
              </w:rPr>
            </w:pPr>
            <w:r>
              <w:rPr>
                <w:rFonts w:cs="Arial" w:hint="eastAsia"/>
              </w:rPr>
              <w:t>空闲、充电中、故障等</w:t>
            </w:r>
          </w:p>
        </w:tc>
        <w:tc>
          <w:tcPr>
            <w:tcW w:w="1518" w:type="dxa"/>
          </w:tcPr>
          <w:p w14:paraId="7192A14E" w14:textId="1BB39F5A" w:rsidR="00C059D5" w:rsidRPr="00C5193A" w:rsidRDefault="00C059D5" w:rsidP="00BA4AC9">
            <w:pPr>
              <w:spacing w:before="240" w:after="240"/>
              <w:rPr>
                <w:rFonts w:cs="Arial" w:hint="eastAsia"/>
              </w:rPr>
            </w:pPr>
            <w:r>
              <w:rPr>
                <w:rFonts w:cs="Arial"/>
              </w:rPr>
              <w:t>L</w:t>
            </w:r>
          </w:p>
        </w:tc>
      </w:tr>
    </w:tbl>
    <w:p w14:paraId="146870A9" w14:textId="77777777" w:rsidR="005958C9" w:rsidRPr="003D4996" w:rsidRDefault="005958C9" w:rsidP="003D4996">
      <w:pPr>
        <w:spacing w:before="240" w:after="240"/>
        <w:rPr>
          <w:rFonts w:cs="Arial" w:hint="eastAsia"/>
          <w:b/>
          <w:bCs/>
        </w:rPr>
      </w:pPr>
    </w:p>
    <w:p w14:paraId="3701F30D" w14:textId="77777777" w:rsidR="009946F6" w:rsidRPr="009946F6" w:rsidRDefault="009946F6" w:rsidP="009946F6"/>
    <w:p w14:paraId="70B2C60F" w14:textId="3533A36D" w:rsidR="00995A9F" w:rsidRPr="00995A9F" w:rsidRDefault="00995A9F" w:rsidP="00995A9F">
      <w:pPr>
        <w:pStyle w:val="Heading3"/>
        <w:keepLines w:val="0"/>
        <w:widowControl/>
        <w:numPr>
          <w:ilvl w:val="2"/>
          <w:numId w:val="3"/>
        </w:numPr>
        <w:spacing w:before="240" w:after="60" w:line="360" w:lineRule="auto"/>
        <w:rPr>
          <w:rFonts w:ascii="Microsoft YaHei" w:hAnsi="Microsoft YaHei"/>
        </w:rPr>
      </w:pPr>
      <w:r>
        <w:rPr>
          <w:rFonts w:hint="eastAsia"/>
        </w:rPr>
        <w:t>其他基于车桩通讯的拓展功能（</w:t>
      </w:r>
      <w:r>
        <w:rPr>
          <w:rFonts w:hint="eastAsia"/>
        </w:rPr>
        <w:t>M</w:t>
      </w:r>
      <w:r>
        <w:t xml:space="preserve">VP </w:t>
      </w:r>
      <w:r>
        <w:rPr>
          <w:rFonts w:hint="eastAsia"/>
        </w:rPr>
        <w:t>暂不做）</w:t>
      </w:r>
    </w:p>
    <w:p w14:paraId="585E4EDA" w14:textId="4EB6F337" w:rsidR="00A46D13" w:rsidRPr="00AF5B7F" w:rsidRDefault="00A46D13" w:rsidP="00A46D13">
      <w:pPr>
        <w:spacing w:before="240" w:after="240"/>
        <w:ind w:firstLine="420"/>
        <w:rPr>
          <w:rFonts w:cs="Arial"/>
          <w:color w:val="000000" w:themeColor="text1"/>
        </w:rPr>
      </w:pPr>
      <w:r w:rsidRPr="00AF5B7F">
        <w:rPr>
          <w:rFonts w:cs="Arial" w:hint="eastAsia"/>
          <w:color w:val="000000" w:themeColor="text1"/>
        </w:rPr>
        <w:t>包含两个场景：</w:t>
      </w:r>
    </w:p>
    <w:p w14:paraId="3503F2B6" w14:textId="79962187" w:rsidR="00A46D13" w:rsidRPr="00AF5B7F" w:rsidRDefault="00A46D13" w:rsidP="00A46D13">
      <w:pPr>
        <w:spacing w:before="240" w:after="240"/>
        <w:ind w:firstLine="420"/>
        <w:rPr>
          <w:rFonts w:cs="Arial"/>
          <w:color w:val="000000" w:themeColor="text1"/>
        </w:rPr>
      </w:pPr>
      <w:r w:rsidRPr="00AF5B7F">
        <w:rPr>
          <w:rFonts w:cs="Arial" w:hint="eastAsia"/>
          <w:color w:val="000000" w:themeColor="text1"/>
        </w:rPr>
        <w:t>车辆充电上限同步家充桩：</w:t>
      </w:r>
      <w:r w:rsidR="00AF5B7F" w:rsidRPr="00AF5B7F">
        <w:rPr>
          <w:rFonts w:cs="Arial" w:hint="eastAsia"/>
          <w:color w:val="000000" w:themeColor="text1"/>
        </w:rPr>
        <w:t>车辆设置的充电上限信息告知家充桩，在家充桩完成订单时，结束原因如果是到达充电上限则需要在A</w:t>
      </w:r>
      <w:r w:rsidR="00AF5B7F" w:rsidRPr="00AF5B7F">
        <w:rPr>
          <w:rFonts w:cs="Arial"/>
          <w:color w:val="000000" w:themeColor="text1"/>
        </w:rPr>
        <w:t>PP</w:t>
      </w:r>
      <w:r w:rsidR="00AF5B7F" w:rsidRPr="00AF5B7F">
        <w:rPr>
          <w:rFonts w:cs="Arial" w:hint="eastAsia"/>
          <w:color w:val="000000" w:themeColor="text1"/>
        </w:rPr>
        <w:t>显示给用户。需要车辆传递充电上限信息给家充桩。</w:t>
      </w:r>
    </w:p>
    <w:p w14:paraId="73831112" w14:textId="13EE0F3C" w:rsidR="00A46D13" w:rsidRPr="00AF5B7F" w:rsidRDefault="00A46D13" w:rsidP="00A46D13">
      <w:pPr>
        <w:spacing w:before="240" w:after="240"/>
        <w:ind w:firstLine="420"/>
        <w:rPr>
          <w:rFonts w:cs="Arial"/>
          <w:color w:val="000000" w:themeColor="text1"/>
        </w:rPr>
      </w:pPr>
      <w:r w:rsidRPr="00AF5B7F">
        <w:rPr>
          <w:rFonts w:cs="Arial" w:hint="eastAsia"/>
          <w:color w:val="000000" w:themeColor="text1"/>
        </w:rPr>
        <w:t>家充桩借助车辆信号</w:t>
      </w:r>
      <w:r w:rsidRPr="00AF5B7F">
        <w:rPr>
          <w:rFonts w:cs="Arial"/>
          <w:color w:val="000000" w:themeColor="text1"/>
        </w:rPr>
        <w:t>OTA</w:t>
      </w:r>
      <w:r w:rsidRPr="00AF5B7F">
        <w:rPr>
          <w:rFonts w:cs="Arial" w:hint="eastAsia"/>
          <w:color w:val="000000" w:themeColor="text1"/>
        </w:rPr>
        <w:t>：</w:t>
      </w:r>
      <w:r w:rsidR="00AF5B7F" w:rsidRPr="00AF5B7F">
        <w:rPr>
          <w:rFonts w:cs="Arial" w:hint="eastAsia"/>
          <w:color w:val="000000" w:themeColor="text1"/>
        </w:rPr>
        <w:t>家充桩无网络连接时，若车辆有网络连接，可以借助车辆信号下载升级包并通过蓝牙连接传给家充桩安装。需要车辆传递家充桩软件升级安装包至家充桩。</w:t>
      </w:r>
    </w:p>
    <w:p w14:paraId="42FD1232" w14:textId="4753E8F1" w:rsidR="00A46D13" w:rsidRPr="00AF5B7F" w:rsidRDefault="00AF5B7F" w:rsidP="00AF5B7F">
      <w:pPr>
        <w:spacing w:before="240" w:after="240"/>
        <w:ind w:firstLine="420"/>
        <w:rPr>
          <w:rFonts w:cs="Arial"/>
          <w:color w:val="000000" w:themeColor="text1"/>
        </w:rPr>
      </w:pPr>
      <w:r w:rsidRPr="00AF5B7F">
        <w:rPr>
          <w:rFonts w:cs="Arial" w:hint="eastAsia"/>
          <w:color w:val="000000" w:themeColor="text1"/>
        </w:rPr>
        <w:t>待车桩通讯通道建立，前面四个主要功能完成，再细化补充。</w:t>
      </w:r>
    </w:p>
    <w:p w14:paraId="04AE0343" w14:textId="77777777" w:rsidR="004340ED" w:rsidRPr="00584445" w:rsidRDefault="00AC301D" w:rsidP="00293F20">
      <w:pPr>
        <w:pStyle w:val="Heading1"/>
        <w:numPr>
          <w:ilvl w:val="0"/>
          <w:numId w:val="3"/>
        </w:numPr>
        <w:rPr>
          <w:rFonts w:ascii="Microsoft YaHei" w:eastAsia="Microsoft YaHei" w:hAnsi="Microsoft YaHei"/>
          <w:sz w:val="32"/>
          <w:szCs w:val="32"/>
        </w:rPr>
      </w:pPr>
      <w:bookmarkStart w:id="33" w:name="_Toc93593962"/>
      <w:r w:rsidRPr="00584445">
        <w:rPr>
          <w:rFonts w:ascii="Microsoft YaHei" w:eastAsia="Microsoft YaHei" w:hAnsi="Microsoft YaHei" w:hint="eastAsia"/>
          <w:sz w:val="32"/>
          <w:szCs w:val="32"/>
        </w:rPr>
        <w:t>Inte</w:t>
      </w:r>
      <w:r w:rsidR="004340ED" w:rsidRPr="00584445">
        <w:rPr>
          <w:rFonts w:ascii="Microsoft YaHei" w:eastAsia="Microsoft YaHei" w:hAnsi="Microsoft YaHei" w:hint="eastAsia"/>
          <w:sz w:val="32"/>
          <w:szCs w:val="32"/>
        </w:rPr>
        <w:t>gration Requirements外部集成需求</w:t>
      </w:r>
      <w:bookmarkEnd w:id="33"/>
    </w:p>
    <w:p w14:paraId="5A0E803C" w14:textId="0267A129" w:rsidR="005470F0" w:rsidRPr="00B00A7A" w:rsidRDefault="00B00A7A" w:rsidP="004340ED">
      <w:pPr>
        <w:spacing w:before="240" w:after="240"/>
        <w:rPr>
          <w:rFonts w:ascii="Microsoft YaHei" w:eastAsia="Microsoft YaHei" w:hAnsi="Microsoft YaHei" w:cs="Arial"/>
          <w:bCs/>
        </w:rPr>
      </w:pPr>
      <w:r w:rsidRPr="00B00A7A">
        <w:rPr>
          <w:rFonts w:ascii="Microsoft YaHei" w:eastAsia="Microsoft YaHei" w:hAnsi="Microsoft YaHei" w:cs="Arial" w:hint="eastAsia"/>
          <w:bCs/>
        </w:rPr>
        <w:t>该功能实现过程中，可能需要交互的后台系统、SDK、外部第三方服务等</w:t>
      </w:r>
      <w:r>
        <w:rPr>
          <w:rFonts w:ascii="Microsoft YaHei" w:eastAsia="Microsoft YaHei" w:hAnsi="Microsoft YaHei" w:cs="Arial" w:hint="eastAsia"/>
          <w:bCs/>
        </w:rPr>
        <w:t>及其相应的依赖</w:t>
      </w:r>
    </w:p>
    <w:p w14:paraId="54119AD2" w14:textId="425DEE0B" w:rsidR="00D7506A" w:rsidRPr="00584445" w:rsidRDefault="00D7506A" w:rsidP="004340ED">
      <w:pPr>
        <w:spacing w:before="240" w:after="240"/>
        <w:rPr>
          <w:rFonts w:ascii="Microsoft YaHei" w:eastAsia="Microsoft YaHei" w:hAnsi="Microsoft YaHei" w:cs="Arial"/>
        </w:rPr>
      </w:pPr>
      <w:r>
        <w:rPr>
          <w:rFonts w:ascii="Microsoft YaHei" w:eastAsia="Microsoft YaHei" w:hAnsi="Microsoft YaHei" w:cs="Arial" w:hint="eastAsia"/>
        </w:rPr>
        <w:t>桩端蓝牙S</w:t>
      </w:r>
      <w:r>
        <w:rPr>
          <w:rFonts w:ascii="Microsoft YaHei" w:eastAsia="Microsoft YaHei" w:hAnsi="Microsoft YaHei" w:cs="Arial"/>
        </w:rPr>
        <w:t xml:space="preserve">KD: </w:t>
      </w:r>
      <w:r>
        <w:rPr>
          <w:rFonts w:ascii="Microsoft YaHei" w:eastAsia="Microsoft YaHei" w:hAnsi="Microsoft YaHei" w:cs="Arial" w:hint="eastAsia"/>
        </w:rPr>
        <w:t>待评估</w:t>
      </w:r>
    </w:p>
    <w:p w14:paraId="6C072D88" w14:textId="4376E500" w:rsidR="00921EF5" w:rsidRPr="00584445" w:rsidRDefault="00921EF5" w:rsidP="00921EF5">
      <w:pPr>
        <w:pStyle w:val="Heading1"/>
        <w:numPr>
          <w:ilvl w:val="0"/>
          <w:numId w:val="3"/>
        </w:numPr>
        <w:rPr>
          <w:rFonts w:ascii="Microsoft YaHei" w:eastAsia="Microsoft YaHei" w:hAnsi="Microsoft YaHei"/>
          <w:sz w:val="32"/>
          <w:szCs w:val="32"/>
        </w:rPr>
      </w:pPr>
      <w:bookmarkStart w:id="34" w:name="_Toc93593963"/>
      <w:r>
        <w:rPr>
          <w:rFonts w:ascii="Microsoft YaHei" w:eastAsia="Microsoft YaHei" w:hAnsi="Microsoft YaHei"/>
          <w:sz w:val="32"/>
          <w:szCs w:val="32"/>
        </w:rPr>
        <w:t>Data Plan</w:t>
      </w:r>
      <w:r>
        <w:rPr>
          <w:rFonts w:ascii="Microsoft YaHei" w:eastAsia="Microsoft YaHei" w:hAnsi="Microsoft YaHei" w:hint="eastAsia"/>
          <w:sz w:val="32"/>
          <w:szCs w:val="32"/>
        </w:rPr>
        <w:t>流量计划</w:t>
      </w:r>
      <w:bookmarkEnd w:id="34"/>
    </w:p>
    <w:p w14:paraId="6A6AB211" w14:textId="41305718" w:rsidR="00921EF5" w:rsidRPr="00B00A7A" w:rsidRDefault="00921EF5" w:rsidP="00921EF5">
      <w:pPr>
        <w:spacing w:before="240" w:after="240"/>
        <w:rPr>
          <w:rFonts w:ascii="Microsoft YaHei" w:eastAsia="Microsoft YaHei" w:hAnsi="Microsoft YaHei" w:cs="Arial"/>
          <w:bCs/>
        </w:rPr>
      </w:pPr>
      <w:r w:rsidRPr="00B00A7A">
        <w:rPr>
          <w:rFonts w:ascii="Microsoft YaHei" w:eastAsia="Microsoft YaHei" w:hAnsi="Microsoft YaHei" w:cs="Arial" w:hint="eastAsia"/>
          <w:bCs/>
        </w:rPr>
        <w:t>该功能</w:t>
      </w:r>
      <w:r w:rsidR="00152EC5">
        <w:rPr>
          <w:rFonts w:ascii="Microsoft YaHei" w:eastAsia="Microsoft YaHei" w:hAnsi="Microsoft YaHei" w:cs="Arial" w:hint="eastAsia"/>
          <w:bCs/>
        </w:rPr>
        <w:t>计划使用</w:t>
      </w:r>
      <w:r w:rsidR="005F7074">
        <w:rPr>
          <w:rFonts w:ascii="Microsoft YaHei" w:eastAsia="Microsoft YaHei" w:hAnsi="Microsoft YaHei" w:cs="Arial" w:hint="eastAsia"/>
          <w:bCs/>
        </w:rPr>
        <w:t>基础流量还是娱乐流量，流量使用简单预估</w:t>
      </w:r>
    </w:p>
    <w:p w14:paraId="354F9C43" w14:textId="77777777" w:rsidR="00AF5B7F" w:rsidRDefault="00AF5B7F" w:rsidP="007974AC">
      <w:pPr>
        <w:widowControl/>
        <w:jc w:val="left"/>
        <w:rPr>
          <w:rFonts w:ascii="Microsoft YaHei" w:eastAsia="Microsoft YaHei" w:hAnsi="Microsoft YaHei"/>
        </w:rPr>
      </w:pPr>
      <w:r>
        <w:rPr>
          <w:rFonts w:ascii="Microsoft YaHei" w:eastAsia="Microsoft YaHei" w:hAnsi="Microsoft YaHei" w:hint="eastAsia"/>
        </w:rPr>
        <w:t>车辆</w:t>
      </w:r>
      <w:r w:rsidR="00D7506A">
        <w:rPr>
          <w:rFonts w:ascii="Microsoft YaHei" w:eastAsia="Microsoft YaHei" w:hAnsi="Microsoft YaHei" w:hint="eastAsia"/>
        </w:rPr>
        <w:t>流量计划：待评估</w:t>
      </w:r>
    </w:p>
    <w:p w14:paraId="35203E6B" w14:textId="254AA1D0" w:rsidR="004340ED" w:rsidRPr="00584445" w:rsidRDefault="00AF5B7F" w:rsidP="007974AC">
      <w:pPr>
        <w:widowControl/>
        <w:jc w:val="left"/>
        <w:rPr>
          <w:rFonts w:ascii="Microsoft YaHei" w:eastAsia="Microsoft YaHei" w:hAnsi="Microsoft YaHei"/>
        </w:rPr>
      </w:pPr>
      <w:r>
        <w:rPr>
          <w:rFonts w:ascii="Microsoft YaHei" w:eastAsia="Microsoft YaHei" w:hAnsi="Microsoft YaHei" w:hint="eastAsia"/>
        </w:rPr>
        <w:t>家充桩流量计划：家充桩生产时，第三方生产商负责物联网卡的管理和生产，三年内流量费第三方负责，需要看具体的商务合同。</w:t>
      </w:r>
      <w:r w:rsidR="007974AC" w:rsidRPr="00584445">
        <w:rPr>
          <w:rFonts w:ascii="Microsoft YaHei" w:eastAsia="Microsoft YaHei" w:hAnsi="Microsoft YaHei"/>
        </w:rPr>
        <w:br w:type="page"/>
      </w:r>
    </w:p>
    <w:p w14:paraId="31075036" w14:textId="2928DF93" w:rsidR="004340ED" w:rsidRPr="00584445" w:rsidRDefault="004340ED" w:rsidP="00293F20">
      <w:pPr>
        <w:pStyle w:val="Heading1"/>
        <w:numPr>
          <w:ilvl w:val="0"/>
          <w:numId w:val="3"/>
        </w:numPr>
        <w:rPr>
          <w:rFonts w:ascii="Microsoft YaHei" w:eastAsia="Microsoft YaHei" w:hAnsi="Microsoft YaHei"/>
          <w:sz w:val="32"/>
          <w:szCs w:val="32"/>
        </w:rPr>
      </w:pPr>
      <w:bookmarkStart w:id="35" w:name="_Toc93593964"/>
      <w:r w:rsidRPr="00584445">
        <w:rPr>
          <w:rFonts w:ascii="Microsoft YaHei" w:eastAsia="Microsoft YaHei" w:hAnsi="Microsoft YaHei" w:hint="eastAsia"/>
          <w:sz w:val="32"/>
          <w:szCs w:val="32"/>
        </w:rPr>
        <w:lastRenderedPageBreak/>
        <w:t>BETA</w:t>
      </w:r>
      <w:r w:rsidRPr="00584445">
        <w:rPr>
          <w:rFonts w:ascii="Microsoft YaHei" w:eastAsia="Microsoft YaHei" w:hAnsi="Microsoft YaHei"/>
          <w:sz w:val="32"/>
          <w:szCs w:val="32"/>
        </w:rPr>
        <w:t xml:space="preserve"> </w:t>
      </w:r>
      <w:r w:rsidRPr="00584445">
        <w:rPr>
          <w:rFonts w:ascii="Microsoft YaHei" w:eastAsia="Microsoft YaHei" w:hAnsi="Microsoft YaHei" w:hint="eastAsia"/>
          <w:sz w:val="32"/>
          <w:szCs w:val="32"/>
        </w:rPr>
        <w:t>Testing Requirements测试需求（Option</w:t>
      </w:r>
      <w:r w:rsidR="00682D54">
        <w:rPr>
          <w:rFonts w:ascii="Microsoft YaHei" w:eastAsia="Microsoft YaHei" w:hAnsi="Microsoft YaHei" w:hint="eastAsia"/>
          <w:sz w:val="32"/>
          <w:szCs w:val="32"/>
        </w:rPr>
        <w:t>al</w:t>
      </w:r>
      <w:r w:rsidRPr="00584445">
        <w:rPr>
          <w:rFonts w:ascii="Microsoft YaHei" w:eastAsia="Microsoft YaHei" w:hAnsi="Microsoft YaHei" w:hint="eastAsia"/>
          <w:sz w:val="32"/>
          <w:szCs w:val="32"/>
        </w:rPr>
        <w:t>）</w:t>
      </w:r>
      <w:bookmarkEnd w:id="35"/>
    </w:p>
    <w:p w14:paraId="166E7C37" w14:textId="77777777" w:rsidR="00530F7A" w:rsidRDefault="00530F7A" w:rsidP="00530F7A">
      <w:pPr>
        <w:spacing w:before="240" w:after="240"/>
        <w:rPr>
          <w:rFonts w:ascii="Microsoft YaHei" w:eastAsia="Microsoft YaHei" w:hAnsi="Microsoft YaHei" w:cs="Arial"/>
        </w:rPr>
      </w:pPr>
      <w:r>
        <w:rPr>
          <w:rFonts w:ascii="Microsoft YaHei" w:eastAsia="Microsoft YaHei" w:hAnsi="Microsoft YaHei" w:cs="Arial" w:hint="eastAsia"/>
        </w:rPr>
        <w:t>测试的时间：待评估</w:t>
      </w:r>
    </w:p>
    <w:p w14:paraId="27A0039A" w14:textId="77777777" w:rsidR="00530F7A" w:rsidRDefault="00530F7A" w:rsidP="00530F7A">
      <w:pPr>
        <w:spacing w:before="240" w:after="240"/>
        <w:rPr>
          <w:rFonts w:ascii="Microsoft YaHei" w:eastAsia="Microsoft YaHei" w:hAnsi="Microsoft YaHei" w:cs="Arial"/>
        </w:rPr>
      </w:pPr>
      <w:r>
        <w:rPr>
          <w:rFonts w:ascii="Microsoft YaHei" w:eastAsia="Microsoft YaHei" w:hAnsi="Microsoft YaHei" w:cs="Arial" w:hint="eastAsia"/>
        </w:rPr>
        <w:t>范围：所有需求场景use</w:t>
      </w:r>
      <w:r>
        <w:rPr>
          <w:rFonts w:ascii="Microsoft YaHei" w:eastAsia="Microsoft YaHei" w:hAnsi="Microsoft YaHei" w:cs="Arial"/>
        </w:rPr>
        <w:t xml:space="preserve"> </w:t>
      </w:r>
      <w:r>
        <w:rPr>
          <w:rFonts w:ascii="Microsoft YaHei" w:eastAsia="Microsoft YaHei" w:hAnsi="Microsoft YaHei" w:cs="Arial" w:hint="eastAsia"/>
        </w:rPr>
        <w:t>case</w:t>
      </w:r>
    </w:p>
    <w:p w14:paraId="40B6F892" w14:textId="3CBA4AE6" w:rsidR="00530F7A" w:rsidRDefault="00530F7A" w:rsidP="00530F7A">
      <w:pPr>
        <w:spacing w:before="240" w:after="240"/>
        <w:rPr>
          <w:rFonts w:ascii="Microsoft YaHei" w:eastAsia="Microsoft YaHei" w:hAnsi="Microsoft YaHei" w:cs="Arial"/>
        </w:rPr>
      </w:pPr>
      <w:r>
        <w:rPr>
          <w:rFonts w:ascii="Microsoft YaHei" w:eastAsia="Microsoft YaHei" w:hAnsi="Microsoft YaHei" w:cs="Arial" w:hint="eastAsia"/>
        </w:rPr>
        <w:t>联调相关方：Wallbox</w:t>
      </w:r>
      <w:r>
        <w:rPr>
          <w:rFonts w:ascii="Microsoft YaHei" w:eastAsia="Microsoft YaHei" w:hAnsi="Microsoft YaHei" w:cs="Arial"/>
        </w:rPr>
        <w:t xml:space="preserve">, APP, </w:t>
      </w:r>
      <w:r w:rsidR="00FA1CCB">
        <w:rPr>
          <w:rFonts w:ascii="Microsoft YaHei" w:eastAsia="Microsoft YaHei" w:hAnsi="Microsoft YaHei" w:cs="Arial" w:hint="eastAsia"/>
        </w:rPr>
        <w:t>车辆，</w:t>
      </w:r>
      <w:r>
        <w:rPr>
          <w:rFonts w:ascii="Microsoft YaHei" w:eastAsia="Microsoft YaHei" w:hAnsi="Microsoft YaHei" w:cs="Arial" w:hint="eastAsia"/>
        </w:rPr>
        <w:t>包括前端和云端</w:t>
      </w:r>
      <w:r w:rsidR="00FA1CCB">
        <w:rPr>
          <w:rFonts w:ascii="Microsoft YaHei" w:eastAsia="Microsoft YaHei" w:hAnsi="Microsoft YaHei" w:cs="Arial" w:hint="eastAsia"/>
        </w:rPr>
        <w:t>，待方案确认后再补充确认</w:t>
      </w:r>
    </w:p>
    <w:p w14:paraId="466AD9C5" w14:textId="77777777" w:rsidR="00530F7A" w:rsidRPr="00584445" w:rsidRDefault="00530F7A" w:rsidP="00530F7A">
      <w:pPr>
        <w:spacing w:before="240" w:after="240"/>
        <w:rPr>
          <w:rFonts w:ascii="Microsoft YaHei" w:eastAsia="Microsoft YaHei" w:hAnsi="Microsoft YaHei" w:cs="Arial"/>
        </w:rPr>
      </w:pPr>
      <w:r>
        <w:rPr>
          <w:rFonts w:ascii="Microsoft YaHei" w:eastAsia="Microsoft YaHei" w:hAnsi="Microsoft YaHei" w:cs="Arial" w:hint="eastAsia"/>
        </w:rPr>
        <w:t>是否灰度测试，灰度测试期望达到的效果：待定</w:t>
      </w:r>
    </w:p>
    <w:p w14:paraId="1ECCDF87" w14:textId="77777777" w:rsidR="007974AC" w:rsidRPr="00584445" w:rsidRDefault="007974AC" w:rsidP="007974AC">
      <w:pPr>
        <w:widowControl/>
        <w:jc w:val="left"/>
        <w:rPr>
          <w:rFonts w:ascii="Microsoft YaHei" w:eastAsia="Microsoft YaHei" w:hAnsi="Microsoft YaHei" w:cs="Arial"/>
        </w:rPr>
      </w:pPr>
      <w:r w:rsidRPr="00584445">
        <w:rPr>
          <w:rFonts w:ascii="Microsoft YaHei" w:eastAsia="Microsoft YaHei" w:hAnsi="Microsoft YaHei" w:cs="Arial"/>
        </w:rPr>
        <w:br w:type="page"/>
      </w:r>
    </w:p>
    <w:p w14:paraId="34A804DA" w14:textId="43C52AB3" w:rsidR="004340ED" w:rsidRDefault="004340ED" w:rsidP="00293F20">
      <w:pPr>
        <w:pStyle w:val="Heading1"/>
        <w:numPr>
          <w:ilvl w:val="0"/>
          <w:numId w:val="3"/>
        </w:numPr>
        <w:rPr>
          <w:rFonts w:ascii="Microsoft YaHei" w:eastAsia="Microsoft YaHei" w:hAnsi="Microsoft YaHei"/>
          <w:sz w:val="32"/>
          <w:szCs w:val="32"/>
        </w:rPr>
      </w:pPr>
      <w:bookmarkStart w:id="36" w:name="_Toc93593965"/>
      <w:r w:rsidRPr="00584445">
        <w:rPr>
          <w:rFonts w:ascii="Microsoft YaHei" w:eastAsia="Microsoft YaHei" w:hAnsi="Microsoft YaHei"/>
          <w:sz w:val="32"/>
          <w:szCs w:val="32"/>
        </w:rPr>
        <w:lastRenderedPageBreak/>
        <w:t>Non-Function</w:t>
      </w:r>
      <w:r w:rsidRPr="00584445">
        <w:rPr>
          <w:rFonts w:ascii="Microsoft YaHei" w:eastAsia="Microsoft YaHei" w:hAnsi="Microsoft YaHei" w:hint="eastAsia"/>
          <w:sz w:val="32"/>
          <w:szCs w:val="32"/>
        </w:rPr>
        <w:t xml:space="preserve"> Requirements非功能性需求</w:t>
      </w:r>
      <w:bookmarkEnd w:id="36"/>
    </w:p>
    <w:p w14:paraId="7E03EF03" w14:textId="474F8DDF" w:rsidR="00B00A7A" w:rsidRDefault="00B00A7A" w:rsidP="00B00A7A">
      <w:pPr>
        <w:rPr>
          <w:b/>
          <w:bCs/>
        </w:rPr>
      </w:pPr>
      <w:r>
        <w:rPr>
          <w:rFonts w:hint="eastAsia"/>
        </w:rPr>
        <w:t>性能指标（时延、并发量等）、法务需求、安全性需求、</w:t>
      </w:r>
      <w:r w:rsidRPr="00F75D06">
        <w:rPr>
          <w:rFonts w:hint="eastAsia"/>
        </w:rPr>
        <w:t>埋点需求</w:t>
      </w:r>
      <w:r w:rsidR="00B71DD0">
        <w:rPr>
          <w:rFonts w:hint="eastAsia"/>
        </w:rPr>
        <w:t>（</w:t>
      </w:r>
      <w:r w:rsidR="00F75D06" w:rsidRPr="00F75D06">
        <w:t>给KPI</w:t>
      </w:r>
      <w:r w:rsidR="00B71DD0">
        <w:rPr>
          <w:rFonts w:hint="eastAsia"/>
        </w:rPr>
        <w:t>即可，</w:t>
      </w:r>
      <w:r w:rsidR="00F75D06" w:rsidRPr="00F75D06">
        <w:t>不用定具体埋什么点</w:t>
      </w:r>
      <w:r w:rsidR="00B71DD0">
        <w:rPr>
          <w:rFonts w:hint="eastAsia"/>
        </w:rPr>
        <w:t>，具体如何埋点由TL统一设计方案）</w:t>
      </w:r>
    </w:p>
    <w:p w14:paraId="4B609095" w14:textId="5297738D" w:rsidR="00B00A7A" w:rsidRDefault="00B00A7A" w:rsidP="00B00A7A">
      <w:pPr>
        <w:rPr>
          <w:b/>
          <w:bCs/>
        </w:rPr>
      </w:pPr>
    </w:p>
    <w:p w14:paraId="1DA18C64" w14:textId="00CC1E0D" w:rsidR="00530F7A" w:rsidRDefault="00530F7A" w:rsidP="00B00A7A">
      <w:pPr>
        <w:widowControl/>
        <w:jc w:val="left"/>
        <w:rPr>
          <w:b/>
          <w:bCs/>
        </w:rPr>
      </w:pPr>
      <w:r>
        <w:rPr>
          <w:rFonts w:hint="eastAsia"/>
          <w:b/>
          <w:bCs/>
        </w:rPr>
        <w:t>性能指标：设置过程和使用过程中的时延、并发量待评估</w:t>
      </w:r>
    </w:p>
    <w:p w14:paraId="1360AD80" w14:textId="1AD01B13" w:rsidR="00530F7A" w:rsidRDefault="00530F7A" w:rsidP="00B00A7A">
      <w:pPr>
        <w:widowControl/>
        <w:jc w:val="left"/>
        <w:rPr>
          <w:b/>
          <w:bCs/>
        </w:rPr>
      </w:pPr>
      <w:r>
        <w:rPr>
          <w:rFonts w:hint="eastAsia"/>
          <w:b/>
          <w:bCs/>
        </w:rPr>
        <w:t>法务需求：车桩通讯中的信息传递需符合法务要求，尤其是个人敏感信息手机和车辆数据收集两方面</w:t>
      </w:r>
    </w:p>
    <w:p w14:paraId="77524D03" w14:textId="5AE3706F" w:rsidR="00530F7A" w:rsidRDefault="00530F7A" w:rsidP="00B00A7A">
      <w:pPr>
        <w:widowControl/>
        <w:jc w:val="left"/>
        <w:rPr>
          <w:b/>
          <w:bCs/>
        </w:rPr>
      </w:pPr>
      <w:r>
        <w:rPr>
          <w:rFonts w:hint="eastAsia"/>
          <w:b/>
          <w:bCs/>
        </w:rPr>
        <w:t>安全性需求：开启车桩鉴权后，车辆与家充桩的鉴权方案可以做到点对点鉴权，其他车辆无法使用该家充桩进行充电，避免盗充风险</w:t>
      </w:r>
    </w:p>
    <w:p w14:paraId="7684E542" w14:textId="795AACDC" w:rsidR="00B00A7A" w:rsidRPr="00B00A7A" w:rsidRDefault="00530F7A" w:rsidP="00B00A7A">
      <w:pPr>
        <w:widowControl/>
        <w:jc w:val="left"/>
        <w:rPr>
          <w:b/>
          <w:bCs/>
        </w:rPr>
      </w:pPr>
      <w:r>
        <w:rPr>
          <w:rFonts w:hint="eastAsia"/>
          <w:b/>
          <w:bCs/>
        </w:rPr>
        <w:t>埋点需求：用户在车机I</w:t>
      </w:r>
      <w:r>
        <w:rPr>
          <w:b/>
          <w:bCs/>
        </w:rPr>
        <w:t xml:space="preserve">VI </w:t>
      </w:r>
      <w:r>
        <w:rPr>
          <w:rFonts w:hint="eastAsia"/>
          <w:b/>
          <w:bCs/>
        </w:rPr>
        <w:t>和手机设置和使用功能过程中的页面点击量，浏览量，设置过程中的转化率，功能开启使用率，功能开启后关闭的使用率，开启和关闭功能成功率等指标</w:t>
      </w:r>
      <w:r w:rsidR="00B00A7A">
        <w:rPr>
          <w:b/>
          <w:bCs/>
        </w:rPr>
        <w:br w:type="page"/>
      </w:r>
    </w:p>
    <w:p w14:paraId="1873D2F6" w14:textId="610049D2" w:rsidR="00B00A7A" w:rsidRPr="00B00A7A" w:rsidRDefault="00B00A7A" w:rsidP="00B00A7A"/>
    <w:p w14:paraId="50E52DBA" w14:textId="2498130A" w:rsidR="004340ED" w:rsidRPr="00584445" w:rsidRDefault="009C310A" w:rsidP="00293F20">
      <w:pPr>
        <w:pStyle w:val="Heading1"/>
        <w:numPr>
          <w:ilvl w:val="0"/>
          <w:numId w:val="3"/>
        </w:numPr>
        <w:rPr>
          <w:rFonts w:ascii="Microsoft YaHei" w:eastAsia="Microsoft YaHei" w:hAnsi="Microsoft YaHei"/>
          <w:sz w:val="32"/>
          <w:szCs w:val="32"/>
        </w:rPr>
      </w:pPr>
      <w:bookmarkStart w:id="37" w:name="_Toc93593966"/>
      <w:r>
        <w:rPr>
          <w:rFonts w:ascii="Microsoft YaHei" w:eastAsia="Microsoft YaHei" w:hAnsi="Microsoft YaHei"/>
          <w:sz w:val="32"/>
          <w:szCs w:val="32"/>
        </w:rPr>
        <w:t>Go-to-Market</w:t>
      </w:r>
      <w:r w:rsidR="004340ED" w:rsidRPr="00584445">
        <w:rPr>
          <w:rFonts w:ascii="Microsoft YaHei" w:eastAsia="Microsoft YaHei" w:hAnsi="Microsoft YaHei"/>
          <w:sz w:val="32"/>
          <w:szCs w:val="32"/>
        </w:rPr>
        <w:t xml:space="preserve"> </w:t>
      </w:r>
      <w:r w:rsidR="004340ED" w:rsidRPr="00584445">
        <w:rPr>
          <w:rFonts w:ascii="Microsoft YaHei" w:eastAsia="Microsoft YaHei" w:hAnsi="Microsoft YaHei" w:hint="eastAsia"/>
          <w:sz w:val="32"/>
          <w:szCs w:val="32"/>
        </w:rPr>
        <w:t>Requirements上线需求</w:t>
      </w:r>
      <w:bookmarkEnd w:id="37"/>
    </w:p>
    <w:p w14:paraId="444CE088" w14:textId="32EC39AC" w:rsidR="00B00A7A" w:rsidRDefault="00B00A7A" w:rsidP="00EA24FA">
      <w:pPr>
        <w:rPr>
          <w:rFonts w:cs="Arial"/>
        </w:rPr>
      </w:pPr>
      <w:r w:rsidRPr="00B00A7A">
        <w:rPr>
          <w:rFonts w:cs="Arial" w:hint="eastAsia"/>
        </w:rPr>
        <w:t>此产品预定上线日期？上线日期有无任何特殊依据或规定？</w:t>
      </w:r>
      <w:r w:rsidR="00EA24FA">
        <w:rPr>
          <w:rFonts w:cs="Arial" w:hint="eastAsia"/>
        </w:rPr>
        <w:t>如2</w:t>
      </w:r>
      <w:r w:rsidR="00EA24FA">
        <w:rPr>
          <w:rFonts w:cs="Arial"/>
        </w:rPr>
        <w:t>022</w:t>
      </w:r>
      <w:r w:rsidR="00EA24FA">
        <w:rPr>
          <w:rFonts w:cs="Arial" w:hint="eastAsia"/>
        </w:rPr>
        <w:t>Q</w:t>
      </w:r>
      <w:r w:rsidR="00EA24FA">
        <w:rPr>
          <w:rFonts w:cs="Arial"/>
        </w:rPr>
        <w:t xml:space="preserve">2 </w:t>
      </w:r>
      <w:r w:rsidR="00EA24FA">
        <w:rPr>
          <w:rFonts w:cs="Arial" w:hint="eastAsia"/>
        </w:rPr>
        <w:t>OTA，配合市场活动等。</w:t>
      </w:r>
    </w:p>
    <w:p w14:paraId="2B6D5759" w14:textId="4475D3DC" w:rsidR="005F7074" w:rsidRPr="00B00A7A" w:rsidRDefault="007056FD" w:rsidP="00EA24FA">
      <w:pPr>
        <w:rPr>
          <w:rFonts w:cs="Arial"/>
        </w:rPr>
      </w:pPr>
      <w:r>
        <w:rPr>
          <w:rFonts w:cs="Arial" w:hint="eastAsia"/>
        </w:rPr>
        <w:t>上线产品对应车型</w:t>
      </w:r>
      <w:r w:rsidR="00640C1B">
        <w:rPr>
          <w:rFonts w:cs="Arial" w:hint="eastAsia"/>
        </w:rPr>
        <w:t>销量预估</w:t>
      </w:r>
      <w:r>
        <w:rPr>
          <w:rFonts w:cs="Arial" w:hint="eastAsia"/>
        </w:rPr>
        <w:t>（如</w:t>
      </w:r>
      <w:r w:rsidR="00ED6777">
        <w:rPr>
          <w:rFonts w:cs="Arial" w:hint="eastAsia"/>
        </w:rPr>
        <w:t>功能</w:t>
      </w:r>
      <w:r>
        <w:rPr>
          <w:rFonts w:cs="Arial" w:hint="eastAsia"/>
        </w:rPr>
        <w:t>涉及云</w:t>
      </w:r>
      <w:r w:rsidR="00ED6777">
        <w:rPr>
          <w:rFonts w:cs="Arial" w:hint="eastAsia"/>
        </w:rPr>
        <w:t>端）</w:t>
      </w:r>
    </w:p>
    <w:p w14:paraId="41A9854E" w14:textId="77777777" w:rsidR="00530F7A" w:rsidRDefault="00530F7A" w:rsidP="007974AC">
      <w:pPr>
        <w:widowControl/>
        <w:jc w:val="left"/>
        <w:rPr>
          <w:rFonts w:cs="Arial"/>
        </w:rPr>
      </w:pPr>
    </w:p>
    <w:p w14:paraId="501ACA2C" w14:textId="3790CC5F" w:rsidR="007974AC" w:rsidRPr="00584445" w:rsidRDefault="00530F7A" w:rsidP="007974AC">
      <w:pPr>
        <w:widowControl/>
        <w:jc w:val="left"/>
        <w:rPr>
          <w:rFonts w:ascii="Microsoft YaHei" w:eastAsia="Microsoft YaHei" w:hAnsi="Microsoft YaHei" w:cs="Arial"/>
        </w:rPr>
      </w:pPr>
      <w:r>
        <w:rPr>
          <w:rFonts w:cs="Arial" w:hint="eastAsia"/>
        </w:rPr>
        <w:t>预期上线日期：跟随</w:t>
      </w:r>
      <w:r>
        <w:rPr>
          <w:rFonts w:cs="Arial"/>
        </w:rPr>
        <w:t>CX821</w:t>
      </w:r>
      <w:r>
        <w:rPr>
          <w:rFonts w:cs="Arial" w:hint="eastAsia"/>
        </w:rPr>
        <w:t>车型上线</w:t>
      </w:r>
      <w:r w:rsidR="007974AC" w:rsidRPr="00584445">
        <w:rPr>
          <w:rFonts w:ascii="Microsoft YaHei" w:eastAsia="Microsoft YaHei" w:hAnsi="Microsoft YaHei" w:cs="Arial"/>
        </w:rPr>
        <w:br w:type="page"/>
      </w:r>
    </w:p>
    <w:p w14:paraId="2ECAE429" w14:textId="50882871" w:rsidR="004340ED" w:rsidRDefault="004340ED" w:rsidP="00293F20">
      <w:pPr>
        <w:pStyle w:val="Heading1"/>
        <w:numPr>
          <w:ilvl w:val="0"/>
          <w:numId w:val="3"/>
        </w:numPr>
        <w:rPr>
          <w:rFonts w:ascii="Microsoft YaHei" w:eastAsia="Microsoft YaHei" w:hAnsi="Microsoft YaHei"/>
          <w:sz w:val="32"/>
          <w:szCs w:val="32"/>
        </w:rPr>
      </w:pPr>
      <w:bookmarkStart w:id="38" w:name="_Toc93593967"/>
      <w:r w:rsidRPr="00584445">
        <w:rPr>
          <w:rFonts w:ascii="Microsoft YaHei" w:eastAsia="Microsoft YaHei" w:hAnsi="Microsoft YaHei" w:hint="eastAsia"/>
          <w:sz w:val="32"/>
          <w:szCs w:val="32"/>
        </w:rPr>
        <w:lastRenderedPageBreak/>
        <w:t>Operation</w:t>
      </w:r>
      <w:r w:rsidRPr="00584445">
        <w:rPr>
          <w:rFonts w:ascii="Microsoft YaHei" w:eastAsia="Microsoft YaHei" w:hAnsi="Microsoft YaHei"/>
          <w:sz w:val="32"/>
          <w:szCs w:val="32"/>
        </w:rPr>
        <w:t xml:space="preserve"> </w:t>
      </w:r>
      <w:r w:rsidRPr="00584445">
        <w:rPr>
          <w:rFonts w:ascii="Microsoft YaHei" w:eastAsia="Microsoft YaHei" w:hAnsi="Microsoft YaHei" w:hint="eastAsia"/>
          <w:sz w:val="32"/>
          <w:szCs w:val="32"/>
        </w:rPr>
        <w:t>Plan运营计划</w:t>
      </w:r>
      <w:bookmarkEnd w:id="38"/>
    </w:p>
    <w:p w14:paraId="656C0160" w14:textId="2EE75E1C" w:rsidR="00DC5215" w:rsidRPr="00640C1B" w:rsidRDefault="00B00A7A" w:rsidP="00640C1B">
      <w:pPr>
        <w:shd w:val="clear" w:color="auto" w:fill="FFFFFF"/>
        <w:spacing w:before="100" w:beforeAutospacing="1" w:after="225"/>
        <w:rPr>
          <w:rFonts w:ascii="PingFang SC" w:eastAsia="PingFang SC" w:hAnsi="PingFang SC"/>
          <w:sz w:val="22"/>
        </w:rPr>
      </w:pPr>
      <w:r w:rsidRPr="00136062">
        <w:rPr>
          <w:rFonts w:ascii="PingFang SC" w:eastAsia="PingFang SC" w:hAnsi="PingFang SC" w:hint="eastAsia"/>
          <w:sz w:val="22"/>
        </w:rPr>
        <w:t>说明产品的运营计划</w:t>
      </w:r>
      <w:r w:rsidR="00136062">
        <w:rPr>
          <w:rFonts w:ascii="PingFang SC" w:eastAsia="PingFang SC" w:hAnsi="PingFang SC" w:hint="eastAsia"/>
          <w:sz w:val="22"/>
        </w:rPr>
        <w:t>。如是否有运营活动计划？运营负责方？具体的职责等</w:t>
      </w:r>
      <w:r w:rsidR="008C0193">
        <w:rPr>
          <w:rFonts w:ascii="PingFang SC" w:eastAsia="PingFang SC" w:hAnsi="PingFang SC" w:hint="eastAsia"/>
          <w:sz w:val="22"/>
        </w:rPr>
        <w:t>。确保</w:t>
      </w:r>
      <w:r w:rsidR="000C0BEB">
        <w:rPr>
          <w:rFonts w:ascii="PingFang SC" w:eastAsia="PingFang SC" w:hAnsi="PingFang SC" w:hint="eastAsia"/>
          <w:sz w:val="22"/>
        </w:rPr>
        <w:t>运营方</w:t>
      </w:r>
      <w:r w:rsidR="006D75EE">
        <w:rPr>
          <w:rFonts w:ascii="PingFang SC" w:eastAsia="PingFang SC" w:hAnsi="PingFang SC" w:hint="eastAsia"/>
          <w:sz w:val="22"/>
        </w:rPr>
        <w:t>具有</w:t>
      </w:r>
      <w:r w:rsidR="000377AD">
        <w:rPr>
          <w:rFonts w:ascii="PingFang SC" w:eastAsia="PingFang SC" w:hAnsi="PingFang SC" w:hint="eastAsia"/>
          <w:sz w:val="22"/>
        </w:rPr>
        <w:t>合规运营该产品的</w:t>
      </w:r>
      <w:r w:rsidR="006D75EE">
        <w:rPr>
          <w:rFonts w:ascii="PingFang SC" w:eastAsia="PingFang SC" w:hAnsi="PingFang SC" w:hint="eastAsia"/>
          <w:sz w:val="22"/>
        </w:rPr>
        <w:t>相应资质。</w:t>
      </w:r>
    </w:p>
    <w:p w14:paraId="3DF67F5C" w14:textId="0E329535" w:rsidR="0027571E" w:rsidRPr="00584445" w:rsidRDefault="00530F7A" w:rsidP="0027571E">
      <w:pPr>
        <w:tabs>
          <w:tab w:val="left" w:pos="2250"/>
        </w:tabs>
        <w:rPr>
          <w:rFonts w:ascii="Microsoft YaHei" w:eastAsia="Microsoft YaHei" w:hAnsi="Microsoft YaHei"/>
        </w:rPr>
      </w:pPr>
      <w:r>
        <w:rPr>
          <w:rFonts w:ascii="Microsoft YaHei" w:eastAsia="Microsoft YaHei" w:hAnsi="Microsoft YaHei" w:hint="eastAsia"/>
        </w:rPr>
        <w:t>跟随车型对应其他充电功能一起运营。暂无。</w:t>
      </w:r>
    </w:p>
    <w:p w14:paraId="3480B7A7" w14:textId="4CB2FDE0" w:rsidR="0027571E" w:rsidRPr="00584445" w:rsidRDefault="0027571E">
      <w:pPr>
        <w:rPr>
          <w:rFonts w:ascii="Microsoft YaHei" w:eastAsia="Microsoft YaHei" w:hAnsi="Microsoft YaHei"/>
        </w:rPr>
      </w:pPr>
    </w:p>
    <w:sectPr w:rsidR="0027571E" w:rsidRPr="00584445" w:rsidSect="00897515">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31A32" w14:textId="77777777" w:rsidR="00015A44" w:rsidRDefault="00015A44" w:rsidP="00203C51">
      <w:r>
        <w:separator/>
      </w:r>
    </w:p>
  </w:endnote>
  <w:endnote w:type="continuationSeparator" w:id="0">
    <w:p w14:paraId="746171D4" w14:textId="77777777" w:rsidR="00015A44" w:rsidRDefault="00015A44" w:rsidP="0020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ingFang SC">
    <w:altName w:val="Microsoft YaHei"/>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7CD24" w14:textId="77777777" w:rsidR="00BA6FFD" w:rsidRDefault="00BA6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1404" w14:textId="77777777" w:rsidR="00BA6FFD" w:rsidRDefault="00BA6FFD" w:rsidP="0027571E">
    <w:pPr>
      <w:pStyle w:val="Footer"/>
      <w:spacing w:before="240"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587C" w14:textId="77777777" w:rsidR="00BA6FFD" w:rsidRDefault="00BA6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224F" w14:textId="77777777" w:rsidR="00015A44" w:rsidRDefault="00015A44" w:rsidP="00203C51">
      <w:r>
        <w:separator/>
      </w:r>
    </w:p>
  </w:footnote>
  <w:footnote w:type="continuationSeparator" w:id="0">
    <w:p w14:paraId="3341CFE7" w14:textId="77777777" w:rsidR="00015A44" w:rsidRDefault="00015A44" w:rsidP="00203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E9C7" w14:textId="77777777" w:rsidR="00BA6FFD" w:rsidRDefault="00BA6F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085C" w14:textId="2FB1F315" w:rsidR="00BA6FFD" w:rsidRDefault="00015A44">
    <w:pPr>
      <w:spacing w:line="264" w:lineRule="auto"/>
    </w:pPr>
    <w:sdt>
      <w:sdtPr>
        <w:id w:val="-1316104127"/>
        <w:docPartObj>
          <w:docPartGallery w:val="Watermarks"/>
          <w:docPartUnique/>
        </w:docPartObj>
      </w:sdtPr>
      <w:sdtEndPr/>
      <w:sdtContent>
        <w:r>
          <w:rPr>
            <w:noProof/>
          </w:rPr>
          <w:pict w14:anchorId="485116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4673" o:spid="_x0000_s2053" type="#_x0000_t136" style="position:absolute;left:0;text-align:left;margin-left:0;margin-top:0;width:481.8pt;height:103.2pt;rotation:315;z-index:-251658240;mso-position-horizontal:center;mso-position-horizontal-relative:margin;mso-position-vertical:center;mso-position-vertical-relative:margin" o:allowincell="f" fillcolor="silver" stroked="f">
              <v:fill opacity=".5"/>
              <v:textpath style="font-family:&quot;Calibri&quot;;font-size:1pt" string="ECDX Digital Channel"/>
              <w10:wrap anchorx="margin" anchory="margin"/>
            </v:shape>
          </w:pict>
        </w:r>
      </w:sdtContent>
    </w:sdt>
    <w:r w:rsidR="00BA6FFD">
      <w:rPr>
        <w:noProof/>
        <w:color w:val="000000"/>
      </w:rPr>
      <mc:AlternateContent>
        <mc:Choice Requires="wps">
          <w:drawing>
            <wp:anchor distT="0" distB="0" distL="114300" distR="114300" simplePos="0" relativeHeight="251657216" behindDoc="0" locked="0" layoutInCell="1" allowOverlap="1" wp14:anchorId="599C8CE8" wp14:editId="65D6982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809E5A" id="Rectangle 222" o:spid="_x0000_s1026" style="position:absolute;margin-left:0;margin-top:0;width:580.8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3ADCCF72" w14:textId="200B2210" w:rsidR="00BA6FFD" w:rsidRDefault="00BA6FFD" w:rsidP="00C52147">
    <w:pPr>
      <w:pStyle w:val="Header"/>
      <w:ind w:right="18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CE98" w14:textId="77777777" w:rsidR="00BA6FFD" w:rsidRDefault="00BA6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75A"/>
    <w:multiLevelType w:val="hybridMultilevel"/>
    <w:tmpl w:val="C37E4F4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95743"/>
    <w:multiLevelType w:val="hybridMultilevel"/>
    <w:tmpl w:val="DEBA31E4"/>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1D85FA6"/>
    <w:multiLevelType w:val="hybridMultilevel"/>
    <w:tmpl w:val="771E4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A01A5"/>
    <w:multiLevelType w:val="hybridMultilevel"/>
    <w:tmpl w:val="77CEAB12"/>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7945910"/>
    <w:multiLevelType w:val="hybridMultilevel"/>
    <w:tmpl w:val="1A047A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DE04A7"/>
    <w:multiLevelType w:val="hybridMultilevel"/>
    <w:tmpl w:val="71CAB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746043"/>
    <w:multiLevelType w:val="hybridMultilevel"/>
    <w:tmpl w:val="5950B8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3F0EB8"/>
    <w:multiLevelType w:val="hybridMultilevel"/>
    <w:tmpl w:val="A34C3E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215603"/>
    <w:multiLevelType w:val="hybridMultilevel"/>
    <w:tmpl w:val="1CF89E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062FB4"/>
    <w:multiLevelType w:val="hybridMultilevel"/>
    <w:tmpl w:val="9AC88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31728F"/>
    <w:multiLevelType w:val="hybridMultilevel"/>
    <w:tmpl w:val="51B886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DD1AA9"/>
    <w:multiLevelType w:val="hybridMultilevel"/>
    <w:tmpl w:val="E06C12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C23227"/>
    <w:multiLevelType w:val="hybridMultilevel"/>
    <w:tmpl w:val="650851B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2B5CCD"/>
    <w:multiLevelType w:val="hybridMultilevel"/>
    <w:tmpl w:val="C61CC5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0383DFB"/>
    <w:multiLevelType w:val="hybridMultilevel"/>
    <w:tmpl w:val="3160AED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DD2791"/>
    <w:multiLevelType w:val="hybridMultilevel"/>
    <w:tmpl w:val="19CE3D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0B7518"/>
    <w:multiLevelType w:val="hybridMultilevel"/>
    <w:tmpl w:val="D7E4EA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1D385D"/>
    <w:multiLevelType w:val="hybridMultilevel"/>
    <w:tmpl w:val="198097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288702BC"/>
    <w:multiLevelType w:val="hybridMultilevel"/>
    <w:tmpl w:val="49AA5F7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C52CF5"/>
    <w:multiLevelType w:val="hybridMultilevel"/>
    <w:tmpl w:val="C5EEB86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B62878"/>
    <w:multiLevelType w:val="hybridMultilevel"/>
    <w:tmpl w:val="886626C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2D2653DE"/>
    <w:multiLevelType w:val="hybridMultilevel"/>
    <w:tmpl w:val="40F66C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2F13BE"/>
    <w:multiLevelType w:val="hybridMultilevel"/>
    <w:tmpl w:val="8D0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007E39"/>
    <w:multiLevelType w:val="hybridMultilevel"/>
    <w:tmpl w:val="2DC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8C7A4F"/>
    <w:multiLevelType w:val="hybridMultilevel"/>
    <w:tmpl w:val="16FC3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5C16557"/>
    <w:multiLevelType w:val="hybridMultilevel"/>
    <w:tmpl w:val="31306F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B45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0AA0AB6"/>
    <w:multiLevelType w:val="hybridMultilevel"/>
    <w:tmpl w:val="1C706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DC0D81"/>
    <w:multiLevelType w:val="hybridMultilevel"/>
    <w:tmpl w:val="67A6B88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468E041D"/>
    <w:multiLevelType w:val="hybridMultilevel"/>
    <w:tmpl w:val="F7AE7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8F15ED"/>
    <w:multiLevelType w:val="hybridMultilevel"/>
    <w:tmpl w:val="10A04C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4859D9"/>
    <w:multiLevelType w:val="hybridMultilevel"/>
    <w:tmpl w:val="8D44D4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7163BC7"/>
    <w:multiLevelType w:val="hybridMultilevel"/>
    <w:tmpl w:val="19C86122"/>
    <w:lvl w:ilvl="0" w:tplc="2084B5F6">
      <w:numFmt w:val="bullet"/>
      <w:lvlText w:val=""/>
      <w:lvlJc w:val="left"/>
      <w:pPr>
        <w:ind w:left="792" w:hanging="432"/>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55BA2"/>
    <w:multiLevelType w:val="multilevel"/>
    <w:tmpl w:val="42DEAD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73D1465"/>
    <w:multiLevelType w:val="hybridMultilevel"/>
    <w:tmpl w:val="10A04C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8D251F"/>
    <w:multiLevelType w:val="hybridMultilevel"/>
    <w:tmpl w:val="973446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623E2203"/>
    <w:multiLevelType w:val="hybridMultilevel"/>
    <w:tmpl w:val="B5BC8F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3B02D94"/>
    <w:multiLevelType w:val="hybridMultilevel"/>
    <w:tmpl w:val="883E1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70C1628"/>
    <w:multiLevelType w:val="hybridMultilevel"/>
    <w:tmpl w:val="418C08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C75F58"/>
    <w:multiLevelType w:val="hybridMultilevel"/>
    <w:tmpl w:val="EA8CAA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E5F0003"/>
    <w:multiLevelType w:val="hybridMultilevel"/>
    <w:tmpl w:val="1ED2AD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6EB26D74"/>
    <w:multiLevelType w:val="hybridMultilevel"/>
    <w:tmpl w:val="96EEA7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6F403043"/>
    <w:multiLevelType w:val="hybridMultilevel"/>
    <w:tmpl w:val="3C1206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3" w15:restartNumberingAfterBreak="0">
    <w:nsid w:val="75700A04"/>
    <w:multiLevelType w:val="hybridMultilevel"/>
    <w:tmpl w:val="E1B8D2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7C4C36"/>
    <w:multiLevelType w:val="hybridMultilevel"/>
    <w:tmpl w:val="EDC2B8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A70613"/>
    <w:multiLevelType w:val="hybridMultilevel"/>
    <w:tmpl w:val="851CF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8E5A2C"/>
    <w:multiLevelType w:val="hybridMultilevel"/>
    <w:tmpl w:val="057017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E728E5"/>
    <w:multiLevelType w:val="multilevel"/>
    <w:tmpl w:val="1EA859B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7"/>
  </w:num>
  <w:num w:numId="2">
    <w:abstractNumId w:val="8"/>
  </w:num>
  <w:num w:numId="3">
    <w:abstractNumId w:val="26"/>
  </w:num>
  <w:num w:numId="4">
    <w:abstractNumId w:val="16"/>
  </w:num>
  <w:num w:numId="5">
    <w:abstractNumId w:val="43"/>
  </w:num>
  <w:num w:numId="6">
    <w:abstractNumId w:val="12"/>
  </w:num>
  <w:num w:numId="7">
    <w:abstractNumId w:val="25"/>
  </w:num>
  <w:num w:numId="8">
    <w:abstractNumId w:val="45"/>
  </w:num>
  <w:num w:numId="9">
    <w:abstractNumId w:val="34"/>
  </w:num>
  <w:num w:numId="10">
    <w:abstractNumId w:val="27"/>
  </w:num>
  <w:num w:numId="11">
    <w:abstractNumId w:val="6"/>
  </w:num>
  <w:num w:numId="12">
    <w:abstractNumId w:val="47"/>
  </w:num>
  <w:num w:numId="13">
    <w:abstractNumId w:val="11"/>
  </w:num>
  <w:num w:numId="14">
    <w:abstractNumId w:val="39"/>
  </w:num>
  <w:num w:numId="15">
    <w:abstractNumId w:val="0"/>
  </w:num>
  <w:num w:numId="16">
    <w:abstractNumId w:val="14"/>
  </w:num>
  <w:num w:numId="17">
    <w:abstractNumId w:val="19"/>
  </w:num>
  <w:num w:numId="18">
    <w:abstractNumId w:val="18"/>
  </w:num>
  <w:num w:numId="19">
    <w:abstractNumId w:val="29"/>
  </w:num>
  <w:num w:numId="20">
    <w:abstractNumId w:val="15"/>
  </w:num>
  <w:num w:numId="21">
    <w:abstractNumId w:val="10"/>
  </w:num>
  <w:num w:numId="22">
    <w:abstractNumId w:val="33"/>
  </w:num>
  <w:num w:numId="23">
    <w:abstractNumId w:val="9"/>
  </w:num>
  <w:num w:numId="24">
    <w:abstractNumId w:val="21"/>
  </w:num>
  <w:num w:numId="25">
    <w:abstractNumId w:val="35"/>
  </w:num>
  <w:num w:numId="26">
    <w:abstractNumId w:val="30"/>
  </w:num>
  <w:num w:numId="27">
    <w:abstractNumId w:val="13"/>
  </w:num>
  <w:num w:numId="28">
    <w:abstractNumId w:val="36"/>
  </w:num>
  <w:num w:numId="29">
    <w:abstractNumId w:val="40"/>
  </w:num>
  <w:num w:numId="30">
    <w:abstractNumId w:val="41"/>
  </w:num>
  <w:num w:numId="31">
    <w:abstractNumId w:val="4"/>
  </w:num>
  <w:num w:numId="32">
    <w:abstractNumId w:val="17"/>
  </w:num>
  <w:num w:numId="33">
    <w:abstractNumId w:val="7"/>
  </w:num>
  <w:num w:numId="34">
    <w:abstractNumId w:val="46"/>
  </w:num>
  <w:num w:numId="35">
    <w:abstractNumId w:val="31"/>
  </w:num>
  <w:num w:numId="36">
    <w:abstractNumId w:val="3"/>
  </w:num>
  <w:num w:numId="37">
    <w:abstractNumId w:val="5"/>
  </w:num>
  <w:num w:numId="38">
    <w:abstractNumId w:val="44"/>
  </w:num>
  <w:num w:numId="39">
    <w:abstractNumId w:val="1"/>
  </w:num>
  <w:num w:numId="40">
    <w:abstractNumId w:val="28"/>
  </w:num>
  <w:num w:numId="41">
    <w:abstractNumId w:val="38"/>
  </w:num>
  <w:num w:numId="42">
    <w:abstractNumId w:val="24"/>
  </w:num>
  <w:num w:numId="43">
    <w:abstractNumId w:val="32"/>
  </w:num>
  <w:num w:numId="44">
    <w:abstractNumId w:val="22"/>
  </w:num>
  <w:num w:numId="45">
    <w:abstractNumId w:val="23"/>
  </w:num>
  <w:num w:numId="46">
    <w:abstractNumId w:val="2"/>
  </w:num>
  <w:num w:numId="47">
    <w:abstractNumId w:val="42"/>
  </w:num>
  <w:num w:numId="48">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51"/>
    <w:rsid w:val="00001C63"/>
    <w:rsid w:val="00004B0B"/>
    <w:rsid w:val="00005637"/>
    <w:rsid w:val="00005D47"/>
    <w:rsid w:val="00007E98"/>
    <w:rsid w:val="00010E35"/>
    <w:rsid w:val="00010FC5"/>
    <w:rsid w:val="000132BF"/>
    <w:rsid w:val="00014086"/>
    <w:rsid w:val="00015A44"/>
    <w:rsid w:val="00015D50"/>
    <w:rsid w:val="00016ED9"/>
    <w:rsid w:val="00021581"/>
    <w:rsid w:val="000217E0"/>
    <w:rsid w:val="00024138"/>
    <w:rsid w:val="00024186"/>
    <w:rsid w:val="000255BB"/>
    <w:rsid w:val="00025BA6"/>
    <w:rsid w:val="0002729C"/>
    <w:rsid w:val="00027F74"/>
    <w:rsid w:val="000346EF"/>
    <w:rsid w:val="0003502A"/>
    <w:rsid w:val="0003503F"/>
    <w:rsid w:val="00035487"/>
    <w:rsid w:val="000377AD"/>
    <w:rsid w:val="000406B2"/>
    <w:rsid w:val="00047A6A"/>
    <w:rsid w:val="00050BFB"/>
    <w:rsid w:val="00051888"/>
    <w:rsid w:val="00051AC2"/>
    <w:rsid w:val="00051B1F"/>
    <w:rsid w:val="00054A05"/>
    <w:rsid w:val="00057173"/>
    <w:rsid w:val="000574C7"/>
    <w:rsid w:val="0005776D"/>
    <w:rsid w:val="000577AE"/>
    <w:rsid w:val="0006054D"/>
    <w:rsid w:val="00062C34"/>
    <w:rsid w:val="000677FC"/>
    <w:rsid w:val="00067D48"/>
    <w:rsid w:val="000700D7"/>
    <w:rsid w:val="00072275"/>
    <w:rsid w:val="00073FAF"/>
    <w:rsid w:val="000744B0"/>
    <w:rsid w:val="000752EA"/>
    <w:rsid w:val="0008111D"/>
    <w:rsid w:val="0008152A"/>
    <w:rsid w:val="0008156E"/>
    <w:rsid w:val="00082831"/>
    <w:rsid w:val="00082DF4"/>
    <w:rsid w:val="000836A7"/>
    <w:rsid w:val="00087329"/>
    <w:rsid w:val="000877BD"/>
    <w:rsid w:val="000912E5"/>
    <w:rsid w:val="00091F6C"/>
    <w:rsid w:val="00092A5A"/>
    <w:rsid w:val="0009661B"/>
    <w:rsid w:val="00096B08"/>
    <w:rsid w:val="000A235A"/>
    <w:rsid w:val="000A2D0E"/>
    <w:rsid w:val="000A35D0"/>
    <w:rsid w:val="000A362A"/>
    <w:rsid w:val="000A5471"/>
    <w:rsid w:val="000A56BC"/>
    <w:rsid w:val="000A5E4E"/>
    <w:rsid w:val="000B1520"/>
    <w:rsid w:val="000B174B"/>
    <w:rsid w:val="000B2E2F"/>
    <w:rsid w:val="000B478E"/>
    <w:rsid w:val="000B6C12"/>
    <w:rsid w:val="000C0675"/>
    <w:rsid w:val="000C0BEB"/>
    <w:rsid w:val="000C55BD"/>
    <w:rsid w:val="000C62A3"/>
    <w:rsid w:val="000C7E6B"/>
    <w:rsid w:val="000D0602"/>
    <w:rsid w:val="000D12C0"/>
    <w:rsid w:val="000D258C"/>
    <w:rsid w:val="000D3D9E"/>
    <w:rsid w:val="000D4724"/>
    <w:rsid w:val="000D580B"/>
    <w:rsid w:val="000E090B"/>
    <w:rsid w:val="000E3443"/>
    <w:rsid w:val="000E3913"/>
    <w:rsid w:val="000E4E3B"/>
    <w:rsid w:val="000E7529"/>
    <w:rsid w:val="000F1BFF"/>
    <w:rsid w:val="000F2BD4"/>
    <w:rsid w:val="000F30BF"/>
    <w:rsid w:val="000F528A"/>
    <w:rsid w:val="000F6A9F"/>
    <w:rsid w:val="000F6F67"/>
    <w:rsid w:val="001008DE"/>
    <w:rsid w:val="00101E83"/>
    <w:rsid w:val="00102F74"/>
    <w:rsid w:val="001030C0"/>
    <w:rsid w:val="00105449"/>
    <w:rsid w:val="001058AF"/>
    <w:rsid w:val="0010591D"/>
    <w:rsid w:val="001118B4"/>
    <w:rsid w:val="00113B12"/>
    <w:rsid w:val="001149EC"/>
    <w:rsid w:val="00114D0A"/>
    <w:rsid w:val="001161AC"/>
    <w:rsid w:val="001171B8"/>
    <w:rsid w:val="0012037E"/>
    <w:rsid w:val="0012551C"/>
    <w:rsid w:val="00125AC1"/>
    <w:rsid w:val="00126490"/>
    <w:rsid w:val="00127D99"/>
    <w:rsid w:val="001314DA"/>
    <w:rsid w:val="00132D4C"/>
    <w:rsid w:val="0013358E"/>
    <w:rsid w:val="0013415C"/>
    <w:rsid w:val="00134A8F"/>
    <w:rsid w:val="00136062"/>
    <w:rsid w:val="001414C7"/>
    <w:rsid w:val="00141D6C"/>
    <w:rsid w:val="00145565"/>
    <w:rsid w:val="00145F37"/>
    <w:rsid w:val="00150E91"/>
    <w:rsid w:val="00151072"/>
    <w:rsid w:val="0015219E"/>
    <w:rsid w:val="00152EC5"/>
    <w:rsid w:val="00152F3C"/>
    <w:rsid w:val="001533DB"/>
    <w:rsid w:val="001541D4"/>
    <w:rsid w:val="001557A6"/>
    <w:rsid w:val="00160AFE"/>
    <w:rsid w:val="0016259A"/>
    <w:rsid w:val="00163E03"/>
    <w:rsid w:val="00164426"/>
    <w:rsid w:val="00166A3E"/>
    <w:rsid w:val="00167620"/>
    <w:rsid w:val="00171831"/>
    <w:rsid w:val="00173EA3"/>
    <w:rsid w:val="0017667B"/>
    <w:rsid w:val="001770FA"/>
    <w:rsid w:val="001774C8"/>
    <w:rsid w:val="00182122"/>
    <w:rsid w:val="00183096"/>
    <w:rsid w:val="001832DF"/>
    <w:rsid w:val="00187B78"/>
    <w:rsid w:val="001903B1"/>
    <w:rsid w:val="00190729"/>
    <w:rsid w:val="00190BE2"/>
    <w:rsid w:val="00191F99"/>
    <w:rsid w:val="0019614E"/>
    <w:rsid w:val="001A0205"/>
    <w:rsid w:val="001A284A"/>
    <w:rsid w:val="001A3E2D"/>
    <w:rsid w:val="001A63F9"/>
    <w:rsid w:val="001B18D4"/>
    <w:rsid w:val="001B40F8"/>
    <w:rsid w:val="001B5283"/>
    <w:rsid w:val="001C4DF2"/>
    <w:rsid w:val="001C78E3"/>
    <w:rsid w:val="001D07F9"/>
    <w:rsid w:val="001D0F00"/>
    <w:rsid w:val="001D2179"/>
    <w:rsid w:val="001D221A"/>
    <w:rsid w:val="001D3335"/>
    <w:rsid w:val="001D333C"/>
    <w:rsid w:val="001D5E67"/>
    <w:rsid w:val="001D6E75"/>
    <w:rsid w:val="001D7807"/>
    <w:rsid w:val="001E08D3"/>
    <w:rsid w:val="001E53F0"/>
    <w:rsid w:val="001E5E22"/>
    <w:rsid w:val="001E62AE"/>
    <w:rsid w:val="001F4064"/>
    <w:rsid w:val="001F49B2"/>
    <w:rsid w:val="001F535E"/>
    <w:rsid w:val="001F5E0F"/>
    <w:rsid w:val="001F6F0F"/>
    <w:rsid w:val="0020034F"/>
    <w:rsid w:val="00200B24"/>
    <w:rsid w:val="0020234F"/>
    <w:rsid w:val="00202845"/>
    <w:rsid w:val="00203454"/>
    <w:rsid w:val="00203B4D"/>
    <w:rsid w:val="00203C51"/>
    <w:rsid w:val="00204271"/>
    <w:rsid w:val="002050F1"/>
    <w:rsid w:val="002063AA"/>
    <w:rsid w:val="0020673D"/>
    <w:rsid w:val="002076DD"/>
    <w:rsid w:val="002144EB"/>
    <w:rsid w:val="00215177"/>
    <w:rsid w:val="0021553E"/>
    <w:rsid w:val="002163D0"/>
    <w:rsid w:val="002179D8"/>
    <w:rsid w:val="00221415"/>
    <w:rsid w:val="002263F3"/>
    <w:rsid w:val="00227BBE"/>
    <w:rsid w:val="00235597"/>
    <w:rsid w:val="002365CE"/>
    <w:rsid w:val="00236D41"/>
    <w:rsid w:val="002372F2"/>
    <w:rsid w:val="00242AB7"/>
    <w:rsid w:val="00242B16"/>
    <w:rsid w:val="00245DE0"/>
    <w:rsid w:val="00246C82"/>
    <w:rsid w:val="00247740"/>
    <w:rsid w:val="00247AE6"/>
    <w:rsid w:val="00250024"/>
    <w:rsid w:val="00252114"/>
    <w:rsid w:val="0025284F"/>
    <w:rsid w:val="00257321"/>
    <w:rsid w:val="00260CF9"/>
    <w:rsid w:val="00260DC3"/>
    <w:rsid w:val="00260EBF"/>
    <w:rsid w:val="0026265A"/>
    <w:rsid w:val="00262932"/>
    <w:rsid w:val="00265C49"/>
    <w:rsid w:val="00266882"/>
    <w:rsid w:val="00271D71"/>
    <w:rsid w:val="00272775"/>
    <w:rsid w:val="00272D5B"/>
    <w:rsid w:val="00273791"/>
    <w:rsid w:val="00275598"/>
    <w:rsid w:val="0027571E"/>
    <w:rsid w:val="00277D7E"/>
    <w:rsid w:val="00281CBA"/>
    <w:rsid w:val="00283D27"/>
    <w:rsid w:val="00286C1E"/>
    <w:rsid w:val="00292834"/>
    <w:rsid w:val="00293F20"/>
    <w:rsid w:val="0029401A"/>
    <w:rsid w:val="0029437C"/>
    <w:rsid w:val="002964AA"/>
    <w:rsid w:val="002A2704"/>
    <w:rsid w:val="002A42F8"/>
    <w:rsid w:val="002A4AAB"/>
    <w:rsid w:val="002A63F6"/>
    <w:rsid w:val="002A6887"/>
    <w:rsid w:val="002A7677"/>
    <w:rsid w:val="002A76DF"/>
    <w:rsid w:val="002A7F3E"/>
    <w:rsid w:val="002B1187"/>
    <w:rsid w:val="002B3A6A"/>
    <w:rsid w:val="002B46E5"/>
    <w:rsid w:val="002B4973"/>
    <w:rsid w:val="002B50E8"/>
    <w:rsid w:val="002B5D9D"/>
    <w:rsid w:val="002B5EC7"/>
    <w:rsid w:val="002B6369"/>
    <w:rsid w:val="002B6CD9"/>
    <w:rsid w:val="002C070A"/>
    <w:rsid w:val="002C23C4"/>
    <w:rsid w:val="002C2F6C"/>
    <w:rsid w:val="002C7727"/>
    <w:rsid w:val="002C7904"/>
    <w:rsid w:val="002D00CA"/>
    <w:rsid w:val="002D0341"/>
    <w:rsid w:val="002D0C09"/>
    <w:rsid w:val="002D7636"/>
    <w:rsid w:val="002E525B"/>
    <w:rsid w:val="002E5608"/>
    <w:rsid w:val="002F20D9"/>
    <w:rsid w:val="002F290A"/>
    <w:rsid w:val="002F2C4C"/>
    <w:rsid w:val="002F2E6F"/>
    <w:rsid w:val="002F3C2A"/>
    <w:rsid w:val="002F5E8F"/>
    <w:rsid w:val="0030058E"/>
    <w:rsid w:val="00305D35"/>
    <w:rsid w:val="0030712C"/>
    <w:rsid w:val="00307F65"/>
    <w:rsid w:val="00311351"/>
    <w:rsid w:val="003113CA"/>
    <w:rsid w:val="0031322B"/>
    <w:rsid w:val="00314387"/>
    <w:rsid w:val="00315894"/>
    <w:rsid w:val="00321607"/>
    <w:rsid w:val="00324C4A"/>
    <w:rsid w:val="00324EA5"/>
    <w:rsid w:val="003257DC"/>
    <w:rsid w:val="00326C99"/>
    <w:rsid w:val="0033191C"/>
    <w:rsid w:val="00333B36"/>
    <w:rsid w:val="003340CE"/>
    <w:rsid w:val="00334B28"/>
    <w:rsid w:val="003368BE"/>
    <w:rsid w:val="00337032"/>
    <w:rsid w:val="003407AF"/>
    <w:rsid w:val="00341045"/>
    <w:rsid w:val="00351454"/>
    <w:rsid w:val="00351DB5"/>
    <w:rsid w:val="003524EB"/>
    <w:rsid w:val="00352508"/>
    <w:rsid w:val="00354BBA"/>
    <w:rsid w:val="00354EC0"/>
    <w:rsid w:val="00357128"/>
    <w:rsid w:val="00361A5A"/>
    <w:rsid w:val="003629EB"/>
    <w:rsid w:val="00365D43"/>
    <w:rsid w:val="00366292"/>
    <w:rsid w:val="0037289D"/>
    <w:rsid w:val="00374061"/>
    <w:rsid w:val="00374663"/>
    <w:rsid w:val="0037497A"/>
    <w:rsid w:val="00375EE6"/>
    <w:rsid w:val="00376FE8"/>
    <w:rsid w:val="003777F7"/>
    <w:rsid w:val="00377C43"/>
    <w:rsid w:val="0038211C"/>
    <w:rsid w:val="00382D9D"/>
    <w:rsid w:val="00383D63"/>
    <w:rsid w:val="00384F6B"/>
    <w:rsid w:val="00385714"/>
    <w:rsid w:val="00390AE6"/>
    <w:rsid w:val="00390CB1"/>
    <w:rsid w:val="003925E2"/>
    <w:rsid w:val="00394C26"/>
    <w:rsid w:val="00394E31"/>
    <w:rsid w:val="003963D3"/>
    <w:rsid w:val="0039667E"/>
    <w:rsid w:val="00396FC6"/>
    <w:rsid w:val="003A34F5"/>
    <w:rsid w:val="003A3CB9"/>
    <w:rsid w:val="003A3F09"/>
    <w:rsid w:val="003B1578"/>
    <w:rsid w:val="003B26E0"/>
    <w:rsid w:val="003B2CBF"/>
    <w:rsid w:val="003B2FA4"/>
    <w:rsid w:val="003B355E"/>
    <w:rsid w:val="003B4323"/>
    <w:rsid w:val="003B443F"/>
    <w:rsid w:val="003B5386"/>
    <w:rsid w:val="003B567E"/>
    <w:rsid w:val="003B6BCA"/>
    <w:rsid w:val="003B70EE"/>
    <w:rsid w:val="003B7787"/>
    <w:rsid w:val="003B7CA7"/>
    <w:rsid w:val="003C4946"/>
    <w:rsid w:val="003C6A1B"/>
    <w:rsid w:val="003D1D58"/>
    <w:rsid w:val="003D2C48"/>
    <w:rsid w:val="003D3289"/>
    <w:rsid w:val="003D4996"/>
    <w:rsid w:val="003D56F7"/>
    <w:rsid w:val="003D68C5"/>
    <w:rsid w:val="003D782A"/>
    <w:rsid w:val="003E2038"/>
    <w:rsid w:val="003E2061"/>
    <w:rsid w:val="003E39FF"/>
    <w:rsid w:val="003E45D6"/>
    <w:rsid w:val="003E6A71"/>
    <w:rsid w:val="003E6FA7"/>
    <w:rsid w:val="003F2364"/>
    <w:rsid w:val="003F50B9"/>
    <w:rsid w:val="003F64BF"/>
    <w:rsid w:val="003F7215"/>
    <w:rsid w:val="0040098E"/>
    <w:rsid w:val="00401043"/>
    <w:rsid w:val="00402071"/>
    <w:rsid w:val="00403DC6"/>
    <w:rsid w:val="00407569"/>
    <w:rsid w:val="00411ECA"/>
    <w:rsid w:val="00413097"/>
    <w:rsid w:val="00413666"/>
    <w:rsid w:val="004138F8"/>
    <w:rsid w:val="00414679"/>
    <w:rsid w:val="00415B4A"/>
    <w:rsid w:val="00416721"/>
    <w:rsid w:val="0041731A"/>
    <w:rsid w:val="0041791D"/>
    <w:rsid w:val="0042193E"/>
    <w:rsid w:val="00421FBF"/>
    <w:rsid w:val="004224BE"/>
    <w:rsid w:val="0042478B"/>
    <w:rsid w:val="00425CF4"/>
    <w:rsid w:val="004271CD"/>
    <w:rsid w:val="00427651"/>
    <w:rsid w:val="004305C5"/>
    <w:rsid w:val="00431559"/>
    <w:rsid w:val="0043187F"/>
    <w:rsid w:val="00431B58"/>
    <w:rsid w:val="00432878"/>
    <w:rsid w:val="004340ED"/>
    <w:rsid w:val="004356F8"/>
    <w:rsid w:val="00435B5F"/>
    <w:rsid w:val="004427A9"/>
    <w:rsid w:val="0044366F"/>
    <w:rsid w:val="00443F8C"/>
    <w:rsid w:val="00445979"/>
    <w:rsid w:val="00446A4B"/>
    <w:rsid w:val="00446C7E"/>
    <w:rsid w:val="00446C9D"/>
    <w:rsid w:val="004500D9"/>
    <w:rsid w:val="004504E0"/>
    <w:rsid w:val="004508BF"/>
    <w:rsid w:val="0045208E"/>
    <w:rsid w:val="00452D83"/>
    <w:rsid w:val="00455552"/>
    <w:rsid w:val="0045574C"/>
    <w:rsid w:val="004560DF"/>
    <w:rsid w:val="00460333"/>
    <w:rsid w:val="004607F8"/>
    <w:rsid w:val="00461524"/>
    <w:rsid w:val="0046596E"/>
    <w:rsid w:val="004664DE"/>
    <w:rsid w:val="004666B6"/>
    <w:rsid w:val="00466BD4"/>
    <w:rsid w:val="00470753"/>
    <w:rsid w:val="0047299D"/>
    <w:rsid w:val="00472A8A"/>
    <w:rsid w:val="0047443B"/>
    <w:rsid w:val="004775E2"/>
    <w:rsid w:val="0048146D"/>
    <w:rsid w:val="00483AE3"/>
    <w:rsid w:val="00487429"/>
    <w:rsid w:val="00487D8E"/>
    <w:rsid w:val="0049030F"/>
    <w:rsid w:val="004932DD"/>
    <w:rsid w:val="0049337B"/>
    <w:rsid w:val="0049356A"/>
    <w:rsid w:val="004A2C3B"/>
    <w:rsid w:val="004A41F4"/>
    <w:rsid w:val="004A5D08"/>
    <w:rsid w:val="004A6CCF"/>
    <w:rsid w:val="004B0DF3"/>
    <w:rsid w:val="004B0E1E"/>
    <w:rsid w:val="004B41EA"/>
    <w:rsid w:val="004B4737"/>
    <w:rsid w:val="004B6485"/>
    <w:rsid w:val="004C2098"/>
    <w:rsid w:val="004C5584"/>
    <w:rsid w:val="004C61C1"/>
    <w:rsid w:val="004C78C5"/>
    <w:rsid w:val="004D266A"/>
    <w:rsid w:val="004E0EB3"/>
    <w:rsid w:val="004E181C"/>
    <w:rsid w:val="004E4C7A"/>
    <w:rsid w:val="004E4F00"/>
    <w:rsid w:val="004E740D"/>
    <w:rsid w:val="004F1322"/>
    <w:rsid w:val="004F4156"/>
    <w:rsid w:val="004F5CBC"/>
    <w:rsid w:val="004F5CBE"/>
    <w:rsid w:val="00503004"/>
    <w:rsid w:val="005031D8"/>
    <w:rsid w:val="00504797"/>
    <w:rsid w:val="00504989"/>
    <w:rsid w:val="00505398"/>
    <w:rsid w:val="00510A88"/>
    <w:rsid w:val="00511421"/>
    <w:rsid w:val="0051376A"/>
    <w:rsid w:val="005147BA"/>
    <w:rsid w:val="00515366"/>
    <w:rsid w:val="00516ECC"/>
    <w:rsid w:val="005206E9"/>
    <w:rsid w:val="0052089F"/>
    <w:rsid w:val="005227D6"/>
    <w:rsid w:val="005228F3"/>
    <w:rsid w:val="00524266"/>
    <w:rsid w:val="00525EB5"/>
    <w:rsid w:val="005262CF"/>
    <w:rsid w:val="005274F1"/>
    <w:rsid w:val="00530784"/>
    <w:rsid w:val="00530C87"/>
    <w:rsid w:val="00530F7A"/>
    <w:rsid w:val="00532AE2"/>
    <w:rsid w:val="00533FF9"/>
    <w:rsid w:val="005363B0"/>
    <w:rsid w:val="00541C4C"/>
    <w:rsid w:val="005444AA"/>
    <w:rsid w:val="005449EA"/>
    <w:rsid w:val="00545682"/>
    <w:rsid w:val="005470F0"/>
    <w:rsid w:val="00547B8E"/>
    <w:rsid w:val="00551F9A"/>
    <w:rsid w:val="00552AAC"/>
    <w:rsid w:val="00552C18"/>
    <w:rsid w:val="00553EDE"/>
    <w:rsid w:val="0055476E"/>
    <w:rsid w:val="00554EAB"/>
    <w:rsid w:val="00555C83"/>
    <w:rsid w:val="005565C5"/>
    <w:rsid w:val="005573DB"/>
    <w:rsid w:val="0056079F"/>
    <w:rsid w:val="00560ADB"/>
    <w:rsid w:val="00562833"/>
    <w:rsid w:val="005640AA"/>
    <w:rsid w:val="00565ADB"/>
    <w:rsid w:val="00566CCD"/>
    <w:rsid w:val="00567D32"/>
    <w:rsid w:val="005701A9"/>
    <w:rsid w:val="0057239A"/>
    <w:rsid w:val="005728FD"/>
    <w:rsid w:val="005731A2"/>
    <w:rsid w:val="00574502"/>
    <w:rsid w:val="00576B74"/>
    <w:rsid w:val="00576C94"/>
    <w:rsid w:val="00576D5B"/>
    <w:rsid w:val="00580286"/>
    <w:rsid w:val="00580B45"/>
    <w:rsid w:val="0058144D"/>
    <w:rsid w:val="00583432"/>
    <w:rsid w:val="00583B6A"/>
    <w:rsid w:val="00584445"/>
    <w:rsid w:val="00590B00"/>
    <w:rsid w:val="00591856"/>
    <w:rsid w:val="005958C9"/>
    <w:rsid w:val="005A0321"/>
    <w:rsid w:val="005A3551"/>
    <w:rsid w:val="005A443B"/>
    <w:rsid w:val="005A5678"/>
    <w:rsid w:val="005A5766"/>
    <w:rsid w:val="005A63FE"/>
    <w:rsid w:val="005A6B73"/>
    <w:rsid w:val="005A6DDA"/>
    <w:rsid w:val="005B03C3"/>
    <w:rsid w:val="005B0A21"/>
    <w:rsid w:val="005B1F48"/>
    <w:rsid w:val="005B2AFA"/>
    <w:rsid w:val="005B589E"/>
    <w:rsid w:val="005B6429"/>
    <w:rsid w:val="005B6B9D"/>
    <w:rsid w:val="005C0565"/>
    <w:rsid w:val="005C1D19"/>
    <w:rsid w:val="005C3878"/>
    <w:rsid w:val="005C48EF"/>
    <w:rsid w:val="005D2485"/>
    <w:rsid w:val="005D2C8E"/>
    <w:rsid w:val="005D31A4"/>
    <w:rsid w:val="005D6F1A"/>
    <w:rsid w:val="005D76F6"/>
    <w:rsid w:val="005D7BFA"/>
    <w:rsid w:val="005D7F46"/>
    <w:rsid w:val="005E1275"/>
    <w:rsid w:val="005E1C41"/>
    <w:rsid w:val="005E1F80"/>
    <w:rsid w:val="005E300B"/>
    <w:rsid w:val="005E5282"/>
    <w:rsid w:val="005E790D"/>
    <w:rsid w:val="005E7D52"/>
    <w:rsid w:val="005F02E3"/>
    <w:rsid w:val="005F0E15"/>
    <w:rsid w:val="005F13E2"/>
    <w:rsid w:val="005F13E4"/>
    <w:rsid w:val="005F55BE"/>
    <w:rsid w:val="005F7074"/>
    <w:rsid w:val="005F707A"/>
    <w:rsid w:val="005F7D9C"/>
    <w:rsid w:val="00600C9D"/>
    <w:rsid w:val="0060322D"/>
    <w:rsid w:val="00603CDD"/>
    <w:rsid w:val="0060423C"/>
    <w:rsid w:val="00610A6D"/>
    <w:rsid w:val="00611225"/>
    <w:rsid w:val="00612E5D"/>
    <w:rsid w:val="00617067"/>
    <w:rsid w:val="006177F5"/>
    <w:rsid w:val="00620161"/>
    <w:rsid w:val="00623ECE"/>
    <w:rsid w:val="006262C6"/>
    <w:rsid w:val="00626571"/>
    <w:rsid w:val="00630394"/>
    <w:rsid w:val="00634421"/>
    <w:rsid w:val="006349B8"/>
    <w:rsid w:val="00635A4D"/>
    <w:rsid w:val="0063602B"/>
    <w:rsid w:val="00640C1B"/>
    <w:rsid w:val="00641F44"/>
    <w:rsid w:val="00643167"/>
    <w:rsid w:val="00644A9B"/>
    <w:rsid w:val="00645183"/>
    <w:rsid w:val="00645496"/>
    <w:rsid w:val="00646DB0"/>
    <w:rsid w:val="00651CD0"/>
    <w:rsid w:val="00653129"/>
    <w:rsid w:val="00655521"/>
    <w:rsid w:val="006609F6"/>
    <w:rsid w:val="00660A8C"/>
    <w:rsid w:val="00662043"/>
    <w:rsid w:val="0066240B"/>
    <w:rsid w:val="00662D52"/>
    <w:rsid w:val="0066434A"/>
    <w:rsid w:val="00667607"/>
    <w:rsid w:val="00670168"/>
    <w:rsid w:val="006722BC"/>
    <w:rsid w:val="00672F8A"/>
    <w:rsid w:val="00677F4A"/>
    <w:rsid w:val="00682C51"/>
    <w:rsid w:val="00682D54"/>
    <w:rsid w:val="006835C2"/>
    <w:rsid w:val="0068395C"/>
    <w:rsid w:val="00686E52"/>
    <w:rsid w:val="00687CC2"/>
    <w:rsid w:val="00690437"/>
    <w:rsid w:val="00690D01"/>
    <w:rsid w:val="00691B29"/>
    <w:rsid w:val="00693244"/>
    <w:rsid w:val="006946F0"/>
    <w:rsid w:val="00694C3C"/>
    <w:rsid w:val="00694ED5"/>
    <w:rsid w:val="00695E8E"/>
    <w:rsid w:val="006A05A3"/>
    <w:rsid w:val="006A1370"/>
    <w:rsid w:val="006A6FB9"/>
    <w:rsid w:val="006A7605"/>
    <w:rsid w:val="006B1F18"/>
    <w:rsid w:val="006B2052"/>
    <w:rsid w:val="006B43AB"/>
    <w:rsid w:val="006B7D6D"/>
    <w:rsid w:val="006C1327"/>
    <w:rsid w:val="006C14E6"/>
    <w:rsid w:val="006C1A79"/>
    <w:rsid w:val="006C2E67"/>
    <w:rsid w:val="006C3EB1"/>
    <w:rsid w:val="006C4382"/>
    <w:rsid w:val="006C4922"/>
    <w:rsid w:val="006C651A"/>
    <w:rsid w:val="006D20DE"/>
    <w:rsid w:val="006D42A2"/>
    <w:rsid w:val="006D75EE"/>
    <w:rsid w:val="006E0D33"/>
    <w:rsid w:val="006E1892"/>
    <w:rsid w:val="006E3E5C"/>
    <w:rsid w:val="006E7867"/>
    <w:rsid w:val="006E7BE6"/>
    <w:rsid w:val="006E7F3D"/>
    <w:rsid w:val="006F412F"/>
    <w:rsid w:val="006F48B1"/>
    <w:rsid w:val="006F5DAF"/>
    <w:rsid w:val="00700096"/>
    <w:rsid w:val="0070033E"/>
    <w:rsid w:val="00701765"/>
    <w:rsid w:val="00701BA2"/>
    <w:rsid w:val="0070207A"/>
    <w:rsid w:val="00702D07"/>
    <w:rsid w:val="00702FDF"/>
    <w:rsid w:val="0070436C"/>
    <w:rsid w:val="007056FD"/>
    <w:rsid w:val="00705C6D"/>
    <w:rsid w:val="00707402"/>
    <w:rsid w:val="00707A60"/>
    <w:rsid w:val="00707CFF"/>
    <w:rsid w:val="00707DAC"/>
    <w:rsid w:val="00710410"/>
    <w:rsid w:val="007149F4"/>
    <w:rsid w:val="0071752A"/>
    <w:rsid w:val="00717707"/>
    <w:rsid w:val="00717728"/>
    <w:rsid w:val="0072016C"/>
    <w:rsid w:val="00725FBD"/>
    <w:rsid w:val="00726189"/>
    <w:rsid w:val="00726D09"/>
    <w:rsid w:val="00727D09"/>
    <w:rsid w:val="00730781"/>
    <w:rsid w:val="00731F08"/>
    <w:rsid w:val="00732347"/>
    <w:rsid w:val="007343A3"/>
    <w:rsid w:val="0073449D"/>
    <w:rsid w:val="00735298"/>
    <w:rsid w:val="00743161"/>
    <w:rsid w:val="007431D5"/>
    <w:rsid w:val="00743569"/>
    <w:rsid w:val="00743C78"/>
    <w:rsid w:val="007441B0"/>
    <w:rsid w:val="00744F1E"/>
    <w:rsid w:val="00746181"/>
    <w:rsid w:val="00753467"/>
    <w:rsid w:val="007552E3"/>
    <w:rsid w:val="00755F25"/>
    <w:rsid w:val="007605EB"/>
    <w:rsid w:val="00761804"/>
    <w:rsid w:val="00762D81"/>
    <w:rsid w:val="00762E1F"/>
    <w:rsid w:val="007642CD"/>
    <w:rsid w:val="00777C51"/>
    <w:rsid w:val="00780065"/>
    <w:rsid w:val="007802C9"/>
    <w:rsid w:val="00784EB8"/>
    <w:rsid w:val="007856A5"/>
    <w:rsid w:val="00785CD8"/>
    <w:rsid w:val="00787FA1"/>
    <w:rsid w:val="00792A51"/>
    <w:rsid w:val="00794416"/>
    <w:rsid w:val="00795482"/>
    <w:rsid w:val="00795881"/>
    <w:rsid w:val="0079721C"/>
    <w:rsid w:val="007974AC"/>
    <w:rsid w:val="007A13F4"/>
    <w:rsid w:val="007A7750"/>
    <w:rsid w:val="007A7C66"/>
    <w:rsid w:val="007B13E6"/>
    <w:rsid w:val="007B2915"/>
    <w:rsid w:val="007B5E64"/>
    <w:rsid w:val="007B6AF5"/>
    <w:rsid w:val="007B6DAF"/>
    <w:rsid w:val="007C0302"/>
    <w:rsid w:val="007C1751"/>
    <w:rsid w:val="007C1EEC"/>
    <w:rsid w:val="007C304E"/>
    <w:rsid w:val="007C649D"/>
    <w:rsid w:val="007C7B76"/>
    <w:rsid w:val="007D22D5"/>
    <w:rsid w:val="007D2CDF"/>
    <w:rsid w:val="007D7CE2"/>
    <w:rsid w:val="007E062D"/>
    <w:rsid w:val="007E0EDF"/>
    <w:rsid w:val="007E1B61"/>
    <w:rsid w:val="007E3218"/>
    <w:rsid w:val="007E32B6"/>
    <w:rsid w:val="007E3474"/>
    <w:rsid w:val="007E4D8E"/>
    <w:rsid w:val="007E4EDE"/>
    <w:rsid w:val="007E4F82"/>
    <w:rsid w:val="007E59BB"/>
    <w:rsid w:val="007E79B4"/>
    <w:rsid w:val="007F0CDC"/>
    <w:rsid w:val="007F1268"/>
    <w:rsid w:val="007F2087"/>
    <w:rsid w:val="007F2094"/>
    <w:rsid w:val="007F4785"/>
    <w:rsid w:val="007F4D52"/>
    <w:rsid w:val="008004FA"/>
    <w:rsid w:val="008018B0"/>
    <w:rsid w:val="00802D76"/>
    <w:rsid w:val="00803F50"/>
    <w:rsid w:val="00804C4E"/>
    <w:rsid w:val="0081141E"/>
    <w:rsid w:val="00813FC2"/>
    <w:rsid w:val="00814C00"/>
    <w:rsid w:val="008156FC"/>
    <w:rsid w:val="00816CCC"/>
    <w:rsid w:val="00816E34"/>
    <w:rsid w:val="00822CFE"/>
    <w:rsid w:val="008252E7"/>
    <w:rsid w:val="008277C9"/>
    <w:rsid w:val="00827F86"/>
    <w:rsid w:val="00830298"/>
    <w:rsid w:val="00832BCF"/>
    <w:rsid w:val="00836E00"/>
    <w:rsid w:val="00837F8B"/>
    <w:rsid w:val="00840A74"/>
    <w:rsid w:val="00842173"/>
    <w:rsid w:val="0084400C"/>
    <w:rsid w:val="00844FA3"/>
    <w:rsid w:val="008458BC"/>
    <w:rsid w:val="00846156"/>
    <w:rsid w:val="008462E6"/>
    <w:rsid w:val="00846962"/>
    <w:rsid w:val="00846A29"/>
    <w:rsid w:val="00847349"/>
    <w:rsid w:val="00850111"/>
    <w:rsid w:val="00850182"/>
    <w:rsid w:val="00850FB6"/>
    <w:rsid w:val="00851889"/>
    <w:rsid w:val="00851CC7"/>
    <w:rsid w:val="00852085"/>
    <w:rsid w:val="0085566A"/>
    <w:rsid w:val="00855D20"/>
    <w:rsid w:val="0086280D"/>
    <w:rsid w:val="00862C55"/>
    <w:rsid w:val="00862F01"/>
    <w:rsid w:val="00863D72"/>
    <w:rsid w:val="008644E0"/>
    <w:rsid w:val="0086581E"/>
    <w:rsid w:val="00866FB3"/>
    <w:rsid w:val="00867A09"/>
    <w:rsid w:val="00872C2C"/>
    <w:rsid w:val="00882B78"/>
    <w:rsid w:val="00884A88"/>
    <w:rsid w:val="00887A12"/>
    <w:rsid w:val="00890403"/>
    <w:rsid w:val="00890C14"/>
    <w:rsid w:val="00891DA0"/>
    <w:rsid w:val="008958B5"/>
    <w:rsid w:val="00896C42"/>
    <w:rsid w:val="00897515"/>
    <w:rsid w:val="008975A0"/>
    <w:rsid w:val="008A36B2"/>
    <w:rsid w:val="008A4AFF"/>
    <w:rsid w:val="008A4C4B"/>
    <w:rsid w:val="008A5E85"/>
    <w:rsid w:val="008A723F"/>
    <w:rsid w:val="008B041D"/>
    <w:rsid w:val="008B16CE"/>
    <w:rsid w:val="008B2450"/>
    <w:rsid w:val="008B254C"/>
    <w:rsid w:val="008C0193"/>
    <w:rsid w:val="008C27CE"/>
    <w:rsid w:val="008C3E04"/>
    <w:rsid w:val="008C5A99"/>
    <w:rsid w:val="008D0A0A"/>
    <w:rsid w:val="008D1D60"/>
    <w:rsid w:val="008D2287"/>
    <w:rsid w:val="008D4F00"/>
    <w:rsid w:val="008D70D7"/>
    <w:rsid w:val="008D72D7"/>
    <w:rsid w:val="008E12DE"/>
    <w:rsid w:val="008E1564"/>
    <w:rsid w:val="008E1B62"/>
    <w:rsid w:val="008E2AFD"/>
    <w:rsid w:val="008E5BA0"/>
    <w:rsid w:val="008E6D8E"/>
    <w:rsid w:val="008E7A73"/>
    <w:rsid w:val="008F0CE2"/>
    <w:rsid w:val="008F19D1"/>
    <w:rsid w:val="008F38BA"/>
    <w:rsid w:val="008F59EE"/>
    <w:rsid w:val="008F5A22"/>
    <w:rsid w:val="008F6CE1"/>
    <w:rsid w:val="008F7459"/>
    <w:rsid w:val="00900C09"/>
    <w:rsid w:val="009028C5"/>
    <w:rsid w:val="00904AFE"/>
    <w:rsid w:val="00907B8E"/>
    <w:rsid w:val="00911968"/>
    <w:rsid w:val="00911EA5"/>
    <w:rsid w:val="0091660C"/>
    <w:rsid w:val="00917A6D"/>
    <w:rsid w:val="00917E2C"/>
    <w:rsid w:val="00921EF5"/>
    <w:rsid w:val="00922C6E"/>
    <w:rsid w:val="00923BFD"/>
    <w:rsid w:val="0092508D"/>
    <w:rsid w:val="00926F55"/>
    <w:rsid w:val="009312AA"/>
    <w:rsid w:val="00932A0A"/>
    <w:rsid w:val="00934405"/>
    <w:rsid w:val="00937084"/>
    <w:rsid w:val="00937C09"/>
    <w:rsid w:val="00941497"/>
    <w:rsid w:val="0094353E"/>
    <w:rsid w:val="00944E85"/>
    <w:rsid w:val="00945D31"/>
    <w:rsid w:val="009513BD"/>
    <w:rsid w:val="009522A8"/>
    <w:rsid w:val="009525CA"/>
    <w:rsid w:val="00953D89"/>
    <w:rsid w:val="009566D6"/>
    <w:rsid w:val="009572A3"/>
    <w:rsid w:val="009576F2"/>
    <w:rsid w:val="00957E24"/>
    <w:rsid w:val="00963F7C"/>
    <w:rsid w:val="00965548"/>
    <w:rsid w:val="009676E6"/>
    <w:rsid w:val="0097086E"/>
    <w:rsid w:val="009727FC"/>
    <w:rsid w:val="009741CA"/>
    <w:rsid w:val="00974AF8"/>
    <w:rsid w:val="0097561C"/>
    <w:rsid w:val="00976CAA"/>
    <w:rsid w:val="009775FE"/>
    <w:rsid w:val="00977B83"/>
    <w:rsid w:val="00977E3E"/>
    <w:rsid w:val="009824AD"/>
    <w:rsid w:val="0098612E"/>
    <w:rsid w:val="009922C9"/>
    <w:rsid w:val="009930F1"/>
    <w:rsid w:val="0099349D"/>
    <w:rsid w:val="009946F6"/>
    <w:rsid w:val="00995195"/>
    <w:rsid w:val="00995A9F"/>
    <w:rsid w:val="009A00D8"/>
    <w:rsid w:val="009A0C41"/>
    <w:rsid w:val="009A12A5"/>
    <w:rsid w:val="009A18A9"/>
    <w:rsid w:val="009A2D83"/>
    <w:rsid w:val="009A533F"/>
    <w:rsid w:val="009B0F74"/>
    <w:rsid w:val="009B1ED7"/>
    <w:rsid w:val="009B4AA6"/>
    <w:rsid w:val="009B602A"/>
    <w:rsid w:val="009C0DE2"/>
    <w:rsid w:val="009C0E68"/>
    <w:rsid w:val="009C17A1"/>
    <w:rsid w:val="009C280C"/>
    <w:rsid w:val="009C2D2F"/>
    <w:rsid w:val="009C310A"/>
    <w:rsid w:val="009C39FC"/>
    <w:rsid w:val="009D313D"/>
    <w:rsid w:val="009D37B5"/>
    <w:rsid w:val="009D460E"/>
    <w:rsid w:val="009D49A1"/>
    <w:rsid w:val="009D5F41"/>
    <w:rsid w:val="009D6A6B"/>
    <w:rsid w:val="009D7070"/>
    <w:rsid w:val="009D7E97"/>
    <w:rsid w:val="009E0056"/>
    <w:rsid w:val="009E2872"/>
    <w:rsid w:val="009E3A59"/>
    <w:rsid w:val="009E3CBD"/>
    <w:rsid w:val="009F5B0F"/>
    <w:rsid w:val="009F7CCD"/>
    <w:rsid w:val="00A051B8"/>
    <w:rsid w:val="00A0732E"/>
    <w:rsid w:val="00A108E0"/>
    <w:rsid w:val="00A1426A"/>
    <w:rsid w:val="00A144DC"/>
    <w:rsid w:val="00A14A2D"/>
    <w:rsid w:val="00A158F6"/>
    <w:rsid w:val="00A1727D"/>
    <w:rsid w:val="00A20591"/>
    <w:rsid w:val="00A211ED"/>
    <w:rsid w:val="00A23ADB"/>
    <w:rsid w:val="00A23F25"/>
    <w:rsid w:val="00A24371"/>
    <w:rsid w:val="00A27360"/>
    <w:rsid w:val="00A3094F"/>
    <w:rsid w:val="00A321A5"/>
    <w:rsid w:val="00A341B9"/>
    <w:rsid w:val="00A372CF"/>
    <w:rsid w:val="00A40C5A"/>
    <w:rsid w:val="00A41AD5"/>
    <w:rsid w:val="00A46831"/>
    <w:rsid w:val="00A46D13"/>
    <w:rsid w:val="00A50625"/>
    <w:rsid w:val="00A5121D"/>
    <w:rsid w:val="00A52C1D"/>
    <w:rsid w:val="00A537B8"/>
    <w:rsid w:val="00A53EA2"/>
    <w:rsid w:val="00A54232"/>
    <w:rsid w:val="00A549FC"/>
    <w:rsid w:val="00A566E9"/>
    <w:rsid w:val="00A57CE5"/>
    <w:rsid w:val="00A60358"/>
    <w:rsid w:val="00A60789"/>
    <w:rsid w:val="00A625B4"/>
    <w:rsid w:val="00A63384"/>
    <w:rsid w:val="00A65660"/>
    <w:rsid w:val="00A66645"/>
    <w:rsid w:val="00A670AF"/>
    <w:rsid w:val="00A7065E"/>
    <w:rsid w:val="00A71BC6"/>
    <w:rsid w:val="00A72071"/>
    <w:rsid w:val="00A72464"/>
    <w:rsid w:val="00A73BA7"/>
    <w:rsid w:val="00A75625"/>
    <w:rsid w:val="00A802F3"/>
    <w:rsid w:val="00A81090"/>
    <w:rsid w:val="00A81D15"/>
    <w:rsid w:val="00A8554F"/>
    <w:rsid w:val="00A85D7F"/>
    <w:rsid w:val="00A861CD"/>
    <w:rsid w:val="00A9315C"/>
    <w:rsid w:val="00A93572"/>
    <w:rsid w:val="00A9452B"/>
    <w:rsid w:val="00A947BD"/>
    <w:rsid w:val="00A965BE"/>
    <w:rsid w:val="00A97BD8"/>
    <w:rsid w:val="00AA06C6"/>
    <w:rsid w:val="00AA64D0"/>
    <w:rsid w:val="00AB0AC3"/>
    <w:rsid w:val="00AB1FF0"/>
    <w:rsid w:val="00AB2058"/>
    <w:rsid w:val="00AB251D"/>
    <w:rsid w:val="00AC2E97"/>
    <w:rsid w:val="00AC301D"/>
    <w:rsid w:val="00AC37BD"/>
    <w:rsid w:val="00AC4644"/>
    <w:rsid w:val="00AC57F7"/>
    <w:rsid w:val="00AC60C4"/>
    <w:rsid w:val="00AC7184"/>
    <w:rsid w:val="00AD025E"/>
    <w:rsid w:val="00AD2984"/>
    <w:rsid w:val="00AD458D"/>
    <w:rsid w:val="00AD5267"/>
    <w:rsid w:val="00AD546E"/>
    <w:rsid w:val="00AD61D5"/>
    <w:rsid w:val="00AD7A0F"/>
    <w:rsid w:val="00AE0B8F"/>
    <w:rsid w:val="00AE255E"/>
    <w:rsid w:val="00AE6350"/>
    <w:rsid w:val="00AF0388"/>
    <w:rsid w:val="00AF141D"/>
    <w:rsid w:val="00AF5A46"/>
    <w:rsid w:val="00AF5B7F"/>
    <w:rsid w:val="00AF6EB6"/>
    <w:rsid w:val="00AF7E9E"/>
    <w:rsid w:val="00B00A7A"/>
    <w:rsid w:val="00B04182"/>
    <w:rsid w:val="00B05E32"/>
    <w:rsid w:val="00B10813"/>
    <w:rsid w:val="00B10C2F"/>
    <w:rsid w:val="00B146D4"/>
    <w:rsid w:val="00B16A1D"/>
    <w:rsid w:val="00B170DB"/>
    <w:rsid w:val="00B17A90"/>
    <w:rsid w:val="00B17AAD"/>
    <w:rsid w:val="00B22EE0"/>
    <w:rsid w:val="00B27CB8"/>
    <w:rsid w:val="00B3174E"/>
    <w:rsid w:val="00B3190C"/>
    <w:rsid w:val="00B31F14"/>
    <w:rsid w:val="00B32963"/>
    <w:rsid w:val="00B33205"/>
    <w:rsid w:val="00B34A30"/>
    <w:rsid w:val="00B35D7B"/>
    <w:rsid w:val="00B41406"/>
    <w:rsid w:val="00B454F0"/>
    <w:rsid w:val="00B456CA"/>
    <w:rsid w:val="00B47AE7"/>
    <w:rsid w:val="00B47D64"/>
    <w:rsid w:val="00B50298"/>
    <w:rsid w:val="00B5050D"/>
    <w:rsid w:val="00B5170E"/>
    <w:rsid w:val="00B51995"/>
    <w:rsid w:val="00B53C89"/>
    <w:rsid w:val="00B55C09"/>
    <w:rsid w:val="00B607F5"/>
    <w:rsid w:val="00B615A4"/>
    <w:rsid w:val="00B65682"/>
    <w:rsid w:val="00B71DD0"/>
    <w:rsid w:val="00B72204"/>
    <w:rsid w:val="00B73241"/>
    <w:rsid w:val="00B757F2"/>
    <w:rsid w:val="00B76106"/>
    <w:rsid w:val="00B77362"/>
    <w:rsid w:val="00B77D58"/>
    <w:rsid w:val="00B807C7"/>
    <w:rsid w:val="00B83233"/>
    <w:rsid w:val="00B83B40"/>
    <w:rsid w:val="00B86DCC"/>
    <w:rsid w:val="00B87025"/>
    <w:rsid w:val="00B8709E"/>
    <w:rsid w:val="00B87244"/>
    <w:rsid w:val="00B91280"/>
    <w:rsid w:val="00B94B1B"/>
    <w:rsid w:val="00BA0F33"/>
    <w:rsid w:val="00BA1A74"/>
    <w:rsid w:val="00BA2D6B"/>
    <w:rsid w:val="00BA4B45"/>
    <w:rsid w:val="00BA5D26"/>
    <w:rsid w:val="00BA648E"/>
    <w:rsid w:val="00BA6FFD"/>
    <w:rsid w:val="00BA735D"/>
    <w:rsid w:val="00BB004A"/>
    <w:rsid w:val="00BB02F1"/>
    <w:rsid w:val="00BB0D02"/>
    <w:rsid w:val="00BB206C"/>
    <w:rsid w:val="00BB2969"/>
    <w:rsid w:val="00BB39B9"/>
    <w:rsid w:val="00BC198B"/>
    <w:rsid w:val="00BC361C"/>
    <w:rsid w:val="00BC3B11"/>
    <w:rsid w:val="00BC4058"/>
    <w:rsid w:val="00BC4311"/>
    <w:rsid w:val="00BC7813"/>
    <w:rsid w:val="00BD205A"/>
    <w:rsid w:val="00BD7F4B"/>
    <w:rsid w:val="00BE1F91"/>
    <w:rsid w:val="00BE2371"/>
    <w:rsid w:val="00BE3213"/>
    <w:rsid w:val="00BE43FB"/>
    <w:rsid w:val="00BE6323"/>
    <w:rsid w:val="00BE6F7F"/>
    <w:rsid w:val="00BF0580"/>
    <w:rsid w:val="00BF134B"/>
    <w:rsid w:val="00BF1E33"/>
    <w:rsid w:val="00BF1ED2"/>
    <w:rsid w:val="00BF46CF"/>
    <w:rsid w:val="00BF74A9"/>
    <w:rsid w:val="00BF74B1"/>
    <w:rsid w:val="00C044C5"/>
    <w:rsid w:val="00C059D5"/>
    <w:rsid w:val="00C0651F"/>
    <w:rsid w:val="00C07A3A"/>
    <w:rsid w:val="00C10653"/>
    <w:rsid w:val="00C107DD"/>
    <w:rsid w:val="00C11EA7"/>
    <w:rsid w:val="00C12C6F"/>
    <w:rsid w:val="00C13136"/>
    <w:rsid w:val="00C13BA8"/>
    <w:rsid w:val="00C1593B"/>
    <w:rsid w:val="00C1740A"/>
    <w:rsid w:val="00C22CC0"/>
    <w:rsid w:val="00C22F6C"/>
    <w:rsid w:val="00C24941"/>
    <w:rsid w:val="00C25240"/>
    <w:rsid w:val="00C253D7"/>
    <w:rsid w:val="00C272E3"/>
    <w:rsid w:val="00C2754F"/>
    <w:rsid w:val="00C30056"/>
    <w:rsid w:val="00C312CE"/>
    <w:rsid w:val="00C31469"/>
    <w:rsid w:val="00C33088"/>
    <w:rsid w:val="00C33708"/>
    <w:rsid w:val="00C36635"/>
    <w:rsid w:val="00C37698"/>
    <w:rsid w:val="00C37E5E"/>
    <w:rsid w:val="00C40ECF"/>
    <w:rsid w:val="00C420A2"/>
    <w:rsid w:val="00C42A17"/>
    <w:rsid w:val="00C44D18"/>
    <w:rsid w:val="00C509FD"/>
    <w:rsid w:val="00C50F94"/>
    <w:rsid w:val="00C5193A"/>
    <w:rsid w:val="00C52147"/>
    <w:rsid w:val="00C542E2"/>
    <w:rsid w:val="00C568A0"/>
    <w:rsid w:val="00C57FE7"/>
    <w:rsid w:val="00C63A8C"/>
    <w:rsid w:val="00C63CCC"/>
    <w:rsid w:val="00C6412B"/>
    <w:rsid w:val="00C65CD3"/>
    <w:rsid w:val="00C67D19"/>
    <w:rsid w:val="00C72800"/>
    <w:rsid w:val="00C7529B"/>
    <w:rsid w:val="00C75D42"/>
    <w:rsid w:val="00C779D8"/>
    <w:rsid w:val="00C8076B"/>
    <w:rsid w:val="00C90D05"/>
    <w:rsid w:val="00C913A9"/>
    <w:rsid w:val="00C91A00"/>
    <w:rsid w:val="00C95CF4"/>
    <w:rsid w:val="00C9716F"/>
    <w:rsid w:val="00C976D4"/>
    <w:rsid w:val="00C9791D"/>
    <w:rsid w:val="00C97B57"/>
    <w:rsid w:val="00CA0AAA"/>
    <w:rsid w:val="00CA323D"/>
    <w:rsid w:val="00CA4380"/>
    <w:rsid w:val="00CA4987"/>
    <w:rsid w:val="00CA57F6"/>
    <w:rsid w:val="00CB1671"/>
    <w:rsid w:val="00CB2A16"/>
    <w:rsid w:val="00CB2B36"/>
    <w:rsid w:val="00CB2E94"/>
    <w:rsid w:val="00CB63BB"/>
    <w:rsid w:val="00CC009B"/>
    <w:rsid w:val="00CC0109"/>
    <w:rsid w:val="00CC0EA4"/>
    <w:rsid w:val="00CD142D"/>
    <w:rsid w:val="00CD27BE"/>
    <w:rsid w:val="00CD3865"/>
    <w:rsid w:val="00CD3E2B"/>
    <w:rsid w:val="00CD5BC5"/>
    <w:rsid w:val="00CD61C7"/>
    <w:rsid w:val="00CD61DC"/>
    <w:rsid w:val="00CE0032"/>
    <w:rsid w:val="00CE0F90"/>
    <w:rsid w:val="00CE20A7"/>
    <w:rsid w:val="00CE5782"/>
    <w:rsid w:val="00CF01BA"/>
    <w:rsid w:val="00CF1F73"/>
    <w:rsid w:val="00CF3188"/>
    <w:rsid w:val="00CF5DDD"/>
    <w:rsid w:val="00CF60B3"/>
    <w:rsid w:val="00CF65E6"/>
    <w:rsid w:val="00CF6F5C"/>
    <w:rsid w:val="00D0103B"/>
    <w:rsid w:val="00D01D46"/>
    <w:rsid w:val="00D043B1"/>
    <w:rsid w:val="00D048C0"/>
    <w:rsid w:val="00D04DF2"/>
    <w:rsid w:val="00D06B7D"/>
    <w:rsid w:val="00D074A0"/>
    <w:rsid w:val="00D118FD"/>
    <w:rsid w:val="00D119A7"/>
    <w:rsid w:val="00D121F4"/>
    <w:rsid w:val="00D1235A"/>
    <w:rsid w:val="00D12AC1"/>
    <w:rsid w:val="00D20DEF"/>
    <w:rsid w:val="00D22106"/>
    <w:rsid w:val="00D2419B"/>
    <w:rsid w:val="00D24F3E"/>
    <w:rsid w:val="00D2615D"/>
    <w:rsid w:val="00D272FF"/>
    <w:rsid w:val="00D27AC7"/>
    <w:rsid w:val="00D3052E"/>
    <w:rsid w:val="00D30DB5"/>
    <w:rsid w:val="00D325D0"/>
    <w:rsid w:val="00D32B1D"/>
    <w:rsid w:val="00D32D01"/>
    <w:rsid w:val="00D34EE6"/>
    <w:rsid w:val="00D3559B"/>
    <w:rsid w:val="00D3697A"/>
    <w:rsid w:val="00D37687"/>
    <w:rsid w:val="00D46B37"/>
    <w:rsid w:val="00D47A00"/>
    <w:rsid w:val="00D5009E"/>
    <w:rsid w:val="00D5169B"/>
    <w:rsid w:val="00D521EB"/>
    <w:rsid w:val="00D54ED5"/>
    <w:rsid w:val="00D55BFC"/>
    <w:rsid w:val="00D56450"/>
    <w:rsid w:val="00D60FF1"/>
    <w:rsid w:val="00D6257C"/>
    <w:rsid w:val="00D629EE"/>
    <w:rsid w:val="00D639D1"/>
    <w:rsid w:val="00D65172"/>
    <w:rsid w:val="00D65869"/>
    <w:rsid w:val="00D65BFD"/>
    <w:rsid w:val="00D67906"/>
    <w:rsid w:val="00D67A93"/>
    <w:rsid w:val="00D67BB7"/>
    <w:rsid w:val="00D67FA5"/>
    <w:rsid w:val="00D70521"/>
    <w:rsid w:val="00D7108D"/>
    <w:rsid w:val="00D711A7"/>
    <w:rsid w:val="00D71897"/>
    <w:rsid w:val="00D721E0"/>
    <w:rsid w:val="00D73EA1"/>
    <w:rsid w:val="00D7506A"/>
    <w:rsid w:val="00D7673D"/>
    <w:rsid w:val="00D77D18"/>
    <w:rsid w:val="00D8050A"/>
    <w:rsid w:val="00D828A7"/>
    <w:rsid w:val="00D82A18"/>
    <w:rsid w:val="00D82DD8"/>
    <w:rsid w:val="00D8493E"/>
    <w:rsid w:val="00D8680B"/>
    <w:rsid w:val="00D872CB"/>
    <w:rsid w:val="00D9030E"/>
    <w:rsid w:val="00D90519"/>
    <w:rsid w:val="00D9159F"/>
    <w:rsid w:val="00D92E09"/>
    <w:rsid w:val="00D934C8"/>
    <w:rsid w:val="00D93B4C"/>
    <w:rsid w:val="00D95CC3"/>
    <w:rsid w:val="00DA02BD"/>
    <w:rsid w:val="00DA3224"/>
    <w:rsid w:val="00DA3E0A"/>
    <w:rsid w:val="00DA56F8"/>
    <w:rsid w:val="00DA5ECB"/>
    <w:rsid w:val="00DA7003"/>
    <w:rsid w:val="00DB008F"/>
    <w:rsid w:val="00DB1C15"/>
    <w:rsid w:val="00DB22EB"/>
    <w:rsid w:val="00DB34E7"/>
    <w:rsid w:val="00DB45FE"/>
    <w:rsid w:val="00DC15F4"/>
    <w:rsid w:val="00DC2F57"/>
    <w:rsid w:val="00DC329D"/>
    <w:rsid w:val="00DC34A7"/>
    <w:rsid w:val="00DC4888"/>
    <w:rsid w:val="00DC491B"/>
    <w:rsid w:val="00DC4B0D"/>
    <w:rsid w:val="00DC5215"/>
    <w:rsid w:val="00DC6F32"/>
    <w:rsid w:val="00DC7B22"/>
    <w:rsid w:val="00DD0F2A"/>
    <w:rsid w:val="00DD13B8"/>
    <w:rsid w:val="00DD1D10"/>
    <w:rsid w:val="00DD31D0"/>
    <w:rsid w:val="00DD3EC5"/>
    <w:rsid w:val="00DD41B6"/>
    <w:rsid w:val="00DD4F23"/>
    <w:rsid w:val="00DD611B"/>
    <w:rsid w:val="00DE6D8C"/>
    <w:rsid w:val="00DF0DA5"/>
    <w:rsid w:val="00DF0DB4"/>
    <w:rsid w:val="00DF1748"/>
    <w:rsid w:val="00DF2368"/>
    <w:rsid w:val="00DF28A8"/>
    <w:rsid w:val="00DF33FD"/>
    <w:rsid w:val="00DF6F52"/>
    <w:rsid w:val="00E022B5"/>
    <w:rsid w:val="00E03589"/>
    <w:rsid w:val="00E0402F"/>
    <w:rsid w:val="00E12725"/>
    <w:rsid w:val="00E12F59"/>
    <w:rsid w:val="00E22C60"/>
    <w:rsid w:val="00E2341A"/>
    <w:rsid w:val="00E2346A"/>
    <w:rsid w:val="00E247AB"/>
    <w:rsid w:val="00E25123"/>
    <w:rsid w:val="00E27331"/>
    <w:rsid w:val="00E31C80"/>
    <w:rsid w:val="00E326D3"/>
    <w:rsid w:val="00E33E5D"/>
    <w:rsid w:val="00E3492E"/>
    <w:rsid w:val="00E34A2A"/>
    <w:rsid w:val="00E37652"/>
    <w:rsid w:val="00E4243E"/>
    <w:rsid w:val="00E43306"/>
    <w:rsid w:val="00E4350E"/>
    <w:rsid w:val="00E46EA0"/>
    <w:rsid w:val="00E50F81"/>
    <w:rsid w:val="00E518A3"/>
    <w:rsid w:val="00E554AB"/>
    <w:rsid w:val="00E61BB6"/>
    <w:rsid w:val="00E638F2"/>
    <w:rsid w:val="00E67AC8"/>
    <w:rsid w:val="00E7244F"/>
    <w:rsid w:val="00E76131"/>
    <w:rsid w:val="00E81196"/>
    <w:rsid w:val="00E811B4"/>
    <w:rsid w:val="00E81C16"/>
    <w:rsid w:val="00EA24FA"/>
    <w:rsid w:val="00EA6998"/>
    <w:rsid w:val="00EB083F"/>
    <w:rsid w:val="00EB1332"/>
    <w:rsid w:val="00EB2453"/>
    <w:rsid w:val="00EB4FD4"/>
    <w:rsid w:val="00EB647F"/>
    <w:rsid w:val="00EB7E87"/>
    <w:rsid w:val="00EC14A8"/>
    <w:rsid w:val="00EC2482"/>
    <w:rsid w:val="00EC2DF5"/>
    <w:rsid w:val="00EC4183"/>
    <w:rsid w:val="00EC508B"/>
    <w:rsid w:val="00EC53FC"/>
    <w:rsid w:val="00EC54A9"/>
    <w:rsid w:val="00EC5DE2"/>
    <w:rsid w:val="00EC6359"/>
    <w:rsid w:val="00EC7A97"/>
    <w:rsid w:val="00ED05A5"/>
    <w:rsid w:val="00ED190E"/>
    <w:rsid w:val="00ED29B8"/>
    <w:rsid w:val="00ED59E3"/>
    <w:rsid w:val="00ED6267"/>
    <w:rsid w:val="00ED6316"/>
    <w:rsid w:val="00ED6777"/>
    <w:rsid w:val="00ED67F7"/>
    <w:rsid w:val="00ED7F24"/>
    <w:rsid w:val="00EE257A"/>
    <w:rsid w:val="00EE4629"/>
    <w:rsid w:val="00EE48A1"/>
    <w:rsid w:val="00EE5444"/>
    <w:rsid w:val="00EE6309"/>
    <w:rsid w:val="00EF5F56"/>
    <w:rsid w:val="00EF638F"/>
    <w:rsid w:val="00F0147E"/>
    <w:rsid w:val="00F0159F"/>
    <w:rsid w:val="00F02CF2"/>
    <w:rsid w:val="00F03923"/>
    <w:rsid w:val="00F06888"/>
    <w:rsid w:val="00F07FF4"/>
    <w:rsid w:val="00F10378"/>
    <w:rsid w:val="00F112B4"/>
    <w:rsid w:val="00F12315"/>
    <w:rsid w:val="00F12493"/>
    <w:rsid w:val="00F148C5"/>
    <w:rsid w:val="00F20CA5"/>
    <w:rsid w:val="00F21930"/>
    <w:rsid w:val="00F23E51"/>
    <w:rsid w:val="00F26CCE"/>
    <w:rsid w:val="00F26FDE"/>
    <w:rsid w:val="00F31359"/>
    <w:rsid w:val="00F35FE6"/>
    <w:rsid w:val="00F3772A"/>
    <w:rsid w:val="00F37859"/>
    <w:rsid w:val="00F422D0"/>
    <w:rsid w:val="00F42769"/>
    <w:rsid w:val="00F43D30"/>
    <w:rsid w:val="00F465CE"/>
    <w:rsid w:val="00F503A8"/>
    <w:rsid w:val="00F51FF6"/>
    <w:rsid w:val="00F52A90"/>
    <w:rsid w:val="00F53E94"/>
    <w:rsid w:val="00F54AA3"/>
    <w:rsid w:val="00F55598"/>
    <w:rsid w:val="00F55A56"/>
    <w:rsid w:val="00F62717"/>
    <w:rsid w:val="00F672C4"/>
    <w:rsid w:val="00F708A1"/>
    <w:rsid w:val="00F72DD8"/>
    <w:rsid w:val="00F749DA"/>
    <w:rsid w:val="00F75D06"/>
    <w:rsid w:val="00F75DAD"/>
    <w:rsid w:val="00F77464"/>
    <w:rsid w:val="00F77ECF"/>
    <w:rsid w:val="00F80E1C"/>
    <w:rsid w:val="00F83FB9"/>
    <w:rsid w:val="00F86212"/>
    <w:rsid w:val="00F906C8"/>
    <w:rsid w:val="00F911BC"/>
    <w:rsid w:val="00F93E47"/>
    <w:rsid w:val="00F95A57"/>
    <w:rsid w:val="00FA173E"/>
    <w:rsid w:val="00FA1CCB"/>
    <w:rsid w:val="00FA2FC9"/>
    <w:rsid w:val="00FA34A0"/>
    <w:rsid w:val="00FA3B30"/>
    <w:rsid w:val="00FA7C60"/>
    <w:rsid w:val="00FB1143"/>
    <w:rsid w:val="00FB3FAD"/>
    <w:rsid w:val="00FB631A"/>
    <w:rsid w:val="00FB6FC0"/>
    <w:rsid w:val="00FC1ADC"/>
    <w:rsid w:val="00FC50D9"/>
    <w:rsid w:val="00FC64E3"/>
    <w:rsid w:val="00FD05D1"/>
    <w:rsid w:val="00FD3086"/>
    <w:rsid w:val="00FD3F9D"/>
    <w:rsid w:val="00FD5448"/>
    <w:rsid w:val="00FD6633"/>
    <w:rsid w:val="00FD7ED4"/>
    <w:rsid w:val="00FE40D5"/>
    <w:rsid w:val="00FE49A4"/>
    <w:rsid w:val="00FE6492"/>
    <w:rsid w:val="00FE6B8F"/>
    <w:rsid w:val="00FE7127"/>
    <w:rsid w:val="00FE793D"/>
    <w:rsid w:val="00FF020F"/>
    <w:rsid w:val="00FF2906"/>
    <w:rsid w:val="00FF2C26"/>
    <w:rsid w:val="00FF4E9A"/>
    <w:rsid w:val="00FF57ED"/>
    <w:rsid w:val="00FF5D75"/>
    <w:rsid w:val="00FF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2A2260D"/>
  <w15:docId w15:val="{45C55431-6BAA-4362-AA02-E28CDE98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EA"/>
    <w:pPr>
      <w:widowControl w:val="0"/>
      <w:jc w:val="both"/>
    </w:pPr>
    <w:rPr>
      <w:szCs w:val="22"/>
    </w:rPr>
  </w:style>
  <w:style w:type="paragraph" w:styleId="Heading1">
    <w:name w:val="heading 1"/>
    <w:basedOn w:val="Normal"/>
    <w:next w:val="Normal"/>
    <w:link w:val="Heading1Char"/>
    <w:uiPriority w:val="9"/>
    <w:qFormat/>
    <w:rsid w:val="0027571E"/>
    <w:pPr>
      <w:keepNext/>
      <w:keepLines/>
      <w:spacing w:before="340" w:after="330" w:line="578" w:lineRule="auto"/>
      <w:outlineLvl w:val="0"/>
    </w:pPr>
    <w:rPr>
      <w:b/>
      <w:bCs/>
      <w:kern w:val="44"/>
      <w:sz w:val="44"/>
      <w:szCs w:val="44"/>
    </w:rPr>
  </w:style>
  <w:style w:type="paragraph" w:styleId="Heading2">
    <w:name w:val="heading 2"/>
    <w:aliases w:val="Attribute Heading 2,h2,H2"/>
    <w:basedOn w:val="Normal"/>
    <w:next w:val="Normal"/>
    <w:link w:val="Heading2Char"/>
    <w:qFormat/>
    <w:rsid w:val="00701765"/>
    <w:pPr>
      <w:keepNext/>
      <w:widowControl/>
      <w:tabs>
        <w:tab w:val="num" w:pos="576"/>
      </w:tabs>
      <w:spacing w:before="240" w:after="60" w:line="360" w:lineRule="auto"/>
      <w:ind w:left="576" w:hanging="576"/>
      <w:outlineLvl w:val="1"/>
    </w:pPr>
    <w:rPr>
      <w:rFonts w:ascii="Arial" w:eastAsia="Microsoft YaHei" w:hAnsi="Arial" w:cs="Arial"/>
      <w:b/>
      <w:bCs/>
      <w:i/>
      <w:iCs/>
      <w:kern w:val="0"/>
      <w:sz w:val="28"/>
      <w:szCs w:val="28"/>
      <w:lang w:val="en-GB"/>
    </w:rPr>
  </w:style>
  <w:style w:type="paragraph" w:styleId="Heading3">
    <w:name w:val="heading 3"/>
    <w:basedOn w:val="Normal"/>
    <w:next w:val="Normal"/>
    <w:link w:val="Heading3Char"/>
    <w:uiPriority w:val="9"/>
    <w:unhideWhenUsed/>
    <w:qFormat/>
    <w:rsid w:val="00E37652"/>
    <w:pPr>
      <w:keepNext/>
      <w:keepLines/>
      <w:spacing w:before="260" w:after="260" w:line="416" w:lineRule="auto"/>
      <w:outlineLvl w:val="2"/>
    </w:pPr>
    <w:rPr>
      <w:rFonts w:eastAsia="Microsoft YaHei"/>
      <w:b/>
      <w:bCs/>
      <w:sz w:val="28"/>
      <w:szCs w:val="32"/>
    </w:rPr>
  </w:style>
  <w:style w:type="paragraph" w:styleId="Heading4">
    <w:name w:val="heading 4"/>
    <w:basedOn w:val="Normal"/>
    <w:next w:val="Normal"/>
    <w:link w:val="Heading4Char"/>
    <w:uiPriority w:val="9"/>
    <w:unhideWhenUsed/>
    <w:qFormat/>
    <w:rsid w:val="00D905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不明显参考1"/>
    <w:basedOn w:val="DefaultParagraphFont"/>
    <w:uiPriority w:val="31"/>
    <w:qFormat/>
    <w:rsid w:val="00203C51"/>
    <w:rPr>
      <w:smallCaps/>
      <w:color w:val="595959" w:themeColor="text1" w:themeTint="A6"/>
    </w:rPr>
  </w:style>
  <w:style w:type="character" w:customStyle="1" w:styleId="10">
    <w:name w:val="明显强调1"/>
    <w:basedOn w:val="DefaultParagraphFont"/>
    <w:uiPriority w:val="21"/>
    <w:qFormat/>
    <w:rsid w:val="00203C51"/>
    <w:rPr>
      <w:i/>
      <w:iCs/>
      <w:color w:val="4472C4" w:themeColor="accent1"/>
    </w:rPr>
  </w:style>
  <w:style w:type="paragraph" w:styleId="NormalWeb">
    <w:name w:val="Normal (Web)"/>
    <w:basedOn w:val="Normal"/>
    <w:uiPriority w:val="99"/>
    <w:unhideWhenUsed/>
    <w:rsid w:val="00203C51"/>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203C5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3C51"/>
    <w:rPr>
      <w:sz w:val="18"/>
      <w:szCs w:val="18"/>
    </w:rPr>
  </w:style>
  <w:style w:type="paragraph" w:styleId="Footer">
    <w:name w:val="footer"/>
    <w:basedOn w:val="Normal"/>
    <w:link w:val="FooterChar"/>
    <w:uiPriority w:val="99"/>
    <w:unhideWhenUsed/>
    <w:qFormat/>
    <w:rsid w:val="00203C5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203C51"/>
    <w:rPr>
      <w:sz w:val="18"/>
      <w:szCs w:val="18"/>
    </w:rPr>
  </w:style>
  <w:style w:type="character" w:customStyle="1" w:styleId="Heading1Char">
    <w:name w:val="Heading 1 Char"/>
    <w:basedOn w:val="DefaultParagraphFont"/>
    <w:link w:val="Heading1"/>
    <w:uiPriority w:val="9"/>
    <w:rsid w:val="0027571E"/>
    <w:rPr>
      <w:b/>
      <w:bCs/>
      <w:kern w:val="44"/>
      <w:sz w:val="44"/>
      <w:szCs w:val="44"/>
    </w:rPr>
  </w:style>
  <w:style w:type="character" w:customStyle="1" w:styleId="Heading2Char">
    <w:name w:val="Heading 2 Char"/>
    <w:aliases w:val="Attribute Heading 2 Char,h2 Char,H2 Char"/>
    <w:basedOn w:val="DefaultParagraphFont"/>
    <w:link w:val="Heading2"/>
    <w:rsid w:val="00701765"/>
    <w:rPr>
      <w:rFonts w:ascii="Arial" w:eastAsia="Microsoft YaHei" w:hAnsi="Arial" w:cs="Arial"/>
      <w:b/>
      <w:bCs/>
      <w:i/>
      <w:iCs/>
      <w:kern w:val="0"/>
      <w:sz w:val="28"/>
      <w:szCs w:val="28"/>
      <w:lang w:val="en-GB"/>
    </w:rPr>
  </w:style>
  <w:style w:type="paragraph" w:styleId="BodyText">
    <w:name w:val="Body Text"/>
    <w:basedOn w:val="Normal"/>
    <w:link w:val="BodyTextChar"/>
    <w:uiPriority w:val="99"/>
    <w:semiHidden/>
    <w:unhideWhenUsed/>
    <w:rsid w:val="0027571E"/>
    <w:pPr>
      <w:spacing w:after="120"/>
    </w:pPr>
  </w:style>
  <w:style w:type="character" w:customStyle="1" w:styleId="BodyTextChar">
    <w:name w:val="Body Text Char"/>
    <w:basedOn w:val="DefaultParagraphFont"/>
    <w:link w:val="BodyText"/>
    <w:uiPriority w:val="99"/>
    <w:semiHidden/>
    <w:rsid w:val="0027571E"/>
    <w:rPr>
      <w:szCs w:val="22"/>
    </w:rPr>
  </w:style>
  <w:style w:type="paragraph" w:customStyle="1" w:styleId="TOC1">
    <w:name w:val="TOC 标题1"/>
    <w:basedOn w:val="Heading1"/>
    <w:next w:val="Normal"/>
    <w:uiPriority w:val="39"/>
    <w:qFormat/>
    <w:rsid w:val="0027571E"/>
    <w:pPr>
      <w:widowControl/>
      <w:tabs>
        <w:tab w:val="left" w:pos="1134"/>
      </w:tabs>
      <w:spacing w:before="240" w:after="0" w:line="259" w:lineRule="auto"/>
      <w:jc w:val="left"/>
      <w:outlineLvl w:val="9"/>
    </w:pPr>
    <w:rPr>
      <w:rFonts w:ascii="Calibri Light" w:eastAsia="DengXian Light" w:hAnsi="Calibri Light" w:cs="Times New Roman"/>
      <w:b w:val="0"/>
      <w:bCs w:val="0"/>
      <w:color w:val="2F5496"/>
      <w:kern w:val="0"/>
      <w:sz w:val="32"/>
      <w:szCs w:val="32"/>
    </w:rPr>
  </w:style>
  <w:style w:type="paragraph" w:styleId="TOCHeading">
    <w:name w:val="TOC Heading"/>
    <w:basedOn w:val="Heading1"/>
    <w:next w:val="Normal"/>
    <w:uiPriority w:val="39"/>
    <w:unhideWhenUsed/>
    <w:qFormat/>
    <w:rsid w:val="0027571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3F64BF"/>
    <w:pPr>
      <w:tabs>
        <w:tab w:val="left" w:pos="840"/>
        <w:tab w:val="right" w:leader="dot" w:pos="8290"/>
      </w:tabs>
      <w:spacing w:before="120"/>
      <w:ind w:left="210"/>
      <w:jc w:val="left"/>
    </w:pPr>
    <w:rPr>
      <w:rFonts w:ascii="Microsoft YaHei" w:eastAsiaTheme="minorHAnsi" w:hAnsi="Microsoft YaHei"/>
      <w:b/>
      <w:bCs/>
      <w:noProof/>
      <w:sz w:val="22"/>
    </w:rPr>
  </w:style>
  <w:style w:type="paragraph" w:styleId="TOC10">
    <w:name w:val="toc 1"/>
    <w:basedOn w:val="Normal"/>
    <w:next w:val="Normal"/>
    <w:autoRedefine/>
    <w:uiPriority w:val="39"/>
    <w:unhideWhenUsed/>
    <w:rsid w:val="0027571E"/>
    <w:pPr>
      <w:spacing w:before="120"/>
      <w:jc w:val="left"/>
    </w:pPr>
    <w:rPr>
      <w:rFonts w:eastAsiaTheme="minorHAnsi"/>
      <w:b/>
      <w:bCs/>
      <w:i/>
      <w:iCs/>
      <w:sz w:val="24"/>
      <w:szCs w:val="24"/>
    </w:rPr>
  </w:style>
  <w:style w:type="paragraph" w:styleId="TOC3">
    <w:name w:val="toc 3"/>
    <w:basedOn w:val="Normal"/>
    <w:next w:val="Normal"/>
    <w:autoRedefine/>
    <w:uiPriority w:val="39"/>
    <w:unhideWhenUsed/>
    <w:rsid w:val="0027571E"/>
    <w:pPr>
      <w:ind w:left="420"/>
      <w:jc w:val="left"/>
    </w:pPr>
    <w:rPr>
      <w:rFonts w:eastAsiaTheme="minorHAnsi"/>
      <w:sz w:val="20"/>
      <w:szCs w:val="20"/>
    </w:rPr>
  </w:style>
  <w:style w:type="paragraph" w:styleId="TOC4">
    <w:name w:val="toc 4"/>
    <w:basedOn w:val="Normal"/>
    <w:next w:val="Normal"/>
    <w:autoRedefine/>
    <w:uiPriority w:val="39"/>
    <w:semiHidden/>
    <w:unhideWhenUsed/>
    <w:rsid w:val="0027571E"/>
    <w:pPr>
      <w:ind w:left="630"/>
      <w:jc w:val="left"/>
    </w:pPr>
    <w:rPr>
      <w:rFonts w:eastAsiaTheme="minorHAnsi"/>
      <w:sz w:val="20"/>
      <w:szCs w:val="20"/>
    </w:rPr>
  </w:style>
  <w:style w:type="paragraph" w:styleId="TOC5">
    <w:name w:val="toc 5"/>
    <w:basedOn w:val="Normal"/>
    <w:next w:val="Normal"/>
    <w:autoRedefine/>
    <w:uiPriority w:val="39"/>
    <w:semiHidden/>
    <w:unhideWhenUsed/>
    <w:rsid w:val="0027571E"/>
    <w:pPr>
      <w:ind w:left="840"/>
      <w:jc w:val="left"/>
    </w:pPr>
    <w:rPr>
      <w:rFonts w:eastAsiaTheme="minorHAnsi"/>
      <w:sz w:val="20"/>
      <w:szCs w:val="20"/>
    </w:rPr>
  </w:style>
  <w:style w:type="paragraph" w:styleId="TOC6">
    <w:name w:val="toc 6"/>
    <w:basedOn w:val="Normal"/>
    <w:next w:val="Normal"/>
    <w:autoRedefine/>
    <w:uiPriority w:val="39"/>
    <w:semiHidden/>
    <w:unhideWhenUsed/>
    <w:rsid w:val="0027571E"/>
    <w:pPr>
      <w:ind w:left="1050"/>
      <w:jc w:val="left"/>
    </w:pPr>
    <w:rPr>
      <w:rFonts w:eastAsiaTheme="minorHAnsi"/>
      <w:sz w:val="20"/>
      <w:szCs w:val="20"/>
    </w:rPr>
  </w:style>
  <w:style w:type="paragraph" w:styleId="TOC7">
    <w:name w:val="toc 7"/>
    <w:basedOn w:val="Normal"/>
    <w:next w:val="Normal"/>
    <w:autoRedefine/>
    <w:uiPriority w:val="39"/>
    <w:semiHidden/>
    <w:unhideWhenUsed/>
    <w:rsid w:val="0027571E"/>
    <w:pPr>
      <w:ind w:left="1260"/>
      <w:jc w:val="left"/>
    </w:pPr>
    <w:rPr>
      <w:rFonts w:eastAsiaTheme="minorHAnsi"/>
      <w:sz w:val="20"/>
      <w:szCs w:val="20"/>
    </w:rPr>
  </w:style>
  <w:style w:type="paragraph" w:styleId="TOC8">
    <w:name w:val="toc 8"/>
    <w:basedOn w:val="Normal"/>
    <w:next w:val="Normal"/>
    <w:autoRedefine/>
    <w:uiPriority w:val="39"/>
    <w:semiHidden/>
    <w:unhideWhenUsed/>
    <w:rsid w:val="0027571E"/>
    <w:pPr>
      <w:ind w:left="1470"/>
      <w:jc w:val="left"/>
    </w:pPr>
    <w:rPr>
      <w:rFonts w:eastAsiaTheme="minorHAnsi"/>
      <w:sz w:val="20"/>
      <w:szCs w:val="20"/>
    </w:rPr>
  </w:style>
  <w:style w:type="paragraph" w:styleId="TOC9">
    <w:name w:val="toc 9"/>
    <w:basedOn w:val="Normal"/>
    <w:next w:val="Normal"/>
    <w:autoRedefine/>
    <w:uiPriority w:val="39"/>
    <w:semiHidden/>
    <w:unhideWhenUsed/>
    <w:rsid w:val="0027571E"/>
    <w:pPr>
      <w:ind w:left="1680"/>
      <w:jc w:val="left"/>
    </w:pPr>
    <w:rPr>
      <w:rFonts w:eastAsiaTheme="minorHAnsi"/>
      <w:sz w:val="20"/>
      <w:szCs w:val="20"/>
    </w:rPr>
  </w:style>
  <w:style w:type="character" w:styleId="Hyperlink">
    <w:name w:val="Hyperlink"/>
    <w:basedOn w:val="DefaultParagraphFont"/>
    <w:uiPriority w:val="99"/>
    <w:unhideWhenUsed/>
    <w:rsid w:val="0027571E"/>
    <w:rPr>
      <w:color w:val="0563C1" w:themeColor="hyperlink"/>
      <w:u w:val="single"/>
    </w:rPr>
  </w:style>
  <w:style w:type="character" w:customStyle="1" w:styleId="Heading3Char">
    <w:name w:val="Heading 3 Char"/>
    <w:basedOn w:val="DefaultParagraphFont"/>
    <w:link w:val="Heading3"/>
    <w:uiPriority w:val="9"/>
    <w:rsid w:val="00E37652"/>
    <w:rPr>
      <w:rFonts w:eastAsia="Microsoft YaHei"/>
      <w:b/>
      <w:bCs/>
      <w:sz w:val="28"/>
      <w:szCs w:val="32"/>
    </w:rPr>
  </w:style>
  <w:style w:type="paragraph" w:styleId="BalloonText">
    <w:name w:val="Balloon Text"/>
    <w:basedOn w:val="Normal"/>
    <w:link w:val="BalloonTextChar"/>
    <w:uiPriority w:val="99"/>
    <w:semiHidden/>
    <w:unhideWhenUsed/>
    <w:rsid w:val="00AC301D"/>
    <w:rPr>
      <w:sz w:val="18"/>
      <w:szCs w:val="18"/>
    </w:rPr>
  </w:style>
  <w:style w:type="character" w:customStyle="1" w:styleId="BalloonTextChar">
    <w:name w:val="Balloon Text Char"/>
    <w:basedOn w:val="DefaultParagraphFont"/>
    <w:link w:val="BalloonText"/>
    <w:uiPriority w:val="99"/>
    <w:semiHidden/>
    <w:rsid w:val="00AC301D"/>
    <w:rPr>
      <w:sz w:val="18"/>
      <w:szCs w:val="18"/>
    </w:rPr>
  </w:style>
  <w:style w:type="table" w:styleId="TableGrid">
    <w:name w:val="Table Grid"/>
    <w:basedOn w:val="TableNormal"/>
    <w:uiPriority w:val="39"/>
    <w:rsid w:val="000D5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90A"/>
    <w:pPr>
      <w:ind w:firstLineChars="200" w:firstLine="420"/>
    </w:pPr>
  </w:style>
  <w:style w:type="character" w:customStyle="1" w:styleId="Heading4Char">
    <w:name w:val="Heading 4 Char"/>
    <w:basedOn w:val="DefaultParagraphFont"/>
    <w:link w:val="Heading4"/>
    <w:uiPriority w:val="9"/>
    <w:rsid w:val="00D90519"/>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32D01"/>
    <w:rPr>
      <w:sz w:val="16"/>
      <w:szCs w:val="16"/>
    </w:rPr>
  </w:style>
  <w:style w:type="paragraph" w:styleId="CommentText">
    <w:name w:val="annotation text"/>
    <w:basedOn w:val="Normal"/>
    <w:link w:val="CommentTextChar"/>
    <w:uiPriority w:val="99"/>
    <w:semiHidden/>
    <w:unhideWhenUsed/>
    <w:rsid w:val="00D32D01"/>
    <w:rPr>
      <w:sz w:val="20"/>
      <w:szCs w:val="20"/>
    </w:rPr>
  </w:style>
  <w:style w:type="character" w:customStyle="1" w:styleId="CommentTextChar">
    <w:name w:val="Comment Text Char"/>
    <w:basedOn w:val="DefaultParagraphFont"/>
    <w:link w:val="CommentText"/>
    <w:uiPriority w:val="99"/>
    <w:semiHidden/>
    <w:rsid w:val="00D32D01"/>
    <w:rPr>
      <w:sz w:val="20"/>
      <w:szCs w:val="20"/>
    </w:rPr>
  </w:style>
  <w:style w:type="paragraph" w:styleId="CommentSubject">
    <w:name w:val="annotation subject"/>
    <w:basedOn w:val="CommentText"/>
    <w:next w:val="CommentText"/>
    <w:link w:val="CommentSubjectChar"/>
    <w:uiPriority w:val="99"/>
    <w:semiHidden/>
    <w:unhideWhenUsed/>
    <w:rsid w:val="00D32D01"/>
    <w:rPr>
      <w:b/>
      <w:bCs/>
    </w:rPr>
  </w:style>
  <w:style w:type="character" w:customStyle="1" w:styleId="CommentSubjectChar">
    <w:name w:val="Comment Subject Char"/>
    <w:basedOn w:val="CommentTextChar"/>
    <w:link w:val="CommentSubject"/>
    <w:uiPriority w:val="99"/>
    <w:semiHidden/>
    <w:rsid w:val="00D32D01"/>
    <w:rPr>
      <w:b/>
      <w:bCs/>
      <w:sz w:val="20"/>
      <w:szCs w:val="20"/>
    </w:rPr>
  </w:style>
  <w:style w:type="character" w:styleId="FollowedHyperlink">
    <w:name w:val="FollowedHyperlink"/>
    <w:basedOn w:val="DefaultParagraphFont"/>
    <w:uiPriority w:val="99"/>
    <w:semiHidden/>
    <w:unhideWhenUsed/>
    <w:rsid w:val="00ED2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6355">
      <w:bodyDiv w:val="1"/>
      <w:marLeft w:val="0"/>
      <w:marRight w:val="0"/>
      <w:marTop w:val="0"/>
      <w:marBottom w:val="0"/>
      <w:divBdr>
        <w:top w:val="none" w:sz="0" w:space="0" w:color="auto"/>
        <w:left w:val="none" w:sz="0" w:space="0" w:color="auto"/>
        <w:bottom w:val="none" w:sz="0" w:space="0" w:color="auto"/>
        <w:right w:val="none" w:sz="0" w:space="0" w:color="auto"/>
      </w:divBdr>
    </w:div>
    <w:div w:id="387263666">
      <w:bodyDiv w:val="1"/>
      <w:marLeft w:val="0"/>
      <w:marRight w:val="0"/>
      <w:marTop w:val="0"/>
      <w:marBottom w:val="0"/>
      <w:divBdr>
        <w:top w:val="none" w:sz="0" w:space="0" w:color="auto"/>
        <w:left w:val="none" w:sz="0" w:space="0" w:color="auto"/>
        <w:bottom w:val="none" w:sz="0" w:space="0" w:color="auto"/>
        <w:right w:val="none" w:sz="0" w:space="0" w:color="auto"/>
      </w:divBdr>
    </w:div>
    <w:div w:id="438333771">
      <w:bodyDiv w:val="1"/>
      <w:marLeft w:val="0"/>
      <w:marRight w:val="0"/>
      <w:marTop w:val="0"/>
      <w:marBottom w:val="0"/>
      <w:divBdr>
        <w:top w:val="none" w:sz="0" w:space="0" w:color="auto"/>
        <w:left w:val="none" w:sz="0" w:space="0" w:color="auto"/>
        <w:bottom w:val="none" w:sz="0" w:space="0" w:color="auto"/>
        <w:right w:val="none" w:sz="0" w:space="0" w:color="auto"/>
      </w:divBdr>
    </w:div>
    <w:div w:id="647052040">
      <w:bodyDiv w:val="1"/>
      <w:marLeft w:val="0"/>
      <w:marRight w:val="0"/>
      <w:marTop w:val="0"/>
      <w:marBottom w:val="0"/>
      <w:divBdr>
        <w:top w:val="none" w:sz="0" w:space="0" w:color="auto"/>
        <w:left w:val="none" w:sz="0" w:space="0" w:color="auto"/>
        <w:bottom w:val="none" w:sz="0" w:space="0" w:color="auto"/>
        <w:right w:val="none" w:sz="0" w:space="0" w:color="auto"/>
      </w:divBdr>
    </w:div>
    <w:div w:id="741950717">
      <w:bodyDiv w:val="1"/>
      <w:marLeft w:val="0"/>
      <w:marRight w:val="0"/>
      <w:marTop w:val="0"/>
      <w:marBottom w:val="0"/>
      <w:divBdr>
        <w:top w:val="none" w:sz="0" w:space="0" w:color="auto"/>
        <w:left w:val="none" w:sz="0" w:space="0" w:color="auto"/>
        <w:bottom w:val="none" w:sz="0" w:space="0" w:color="auto"/>
        <w:right w:val="none" w:sz="0" w:space="0" w:color="auto"/>
      </w:divBdr>
    </w:div>
    <w:div w:id="803815228">
      <w:bodyDiv w:val="1"/>
      <w:marLeft w:val="0"/>
      <w:marRight w:val="0"/>
      <w:marTop w:val="0"/>
      <w:marBottom w:val="0"/>
      <w:divBdr>
        <w:top w:val="none" w:sz="0" w:space="0" w:color="auto"/>
        <w:left w:val="none" w:sz="0" w:space="0" w:color="auto"/>
        <w:bottom w:val="none" w:sz="0" w:space="0" w:color="auto"/>
        <w:right w:val="none" w:sz="0" w:space="0" w:color="auto"/>
      </w:divBdr>
    </w:div>
    <w:div w:id="865942462">
      <w:bodyDiv w:val="1"/>
      <w:marLeft w:val="0"/>
      <w:marRight w:val="0"/>
      <w:marTop w:val="0"/>
      <w:marBottom w:val="0"/>
      <w:divBdr>
        <w:top w:val="none" w:sz="0" w:space="0" w:color="auto"/>
        <w:left w:val="none" w:sz="0" w:space="0" w:color="auto"/>
        <w:bottom w:val="none" w:sz="0" w:space="0" w:color="auto"/>
        <w:right w:val="none" w:sz="0" w:space="0" w:color="auto"/>
      </w:divBdr>
    </w:div>
    <w:div w:id="1075322380">
      <w:bodyDiv w:val="1"/>
      <w:marLeft w:val="0"/>
      <w:marRight w:val="0"/>
      <w:marTop w:val="0"/>
      <w:marBottom w:val="0"/>
      <w:divBdr>
        <w:top w:val="none" w:sz="0" w:space="0" w:color="auto"/>
        <w:left w:val="none" w:sz="0" w:space="0" w:color="auto"/>
        <w:bottom w:val="none" w:sz="0" w:space="0" w:color="auto"/>
        <w:right w:val="none" w:sz="0" w:space="0" w:color="auto"/>
      </w:divBdr>
    </w:div>
    <w:div w:id="1390836957">
      <w:bodyDiv w:val="1"/>
      <w:marLeft w:val="0"/>
      <w:marRight w:val="0"/>
      <w:marTop w:val="0"/>
      <w:marBottom w:val="0"/>
      <w:divBdr>
        <w:top w:val="none" w:sz="0" w:space="0" w:color="auto"/>
        <w:left w:val="none" w:sz="0" w:space="0" w:color="auto"/>
        <w:bottom w:val="none" w:sz="0" w:space="0" w:color="auto"/>
        <w:right w:val="none" w:sz="0" w:space="0" w:color="auto"/>
      </w:divBdr>
    </w:div>
    <w:div w:id="1418139335">
      <w:bodyDiv w:val="1"/>
      <w:marLeft w:val="0"/>
      <w:marRight w:val="0"/>
      <w:marTop w:val="0"/>
      <w:marBottom w:val="0"/>
      <w:divBdr>
        <w:top w:val="none" w:sz="0" w:space="0" w:color="auto"/>
        <w:left w:val="none" w:sz="0" w:space="0" w:color="auto"/>
        <w:bottom w:val="none" w:sz="0" w:space="0" w:color="auto"/>
        <w:right w:val="none" w:sz="0" w:space="0" w:color="auto"/>
      </w:divBdr>
    </w:div>
    <w:div w:id="1493063588">
      <w:bodyDiv w:val="1"/>
      <w:marLeft w:val="0"/>
      <w:marRight w:val="0"/>
      <w:marTop w:val="0"/>
      <w:marBottom w:val="0"/>
      <w:divBdr>
        <w:top w:val="none" w:sz="0" w:space="0" w:color="auto"/>
        <w:left w:val="none" w:sz="0" w:space="0" w:color="auto"/>
        <w:bottom w:val="none" w:sz="0" w:space="0" w:color="auto"/>
        <w:right w:val="none" w:sz="0" w:space="0" w:color="auto"/>
      </w:divBdr>
    </w:div>
    <w:div w:id="1514342629">
      <w:bodyDiv w:val="1"/>
      <w:marLeft w:val="0"/>
      <w:marRight w:val="0"/>
      <w:marTop w:val="0"/>
      <w:marBottom w:val="0"/>
      <w:divBdr>
        <w:top w:val="none" w:sz="0" w:space="0" w:color="auto"/>
        <w:left w:val="none" w:sz="0" w:space="0" w:color="auto"/>
        <w:bottom w:val="none" w:sz="0" w:space="0" w:color="auto"/>
        <w:right w:val="none" w:sz="0" w:space="0" w:color="auto"/>
      </w:divBdr>
    </w:div>
    <w:div w:id="1544058402">
      <w:bodyDiv w:val="1"/>
      <w:marLeft w:val="0"/>
      <w:marRight w:val="0"/>
      <w:marTop w:val="0"/>
      <w:marBottom w:val="0"/>
      <w:divBdr>
        <w:top w:val="none" w:sz="0" w:space="0" w:color="auto"/>
        <w:left w:val="none" w:sz="0" w:space="0" w:color="auto"/>
        <w:bottom w:val="none" w:sz="0" w:space="0" w:color="auto"/>
        <w:right w:val="none" w:sz="0" w:space="0" w:color="auto"/>
      </w:divBdr>
    </w:div>
    <w:div w:id="1753239388">
      <w:bodyDiv w:val="1"/>
      <w:marLeft w:val="0"/>
      <w:marRight w:val="0"/>
      <w:marTop w:val="0"/>
      <w:marBottom w:val="0"/>
      <w:divBdr>
        <w:top w:val="none" w:sz="0" w:space="0" w:color="auto"/>
        <w:left w:val="none" w:sz="0" w:space="0" w:color="auto"/>
        <w:bottom w:val="none" w:sz="0" w:space="0" w:color="auto"/>
        <w:right w:val="none" w:sz="0" w:space="0" w:color="auto"/>
      </w:divBdr>
    </w:div>
    <w:div w:id="1910387979">
      <w:bodyDiv w:val="1"/>
      <w:marLeft w:val="0"/>
      <w:marRight w:val="0"/>
      <w:marTop w:val="0"/>
      <w:marBottom w:val="0"/>
      <w:divBdr>
        <w:top w:val="none" w:sz="0" w:space="0" w:color="auto"/>
        <w:left w:val="none" w:sz="0" w:space="0" w:color="auto"/>
        <w:bottom w:val="none" w:sz="0" w:space="0" w:color="auto"/>
        <w:right w:val="none" w:sz="0" w:space="0" w:color="auto"/>
      </w:divBdr>
    </w:div>
    <w:div w:id="1953201779">
      <w:bodyDiv w:val="1"/>
      <w:marLeft w:val="0"/>
      <w:marRight w:val="0"/>
      <w:marTop w:val="0"/>
      <w:marBottom w:val="0"/>
      <w:divBdr>
        <w:top w:val="none" w:sz="0" w:space="0" w:color="auto"/>
        <w:left w:val="none" w:sz="0" w:space="0" w:color="auto"/>
        <w:bottom w:val="none" w:sz="0" w:space="0" w:color="auto"/>
        <w:right w:val="none" w:sz="0" w:space="0" w:color="auto"/>
      </w:divBdr>
    </w:div>
    <w:div w:id="197317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CFC97-09E3-4C3E-A0C2-8A5D8E97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25</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SMC</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Zeng, Jiayu (J.)</dc:creator>
  <cp:lastModifiedBy>Zeng, Jiayu (J.)</cp:lastModifiedBy>
  <cp:revision>428</cp:revision>
  <cp:lastPrinted>2021-11-18T07:48:00Z</cp:lastPrinted>
  <dcterms:created xsi:type="dcterms:W3CDTF">2022-05-30T09:25:00Z</dcterms:created>
  <dcterms:modified xsi:type="dcterms:W3CDTF">2022-06-09T09:45:00Z</dcterms:modified>
</cp:coreProperties>
</file>