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9" w:type="dxa"/>
          </w:tcPr>
          <w:p>
            <w:pPr>
              <w:pStyle w:val="19"/>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pPr>
              <w:pStyle w:val="19"/>
              <w:framePr w:wrap="notBeside" w:vAnchor="page" w:hAnchor="page" w:x="1372" w:y="568"/>
              <w:tabs>
                <w:tab w:val="clear" w:pos="4153"/>
                <w:tab w:val="clear" w:pos="8306"/>
              </w:tabs>
              <w:spacing w:line="240" w:lineRule="auto"/>
              <w:ind w:left="3"/>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43.020</w:t>
            </w:r>
            <w:r>
              <w:rPr>
                <w:rFonts w:ascii="黑体" w:hAnsi="黑体" w:eastAsia="黑体"/>
                <w:sz w:val="21"/>
                <w:szCs w:val="21"/>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p>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1"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hint="eastAsia" w:ascii="黑体" w:hAnsi="黑体" w:eastAsia="黑体"/>
                <w:sz w:val="21"/>
                <w:szCs w:val="21"/>
              </w:rPr>
              <w:t>T</w:t>
            </w:r>
            <w:r>
              <w:rPr>
                <w:rFonts w:ascii="黑体" w:hAnsi="黑体" w:eastAsia="黑体"/>
                <w:sz w:val="21"/>
                <w:szCs w:val="21"/>
              </w:rPr>
              <w:t xml:space="preserve"> 40</w:t>
            </w:r>
            <w:r>
              <w:rPr>
                <w:rFonts w:ascii="黑体" w:hAnsi="黑体" w:eastAsia="黑体"/>
                <w:sz w:val="21"/>
                <w:szCs w:val="21"/>
              </w:rPr>
              <w:fldChar w:fldCharType="end"/>
            </w:r>
            <w:bookmarkEnd w:id="1"/>
          </w:p>
        </w:tc>
      </w:tr>
    </w:tbl>
    <w:p>
      <w:pPr>
        <w:pStyle w:val="55"/>
        <w:framePr w:w="9639" w:h="624" w:hRule="exact" w:hSpace="181" w:vSpace="181" w:wrap="around" w:hAnchor="page" w:x="1305" w:y="2269"/>
      </w:pPr>
      <w:bookmarkStart w:id="2" w:name="_Hlk26473981"/>
      <w:r>
        <w:rPr>
          <w:rFonts w:hint="eastAsia"/>
        </w:rPr>
        <w:t>中华人民共和国国家标准</w:t>
      </w:r>
    </w:p>
    <w:bookmarkEnd w:id="2"/>
    <w:p>
      <w:pPr>
        <w:pStyle w:val="200"/>
        <w:framePr w:wrap="around"/>
      </w:pPr>
      <w:r>
        <w:fldChar w:fldCharType="begin">
          <w:ffData>
            <w:name w:val="文字1"/>
            <w:enabled/>
            <w:calcOnExit w:val="0"/>
            <w:textInput>
              <w:default w:val="GB/T"/>
            </w:textInput>
          </w:ffData>
        </w:fldChar>
      </w:r>
      <w:bookmarkStart w:id="3" w:name="文字1"/>
      <w:r>
        <w:instrText xml:space="preserve"> FORMTEXT </w:instrText>
      </w:r>
      <w:r>
        <w:fldChar w:fldCharType="separate"/>
      </w:r>
      <w:r>
        <w:t>GB</w:t>
      </w:r>
      <w:r>
        <w:fldChar w:fldCharType="end"/>
      </w:r>
      <w:bookmarkEnd w:id="3"/>
      <w:r>
        <w:t xml:space="preserve"> </w:t>
      </w:r>
      <w:r>
        <w:fldChar w:fldCharType="begin">
          <w:ffData>
            <w:name w:val="NSTD_CODE_F"/>
            <w:enabled/>
            <w:calcOnExit w:val="0"/>
            <w:textInput>
              <w:default w:val="XXXXX"/>
            </w:textInput>
          </w:ffData>
        </w:fldChar>
      </w:r>
      <w:bookmarkStart w:id="4" w:name="NSTD_CODE_F"/>
      <w:r>
        <w:instrText xml:space="preserve"> FORMTEXT </w:instrText>
      </w:r>
      <w:r>
        <w:fldChar w:fldCharType="separate"/>
      </w:r>
      <w:r>
        <w:t>XXXXX</w:t>
      </w:r>
      <w:r>
        <w:fldChar w:fldCharType="end"/>
      </w:r>
      <w:bookmarkEnd w:id="4"/>
      <w:r>
        <w:rPr>
          <w:rFonts w:hAnsi="黑体"/>
        </w:rPr>
        <w:t>—</w:t>
      </w:r>
      <w:r>
        <w:fldChar w:fldCharType="begin">
          <w:ffData>
            <w:name w:val="NSTD_CODE_B"/>
            <w:enabled/>
            <w:calcOnExit w:val="0"/>
            <w:textInput>
              <w:default w:val="XXXX"/>
            </w:textInput>
          </w:ffData>
        </w:fldChar>
      </w:r>
      <w:bookmarkStart w:id="5" w:name="NSTD_CODE_B"/>
      <w:r>
        <w:instrText xml:space="preserve"> FORMTEXT </w:instrText>
      </w:r>
      <w:r>
        <w:fldChar w:fldCharType="separate"/>
      </w:r>
      <w:r>
        <w:t>XXXX</w:t>
      </w:r>
      <w:r>
        <w:fldChar w:fldCharType="end"/>
      </w:r>
      <w:bookmarkEnd w:id="5"/>
    </w:p>
    <w:p>
      <w:pPr>
        <w:pStyle w:val="201"/>
        <w:framePr w:wrap="around"/>
        <w:rPr>
          <w:rFonts w:hAnsi="黑体"/>
          <w:lang w:val="fr-FR"/>
        </w:rPr>
      </w:pPr>
      <w:r>
        <w:rPr>
          <w:rFonts w:hAnsi="黑体"/>
        </w:rPr>
        <w:fldChar w:fldCharType="begin">
          <w:ffData>
            <w:name w:val="OSTD_CODE"/>
            <w:enabled/>
            <w:calcOnExit w:val="0"/>
            <w:textInput/>
          </w:ffData>
        </w:fldChar>
      </w:r>
      <w:bookmarkStart w:id="6" w:name="OSTD_CODE"/>
      <w:r>
        <w:rPr>
          <w:rFonts w:hAnsi="黑体"/>
          <w:lang w:val="fr-FR"/>
        </w:rPr>
        <w:instrText xml:space="preserve"> FORMTEXT </w:instrText>
      </w:r>
      <w:r>
        <w:rPr>
          <w:rFonts w:hAnsi="黑体"/>
        </w:rPr>
        <w:fldChar w:fldCharType="separate"/>
      </w:r>
      <w:r>
        <w:rPr>
          <w:rFonts w:hAnsi="黑体"/>
        </w:rPr>
        <w:t>     </w:t>
      </w:r>
      <w:r>
        <w:rPr>
          <w:rFonts w:hAnsi="黑体"/>
        </w:rPr>
        <w:fldChar w:fldCharType="end"/>
      </w:r>
      <w:bookmarkEnd w:id="6"/>
    </w:p>
    <w:p>
      <w:pPr>
        <w:spacing w:line="240" w:lineRule="auto"/>
        <w:ind w:left="8080"/>
        <w:rPr>
          <w:rFonts w:ascii="黑体" w:hAnsi="黑体" w:eastAsia="黑体"/>
          <w:kern w:val="0"/>
          <w:sz w:val="52"/>
          <w:szCs w:val="20"/>
          <w:lang w:val="fr-FR"/>
        </w:rPr>
      </w:pPr>
      <w:r>
        <w:rPr>
          <w:rFonts w:ascii="黑体" w:hAnsi="黑体" w:eastAsia="黑体"/>
          <w:kern w:val="0"/>
          <w:sz w:val="52"/>
          <w:szCs w:val="20"/>
        </w:rPr>
        <mc:AlternateContent>
          <mc:Choice Requires="wps">
            <w:drawing>
              <wp:anchor distT="0" distB="0" distL="114300" distR="114300" simplePos="0" relativeHeight="251660288"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60288;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r>
        <w:rPr>
          <w:rFonts w:ascii="黑体" w:hAnsi="黑体" w:eastAsia="黑体"/>
          <w:kern w:val="0"/>
          <w:sz w:val="52"/>
          <w:szCs w:val="20"/>
        </w:rPr>
        <w:drawing>
          <wp:anchor distT="0" distB="0" distL="114300" distR="114300" simplePos="0" relativeHeight="251659264" behindDoc="0" locked="0" layoutInCell="1" allowOverlap="0">
            <wp:simplePos x="0" y="0"/>
            <wp:positionH relativeFrom="page">
              <wp:posOffset>5166360</wp:posOffset>
            </wp:positionH>
            <wp:positionV relativeFrom="page">
              <wp:posOffset>466725</wp:posOffset>
            </wp:positionV>
            <wp:extent cx="1447165" cy="734695"/>
            <wp:effectExtent l="0" t="0" r="635"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47200" cy="734400"/>
                    </a:xfrm>
                    <a:prstGeom prst="rect">
                      <a:avLst/>
                    </a:prstGeom>
                    <a:noFill/>
                    <a:ln>
                      <a:noFill/>
                    </a:ln>
                  </pic:spPr>
                </pic:pic>
              </a:graphicData>
            </a:graphic>
          </wp:anchor>
        </w:drawing>
      </w:r>
    </w:p>
    <w:p>
      <w:pPr>
        <w:pStyle w:val="55"/>
        <w:framePr w:w="9639" w:h="6976" w:hRule="exact" w:hSpace="0" w:vSpace="0" w:wrap="around" w:hAnchor="page" w:y="6408"/>
        <w:jc w:val="center"/>
        <w:rPr>
          <w:rFonts w:ascii="黑体" w:hAnsi="黑体" w:eastAsia="黑体"/>
          <w:b w:val="0"/>
          <w:bCs w:val="0"/>
          <w:w w:val="100"/>
          <w:lang w:val="fr-FR"/>
        </w:rPr>
      </w:pPr>
    </w:p>
    <w:p>
      <w:pPr>
        <w:pStyle w:val="202"/>
        <w:framePr w:h="6974" w:hRule="exact" w:wrap="around" w:x="1419" w:anchorLock="1"/>
      </w:pPr>
      <w:r>
        <w:fldChar w:fldCharType="begin">
          <w:ffData>
            <w:name w:val="CSTD_NAME"/>
            <w:enabled/>
            <w:calcOnExit w:val="0"/>
            <w:textInput>
              <w:default w:val="点击此处添加标准名称"/>
            </w:textInput>
          </w:ffData>
        </w:fldChar>
      </w:r>
      <w:bookmarkStart w:id="7" w:name="CSTD_NAME"/>
      <w:r>
        <w:instrText xml:space="preserve"> FORMTEXT </w:instrText>
      </w:r>
      <w:r>
        <w:fldChar w:fldCharType="separate"/>
      </w:r>
      <w:r>
        <w:t>汽车软件升级通用技术要求</w:t>
      </w:r>
      <w:r>
        <w:fldChar w:fldCharType="end"/>
      </w:r>
      <w:bookmarkEnd w:id="7"/>
    </w:p>
    <w:p>
      <w:pPr>
        <w:framePr w:w="9639" w:h="6974" w:hRule="exact" w:wrap="around" w:vAnchor="page" w:hAnchor="page" w:x="1419" w:y="6408" w:anchorLock="1"/>
        <w:ind w:left="-1418"/>
      </w:pPr>
    </w:p>
    <w:p>
      <w:pPr>
        <w:pStyle w:val="130"/>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8" w:name="ESTD_NAME"/>
      <w:r>
        <w:rPr>
          <w:rFonts w:eastAsia="黑体"/>
          <w:szCs w:val="28"/>
        </w:rPr>
        <w:instrText xml:space="preserve"> FORMTEXT </w:instrText>
      </w:r>
      <w:r>
        <w:rPr>
          <w:rFonts w:eastAsia="黑体"/>
          <w:szCs w:val="28"/>
        </w:rPr>
        <w:fldChar w:fldCharType="separate"/>
      </w:r>
      <w:r>
        <w:rPr>
          <w:rFonts w:eastAsia="黑体"/>
          <w:szCs w:val="28"/>
        </w:rPr>
        <w:t>General technical requirements for software update of vehicle</w:t>
      </w:r>
      <w:r>
        <w:rPr>
          <w:rFonts w:hint="eastAsia" w:eastAsia="黑体"/>
          <w:szCs w:val="28"/>
        </w:rPr>
        <w:t>s</w:t>
      </w:r>
      <w:r>
        <w:rPr>
          <w:rFonts w:eastAsia="黑体"/>
          <w:szCs w:val="28"/>
        </w:rPr>
        <w:fldChar w:fldCharType="end"/>
      </w:r>
      <w:bookmarkEnd w:id="8"/>
    </w:p>
    <w:p>
      <w:pPr>
        <w:framePr w:w="9639" w:h="6974" w:hRule="exact" w:wrap="around" w:vAnchor="page" w:hAnchor="page" w:x="1419" w:y="6408" w:anchorLock="1"/>
        <w:spacing w:line="760" w:lineRule="exact"/>
        <w:ind w:left="-1418"/>
      </w:pPr>
    </w:p>
    <w:p>
      <w:pPr>
        <w:pStyle w:val="130"/>
        <w:framePr w:w="9639" w:h="6974" w:hRule="exact" w:wrap="around" w:vAnchor="page" w:hAnchor="page" w:x="1419" w:y="640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9" w:name="IN_STD_CODE"/>
      <w:r>
        <w:rPr>
          <w:rFonts w:eastAsia="黑体"/>
          <w:szCs w:val="28"/>
        </w:rPr>
        <w:instrText xml:space="preserve"> FORMTEXT </w:instrText>
      </w:r>
      <w:r>
        <w:rPr>
          <w:rFonts w:eastAsia="黑体"/>
          <w:szCs w:val="28"/>
        </w:rPr>
        <w:fldChar w:fldCharType="separate"/>
      </w:r>
      <w:r>
        <w:rPr>
          <w:rFonts w:hint="eastAsia" w:eastAsia="黑体"/>
          <w:szCs w:val="28"/>
        </w:rPr>
        <w:t>(点击此处添加与国际标准一致性程度的标识)</w:t>
      </w:r>
      <w:r>
        <w:rPr>
          <w:rFonts w:eastAsia="黑体"/>
          <w:szCs w:val="28"/>
        </w:rPr>
        <w:fldChar w:fldCharType="end"/>
      </w:r>
      <w:bookmarkEnd w:id="9"/>
    </w:p>
    <w:p>
      <w:pPr>
        <w:pStyle w:val="130"/>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3"/>
              <w:listEntry w:val=" "/>
              <w:listEntry w:val="草案版次选择"/>
              <w:listEntry w:val="（工作组讨论稿）"/>
              <w:listEntry w:val="（征求意见稿）"/>
              <w:listEntry w:val="（送审讨论稿）"/>
              <w:listEntry w:val="（送审稿）"/>
              <w:listEntry w:val="（报批稿）"/>
            </w:ddList>
          </w:ffData>
        </w:fldChar>
      </w:r>
      <w:bookmarkStart w:id="10" w:name="下拉1"/>
      <w:r>
        <w:rPr>
          <w:sz w:val="24"/>
          <w:szCs w:val="28"/>
        </w:rPr>
        <w:instrText xml:space="preserve"> FORMDROPDOWN </w:instrText>
      </w:r>
      <w:r>
        <w:rPr>
          <w:sz w:val="24"/>
          <w:szCs w:val="28"/>
        </w:rPr>
        <w:fldChar w:fldCharType="separate"/>
      </w:r>
      <w:r>
        <w:rPr>
          <w:sz w:val="24"/>
          <w:szCs w:val="28"/>
        </w:rPr>
        <w:fldChar w:fldCharType="end"/>
      </w:r>
      <w:bookmarkEnd w:id="10"/>
    </w:p>
    <w:p>
      <w:pPr>
        <w:pStyle w:val="130"/>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1" w:name="CMPLSH_DATE"/>
      <w:r>
        <w:rPr>
          <w:sz w:val="21"/>
          <w:szCs w:val="28"/>
        </w:rPr>
        <w:instrText xml:space="preserve"> FORMTEXT </w:instrText>
      </w:r>
      <w:r>
        <w:rPr>
          <w:sz w:val="21"/>
          <w:szCs w:val="28"/>
        </w:rPr>
        <w:fldChar w:fldCharType="separate"/>
      </w:r>
      <w:r>
        <w:rPr>
          <w:rFonts w:hint="eastAsia"/>
          <w:sz w:val="21"/>
          <w:szCs w:val="28"/>
        </w:rPr>
        <w:t xml:space="preserve"> </w:t>
      </w:r>
      <w:r>
        <w:rPr>
          <w:sz w:val="21"/>
          <w:szCs w:val="28"/>
        </w:rPr>
        <w:fldChar w:fldCharType="end"/>
      </w:r>
      <w:bookmarkEnd w:id="11"/>
    </w:p>
    <w:p>
      <w:pPr>
        <w:pStyle w:val="130"/>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2" w:name="下拉2"/>
      <w:r>
        <w:rPr>
          <w:b/>
          <w:sz w:val="21"/>
          <w:szCs w:val="28"/>
        </w:rPr>
        <w:instrText xml:space="preserve"> FORMDROPDOWN </w:instrText>
      </w:r>
      <w:r>
        <w:rPr>
          <w:b/>
          <w:sz w:val="21"/>
          <w:szCs w:val="28"/>
        </w:rPr>
        <w:fldChar w:fldCharType="separate"/>
      </w:r>
      <w:r>
        <w:rPr>
          <w:b/>
          <w:sz w:val="21"/>
          <w:szCs w:val="28"/>
        </w:rPr>
        <w:fldChar w:fldCharType="end"/>
      </w:r>
      <w:bookmarkEnd w:id="12"/>
    </w:p>
    <w:p>
      <w:pPr>
        <w:pStyle w:val="198"/>
        <w:framePr w:wrap="around" w:y="14176"/>
      </w:pPr>
      <w:r>
        <w:rPr>
          <w:rFonts w:ascii="黑体"/>
        </w:rPr>
        <w:fldChar w:fldCharType="begin">
          <w:ffData>
            <w:name w:val="PLSH_DATE_Y"/>
            <w:enabled/>
            <w:calcOnExit w:val="0"/>
            <w:textInput>
              <w:default w:val="XXXX"/>
              <w:maxLength w:val="4"/>
            </w:textInput>
          </w:ffData>
        </w:fldChar>
      </w:r>
      <w:bookmarkStart w:id="13"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3"/>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4"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4"/>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5"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5"/>
      <w:r>
        <w:rPr>
          <w:rFonts w:hint="eastAsia"/>
        </w:rPr>
        <w:t>发布</w:t>
      </w:r>
    </w:p>
    <w:p>
      <w:pPr>
        <w:pStyle w:val="199"/>
        <w:framePr w:wrap="around" w:y="14176"/>
      </w:pPr>
      <w:r>
        <w:rPr>
          <w:rFonts w:ascii="黑体"/>
        </w:rPr>
        <w:fldChar w:fldCharType="begin">
          <w:ffData>
            <w:name w:val="CROT_DATE_Y"/>
            <w:enabled/>
            <w:calcOnExit w:val="0"/>
            <w:textInput>
              <w:default w:val="XXXX"/>
              <w:maxLength w:val="4"/>
            </w:textInput>
          </w:ffData>
        </w:fldChar>
      </w:r>
      <w:bookmarkStart w:id="16"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6"/>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7"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18"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8"/>
      <w:r>
        <w:rPr>
          <w:rFonts w:hint="eastAsia"/>
        </w:rPr>
        <w:t>实施</w:t>
      </w:r>
    </w:p>
    <w:p>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338" w:right="1134" w:bottom="1021" w:left="1134" w:header="0" w:footer="0" w:gutter="284"/>
          <w:cols w:space="425" w:num="1"/>
          <w:titlePg/>
          <w:docGrid w:linePitch="312" w:charSpace="0"/>
        </w:sectPr>
      </w:pPr>
      <w:r>
        <w:rPr>
          <w:rFonts w:hint="eastAsia" w:ascii="宋体" w:hAnsi="宋体"/>
          <w:sz w:val="28"/>
          <w:szCs w:val="28"/>
        </w:rPr>
        <w:drawing>
          <wp:anchor distT="0" distB="0" distL="114300" distR="114300" simplePos="0" relativeHeight="251662336" behindDoc="0" locked="0" layoutInCell="1" allowOverlap="1">
            <wp:simplePos x="0" y="0"/>
            <wp:positionH relativeFrom="column">
              <wp:posOffset>1610360</wp:posOffset>
            </wp:positionH>
            <wp:positionV relativeFrom="paragraph">
              <wp:posOffset>8245475</wp:posOffset>
            </wp:positionV>
            <wp:extent cx="2869565" cy="546100"/>
            <wp:effectExtent l="0" t="0" r="0"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324" cy="545919"/>
                    </a:xfrm>
                    <a:prstGeom prst="rect">
                      <a:avLst/>
                    </a:prstGeom>
                  </pic:spPr>
                </pic:pic>
              </a:graphicData>
            </a:graphic>
          </wp:anchor>
        </w:drawing>
      </w:r>
      <w:r>
        <w:rPr>
          <w:rFonts w:hint="eastAsia" w:ascii="宋体" w:hAnsi="宋体"/>
          <w:sz w:val="28"/>
          <w:szCs w:val="28"/>
        </w:rPr>
        <mc:AlternateContent>
          <mc:Choice Requires="wps">
            <w:drawing>
              <wp:anchor distT="0" distB="0" distL="114300" distR="114300" simplePos="0" relativeHeight="251661312"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1312;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r>
        <w:rPr>
          <w:rFonts w:hint="eastAsia" w:ascii="宋体" w:hAnsi="宋体"/>
          <w:sz w:val="28"/>
          <w:szCs w:val="28"/>
        </w:rPr>
        <w:t>`</w:t>
      </w:r>
    </w:p>
    <w:p>
      <w:pPr>
        <w:pStyle w:val="96"/>
        <w:spacing w:after="468"/>
      </w:pPr>
      <w:bookmarkStart w:id="19" w:name="BookMark1"/>
      <w:bookmarkStart w:id="20" w:name="_Toc87355973"/>
      <w:bookmarkStart w:id="21" w:name="_Toc87880598"/>
      <w:bookmarkStart w:id="22" w:name="_Toc87533176"/>
      <w:bookmarkStart w:id="23" w:name="_Toc87607270"/>
      <w:bookmarkStart w:id="24" w:name="_Toc86918454"/>
      <w:bookmarkStart w:id="25" w:name="_Toc86918483"/>
      <w:bookmarkStart w:id="26" w:name="_Toc93147642"/>
      <w:r>
        <w:rPr>
          <w:rFonts w:hint="eastAsia"/>
          <w:spacing w:val="320"/>
        </w:rPr>
        <w:t>目</w:t>
      </w:r>
      <w:r>
        <w:rPr>
          <w:rFonts w:hint="eastAsia"/>
        </w:rPr>
        <w:t>次</w:t>
      </w:r>
    </w:p>
    <w:p>
      <w:pPr>
        <w:pStyle w:val="20"/>
        <w:tabs>
          <w:tab w:val="right" w:leader="dot" w:pos="9344"/>
        </w:tabs>
        <w:rPr>
          <w:rFonts w:asciiTheme="minorHAnsi" w:hAnsiTheme="minorHAnsi" w:eastAsiaTheme="minorEastAsia" w:cstheme="minorBidi"/>
          <w:szCs w:val="22"/>
        </w:rPr>
      </w:pPr>
      <w:r>
        <w:fldChar w:fldCharType="begin"/>
      </w:r>
      <w:r>
        <w:instrText xml:space="preserve"> TOC \o "1-1" \h </w:instrText>
      </w:r>
      <w:r>
        <w:fldChar w:fldCharType="separate"/>
      </w:r>
      <w:r>
        <w:fldChar w:fldCharType="begin"/>
      </w:r>
      <w:r>
        <w:instrText xml:space="preserve"> HYPERLINK \l "_Toc99712158" </w:instrText>
      </w:r>
      <w:r>
        <w:fldChar w:fldCharType="separate"/>
      </w:r>
      <w:r>
        <w:rPr>
          <w:rStyle w:val="35"/>
          <w:spacing w:val="320"/>
        </w:rPr>
        <w:t>前</w:t>
      </w:r>
      <w:r>
        <w:rPr>
          <w:rStyle w:val="35"/>
        </w:rPr>
        <w:t>言</w:t>
      </w:r>
      <w:r>
        <w:tab/>
      </w:r>
      <w:r>
        <w:fldChar w:fldCharType="begin"/>
      </w:r>
      <w:r>
        <w:instrText xml:space="preserve"> PAGEREF _Toc99712158 \h </w:instrText>
      </w:r>
      <w:r>
        <w:fldChar w:fldCharType="separate"/>
      </w:r>
      <w:r>
        <w:t>II</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"_Toc99712159" </w:instrText>
      </w:r>
      <w:r>
        <w:fldChar w:fldCharType="separate"/>
      </w:r>
      <w:r>
        <w:rPr>
          <w:rStyle w:val="35"/>
        </w:rPr>
        <w:t>1 范围</w:t>
      </w:r>
      <w:r>
        <w:tab/>
      </w:r>
      <w:r>
        <w:fldChar w:fldCharType="begin"/>
      </w:r>
      <w:r>
        <w:instrText xml:space="preserve"> PAGEREF _Toc99712159 \h </w:instrText>
      </w:r>
      <w:r>
        <w:fldChar w:fldCharType="separate"/>
      </w:r>
      <w:r>
        <w:t>1</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"_Toc99712160" </w:instrText>
      </w:r>
      <w:r>
        <w:fldChar w:fldCharType="separate"/>
      </w:r>
      <w:r>
        <w:rPr>
          <w:rStyle w:val="35"/>
        </w:rPr>
        <w:t>2 规范性引用文件</w:t>
      </w:r>
      <w:r>
        <w:tab/>
      </w:r>
      <w:r>
        <w:fldChar w:fldCharType="begin"/>
      </w:r>
      <w:r>
        <w:instrText xml:space="preserve"> PAGEREF _Toc99712160 \h </w:instrText>
      </w:r>
      <w:r>
        <w:fldChar w:fldCharType="separate"/>
      </w:r>
      <w:r>
        <w:t>1</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"_Toc99712161" </w:instrText>
      </w:r>
      <w:r>
        <w:fldChar w:fldCharType="separate"/>
      </w:r>
      <w:r>
        <w:rPr>
          <w:rStyle w:val="35"/>
        </w:rPr>
        <w:t>3 术语和定义</w:t>
      </w:r>
      <w:r>
        <w:tab/>
      </w:r>
      <w:r>
        <w:fldChar w:fldCharType="begin"/>
      </w:r>
      <w:r>
        <w:instrText xml:space="preserve"> PAGEREF _Toc99712161 \h </w:instrText>
      </w:r>
      <w:r>
        <w:fldChar w:fldCharType="separate"/>
      </w:r>
      <w:r>
        <w:t>1</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"_Toc99712162" </w:instrText>
      </w:r>
      <w:r>
        <w:fldChar w:fldCharType="separate"/>
      </w:r>
      <w:r>
        <w:rPr>
          <w:rStyle w:val="35"/>
        </w:rPr>
        <w:t>4 软件升级管理体系要求</w:t>
      </w:r>
      <w:r>
        <w:tab/>
      </w:r>
      <w:r>
        <w:fldChar w:fldCharType="begin"/>
      </w:r>
      <w:r>
        <w:instrText xml:space="preserve"> PAGEREF _Toc99712162 \h </w:instrText>
      </w:r>
      <w:r>
        <w:fldChar w:fldCharType="separate"/>
      </w:r>
      <w:r>
        <w:t>2</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"_Toc99712163" </w:instrText>
      </w:r>
      <w:r>
        <w:fldChar w:fldCharType="separate"/>
      </w:r>
      <w:r>
        <w:rPr>
          <w:rStyle w:val="35"/>
        </w:rPr>
        <w:t>5 车辆要求</w:t>
      </w:r>
      <w:r>
        <w:tab/>
      </w:r>
      <w:r>
        <w:fldChar w:fldCharType="begin"/>
      </w:r>
      <w:r>
        <w:instrText xml:space="preserve"> PAGEREF _Toc99712163 \h </w:instrText>
      </w:r>
      <w:r>
        <w:fldChar w:fldCharType="separate"/>
      </w:r>
      <w:r>
        <w:t>3</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"_Toc99712164" </w:instrText>
      </w:r>
      <w:r>
        <w:fldChar w:fldCharType="separate"/>
      </w:r>
      <w:r>
        <w:rPr>
          <w:rStyle w:val="35"/>
        </w:rPr>
        <w:t>6 试验方法</w:t>
      </w:r>
      <w:r>
        <w:tab/>
      </w:r>
      <w:r>
        <w:fldChar w:fldCharType="begin"/>
      </w:r>
      <w:r>
        <w:instrText xml:space="preserve"> PAGEREF _Toc99712164 \h </w:instrText>
      </w:r>
      <w:r>
        <w:fldChar w:fldCharType="separate"/>
      </w:r>
      <w:r>
        <w:t>4</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"_Toc99712165" </w:instrText>
      </w:r>
      <w:r>
        <w:fldChar w:fldCharType="separate"/>
      </w:r>
      <w:r>
        <w:rPr>
          <w:rStyle w:val="35"/>
        </w:rPr>
        <w:t>7 车辆型式的变更和扩展</w:t>
      </w:r>
      <w:r>
        <w:tab/>
      </w:r>
      <w:r>
        <w:fldChar w:fldCharType="begin"/>
      </w:r>
      <w:r>
        <w:instrText xml:space="preserve"> PAGEREF _Toc99712165 \h </w:instrText>
      </w:r>
      <w:r>
        <w:fldChar w:fldCharType="separate"/>
      </w:r>
      <w:r>
        <w:t>5</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"_Toc99712166" </w:instrText>
      </w:r>
      <w:r>
        <w:fldChar w:fldCharType="separate"/>
      </w:r>
      <w:r>
        <w:rPr>
          <w:rStyle w:val="35"/>
        </w:rPr>
        <w:t>8 说明书</w:t>
      </w:r>
      <w:r>
        <w:tab/>
      </w:r>
      <w:r>
        <w:fldChar w:fldCharType="begin"/>
      </w:r>
      <w:r>
        <w:instrText xml:space="preserve"> PAGEREF _Toc99712166 \h </w:instrText>
      </w:r>
      <w:r>
        <w:fldChar w:fldCharType="separate"/>
      </w:r>
      <w:r>
        <w:t>6</w:t>
      </w:r>
      <w:r>
        <w:fldChar w:fldCharType="end"/>
      </w:r>
      <w:r>
        <w:fldChar w:fldCharType="end"/>
      </w:r>
    </w:p>
    <w:p>
      <w:pPr>
        <w:pStyle w:val="20"/>
        <w:tabs>
          <w:tab w:val="right" w:leader="dot" w:pos="9344"/>
        </w:tabs>
        <w:rPr>
          <w:rFonts w:asciiTheme="minorHAnsi" w:hAnsiTheme="minorHAnsi" w:eastAsiaTheme="minorEastAsia" w:cstheme="minorBidi"/>
          <w:szCs w:val="22"/>
        </w:rPr>
      </w:pPr>
      <w:r>
        <w:fldChar w:fldCharType="begin"/>
      </w:r>
      <w:r>
        <w:instrText xml:space="preserve"> HYPERLINK \l "_Toc99712167" </w:instrText>
      </w:r>
      <w:r>
        <w:fldChar w:fldCharType="separate"/>
      </w:r>
      <w:r>
        <w:rPr>
          <w:rStyle w:val="35"/>
        </w:rPr>
        <w:t>9 标准实施</w:t>
      </w:r>
      <w:r>
        <w:tab/>
      </w:r>
      <w:r>
        <w:fldChar w:fldCharType="begin"/>
      </w:r>
      <w:r>
        <w:instrText xml:space="preserve"> PAGEREF _Toc99712167 \h </w:instrText>
      </w:r>
      <w:r>
        <w:fldChar w:fldCharType="separate"/>
      </w:r>
      <w:r>
        <w:t>6</w:t>
      </w:r>
      <w:r>
        <w:fldChar w:fldCharType="end"/>
      </w:r>
      <w:r>
        <w:fldChar w:fldCharType="end"/>
      </w:r>
    </w:p>
    <w:p>
      <w:pPr>
        <w:pStyle w:val="96"/>
        <w:spacing w:after="468"/>
        <w:sectPr>
          <w:headerReference r:id="rId11" w:type="default"/>
          <w:footerReference r:id="rId13" w:type="default"/>
          <w:headerReference r:id="rId12" w:type="even"/>
          <w:pgSz w:w="11906" w:h="16838"/>
          <w:pgMar w:top="1871" w:right="1134" w:bottom="1134" w:left="1134" w:header="1418" w:footer="1134" w:gutter="284"/>
          <w:pgNumType w:fmt="upperRoman" w:start="1"/>
          <w:cols w:space="425" w:num="1"/>
          <w:formProt w:val="0"/>
          <w:docGrid w:type="lines" w:linePitch="312" w:charSpace="0"/>
        </w:sectPr>
      </w:pPr>
      <w:r>
        <w:fldChar w:fldCharType="end"/>
      </w:r>
    </w:p>
    <w:bookmarkEnd w:id="19"/>
    <w:p>
      <w:pPr>
        <w:pStyle w:val="94"/>
        <w:spacing w:after="468"/>
      </w:pPr>
      <w:bookmarkStart w:id="27" w:name="_Toc99712158"/>
      <w:bookmarkStart w:id="28" w:name="BookMark2"/>
      <w:r>
        <w:rPr>
          <w:spacing w:val="320"/>
        </w:rPr>
        <w:t>前</w:t>
      </w:r>
      <w:r>
        <w:t>言</w:t>
      </w:r>
      <w:bookmarkEnd w:id="20"/>
      <w:bookmarkEnd w:id="21"/>
      <w:bookmarkEnd w:id="22"/>
      <w:bookmarkEnd w:id="23"/>
      <w:bookmarkEnd w:id="24"/>
      <w:bookmarkEnd w:id="25"/>
      <w:bookmarkEnd w:id="26"/>
      <w:bookmarkEnd w:id="27"/>
    </w:p>
    <w:p>
      <w:pPr>
        <w:pStyle w:val="61"/>
        <w:ind w:firstLine="420"/>
      </w:pPr>
      <w:r>
        <w:rPr>
          <w:rFonts w:hint="eastAsia"/>
        </w:rPr>
        <w:t>本文件按照GB/T 1.1—2020《标准化工作导则  第1部分：标准化文件的结构和起草规则》的规定起草。</w:t>
      </w:r>
    </w:p>
    <w:p>
      <w:pPr>
        <w:pStyle w:val="61"/>
        <w:ind w:firstLine="420"/>
      </w:pPr>
      <w:r>
        <w:rPr>
          <w:rFonts w:hint="eastAsia"/>
        </w:rPr>
        <w:t>本文件由中华人民共和国工业和信息化部提出并归口。</w:t>
      </w:r>
    </w:p>
    <w:p>
      <w:pPr>
        <w:pStyle w:val="61"/>
        <w:ind w:firstLine="420"/>
      </w:pPr>
    </w:p>
    <w:p>
      <w:pPr>
        <w:pStyle w:val="61"/>
        <w:ind w:firstLine="420"/>
        <w:sectPr>
          <w:pgSz w:w="11906" w:h="16838"/>
          <w:pgMar w:top="1871" w:right="1134" w:bottom="1134" w:left="1134" w:header="1418" w:footer="1134" w:gutter="284"/>
          <w:pgNumType w:fmt="upperRoman"/>
          <w:cols w:space="425" w:num="1"/>
          <w:formProt w:val="0"/>
          <w:docGrid w:type="lines" w:linePitch="312" w:charSpace="0"/>
        </w:sectPr>
      </w:pPr>
    </w:p>
    <w:bookmarkEnd w:id="28"/>
    <w:p>
      <w:pPr>
        <w:spacing w:line="20" w:lineRule="exact"/>
        <w:jc w:val="center"/>
        <w:rPr>
          <w:rFonts w:ascii="黑体" w:hAnsi="黑体" w:eastAsia="黑体"/>
          <w:sz w:val="32"/>
          <w:szCs w:val="32"/>
        </w:rPr>
      </w:pPr>
      <w:bookmarkStart w:id="29" w:name="BookMark4"/>
    </w:p>
    <w:p>
      <w:pPr>
        <w:spacing w:line="20" w:lineRule="exact"/>
        <w:jc w:val="center"/>
        <w:rPr>
          <w:rFonts w:ascii="黑体" w:hAnsi="黑体" w:eastAsia="黑体"/>
          <w:sz w:val="32"/>
          <w:szCs w:val="32"/>
        </w:rPr>
      </w:pPr>
    </w:p>
    <w:sdt>
      <w:sdtPr>
        <w:tag w:val="NEW_STAND_NAME"/>
        <w:id w:val="595910757"/>
        <w:lock w:val="sdtLocked"/>
        <w:placeholder>
          <w:docPart w:val="E6C0C9CF23A44988832BC73E0449ED45"/>
        </w:placeholder>
      </w:sdtPr>
      <w:sdtContent>
        <w:p>
          <w:pPr>
            <w:pStyle w:val="182"/>
            <w:spacing w:before="3" w:beforeLines="1" w:after="686" w:afterLines="220"/>
          </w:pPr>
          <w:bookmarkStart w:id="30" w:name="NEW_STAND_NAME"/>
          <w:r>
            <w:rPr>
              <w:rFonts w:hint="eastAsia"/>
            </w:rPr>
            <w:t>汽车软件升级通用技术要求</w:t>
          </w:r>
        </w:p>
      </w:sdtContent>
    </w:sdt>
    <w:bookmarkEnd w:id="30"/>
    <w:p>
      <w:pPr>
        <w:pStyle w:val="109"/>
        <w:spacing w:before="312" w:after="312"/>
      </w:pPr>
      <w:bookmarkStart w:id="31" w:name="_Toc26986771"/>
      <w:bookmarkStart w:id="32" w:name="_Toc87880599"/>
      <w:bookmarkStart w:id="33" w:name="_Toc87607271"/>
      <w:bookmarkStart w:id="34" w:name="_Toc17233325"/>
      <w:bookmarkStart w:id="35" w:name="_Toc26986530"/>
      <w:bookmarkStart w:id="36" w:name="_Toc87533177"/>
      <w:bookmarkStart w:id="37" w:name="_Toc86918484"/>
      <w:bookmarkStart w:id="38" w:name="_Toc24884218"/>
      <w:bookmarkStart w:id="39" w:name="_Toc86918455"/>
      <w:bookmarkStart w:id="40" w:name="_Toc93147643"/>
      <w:bookmarkStart w:id="41" w:name="_Toc26648465"/>
      <w:bookmarkStart w:id="42" w:name="_Toc17233333"/>
      <w:bookmarkStart w:id="43" w:name="_Toc24884211"/>
      <w:bookmarkStart w:id="44" w:name="_Toc26718930"/>
      <w:bookmarkStart w:id="45" w:name="_Toc87355974"/>
      <w:bookmarkStart w:id="46" w:name="_Toc99712159"/>
      <w:r>
        <w:rPr>
          <w:rFonts w:hint="eastAsia"/>
        </w:rPr>
        <w:t>范围</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61"/>
        <w:ind w:firstLine="420"/>
      </w:pPr>
      <w:bookmarkStart w:id="47" w:name="_Toc24884212"/>
      <w:bookmarkStart w:id="48" w:name="_Toc24884219"/>
      <w:bookmarkStart w:id="49" w:name="_Toc17233334"/>
      <w:bookmarkStart w:id="50" w:name="_Toc26648466"/>
      <w:bookmarkStart w:id="51" w:name="_Toc17233326"/>
      <w:r>
        <w:rPr>
          <w:rFonts w:hint="eastAsia"/>
        </w:rPr>
        <w:t>本文件规定了汽车软件升级的管理体系要求、车辆要求、试验方法、车辆型式的变更和扩展、说明书。</w:t>
      </w:r>
      <w:bookmarkStart w:id="238" w:name="_GoBack"/>
      <w:bookmarkEnd w:id="238"/>
    </w:p>
    <w:p>
      <w:pPr>
        <w:pStyle w:val="61"/>
        <w:ind w:firstLine="420"/>
      </w:pPr>
      <w:r>
        <w:rPr>
          <w:rFonts w:hint="eastAsia"/>
        </w:rPr>
        <w:t>本文件适用于M类、N类汽车，其他车辆类型可参照执行。</w:t>
      </w:r>
    </w:p>
    <w:p>
      <w:pPr>
        <w:pStyle w:val="109"/>
        <w:spacing w:before="312" w:after="312"/>
      </w:pPr>
      <w:bookmarkStart w:id="52" w:name="_Toc26986772"/>
      <w:bookmarkStart w:id="53" w:name="_Toc87355975"/>
      <w:bookmarkStart w:id="54" w:name="_Toc86918456"/>
      <w:bookmarkStart w:id="55" w:name="_Toc26718931"/>
      <w:bookmarkStart w:id="56" w:name="_Toc87880600"/>
      <w:bookmarkStart w:id="57" w:name="_Toc87533178"/>
      <w:bookmarkStart w:id="58" w:name="_Toc93147644"/>
      <w:bookmarkStart w:id="59" w:name="_Toc26986531"/>
      <w:bookmarkStart w:id="60" w:name="_Toc87607272"/>
      <w:bookmarkStart w:id="61" w:name="_Toc99712160"/>
      <w:bookmarkStart w:id="62" w:name="_Toc86918485"/>
      <w:r>
        <w:rPr>
          <w:rFonts w:hint="eastAsia"/>
        </w:rPr>
        <w:t>规范性引用文件</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sdt>
      <w:sdtPr>
        <w:rPr>
          <w:rFonts w:hint="eastAsia"/>
        </w:rPr>
        <w:id w:val="715848253"/>
        <w:placeholder>
          <w:docPart w:val="53A1DFBD36954FB28774B0E5032516E5"/>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pPr>
            <w:pStyle w:val="61"/>
            <w:ind w:firstLine="420"/>
          </w:pPr>
          <w:r>
            <w:rPr>
              <w:rFonts w:hint="eastAsia"/>
            </w:rPr>
            <w:t>本文件没有规范性引用文件。</w:t>
          </w:r>
        </w:p>
      </w:sdtContent>
    </w:sdt>
    <w:p>
      <w:pPr>
        <w:pStyle w:val="109"/>
        <w:spacing w:before="312" w:after="312"/>
      </w:pPr>
      <w:bookmarkStart w:id="63" w:name="_Toc86918457"/>
      <w:bookmarkStart w:id="64" w:name="_Toc86918486"/>
      <w:bookmarkStart w:id="65" w:name="_Toc87880601"/>
      <w:bookmarkStart w:id="66" w:name="_Toc99712161"/>
      <w:bookmarkStart w:id="67" w:name="_Toc93147645"/>
      <w:bookmarkStart w:id="68" w:name="_Toc87355976"/>
      <w:bookmarkStart w:id="69" w:name="_Toc87533179"/>
      <w:bookmarkStart w:id="70" w:name="_Toc87607273"/>
      <w:r>
        <w:rPr>
          <w:rFonts w:hint="eastAsia"/>
          <w:szCs w:val="21"/>
        </w:rPr>
        <w:t>术语和定义</w:t>
      </w:r>
      <w:bookmarkEnd w:id="63"/>
      <w:bookmarkEnd w:id="64"/>
      <w:bookmarkEnd w:id="65"/>
      <w:bookmarkEnd w:id="66"/>
      <w:bookmarkEnd w:id="67"/>
      <w:bookmarkEnd w:id="68"/>
      <w:bookmarkEnd w:id="69"/>
      <w:bookmarkEnd w:id="70"/>
    </w:p>
    <w:sdt>
      <w:sdtPr>
        <w:id w:val="-1909835108"/>
        <w:placeholder>
          <w:docPart w:val="53A1DFBD36954FB28774B0E5032516E5"/>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pPr>
            <w:pStyle w:val="61"/>
            <w:ind w:firstLine="420"/>
          </w:pPr>
          <w:bookmarkStart w:id="71" w:name="_Toc26986532"/>
          <w:bookmarkEnd w:id="71"/>
          <w:r>
            <w:t>下列术语和定义适用于本文件。</w:t>
          </w:r>
        </w:p>
      </w:sdtContent>
    </w:sdt>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软件 software</w:t>
      </w:r>
    </w:p>
    <w:p>
      <w:pPr>
        <w:pStyle w:val="61"/>
        <w:ind w:left="409" w:leftChars="195" w:firstLine="0" w:firstLineChars="0"/>
      </w:pPr>
      <w:r>
        <w:rPr>
          <w:rFonts w:hint="eastAsia"/>
        </w:rPr>
        <w:t>电子控制系统中由数字数据和指令组成的部分。</w:t>
      </w:r>
    </w:p>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软件升级 software</w:t>
      </w:r>
      <w:r>
        <w:rPr>
          <w:rFonts w:ascii="黑体" w:hAnsi="黑体" w:eastAsia="黑体"/>
        </w:rPr>
        <w:t xml:space="preserve"> </w:t>
      </w:r>
      <w:r>
        <w:rPr>
          <w:rFonts w:hint="eastAsia" w:ascii="黑体" w:hAnsi="黑体" w:eastAsia="黑体"/>
        </w:rPr>
        <w:t>update</w:t>
      </w:r>
    </w:p>
    <w:p>
      <w:pPr>
        <w:pStyle w:val="61"/>
        <w:ind w:firstLine="420"/>
        <w:rPr>
          <w:rFonts w:cs="宋体"/>
          <w:szCs w:val="21"/>
          <w:lang w:bidi="ar"/>
        </w:rPr>
      </w:pPr>
      <w:r>
        <w:rPr>
          <w:rFonts w:hint="eastAsia" w:cs="宋体"/>
          <w:szCs w:val="21"/>
          <w:lang w:bidi="ar"/>
        </w:rPr>
        <w:t>将某版本的软件更新到新版本或更改配置参数的过程。</w:t>
      </w:r>
    </w:p>
    <w:p>
      <w:pPr>
        <w:pStyle w:val="184"/>
        <w:rPr>
          <w:lang w:bidi="ar"/>
        </w:rPr>
      </w:pPr>
      <w:r>
        <w:rPr>
          <w:rFonts w:hint="eastAsia"/>
          <w:lang w:bidi="ar"/>
        </w:rPr>
        <w:t>“软件升级”也称“软件更新”。</w:t>
      </w:r>
    </w:p>
    <w:p>
      <w:pPr>
        <w:pStyle w:val="228"/>
        <w:ind w:left="420" w:hanging="420" w:hangingChars="200"/>
        <w:rPr>
          <w:rFonts w:ascii="黑体" w:hAnsi="黑体" w:eastAsia="黑体"/>
          <w:lang w:bidi="ar"/>
        </w:rPr>
      </w:pPr>
      <w:r>
        <w:rPr>
          <w:rFonts w:ascii="黑体" w:hAnsi="黑体" w:eastAsia="黑体"/>
          <w:lang w:bidi="ar"/>
        </w:rPr>
        <w:br w:type="textWrapping"/>
      </w:r>
      <w:r>
        <w:rPr>
          <w:rFonts w:hint="eastAsia" w:ascii="黑体" w:hAnsi="黑体" w:eastAsia="黑体"/>
          <w:lang w:bidi="ar"/>
        </w:rPr>
        <w:t>软件识别码 s</w:t>
      </w:r>
      <w:r>
        <w:rPr>
          <w:rFonts w:ascii="黑体" w:hAnsi="黑体" w:eastAsia="黑体"/>
          <w:lang w:bidi="ar"/>
        </w:rPr>
        <w:t xml:space="preserve">oftware </w:t>
      </w:r>
      <w:r>
        <w:rPr>
          <w:rFonts w:hint="eastAsia" w:ascii="黑体" w:hAnsi="黑体" w:eastAsia="黑体"/>
          <w:lang w:bidi="ar"/>
        </w:rPr>
        <w:t>i</w:t>
      </w:r>
      <w:r>
        <w:rPr>
          <w:rFonts w:ascii="黑体" w:hAnsi="黑体" w:eastAsia="黑体"/>
          <w:lang w:bidi="ar"/>
        </w:rPr>
        <w:t xml:space="preserve">dentification </w:t>
      </w:r>
      <w:r>
        <w:rPr>
          <w:rFonts w:hint="eastAsia" w:ascii="黑体" w:hAnsi="黑体" w:eastAsia="黑体"/>
          <w:lang w:bidi="ar"/>
        </w:rPr>
        <w:t>n</w:t>
      </w:r>
      <w:r>
        <w:rPr>
          <w:rFonts w:ascii="黑体" w:hAnsi="黑体" w:eastAsia="黑体"/>
          <w:lang w:bidi="ar"/>
        </w:rPr>
        <w:t>umber</w:t>
      </w:r>
      <w:r>
        <w:rPr>
          <w:rFonts w:hint="eastAsia" w:ascii="黑体" w:hAnsi="黑体" w:eastAsia="黑体"/>
          <w:lang w:bidi="ar"/>
        </w:rPr>
        <w:t>；</w:t>
      </w:r>
      <w:r>
        <w:rPr>
          <w:rFonts w:ascii="黑体" w:hAnsi="黑体" w:eastAsia="黑体"/>
          <w:lang w:bidi="ar"/>
        </w:rPr>
        <w:t>SWIN</w:t>
      </w:r>
    </w:p>
    <w:p>
      <w:pPr>
        <w:pStyle w:val="61"/>
        <w:ind w:firstLine="420"/>
        <w:rPr>
          <w:lang w:bidi="ar"/>
        </w:rPr>
      </w:pPr>
      <w:r>
        <w:rPr>
          <w:rFonts w:hint="eastAsia"/>
          <w:lang w:bidi="ar"/>
        </w:rPr>
        <w:t>由车辆制造商定义，用于表示与准入或认证相关系统中软件信息的专用标识符。</w:t>
      </w:r>
    </w:p>
    <w:p>
      <w:pPr>
        <w:pStyle w:val="228"/>
        <w:ind w:left="420" w:hanging="420" w:hangingChars="200"/>
        <w:rPr>
          <w:rFonts w:ascii="黑体" w:hAnsi="黑体" w:eastAsia="黑体"/>
          <w:lang w:bidi="ar"/>
        </w:rPr>
      </w:pPr>
      <w:r>
        <w:rPr>
          <w:rFonts w:ascii="黑体" w:hAnsi="黑体" w:eastAsia="黑体"/>
          <w:lang w:bidi="ar"/>
        </w:rPr>
        <w:br w:type="textWrapping"/>
      </w:r>
      <w:r>
        <w:rPr>
          <w:rFonts w:hint="eastAsia" w:ascii="黑体" w:hAnsi="黑体" w:eastAsia="黑体"/>
          <w:lang w:bidi="ar"/>
        </w:rPr>
        <w:t xml:space="preserve">软件升级管理体系 </w:t>
      </w:r>
      <w:r>
        <w:rPr>
          <w:rFonts w:ascii="黑体" w:hAnsi="黑体" w:eastAsia="黑体"/>
          <w:lang w:bidi="ar"/>
        </w:rPr>
        <w:t>s</w:t>
      </w:r>
      <w:r>
        <w:rPr>
          <w:rFonts w:hint="eastAsia" w:ascii="黑体" w:hAnsi="黑体" w:eastAsia="黑体"/>
          <w:lang w:bidi="ar"/>
        </w:rPr>
        <w:t>oftware</w:t>
      </w:r>
      <w:r>
        <w:rPr>
          <w:rFonts w:ascii="黑体" w:hAnsi="黑体" w:eastAsia="黑体"/>
          <w:lang w:bidi="ar"/>
        </w:rPr>
        <w:t xml:space="preserve"> u</w:t>
      </w:r>
      <w:r>
        <w:rPr>
          <w:rFonts w:hint="eastAsia" w:ascii="黑体" w:hAnsi="黑体" w:eastAsia="黑体"/>
          <w:lang w:bidi="ar"/>
        </w:rPr>
        <w:t>pdate</w:t>
      </w:r>
      <w:r>
        <w:rPr>
          <w:rFonts w:ascii="黑体" w:hAnsi="黑体" w:eastAsia="黑体"/>
          <w:lang w:bidi="ar"/>
        </w:rPr>
        <w:t xml:space="preserve"> m</w:t>
      </w:r>
      <w:r>
        <w:rPr>
          <w:rFonts w:hint="eastAsia" w:ascii="黑体" w:hAnsi="黑体" w:eastAsia="黑体"/>
          <w:lang w:bidi="ar"/>
        </w:rPr>
        <w:t>anagement</w:t>
      </w:r>
      <w:r>
        <w:rPr>
          <w:rFonts w:ascii="黑体" w:hAnsi="黑体" w:eastAsia="黑体"/>
          <w:lang w:bidi="ar"/>
        </w:rPr>
        <w:t xml:space="preserve"> s</w:t>
      </w:r>
      <w:r>
        <w:rPr>
          <w:rFonts w:hint="eastAsia" w:ascii="黑体" w:hAnsi="黑体" w:eastAsia="黑体"/>
          <w:lang w:bidi="ar"/>
        </w:rPr>
        <w:t>ystem；SUMS</w:t>
      </w:r>
    </w:p>
    <w:p>
      <w:pPr>
        <w:pStyle w:val="61"/>
        <w:ind w:firstLine="420"/>
        <w:rPr>
          <w:lang w:bidi="ar"/>
        </w:rPr>
      </w:pPr>
      <w:r>
        <w:rPr>
          <w:rFonts w:hint="eastAsia"/>
          <w:lang w:bidi="ar"/>
        </w:rPr>
        <w:t>为完成软件升级而制定的一种规范组织的过程和程序的系统方法。</w:t>
      </w:r>
    </w:p>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在线升级 </w:t>
      </w:r>
      <w:r>
        <w:rPr>
          <w:rFonts w:ascii="黑体" w:hAnsi="黑体" w:eastAsia="黑体"/>
        </w:rPr>
        <w:t>over-the-air update</w:t>
      </w:r>
    </w:p>
    <w:p>
      <w:pPr>
        <w:pStyle w:val="61"/>
        <w:ind w:firstLine="420"/>
        <w:rPr>
          <w:lang w:bidi="ar"/>
        </w:rPr>
      </w:pPr>
      <w:r>
        <w:rPr>
          <w:rFonts w:hint="eastAsia" w:cs="宋体"/>
          <w:szCs w:val="21"/>
          <w:lang w:bidi="ar"/>
        </w:rPr>
        <w:t>通过无线方式而不是使用电缆或其他本地连接进行数据传输的软件升级。</w:t>
      </w:r>
    </w:p>
    <w:p>
      <w:pPr>
        <w:pStyle w:val="228"/>
        <w:ind w:left="420" w:hanging="420" w:hangingChars="200"/>
        <w:rPr>
          <w:rFonts w:ascii="黑体" w:hAnsi="黑体" w:eastAsia="黑体"/>
        </w:rPr>
      </w:pPr>
      <w:r>
        <w:rPr>
          <w:rFonts w:ascii="黑体" w:hAnsi="黑体" w:eastAsia="黑体"/>
          <w:lang w:bidi="ar"/>
        </w:rPr>
        <w:br w:type="textWrapping"/>
      </w:r>
      <w:r>
        <w:rPr>
          <w:rFonts w:hint="eastAsia" w:ascii="黑体" w:hAnsi="黑体" w:eastAsia="黑体"/>
        </w:rPr>
        <w:t>升级包 update package</w:t>
      </w:r>
    </w:p>
    <w:p>
      <w:pPr>
        <w:pStyle w:val="61"/>
        <w:ind w:firstLine="420"/>
      </w:pPr>
      <w:r>
        <w:rPr>
          <w:rFonts w:hint="eastAsia"/>
        </w:rPr>
        <w:t>用于进行软件升级的软件包。</w:t>
      </w:r>
    </w:p>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执行 execution</w:t>
      </w:r>
    </w:p>
    <w:p>
      <w:pPr>
        <w:pStyle w:val="61"/>
        <w:ind w:firstLine="420"/>
      </w:pPr>
      <w:r>
        <w:rPr>
          <w:rFonts w:hint="eastAsia"/>
        </w:rPr>
        <w:t>安装和激活已下载升级包的过程。</w:t>
      </w:r>
    </w:p>
    <w:p>
      <w:pPr>
        <w:pStyle w:val="228"/>
        <w:ind w:left="424" w:leftChars="1" w:hanging="422" w:hangingChars="201"/>
        <w:rPr>
          <w:rFonts w:ascii="黑体" w:hAnsi="黑体" w:eastAsia="黑体"/>
        </w:rPr>
      </w:pPr>
      <w:r>
        <w:rPr>
          <w:rFonts w:ascii="黑体" w:hAnsi="黑体" w:eastAsia="黑体"/>
        </w:rPr>
        <w:br w:type="textWrapping"/>
      </w:r>
      <w:r>
        <w:rPr>
          <w:rFonts w:hint="eastAsia" w:ascii="黑体" w:hAnsi="黑体" w:eastAsia="黑体"/>
        </w:rPr>
        <w:t>安全状态 s</w:t>
      </w:r>
      <w:r>
        <w:rPr>
          <w:rFonts w:ascii="黑体" w:hAnsi="黑体" w:eastAsia="黑体"/>
        </w:rPr>
        <w:t>afe state</w:t>
      </w:r>
    </w:p>
    <w:p>
      <w:pPr>
        <w:pStyle w:val="61"/>
        <w:ind w:firstLine="420"/>
      </w:pPr>
      <w:r>
        <w:rPr>
          <w:rFonts w:hint="eastAsia"/>
        </w:rPr>
        <w:t>当软件升级中断或失败时，一种没有不合理风险的运行模式。</w:t>
      </w:r>
    </w:p>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完整性验证数据 </w:t>
      </w:r>
      <w:r>
        <w:rPr>
          <w:rFonts w:ascii="黑体" w:hAnsi="黑体" w:eastAsia="黑体"/>
        </w:rPr>
        <w:t>integrity validation data</w:t>
      </w:r>
    </w:p>
    <w:p>
      <w:pPr>
        <w:pStyle w:val="61"/>
        <w:ind w:firstLine="420"/>
      </w:pPr>
      <w:r>
        <w:rPr>
          <w:rFonts w:hint="eastAsia"/>
        </w:rPr>
        <w:t>用以检测数据中的错误或变化的值。</w:t>
      </w:r>
    </w:p>
    <w:p>
      <w:pPr>
        <w:pStyle w:val="186"/>
      </w:pPr>
      <w:r>
        <w:rPr>
          <w:rFonts w:hint="eastAsia"/>
        </w:rPr>
        <w:t>校验值、哈希值等。</w:t>
      </w:r>
    </w:p>
    <w:p>
      <w:pPr>
        <w:pStyle w:val="228"/>
        <w:ind w:left="420" w:hanging="420" w:hangingChars="200"/>
        <w:rPr>
          <w:rFonts w:ascii="黑体" w:hAnsi="黑体" w:eastAsia="黑体"/>
        </w:rPr>
      </w:pPr>
      <w:r>
        <w:rPr>
          <w:rFonts w:ascii="黑体" w:hAnsi="黑体" w:eastAsia="黑体"/>
        </w:rPr>
        <w:br w:type="textWrapping"/>
      </w:r>
      <w:r>
        <w:rPr>
          <w:rFonts w:hint="eastAsia" w:ascii="黑体" w:hAnsi="黑体" w:eastAsia="黑体"/>
        </w:rPr>
        <w:t>系统 system</w:t>
      </w:r>
    </w:p>
    <w:p>
      <w:pPr>
        <w:pStyle w:val="61"/>
        <w:ind w:firstLine="420"/>
      </w:pPr>
      <w:r>
        <w:rPr>
          <w:rFonts w:hint="eastAsia"/>
        </w:rPr>
        <w:t>用于实现功能的一组部件和/或子系统。</w:t>
      </w:r>
    </w:p>
    <w:p>
      <w:pPr>
        <w:pStyle w:val="228"/>
        <w:ind w:left="424" w:leftChars="1" w:hanging="422" w:hangingChars="201"/>
        <w:rPr>
          <w:rFonts w:ascii="黑体" w:hAnsi="黑体" w:eastAsia="黑体"/>
        </w:rPr>
      </w:pPr>
      <w:r>
        <w:rPr>
          <w:rFonts w:ascii="黑体" w:hAnsi="黑体" w:eastAsia="黑体"/>
        </w:rPr>
        <w:br w:type="textWrapping"/>
      </w:r>
      <w:r>
        <w:rPr>
          <w:rFonts w:hint="eastAsia" w:ascii="黑体" w:hAnsi="黑体" w:eastAsia="黑体"/>
        </w:rPr>
        <w:t>车辆用户 v</w:t>
      </w:r>
      <w:r>
        <w:rPr>
          <w:rFonts w:ascii="黑体" w:hAnsi="黑体" w:eastAsia="黑体"/>
        </w:rPr>
        <w:t>ehicle user</w:t>
      </w:r>
    </w:p>
    <w:p>
      <w:pPr>
        <w:pStyle w:val="61"/>
        <w:ind w:firstLine="420"/>
      </w:pPr>
      <w:r>
        <w:rPr>
          <w:rFonts w:hint="eastAsia"/>
        </w:rPr>
        <w:t>操作、驾驶、拥有或管理车辆的人。</w:t>
      </w:r>
    </w:p>
    <w:p>
      <w:pPr>
        <w:pStyle w:val="186"/>
        <w:ind w:firstLine="420"/>
      </w:pPr>
      <w:r>
        <w:rPr>
          <w:rFonts w:hint="eastAsia"/>
        </w:rPr>
        <w:t>车辆所有者，车队经理的授权代表或雇员，车辆制造商的授权代表或雇员、授权的技术人员。</w:t>
      </w:r>
    </w:p>
    <w:p>
      <w:pPr>
        <w:pStyle w:val="109"/>
        <w:spacing w:before="312" w:after="312"/>
      </w:pPr>
      <w:bookmarkStart w:id="72" w:name="_Toc87880602"/>
      <w:bookmarkStart w:id="73" w:name="_Toc86918487"/>
      <w:bookmarkStart w:id="74" w:name="_Toc87533180"/>
      <w:bookmarkStart w:id="75" w:name="_Toc87355977"/>
      <w:bookmarkStart w:id="76" w:name="_Toc86918458"/>
      <w:bookmarkStart w:id="77" w:name="_Toc99712162"/>
      <w:bookmarkStart w:id="78" w:name="_Toc87607274"/>
      <w:bookmarkStart w:id="79" w:name="_Toc93147646"/>
      <w:r>
        <w:rPr>
          <w:rFonts w:hint="eastAsia"/>
        </w:rPr>
        <w:t>软件升级管理体系要求</w:t>
      </w:r>
      <w:bookmarkEnd w:id="72"/>
      <w:bookmarkEnd w:id="73"/>
      <w:bookmarkEnd w:id="74"/>
      <w:bookmarkEnd w:id="75"/>
      <w:bookmarkEnd w:id="76"/>
      <w:bookmarkEnd w:id="77"/>
      <w:bookmarkEnd w:id="78"/>
      <w:bookmarkEnd w:id="79"/>
    </w:p>
    <w:p>
      <w:pPr>
        <w:pStyle w:val="110"/>
        <w:spacing w:before="156" w:after="156"/>
      </w:pPr>
      <w:bookmarkStart w:id="80" w:name="_Toc87533181"/>
      <w:bookmarkStart w:id="81" w:name="_Toc87607275"/>
      <w:bookmarkStart w:id="82" w:name="_Toc87880603"/>
      <w:r>
        <w:rPr>
          <w:rFonts w:hint="eastAsia"/>
        </w:rPr>
        <w:t>一般要求</w:t>
      </w:r>
      <w:bookmarkEnd w:id="80"/>
      <w:bookmarkEnd w:id="81"/>
      <w:bookmarkEnd w:id="82"/>
    </w:p>
    <w:p>
      <w:pPr>
        <w:pStyle w:val="170"/>
        <w:ind w:left="0"/>
      </w:pPr>
      <w:r>
        <w:rPr>
          <w:rFonts w:hint="eastAsia"/>
        </w:rPr>
        <w:t>车辆制造商应建立软件升级管理体系。</w:t>
      </w:r>
    </w:p>
    <w:p>
      <w:pPr>
        <w:pStyle w:val="170"/>
        <w:ind w:left="0"/>
      </w:pPr>
      <w:bookmarkStart w:id="83" w:name="_Hlk99625252"/>
      <w:r>
        <w:rPr>
          <w:rFonts w:hint="eastAsia"/>
        </w:rPr>
        <w:t>对于每次软件升级，车辆制造商应记录并安全存储</w:t>
      </w:r>
      <w:r>
        <w:t>4.3</w:t>
      </w:r>
      <w:r>
        <w:rPr>
          <w:rFonts w:hint="eastAsia"/>
        </w:rPr>
        <w:t>要求的相关信息，该信息应至少保存至车型停产后10年。</w:t>
      </w:r>
    </w:p>
    <w:bookmarkEnd w:id="83"/>
    <w:p>
      <w:pPr>
        <w:pStyle w:val="170"/>
        <w:ind w:left="0"/>
      </w:pPr>
      <w:bookmarkStart w:id="84" w:name="_Hlk99635193"/>
      <w:r>
        <w:rPr>
          <w:rFonts w:hint="eastAsia" w:ascii="Times New Roman"/>
        </w:rPr>
        <w:t>对于具有软件识别码的车型，车辆制造商应确保：</w:t>
      </w:r>
      <w:bookmarkEnd w:id="84"/>
    </w:p>
    <w:p>
      <w:pPr>
        <w:pStyle w:val="179"/>
      </w:pPr>
      <w:r>
        <w:rPr>
          <w:rFonts w:hint="eastAsia"/>
        </w:rPr>
        <w:t>每个软件识别码是唯一可识别的；</w:t>
      </w:r>
    </w:p>
    <w:p>
      <w:pPr>
        <w:pStyle w:val="179"/>
      </w:pPr>
      <w:r>
        <w:rPr>
          <w:rFonts w:hint="eastAsia"/>
        </w:rPr>
        <w:t>当软件升级导致车型扩展或变更时，同步更新软件识别码。</w:t>
      </w:r>
    </w:p>
    <w:p>
      <w:pPr>
        <w:pStyle w:val="170"/>
        <w:ind w:left="0"/>
      </w:pPr>
      <w:bookmarkStart w:id="85" w:name="_Hlk99635209"/>
      <w:r>
        <w:rPr>
          <w:rFonts w:hint="eastAsia" w:ascii="Times New Roman"/>
        </w:rPr>
        <w:t>若车辆未存储软件识别码，车辆制造商应确保：</w:t>
      </w:r>
      <w:bookmarkEnd w:id="85"/>
    </w:p>
    <w:p>
      <w:pPr>
        <w:pStyle w:val="179"/>
        <w:numPr>
          <w:ilvl w:val="0"/>
          <w:numId w:val="33"/>
        </w:numPr>
      </w:pPr>
      <w:r>
        <w:rPr>
          <w:rFonts w:hint="eastAsia"/>
        </w:rPr>
        <w:t>声明与准入或认证相关的电子控制单元（</w:t>
      </w:r>
      <w:r>
        <w:t>ECU</w:t>
      </w:r>
      <w:r>
        <w:rPr>
          <w:rFonts w:hint="eastAsia"/>
        </w:rPr>
        <w:t>）的软件版本；</w:t>
      </w:r>
    </w:p>
    <w:p>
      <w:pPr>
        <w:pStyle w:val="179"/>
      </w:pPr>
      <w:r>
        <w:rPr>
          <w:rFonts w:hint="eastAsia"/>
        </w:rPr>
        <w:t>对所声明软件版本进行软件升级时，同步更新a）中的声明。</w:t>
      </w:r>
    </w:p>
    <w:p>
      <w:pPr>
        <w:pStyle w:val="110"/>
        <w:spacing w:before="156" w:after="156"/>
      </w:pPr>
      <w:r>
        <w:rPr>
          <w:rFonts w:hint="eastAsia"/>
        </w:rPr>
        <w:t>过程要求</w:t>
      </w:r>
    </w:p>
    <w:p>
      <w:pPr>
        <w:pStyle w:val="170"/>
        <w:ind w:left="0"/>
      </w:pPr>
      <w:bookmarkStart w:id="86" w:name="_Hlk99628763"/>
      <w:r>
        <w:rPr>
          <w:rFonts w:hint="eastAsia"/>
        </w:rPr>
        <w:t>应具备唯一地标识准入或认证相关系统所有初始和更新版本的软件（至少包括完整性验证数据）以及相关硬件部件的过程。</w:t>
      </w:r>
    </w:p>
    <w:bookmarkEnd w:id="86"/>
    <w:p>
      <w:pPr>
        <w:pStyle w:val="170"/>
        <w:ind w:left="0"/>
      </w:pPr>
      <w:bookmarkStart w:id="87" w:name="_Hlk99350775"/>
      <w:r>
        <w:rPr>
          <w:rFonts w:hint="eastAsia"/>
        </w:rPr>
        <w:t>对于具有软件识别码的车型，应具备：</w:t>
      </w:r>
    </w:p>
    <w:p>
      <w:pPr>
        <w:pStyle w:val="179"/>
        <w:numPr>
          <w:ilvl w:val="0"/>
          <w:numId w:val="34"/>
        </w:numPr>
      </w:pPr>
      <w:r>
        <w:rPr>
          <w:rFonts w:hint="eastAsia"/>
        </w:rPr>
        <w:t>在软件升级前后，能访问软件识别码相关信息的过程；</w:t>
      </w:r>
    </w:p>
    <w:p>
      <w:pPr>
        <w:pStyle w:val="179"/>
        <w:numPr>
          <w:ilvl w:val="0"/>
          <w:numId w:val="34"/>
        </w:numPr>
      </w:pPr>
      <w:r>
        <w:rPr>
          <w:rFonts w:hint="eastAsia"/>
        </w:rPr>
        <w:t>在软件升级后，能更新软件识别码相关信息的过程，至少更新所有相关软件的版本及完整性验证数据；</w:t>
      </w:r>
    </w:p>
    <w:p>
      <w:pPr>
        <w:pStyle w:val="179"/>
        <w:numPr>
          <w:ilvl w:val="0"/>
          <w:numId w:val="34"/>
        </w:numPr>
      </w:pPr>
      <w:r>
        <w:rPr>
          <w:rFonts w:hint="eastAsia"/>
        </w:rPr>
        <w:t>能验证相关系统中软件版本与相关软件识别码中软件版本保持一致的过程。</w:t>
      </w:r>
    </w:p>
    <w:bookmarkEnd w:id="87"/>
    <w:p>
      <w:pPr>
        <w:pStyle w:val="170"/>
        <w:ind w:left="0"/>
      </w:pPr>
      <w:bookmarkStart w:id="88" w:name="_Hlk99351330"/>
      <w:r>
        <w:rPr>
          <w:rFonts w:hint="eastAsia"/>
        </w:rPr>
        <w:t>应具备识别被升级系统与其他车辆系统之间相关性的过程。</w:t>
      </w:r>
    </w:p>
    <w:bookmarkEnd w:id="88"/>
    <w:p>
      <w:pPr>
        <w:pStyle w:val="170"/>
        <w:ind w:left="0"/>
      </w:pPr>
      <w:bookmarkStart w:id="89" w:name="_Hlk99351348"/>
      <w:r>
        <w:rPr>
          <w:rFonts w:hint="eastAsia"/>
        </w:rPr>
        <w:t>应具备识别软件升级的目标车辆的过程。</w:t>
      </w:r>
    </w:p>
    <w:bookmarkEnd w:id="89"/>
    <w:p>
      <w:pPr>
        <w:pStyle w:val="170"/>
        <w:ind w:left="0"/>
      </w:pPr>
      <w:bookmarkStart w:id="90" w:name="_Hlk99628843"/>
      <w:bookmarkStart w:id="91" w:name="_Hlk99351386"/>
      <w:r>
        <w:rPr>
          <w:rFonts w:hint="eastAsia"/>
        </w:rPr>
        <w:t>在软件升级发布之前，应具备确认软件升级与目标车辆配置兼容性的过程，至少应评估目标车辆在软件升级发布之前最新已知软硬件配置，以确保其与升级包的兼容性。</w:t>
      </w:r>
      <w:bookmarkEnd w:id="90"/>
    </w:p>
    <w:bookmarkEnd w:id="91"/>
    <w:p>
      <w:pPr>
        <w:pStyle w:val="170"/>
        <w:ind w:left="0"/>
      </w:pPr>
      <w:bookmarkStart w:id="92" w:name="_Hlk99628882"/>
      <w:r>
        <w:rPr>
          <w:rFonts w:hint="eastAsia"/>
        </w:rPr>
        <w:t>应具备评估、识别和记录软件升级是否会影响准入或认证相关系统的过程，至少应包括软件升级是否会影响或更改被升级系统的受准入或认证约束的参数或其他关键参数。</w:t>
      </w:r>
      <w:bookmarkEnd w:id="92"/>
    </w:p>
    <w:p>
      <w:pPr>
        <w:pStyle w:val="170"/>
        <w:ind w:left="0"/>
      </w:pPr>
      <w:bookmarkStart w:id="93" w:name="_Hlk99628898"/>
      <w:r>
        <w:rPr>
          <w:rFonts w:hint="eastAsia"/>
        </w:rPr>
        <w:t>应具备评估、识别和记录软件升级是否会增加、更改或启用在准入或认证时不存在或未启用的任何功能，或是否会更改、禁用标准法规中定义的任何其他参数或功能的过程，至少应包括：</w:t>
      </w:r>
    </w:p>
    <w:p>
      <w:pPr>
        <w:pStyle w:val="179"/>
        <w:numPr>
          <w:ilvl w:val="0"/>
          <w:numId w:val="35"/>
        </w:numPr>
      </w:pPr>
      <w:bookmarkStart w:id="94" w:name="_Hlk99628922"/>
      <w:r>
        <w:rPr>
          <w:rFonts w:hint="eastAsia"/>
        </w:rPr>
        <w:t>准入或认证相关的信息条目是否需要修改；</w:t>
      </w:r>
    </w:p>
    <w:p>
      <w:pPr>
        <w:pStyle w:val="179"/>
      </w:pPr>
      <w:r>
        <w:rPr>
          <w:rFonts w:hint="eastAsia"/>
        </w:rPr>
        <w:t>型式试验结果是否不再适用软件升级后的车辆；</w:t>
      </w:r>
    </w:p>
    <w:p>
      <w:pPr>
        <w:pStyle w:val="179"/>
      </w:pPr>
      <w:r>
        <w:rPr>
          <w:rFonts w:hint="eastAsia"/>
        </w:rPr>
        <w:t>对车辆功能的修改是否影响车辆的准入或认证结果。</w:t>
      </w:r>
      <w:bookmarkEnd w:id="93"/>
    </w:p>
    <w:bookmarkEnd w:id="94"/>
    <w:p>
      <w:pPr>
        <w:pStyle w:val="170"/>
        <w:ind w:left="0"/>
      </w:pPr>
      <w:bookmarkStart w:id="95" w:name="_Hlk99628938"/>
      <w:r>
        <w:rPr>
          <w:rFonts w:hint="eastAsia"/>
        </w:rPr>
        <w:t>应具备评估、识别和记录软件升级是否会影响任何其他系统（该系统可能与车辆安全和持续运行有关），或是否会增加或更改车辆注册登记时的功能的过程。</w:t>
      </w:r>
      <w:bookmarkEnd w:id="95"/>
    </w:p>
    <w:p>
      <w:pPr>
        <w:pStyle w:val="170"/>
        <w:ind w:left="0"/>
      </w:pPr>
      <w:bookmarkStart w:id="96" w:name="_Hlk99628952"/>
      <w:r>
        <w:rPr>
          <w:rFonts w:hint="eastAsia"/>
        </w:rPr>
        <w:t>应具备通知车辆用户有关软件升级的过程。</w:t>
      </w:r>
      <w:bookmarkEnd w:id="96"/>
    </w:p>
    <w:p>
      <w:pPr>
        <w:pStyle w:val="110"/>
        <w:spacing w:before="156" w:after="156"/>
      </w:pPr>
      <w:r>
        <w:rPr>
          <w:rFonts w:hint="eastAsia"/>
        </w:rPr>
        <w:t>信息记录要求</w:t>
      </w:r>
    </w:p>
    <w:p>
      <w:pPr>
        <w:pStyle w:val="170"/>
        <w:ind w:left="0"/>
      </w:pPr>
      <w:bookmarkStart w:id="97" w:name="_Hlk99628978"/>
      <w:r>
        <w:rPr>
          <w:rFonts w:hint="eastAsia"/>
        </w:rPr>
        <w:t>描述车辆制造商进行软件升级的过程，以及证明其符合性的相关标准的文件。</w:t>
      </w:r>
      <w:bookmarkEnd w:id="97"/>
    </w:p>
    <w:p>
      <w:pPr>
        <w:pStyle w:val="170"/>
        <w:ind w:left="0"/>
      </w:pPr>
      <w:bookmarkStart w:id="98" w:name="_Hlk99628997"/>
      <w:r>
        <w:rPr>
          <w:rFonts w:hint="eastAsia"/>
        </w:rPr>
        <w:t>在软件升级前后，描述准入或认证相关系统的配置的文件，至少应包括系统的硬件、软件（包括软件版本）的唯一标识以及相关车辆或系统参数。</w:t>
      </w:r>
    </w:p>
    <w:bookmarkEnd w:id="98"/>
    <w:p>
      <w:pPr>
        <w:pStyle w:val="170"/>
        <w:ind w:left="0"/>
      </w:pPr>
      <w:bookmarkStart w:id="99" w:name="_Hlk99629057"/>
      <w:bookmarkStart w:id="100" w:name="_Hlk99629042"/>
      <w:r>
        <w:rPr>
          <w:rFonts w:hint="eastAsia"/>
        </w:rPr>
        <w:t>在软件升级前后，每个软件识别码应有一个可审核的记录用于描述所有相关的软件，至少应包括所有相关软件的版本及完整性验证数据。</w:t>
      </w:r>
      <w:bookmarkEnd w:id="99"/>
    </w:p>
    <w:bookmarkEnd w:id="100"/>
    <w:p>
      <w:pPr>
        <w:pStyle w:val="170"/>
        <w:ind w:left="0"/>
      </w:pPr>
      <w:bookmarkStart w:id="101" w:name="_Hlk99629072"/>
      <w:r>
        <w:rPr>
          <w:rFonts w:hint="eastAsia"/>
        </w:rPr>
        <w:t>列出软件升级的目标车辆并确认其配置与软件升级兼容性的文件。</w:t>
      </w:r>
      <w:bookmarkEnd w:id="101"/>
    </w:p>
    <w:p>
      <w:pPr>
        <w:pStyle w:val="170"/>
        <w:ind w:left="0"/>
      </w:pPr>
      <w:bookmarkStart w:id="102" w:name="_Hlk99629106"/>
      <w:bookmarkStart w:id="103" w:name="_Hlk99629090"/>
      <w:r>
        <w:rPr>
          <w:rFonts w:hint="eastAsia"/>
        </w:rPr>
        <w:t>描述车型所有软件升级的文件：</w:t>
      </w:r>
      <w:bookmarkEnd w:id="102"/>
    </w:p>
    <w:p>
      <w:pPr>
        <w:pStyle w:val="179"/>
        <w:numPr>
          <w:ilvl w:val="0"/>
          <w:numId w:val="36"/>
        </w:numPr>
      </w:pPr>
      <w:r>
        <w:rPr>
          <w:rFonts w:hint="eastAsia"/>
        </w:rPr>
        <w:t>软件升级的目的；</w:t>
      </w:r>
    </w:p>
    <w:p>
      <w:pPr>
        <w:pStyle w:val="179"/>
        <w:numPr>
          <w:ilvl w:val="0"/>
          <w:numId w:val="36"/>
        </w:numPr>
      </w:pPr>
      <w:r>
        <w:rPr>
          <w:rFonts w:hint="eastAsia"/>
        </w:rPr>
        <w:t>软件升级可能影响的车辆系统或功能；</w:t>
      </w:r>
    </w:p>
    <w:p>
      <w:pPr>
        <w:pStyle w:val="179"/>
        <w:numPr>
          <w:ilvl w:val="0"/>
          <w:numId w:val="36"/>
        </w:numPr>
      </w:pPr>
      <w:r>
        <w:t>b)</w:t>
      </w:r>
      <w:r>
        <w:rPr>
          <w:rFonts w:hint="eastAsia"/>
        </w:rPr>
        <w:t>中系统或功能是否与准入或认证有关；</w:t>
      </w:r>
    </w:p>
    <w:p>
      <w:pPr>
        <w:pStyle w:val="179"/>
        <w:numPr>
          <w:ilvl w:val="0"/>
          <w:numId w:val="36"/>
        </w:numPr>
      </w:pPr>
      <w:r>
        <w:rPr>
          <w:rFonts w:hint="eastAsia"/>
        </w:rPr>
        <w:t>对于c）中与准入或认证有关的系统或功能，软件升级是否影响其准入或认证的符合性；</w:t>
      </w:r>
    </w:p>
    <w:p>
      <w:pPr>
        <w:pStyle w:val="179"/>
        <w:numPr>
          <w:ilvl w:val="0"/>
          <w:numId w:val="36"/>
        </w:numPr>
      </w:pPr>
      <w:r>
        <w:rPr>
          <w:rFonts w:hint="eastAsia"/>
        </w:rPr>
        <w:t>软件升级是否影响系统的任何准入或认证相关参数；</w:t>
      </w:r>
    </w:p>
    <w:p>
      <w:pPr>
        <w:pStyle w:val="179"/>
        <w:numPr>
          <w:ilvl w:val="0"/>
          <w:numId w:val="36"/>
        </w:numPr>
      </w:pPr>
      <w:r>
        <w:rPr>
          <w:rFonts w:hint="eastAsia"/>
        </w:rPr>
        <w:t>是否获得软件升级批准；</w:t>
      </w:r>
    </w:p>
    <w:p>
      <w:pPr>
        <w:pStyle w:val="179"/>
        <w:numPr>
          <w:ilvl w:val="0"/>
          <w:numId w:val="36"/>
        </w:numPr>
      </w:pPr>
      <w:r>
        <w:rPr>
          <w:rFonts w:hint="eastAsia"/>
        </w:rPr>
        <w:t>执行软件升级的方法和先决条件；</w:t>
      </w:r>
    </w:p>
    <w:p>
      <w:pPr>
        <w:pStyle w:val="179"/>
        <w:numPr>
          <w:ilvl w:val="0"/>
          <w:numId w:val="36"/>
        </w:numPr>
      </w:pPr>
      <w:r>
        <w:rPr>
          <w:rFonts w:hint="eastAsia"/>
        </w:rPr>
        <w:t>确认软件升级将安全可靠地进行；</w:t>
      </w:r>
    </w:p>
    <w:p>
      <w:pPr>
        <w:pStyle w:val="179"/>
        <w:numPr>
          <w:ilvl w:val="0"/>
          <w:numId w:val="36"/>
        </w:numPr>
      </w:pPr>
      <w:r>
        <w:rPr>
          <w:rFonts w:hint="eastAsia"/>
        </w:rPr>
        <w:t>确认软件升级已经成功通过验证和确认程序。</w:t>
      </w:r>
      <w:bookmarkEnd w:id="103"/>
    </w:p>
    <w:p>
      <w:pPr>
        <w:pStyle w:val="110"/>
        <w:spacing w:before="156" w:after="156"/>
      </w:pPr>
      <w:r>
        <w:rPr>
          <w:rFonts w:hint="eastAsia"/>
        </w:rPr>
        <w:t>安全相关要求</w:t>
      </w:r>
    </w:p>
    <w:p>
      <w:pPr>
        <w:pStyle w:val="170"/>
        <w:ind w:left="0"/>
      </w:pPr>
      <w:bookmarkStart w:id="104" w:name="_Hlk99629126"/>
      <w:bookmarkStart w:id="105" w:name="_Hlk99354322"/>
      <w:r>
        <w:rPr>
          <w:rFonts w:hint="eastAsia"/>
        </w:rPr>
        <w:t>应具备保护升级包的过程，合理地防止其在执行前被篡改。</w:t>
      </w:r>
      <w:bookmarkEnd w:id="104"/>
    </w:p>
    <w:bookmarkEnd w:id="105"/>
    <w:p>
      <w:pPr>
        <w:pStyle w:val="170"/>
        <w:ind w:left="0"/>
      </w:pPr>
      <w:bookmarkStart w:id="106" w:name="_Hlk99629140"/>
      <w:r>
        <w:rPr>
          <w:rFonts w:hint="eastAsia"/>
        </w:rPr>
        <w:t>应保护软件升级过程，合理地防止其受到损害，包括软件升级发布系统。</w:t>
      </w:r>
      <w:bookmarkEnd w:id="106"/>
    </w:p>
    <w:p>
      <w:pPr>
        <w:pStyle w:val="170"/>
        <w:ind w:left="0"/>
      </w:pPr>
      <w:bookmarkStart w:id="107" w:name="_Hlk99629154"/>
      <w:r>
        <w:rPr>
          <w:rFonts w:hint="eastAsia"/>
        </w:rPr>
        <w:t>应确保验证和确认车辆软件的功能和代码的过程是适当的。</w:t>
      </w:r>
      <w:bookmarkEnd w:id="107"/>
    </w:p>
    <w:p>
      <w:pPr>
        <w:pStyle w:val="170"/>
        <w:ind w:left="0"/>
      </w:pPr>
      <w:bookmarkStart w:id="108" w:name="_Hlk99629167"/>
      <w:r>
        <w:rPr>
          <w:rFonts w:hint="eastAsia"/>
        </w:rPr>
        <w:t>应具备处理软件升级突发事件的应急管理机制。</w:t>
      </w:r>
      <w:bookmarkEnd w:id="108"/>
    </w:p>
    <w:p>
      <w:pPr>
        <w:pStyle w:val="110"/>
        <w:spacing w:before="156" w:after="156"/>
      </w:pPr>
      <w:r>
        <w:rPr>
          <w:rFonts w:hint="eastAsia"/>
        </w:rPr>
        <w:t>在线升级的附加要求</w:t>
      </w:r>
    </w:p>
    <w:p>
      <w:pPr>
        <w:pStyle w:val="170"/>
        <w:ind w:left="0"/>
      </w:pPr>
      <w:bookmarkStart w:id="109" w:name="_Hlk99629179"/>
      <w:r>
        <w:rPr>
          <w:rFonts w:hint="eastAsia"/>
        </w:rPr>
        <w:t>若在线升级是在车辆行驶过程中进行，车辆制造商应证明其采用了过程和程序以确保该在线升级不会影响车辆安全。</w:t>
      </w:r>
      <w:bookmarkEnd w:id="109"/>
    </w:p>
    <w:p>
      <w:pPr>
        <w:pStyle w:val="170"/>
        <w:ind w:left="0"/>
      </w:pPr>
      <w:bookmarkStart w:id="110" w:name="_Hlk99629190"/>
      <w:r>
        <w:rPr>
          <w:rFonts w:hint="eastAsia"/>
        </w:rPr>
        <w:t>当在线升级需要特定的技能或复杂操作时，车辆制造商应证明其采用了过程和程序以确保只有在专业人员在场或执行该操作的情况下才能进行在线升级。</w:t>
      </w:r>
      <w:bookmarkEnd w:id="110"/>
    </w:p>
    <w:p>
      <w:pPr>
        <w:pStyle w:val="109"/>
        <w:spacing w:before="312" w:after="312"/>
      </w:pPr>
      <w:bookmarkStart w:id="111" w:name="_Toc99712163"/>
      <w:r>
        <w:rPr>
          <w:rFonts w:hint="eastAsia"/>
        </w:rPr>
        <w:t>车辆要求</w:t>
      </w:r>
      <w:bookmarkEnd w:id="111"/>
    </w:p>
    <w:p>
      <w:pPr>
        <w:pStyle w:val="110"/>
        <w:spacing w:before="156" w:after="156"/>
      </w:pPr>
      <w:r>
        <w:rPr>
          <w:rFonts w:hint="eastAsia"/>
        </w:rPr>
        <w:t>一般要求</w:t>
      </w:r>
    </w:p>
    <w:p>
      <w:pPr>
        <w:pStyle w:val="170"/>
        <w:ind w:left="0"/>
      </w:pPr>
      <w:bookmarkStart w:id="112" w:name="_Hlk99629214"/>
      <w:r>
        <w:rPr>
          <w:rFonts w:hint="eastAsia"/>
        </w:rPr>
        <w:t>应保护升级包的真实性和完整性，合理地防止其受到损害和防止无效软件升级。</w:t>
      </w:r>
      <w:bookmarkEnd w:id="112"/>
    </w:p>
    <w:p>
      <w:pPr>
        <w:pStyle w:val="170"/>
        <w:ind w:left="0"/>
      </w:pPr>
      <w:bookmarkStart w:id="113" w:name="_Hlk99629242"/>
      <w:r>
        <w:rPr>
          <w:rFonts w:hint="eastAsia"/>
        </w:rPr>
        <w:t>当车辆存储软件识别码时，车辆应具备更新软件识别码的能力，每个软件识别码应能通过使用电子通信接口，至少通过标准接口(如OBD端口)，以标准化的方式易于读取。</w:t>
      </w:r>
      <w:bookmarkEnd w:id="113"/>
    </w:p>
    <w:p>
      <w:pPr>
        <w:pStyle w:val="170"/>
        <w:ind w:left="0"/>
        <w:rPr>
          <w:rFonts w:ascii="Times New Roman"/>
        </w:rPr>
      </w:pPr>
      <w:bookmarkStart w:id="114" w:name="_Hlk99629254"/>
      <w:r>
        <w:rPr>
          <w:rFonts w:hint="eastAsia"/>
        </w:rPr>
        <w:t>当车辆未存储软件识别码时，车辆应具备更新软件版本的能力，与准入或认证相关系统的软件版本应能通过使用电子通信接口，至少通过标准接口(如OBD端口)，以标准化的方式易于读取。</w:t>
      </w:r>
      <w:bookmarkEnd w:id="114"/>
    </w:p>
    <w:p>
      <w:pPr>
        <w:pStyle w:val="170"/>
        <w:ind w:left="0"/>
        <w:jc w:val="left"/>
      </w:pPr>
      <w:bookmarkStart w:id="115" w:name="_Hlk99629266"/>
      <w:r>
        <w:rPr>
          <w:rFonts w:hint="eastAsia"/>
        </w:rPr>
        <w:t>应保护车辆上的软件识别码和/或软件版本免受篡改。</w:t>
      </w:r>
      <w:bookmarkEnd w:id="115"/>
    </w:p>
    <w:p>
      <w:pPr>
        <w:pStyle w:val="110"/>
        <w:spacing w:before="156" w:after="156"/>
      </w:pPr>
      <w:r>
        <w:rPr>
          <w:rFonts w:hint="eastAsia"/>
        </w:rPr>
        <w:t>在线升级的附加要求</w:t>
      </w:r>
    </w:p>
    <w:p>
      <w:pPr>
        <w:pStyle w:val="170"/>
        <w:ind w:left="0"/>
      </w:pPr>
      <w:bookmarkStart w:id="116" w:name="_Hlk99629551"/>
      <w:bookmarkStart w:id="117" w:name="_Hlk99366541"/>
      <w:r>
        <w:rPr>
          <w:rFonts w:hint="eastAsia"/>
        </w:rPr>
        <w:t>在执行软件升级前，应告知车辆用户有关软件升级的信息，至少应包括：</w:t>
      </w:r>
      <w:bookmarkEnd w:id="116"/>
    </w:p>
    <w:bookmarkEnd w:id="117"/>
    <w:p>
      <w:pPr>
        <w:pStyle w:val="179"/>
        <w:numPr>
          <w:ilvl w:val="0"/>
          <w:numId w:val="37"/>
        </w:numPr>
      </w:pPr>
      <w:r>
        <w:rPr>
          <w:rFonts w:hint="eastAsia"/>
        </w:rPr>
        <w:t>目的（例如，软件升级的重要性，以及是否与召回、安全等有关）；</w:t>
      </w:r>
    </w:p>
    <w:p>
      <w:pPr>
        <w:pStyle w:val="179"/>
      </w:pPr>
      <w:r>
        <w:rPr>
          <w:rFonts w:hint="eastAsia"/>
        </w:rPr>
        <w:t>对于车辆功能的任何更改；</w:t>
      </w:r>
    </w:p>
    <w:p>
      <w:pPr>
        <w:pStyle w:val="179"/>
      </w:pPr>
      <w:r>
        <w:rPr>
          <w:rFonts w:hint="eastAsia"/>
        </w:rPr>
        <w:t>完成软件升级的预期时间；</w:t>
      </w:r>
    </w:p>
    <w:p>
      <w:pPr>
        <w:pStyle w:val="179"/>
      </w:pPr>
      <w:r>
        <w:rPr>
          <w:rFonts w:hint="eastAsia"/>
        </w:rPr>
        <w:t>执行软件升级期间任何可能无法使用的车辆功能；</w:t>
      </w:r>
    </w:p>
    <w:p>
      <w:pPr>
        <w:pStyle w:val="179"/>
      </w:pPr>
      <w:r>
        <w:rPr>
          <w:rFonts w:hint="eastAsia"/>
        </w:rPr>
        <w:t>可能帮助车辆用户安全执行软件升级的任何说明。</w:t>
      </w:r>
    </w:p>
    <w:p>
      <w:pPr>
        <w:pStyle w:val="170"/>
        <w:ind w:left="0"/>
      </w:pPr>
      <w:bookmarkStart w:id="118" w:name="_Hlk99629653"/>
      <w:r>
        <w:rPr>
          <w:rFonts w:hint="eastAsia"/>
        </w:rPr>
        <w:t>在执行软件升级前，应得到车辆用户的确认。</w:t>
      </w:r>
      <w:bookmarkEnd w:id="118"/>
    </w:p>
    <w:p>
      <w:pPr>
        <w:pStyle w:val="170"/>
        <w:ind w:left="0"/>
      </w:pPr>
      <w:bookmarkStart w:id="119" w:name="_Hlk99629752"/>
      <w:r>
        <w:rPr>
          <w:rFonts w:hint="eastAsia"/>
        </w:rPr>
        <w:t>在执行软件升级前，应确保车辆满足先决条件。</w:t>
      </w:r>
      <w:bookmarkEnd w:id="119"/>
    </w:p>
    <w:p>
      <w:pPr>
        <w:pStyle w:val="170"/>
        <w:ind w:left="0"/>
      </w:pPr>
      <w:bookmarkStart w:id="120" w:name="_Hlk99629931"/>
      <w:bookmarkStart w:id="121" w:name="_Hlk99629917"/>
      <w:r>
        <w:rPr>
          <w:rFonts w:hint="eastAsia"/>
        </w:rPr>
        <w:t>在执行软件升级前，应确保车辆有足够电量（包括可能恢复到以前版本或使车辆进入安全状态所需的电量）完成软件升级。</w:t>
      </w:r>
      <w:bookmarkEnd w:id="120"/>
    </w:p>
    <w:bookmarkEnd w:id="121"/>
    <w:p>
      <w:pPr>
        <w:pStyle w:val="170"/>
        <w:ind w:left="0"/>
      </w:pPr>
      <w:bookmarkStart w:id="122" w:name="_Hlk99629960"/>
      <w:r>
        <w:rPr>
          <w:rFonts w:hint="eastAsia"/>
        </w:rPr>
        <w:t>若执行软件升级可能影响车辆安全，在执行软件升级中，应通过技术手段确保车辆安全。</w:t>
      </w:r>
      <w:bookmarkEnd w:id="122"/>
    </w:p>
    <w:p>
      <w:pPr>
        <w:pStyle w:val="170"/>
        <w:ind w:left="0"/>
      </w:pPr>
      <w:bookmarkStart w:id="123" w:name="_Hlk99630013"/>
      <w:r>
        <w:rPr>
          <w:rFonts w:hint="eastAsia"/>
        </w:rPr>
        <w:t>若执行软件升级可能影响驾驶安全，在执行软件升级中，至少应满足：</w:t>
      </w:r>
      <w:bookmarkEnd w:id="123"/>
    </w:p>
    <w:p>
      <w:pPr>
        <w:pStyle w:val="179"/>
        <w:numPr>
          <w:ilvl w:val="0"/>
          <w:numId w:val="38"/>
        </w:numPr>
      </w:pPr>
      <w:bookmarkStart w:id="124" w:name="_Hlk99630032"/>
      <w:r>
        <w:rPr>
          <w:rFonts w:hint="eastAsia"/>
        </w:rPr>
        <w:t>确保车辆不能被驾驶；</w:t>
      </w:r>
    </w:p>
    <w:p>
      <w:pPr>
        <w:pStyle w:val="179"/>
      </w:pPr>
      <w:r>
        <w:rPr>
          <w:rFonts w:hint="eastAsia"/>
        </w:rPr>
        <w:t>确保任何影响成功执行软件升级或影响车辆安全的车辆功能不能被使用。</w:t>
      </w:r>
    </w:p>
    <w:bookmarkEnd w:id="124"/>
    <w:p>
      <w:pPr>
        <w:pStyle w:val="170"/>
        <w:ind w:left="0"/>
      </w:pPr>
      <w:bookmarkStart w:id="125" w:name="_Hlk99630060"/>
      <w:r>
        <w:rPr>
          <w:rFonts w:hint="eastAsia" w:hAnsi="宋体" w:cs="宋体"/>
          <w:szCs w:val="21"/>
        </w:rPr>
        <w:t>在执行软件升级中，</w:t>
      </w:r>
      <w:r>
        <w:rPr>
          <w:rFonts w:hint="eastAsia"/>
        </w:rPr>
        <w:t>不应禁止车辆用户从车内解除车门锁止状态</w:t>
      </w:r>
      <w:r>
        <w:rPr>
          <w:rFonts w:hint="eastAsia" w:hAnsi="宋体" w:cs="宋体"/>
          <w:szCs w:val="21"/>
        </w:rPr>
        <w:t>。</w:t>
      </w:r>
      <w:bookmarkEnd w:id="125"/>
    </w:p>
    <w:p>
      <w:pPr>
        <w:pStyle w:val="170"/>
        <w:ind w:left="0"/>
      </w:pPr>
      <w:bookmarkStart w:id="126" w:name="_Hlk99630116"/>
      <w:r>
        <w:rPr>
          <w:rFonts w:hint="eastAsia"/>
        </w:rPr>
        <w:t>在执行软件升级后，车辆应：</w:t>
      </w:r>
      <w:bookmarkEnd w:id="126"/>
    </w:p>
    <w:p>
      <w:pPr>
        <w:pStyle w:val="179"/>
        <w:numPr>
          <w:ilvl w:val="0"/>
          <w:numId w:val="39"/>
        </w:numPr>
      </w:pPr>
      <w:bookmarkStart w:id="127" w:name="_Hlk99630127"/>
      <w:r>
        <w:rPr>
          <w:rFonts w:hint="eastAsia"/>
        </w:rPr>
        <w:t>告知车辆用户升级的结果（成功或失败）；</w:t>
      </w:r>
    </w:p>
    <w:p>
      <w:pPr>
        <w:pStyle w:val="179"/>
      </w:pPr>
      <w:r>
        <w:rPr>
          <w:rFonts w:hint="eastAsia"/>
        </w:rPr>
        <w:t>若成功，告知车辆用户实施的更新，以及更新车载电子用户手册（如果有）；</w:t>
      </w:r>
    </w:p>
    <w:p>
      <w:pPr>
        <w:pStyle w:val="179"/>
        <w:rPr>
          <w:szCs w:val="21"/>
        </w:rPr>
      </w:pPr>
      <w:r>
        <w:rPr>
          <w:rFonts w:hint="eastAsia"/>
          <w:szCs w:val="21"/>
        </w:rPr>
        <w:t>若失败，告知车辆用户处理建议。</w:t>
      </w:r>
      <w:bookmarkEnd w:id="127"/>
    </w:p>
    <w:p>
      <w:pPr>
        <w:pStyle w:val="170"/>
        <w:ind w:left="0"/>
      </w:pPr>
      <w:bookmarkStart w:id="128" w:name="_Hlk99630181"/>
      <w:r>
        <w:rPr>
          <w:rFonts w:hint="eastAsia" w:hAnsi="宋体" w:cs="宋体"/>
          <w:szCs w:val="21"/>
        </w:rPr>
        <w:t>若</w:t>
      </w:r>
      <w:r>
        <w:rPr>
          <w:rFonts w:hint="eastAsia"/>
        </w:rPr>
        <w:t>软件升级</w:t>
      </w:r>
      <w:r>
        <w:rPr>
          <w:rFonts w:hint="eastAsia" w:hAnsi="宋体" w:cs="宋体"/>
          <w:szCs w:val="21"/>
        </w:rPr>
        <w:t>失败或中断，应确保将系统恢复到以前的可用版本或将车辆置于安全状态。</w:t>
      </w:r>
      <w:bookmarkEnd w:id="128"/>
    </w:p>
    <w:p>
      <w:pPr>
        <w:pStyle w:val="109"/>
        <w:spacing w:before="312" w:after="312"/>
      </w:pPr>
      <w:bookmarkStart w:id="129" w:name="_Toc87533189"/>
      <w:bookmarkStart w:id="130" w:name="_Toc93147648"/>
      <w:bookmarkStart w:id="131" w:name="_Toc99712164"/>
      <w:bookmarkStart w:id="132" w:name="_Toc87355985"/>
      <w:bookmarkStart w:id="133" w:name="_Toc86918467"/>
      <w:bookmarkStart w:id="134" w:name="_Toc87607283"/>
      <w:bookmarkStart w:id="135" w:name="_Toc86918496"/>
      <w:bookmarkStart w:id="136" w:name="_Toc87880611"/>
      <w:r>
        <w:rPr>
          <w:rFonts w:hint="eastAsia"/>
        </w:rPr>
        <w:t>试验方法</w:t>
      </w:r>
      <w:bookmarkEnd w:id="129"/>
      <w:bookmarkEnd w:id="130"/>
      <w:bookmarkEnd w:id="131"/>
      <w:bookmarkEnd w:id="132"/>
      <w:bookmarkEnd w:id="133"/>
      <w:bookmarkEnd w:id="134"/>
      <w:bookmarkEnd w:id="135"/>
      <w:bookmarkEnd w:id="136"/>
    </w:p>
    <w:p>
      <w:pPr>
        <w:pStyle w:val="110"/>
        <w:spacing w:before="156" w:after="156"/>
      </w:pPr>
      <w:bookmarkStart w:id="137" w:name="_Toc86918497"/>
      <w:bookmarkStart w:id="138" w:name="_Toc87533190"/>
      <w:bookmarkStart w:id="139" w:name="_Toc87607284"/>
      <w:bookmarkStart w:id="140" w:name="_Toc86918468"/>
      <w:bookmarkStart w:id="141" w:name="_Toc87880612"/>
      <w:bookmarkStart w:id="142" w:name="_Toc87355986"/>
      <w:r>
        <w:rPr>
          <w:rFonts w:hint="eastAsia"/>
        </w:rPr>
        <w:t>试验工具</w:t>
      </w:r>
      <w:bookmarkEnd w:id="137"/>
      <w:bookmarkEnd w:id="138"/>
      <w:bookmarkEnd w:id="139"/>
      <w:bookmarkEnd w:id="140"/>
      <w:bookmarkEnd w:id="141"/>
      <w:bookmarkEnd w:id="142"/>
    </w:p>
    <w:p>
      <w:pPr>
        <w:pStyle w:val="61"/>
        <w:ind w:firstLine="420"/>
      </w:pPr>
      <w:r>
        <w:rPr>
          <w:rFonts w:hint="eastAsia"/>
        </w:rPr>
        <w:t>至少应具备以下试验工具：</w:t>
      </w:r>
    </w:p>
    <w:p>
      <w:pPr>
        <w:pStyle w:val="179"/>
        <w:numPr>
          <w:ilvl w:val="0"/>
          <w:numId w:val="40"/>
        </w:numPr>
      </w:pPr>
      <w:r>
        <w:rPr>
          <w:rFonts w:hint="eastAsia"/>
        </w:rPr>
        <w:t>OBD通用诊断仪或读取工具；</w:t>
      </w:r>
    </w:p>
    <w:p>
      <w:pPr>
        <w:pStyle w:val="179"/>
      </w:pPr>
      <w:r>
        <w:rPr>
          <w:rFonts w:hint="eastAsia"/>
        </w:rPr>
        <w:t>影音采集设备；</w:t>
      </w:r>
    </w:p>
    <w:p>
      <w:pPr>
        <w:pStyle w:val="179"/>
      </w:pPr>
      <w:r>
        <w:rPr>
          <w:rFonts w:hint="eastAsia"/>
        </w:rPr>
        <w:t>升级包篡改工具。</w:t>
      </w:r>
    </w:p>
    <w:p>
      <w:pPr>
        <w:pStyle w:val="110"/>
        <w:spacing w:before="156" w:after="156"/>
      </w:pPr>
      <w:bookmarkStart w:id="143" w:name="_Toc87533191"/>
      <w:bookmarkStart w:id="144" w:name="_Toc86918498"/>
      <w:bookmarkStart w:id="145" w:name="_Toc87607285"/>
      <w:bookmarkStart w:id="146" w:name="_Toc86918469"/>
      <w:bookmarkStart w:id="147" w:name="_Toc87355987"/>
      <w:bookmarkStart w:id="148" w:name="_Toc87880613"/>
      <w:r>
        <w:rPr>
          <w:rFonts w:hint="eastAsia"/>
        </w:rPr>
        <w:t>升级包真实性完整性试验</w:t>
      </w:r>
      <w:bookmarkEnd w:id="143"/>
      <w:bookmarkEnd w:id="144"/>
      <w:bookmarkEnd w:id="145"/>
      <w:bookmarkEnd w:id="146"/>
      <w:bookmarkEnd w:id="147"/>
      <w:bookmarkEnd w:id="148"/>
    </w:p>
    <w:p>
      <w:pPr>
        <w:pStyle w:val="61"/>
        <w:ind w:firstLine="420"/>
        <w:rPr>
          <w:rFonts w:ascii="黑体" w:eastAsia="黑体"/>
        </w:rPr>
      </w:pPr>
      <w:bookmarkStart w:id="149" w:name="_Toc86918499"/>
      <w:bookmarkStart w:id="150" w:name="_Toc87355988"/>
      <w:bookmarkStart w:id="151" w:name="_Toc86918471"/>
      <w:r>
        <w:rPr>
          <w:rFonts w:hint="eastAsia"/>
        </w:rPr>
        <w:t>利用升级包篡改工具分别构造真实性被损害的升级包和完整性被损害的升级包，执行软件升级，检查并记录软件升级结果和日志中的校验结果，试验结果符合5.1.1的要求。</w:t>
      </w:r>
    </w:p>
    <w:p>
      <w:pPr>
        <w:pStyle w:val="110"/>
        <w:spacing w:before="156" w:after="156"/>
      </w:pPr>
      <w:bookmarkStart w:id="152" w:name="_Toc87880614"/>
      <w:bookmarkStart w:id="153" w:name="_Toc87533192"/>
      <w:bookmarkStart w:id="154" w:name="_Toc87607286"/>
      <w:r>
        <w:rPr>
          <w:rFonts w:hint="eastAsia"/>
        </w:rPr>
        <w:t>软件识别码/软件版本更新及读取试验</w:t>
      </w:r>
      <w:bookmarkEnd w:id="149"/>
      <w:bookmarkEnd w:id="150"/>
      <w:bookmarkEnd w:id="151"/>
      <w:bookmarkEnd w:id="152"/>
      <w:bookmarkEnd w:id="153"/>
      <w:bookmarkEnd w:id="154"/>
    </w:p>
    <w:p>
      <w:pPr>
        <w:pStyle w:val="61"/>
        <w:ind w:firstLine="420"/>
      </w:pPr>
      <w:r>
        <w:rPr>
          <w:rFonts w:hint="eastAsia"/>
        </w:rPr>
        <w:t>当车辆存储软件识别码时，在执行软件升级前，使用通用读取工具读取车辆中软件识别码并进行记录，使用与准入或认证相关的软件升级包（软件识别码与本车不同），成功执行软件升级并使用通用读取工具读取升级后的软件识别码并进行记录，试验结果符合5</w:t>
      </w:r>
      <w:r>
        <w:t>.1.2</w:t>
      </w:r>
      <w:r>
        <w:rPr>
          <w:rFonts w:hint="eastAsia"/>
        </w:rPr>
        <w:t>的要求。</w:t>
      </w:r>
    </w:p>
    <w:p>
      <w:pPr>
        <w:pStyle w:val="61"/>
        <w:ind w:firstLine="420"/>
      </w:pPr>
      <w:r>
        <w:rPr>
          <w:rFonts w:hint="eastAsia"/>
        </w:rPr>
        <w:t>当车辆不存储软件识别码时，在执行软件升级前，使用通用读取工具读取车辆中软件版本并进行记录，使用与准入或认证相关的软件升级包（软件版本与本车不同），成功执行软件升级并使用通用读取工具读取升级后的软件版本并进行记录，试验结果符合</w:t>
      </w:r>
      <w:r>
        <w:t>5.1.3</w:t>
      </w:r>
      <w:r>
        <w:rPr>
          <w:rFonts w:hint="eastAsia"/>
        </w:rPr>
        <w:t>的要求。</w:t>
      </w:r>
    </w:p>
    <w:p>
      <w:pPr>
        <w:pStyle w:val="110"/>
        <w:spacing w:before="156" w:after="156"/>
      </w:pPr>
      <w:bookmarkStart w:id="155" w:name="_Toc87607287"/>
      <w:bookmarkStart w:id="156" w:name="_Toc86918473"/>
      <w:bookmarkStart w:id="157" w:name="_Toc87355989"/>
      <w:bookmarkStart w:id="158" w:name="_Toc86918500"/>
      <w:bookmarkStart w:id="159" w:name="_Toc87533193"/>
      <w:bookmarkStart w:id="160" w:name="_Toc87880615"/>
      <w:r>
        <w:rPr>
          <w:rFonts w:hint="eastAsia"/>
        </w:rPr>
        <w:t>软件识别码/软件版本防篡改试验</w:t>
      </w:r>
      <w:bookmarkEnd w:id="155"/>
      <w:bookmarkEnd w:id="156"/>
      <w:bookmarkEnd w:id="157"/>
      <w:bookmarkEnd w:id="158"/>
      <w:bookmarkEnd w:id="159"/>
      <w:bookmarkEnd w:id="160"/>
    </w:p>
    <w:p>
      <w:pPr>
        <w:pStyle w:val="61"/>
        <w:ind w:firstLine="420"/>
      </w:pPr>
      <w:r>
        <w:rPr>
          <w:rFonts w:hint="eastAsia"/>
        </w:rPr>
        <w:t>读取并记录当前车辆软件识别码和/或软件版本，根据车辆软件识别码和/或软件版本的防篡改机制修改车辆软件识别码/软件版本，检查并记录车辆软件识别码或软件版本，试验结果符合5.1.4的要求。</w:t>
      </w:r>
    </w:p>
    <w:p>
      <w:pPr>
        <w:pStyle w:val="110"/>
        <w:spacing w:before="156" w:after="156"/>
      </w:pPr>
      <w:bookmarkStart w:id="161" w:name="_Toc87355990"/>
      <w:bookmarkStart w:id="162" w:name="_Toc86918474"/>
      <w:bookmarkStart w:id="163" w:name="_Toc86918501"/>
      <w:bookmarkStart w:id="164" w:name="_Toc87607288"/>
      <w:bookmarkStart w:id="165" w:name="_Toc87880616"/>
      <w:bookmarkStart w:id="166" w:name="_Toc87533194"/>
      <w:r>
        <w:rPr>
          <w:rFonts w:hint="eastAsia"/>
        </w:rPr>
        <w:t>用户告知试验</w:t>
      </w:r>
      <w:bookmarkEnd w:id="161"/>
      <w:bookmarkEnd w:id="162"/>
      <w:bookmarkEnd w:id="163"/>
      <w:bookmarkEnd w:id="164"/>
      <w:bookmarkEnd w:id="165"/>
      <w:bookmarkEnd w:id="166"/>
    </w:p>
    <w:p>
      <w:pPr>
        <w:pStyle w:val="61"/>
        <w:ind w:firstLine="420"/>
      </w:pPr>
      <w:bookmarkStart w:id="167" w:name="_Hlk99607452"/>
      <w:r>
        <w:rPr>
          <w:rFonts w:hint="eastAsia"/>
        </w:rPr>
        <w:t>在执行软件升级前，检查和记录告知用户的信息内容，试验结果符合5.2.1的要求。</w:t>
      </w:r>
      <w:bookmarkEnd w:id="167"/>
    </w:p>
    <w:p>
      <w:pPr>
        <w:pStyle w:val="110"/>
        <w:spacing w:before="156" w:after="156"/>
      </w:pPr>
      <w:bookmarkStart w:id="168" w:name="_Toc87355991"/>
      <w:bookmarkStart w:id="169" w:name="_Toc86918502"/>
      <w:bookmarkStart w:id="170" w:name="_Toc86918475"/>
      <w:bookmarkStart w:id="171" w:name="_Toc87607289"/>
      <w:bookmarkStart w:id="172" w:name="_Toc87533195"/>
      <w:bookmarkStart w:id="173" w:name="_Toc87880617"/>
      <w:r>
        <w:rPr>
          <w:rFonts w:hint="eastAsia"/>
        </w:rPr>
        <w:t>用户确认试验</w:t>
      </w:r>
      <w:bookmarkEnd w:id="168"/>
      <w:bookmarkEnd w:id="169"/>
      <w:bookmarkEnd w:id="170"/>
      <w:bookmarkEnd w:id="171"/>
      <w:bookmarkEnd w:id="172"/>
      <w:bookmarkEnd w:id="173"/>
    </w:p>
    <w:p>
      <w:pPr>
        <w:pStyle w:val="61"/>
        <w:ind w:firstLine="420"/>
      </w:pPr>
      <w:bookmarkStart w:id="174" w:name="_Hlk99607515"/>
      <w:r>
        <w:rPr>
          <w:rFonts w:hint="eastAsia"/>
        </w:rPr>
        <w:t>在执行软件升级前，检查并记录所提供的用户确认操作选项及相应操作结果，试验结果符合5</w:t>
      </w:r>
      <w:r>
        <w:t>.2.2</w:t>
      </w:r>
      <w:r>
        <w:rPr>
          <w:rFonts w:hint="eastAsia"/>
        </w:rPr>
        <w:t>的要求。</w:t>
      </w:r>
      <w:bookmarkEnd w:id="174"/>
    </w:p>
    <w:p>
      <w:pPr>
        <w:pStyle w:val="110"/>
        <w:spacing w:before="156" w:after="156"/>
      </w:pPr>
      <w:bookmarkStart w:id="175" w:name="_Toc87880618"/>
      <w:bookmarkStart w:id="176" w:name="_Toc87533196"/>
      <w:bookmarkStart w:id="177" w:name="_Toc87355992"/>
      <w:bookmarkStart w:id="178" w:name="_Toc86918503"/>
      <w:bookmarkStart w:id="179" w:name="_Toc86918476"/>
      <w:bookmarkStart w:id="180" w:name="_Toc87607290"/>
      <w:r>
        <w:rPr>
          <w:rFonts w:hint="eastAsia"/>
        </w:rPr>
        <w:t>先决条件试验</w:t>
      </w:r>
      <w:bookmarkEnd w:id="175"/>
      <w:bookmarkEnd w:id="176"/>
      <w:bookmarkEnd w:id="177"/>
      <w:bookmarkEnd w:id="178"/>
      <w:bookmarkEnd w:id="179"/>
      <w:bookmarkEnd w:id="180"/>
    </w:p>
    <w:p>
      <w:pPr>
        <w:pStyle w:val="61"/>
        <w:ind w:firstLine="420"/>
      </w:pPr>
      <w:r>
        <w:rPr>
          <w:rFonts w:hint="eastAsia"/>
        </w:rPr>
        <w:t>分别使车辆处于满足和不满足先决条件的状态下，执行软件升级，检查并记录车辆软件升级执行结果，试验结果符合5</w:t>
      </w:r>
      <w:r>
        <w:t>.2.3</w:t>
      </w:r>
      <w:r>
        <w:rPr>
          <w:rFonts w:hint="eastAsia"/>
        </w:rPr>
        <w:t>的要求。</w:t>
      </w:r>
    </w:p>
    <w:p>
      <w:pPr>
        <w:pStyle w:val="110"/>
        <w:spacing w:before="156" w:after="156"/>
      </w:pPr>
      <w:bookmarkStart w:id="181" w:name="_Toc86918504"/>
      <w:bookmarkStart w:id="182" w:name="_Toc87355993"/>
      <w:bookmarkStart w:id="183" w:name="_Toc86918477"/>
      <w:bookmarkStart w:id="184" w:name="_Toc87880619"/>
      <w:bookmarkStart w:id="185" w:name="_Toc87607291"/>
      <w:bookmarkStart w:id="186" w:name="_Toc87533197"/>
      <w:r>
        <w:rPr>
          <w:rFonts w:hint="eastAsia"/>
        </w:rPr>
        <w:t>电量</w:t>
      </w:r>
      <w:bookmarkEnd w:id="181"/>
      <w:bookmarkEnd w:id="182"/>
      <w:bookmarkEnd w:id="183"/>
      <w:r>
        <w:rPr>
          <w:rFonts w:hint="eastAsia"/>
        </w:rPr>
        <w:t>保障试验</w:t>
      </w:r>
      <w:bookmarkEnd w:id="184"/>
      <w:bookmarkEnd w:id="185"/>
      <w:bookmarkEnd w:id="186"/>
    </w:p>
    <w:p>
      <w:pPr>
        <w:pStyle w:val="61"/>
        <w:ind w:firstLine="420"/>
      </w:pPr>
      <w:r>
        <w:rPr>
          <w:rFonts w:hint="eastAsia"/>
        </w:rPr>
        <w:t>在满足其他先决条件情况下，分别使车辆处于满足电量保障和不满足电量保障的状态下，执行软件升级，检查并记录车辆执行软件升级结果，试验结果符合5.2.4的要求。</w:t>
      </w:r>
    </w:p>
    <w:p>
      <w:pPr>
        <w:pStyle w:val="110"/>
        <w:spacing w:before="156" w:after="156"/>
      </w:pPr>
      <w:bookmarkStart w:id="187" w:name="_Toc87533198"/>
      <w:bookmarkStart w:id="188" w:name="_Toc87355994"/>
      <w:bookmarkStart w:id="189" w:name="_Toc86918478"/>
      <w:bookmarkStart w:id="190" w:name="_Toc86918505"/>
      <w:bookmarkStart w:id="191" w:name="_Toc87607292"/>
      <w:bookmarkStart w:id="192" w:name="_Toc87880620"/>
      <w:r>
        <w:rPr>
          <w:rFonts w:hint="eastAsia"/>
        </w:rPr>
        <w:t>车辆安全试验</w:t>
      </w:r>
      <w:bookmarkEnd w:id="187"/>
      <w:bookmarkEnd w:id="188"/>
      <w:bookmarkEnd w:id="189"/>
      <w:bookmarkEnd w:id="190"/>
      <w:bookmarkEnd w:id="191"/>
      <w:bookmarkEnd w:id="192"/>
    </w:p>
    <w:p>
      <w:pPr>
        <w:pStyle w:val="61"/>
        <w:ind w:firstLine="420"/>
      </w:pPr>
      <w:r>
        <w:rPr>
          <w:rFonts w:hint="eastAsia"/>
        </w:rPr>
        <w:t>根据可能影响车辆安全的软件升级项目清单开展相应试验，检查并记录软件升级结果及车辆状态，试验结果符合5.2.5的要求。</w:t>
      </w:r>
    </w:p>
    <w:p>
      <w:pPr>
        <w:pStyle w:val="110"/>
        <w:spacing w:before="156" w:after="156"/>
      </w:pPr>
      <w:bookmarkStart w:id="193" w:name="_Toc87880621"/>
      <w:bookmarkStart w:id="194" w:name="_Toc87533199"/>
      <w:bookmarkStart w:id="195" w:name="_Toc87607293"/>
      <w:bookmarkStart w:id="196" w:name="_Toc86918506"/>
      <w:bookmarkStart w:id="197" w:name="_Toc87355995"/>
      <w:bookmarkStart w:id="198" w:name="_Toc86918479"/>
      <w:r>
        <w:rPr>
          <w:rFonts w:hint="eastAsia"/>
        </w:rPr>
        <w:t>驾驶安全试验</w:t>
      </w:r>
      <w:bookmarkEnd w:id="193"/>
      <w:bookmarkEnd w:id="194"/>
      <w:bookmarkEnd w:id="195"/>
      <w:bookmarkEnd w:id="196"/>
      <w:bookmarkEnd w:id="197"/>
      <w:bookmarkEnd w:id="198"/>
    </w:p>
    <w:p>
      <w:pPr>
        <w:pStyle w:val="61"/>
        <w:ind w:firstLine="420"/>
      </w:pPr>
      <w:r>
        <w:rPr>
          <w:rFonts w:hint="eastAsia"/>
        </w:rPr>
        <w:t>根据可能影响驾驶安全的软件升级项目清单开展相应试验，在软件升级执行过程中，尝试将车辆置于行驶状态，检查并记录软件升级结果及车辆行驶状态，试验结果符合5.2.6中a）的要求；在软件升级执行过程中，尝试使用可能影响软件升级成功执行或影响车辆安全的车辆功能，检查并记录软件升级结果及相应车辆功能状态，试验结果符合5.2.6中b）的要求。</w:t>
      </w:r>
    </w:p>
    <w:p>
      <w:pPr>
        <w:pStyle w:val="110"/>
        <w:spacing w:before="156" w:after="156"/>
      </w:pPr>
      <w:bookmarkStart w:id="199" w:name="_Toc87607295"/>
      <w:bookmarkStart w:id="200" w:name="_Toc87533201"/>
      <w:bookmarkStart w:id="201" w:name="_Toc87880622"/>
      <w:bookmarkStart w:id="202" w:name="_Toc87355997"/>
      <w:bookmarkStart w:id="203" w:name="_Toc86918480"/>
      <w:bookmarkStart w:id="204" w:name="_Toc86918507"/>
      <w:r>
        <w:rPr>
          <w:rFonts w:hint="eastAsia"/>
        </w:rPr>
        <w:t>车门防锁止试验</w:t>
      </w:r>
      <w:bookmarkEnd w:id="199"/>
      <w:bookmarkEnd w:id="200"/>
      <w:bookmarkEnd w:id="201"/>
      <w:bookmarkEnd w:id="202"/>
      <w:bookmarkEnd w:id="203"/>
      <w:bookmarkEnd w:id="204"/>
    </w:p>
    <w:p>
      <w:pPr>
        <w:pStyle w:val="61"/>
        <w:ind w:firstLine="420"/>
      </w:pPr>
      <w:r>
        <w:rPr>
          <w:rFonts w:hint="eastAsia"/>
        </w:rPr>
        <w:t>锁止车门并执行软件升级，在执行软件升级过程中，从车内解锁车门，记录车门解锁结果，试验结果符合5</w:t>
      </w:r>
      <w:r>
        <w:t>.2.7</w:t>
      </w:r>
      <w:r>
        <w:rPr>
          <w:rFonts w:hint="eastAsia"/>
        </w:rPr>
        <w:t>的要求。</w:t>
      </w:r>
    </w:p>
    <w:p>
      <w:pPr>
        <w:pStyle w:val="110"/>
        <w:spacing w:before="156" w:after="156"/>
      </w:pPr>
      <w:bookmarkStart w:id="205" w:name="_Toc87533202"/>
      <w:bookmarkStart w:id="206" w:name="_Toc87355998"/>
      <w:bookmarkStart w:id="207" w:name="_Toc87607296"/>
      <w:bookmarkStart w:id="208" w:name="_Toc86918481"/>
      <w:bookmarkStart w:id="209" w:name="_Toc87880623"/>
      <w:bookmarkStart w:id="210" w:name="_Toc86918508"/>
      <w:r>
        <w:rPr>
          <w:rFonts w:hint="eastAsia"/>
        </w:rPr>
        <w:t>结果告知试验</w:t>
      </w:r>
      <w:bookmarkEnd w:id="205"/>
      <w:bookmarkEnd w:id="206"/>
      <w:bookmarkEnd w:id="207"/>
      <w:bookmarkEnd w:id="208"/>
      <w:bookmarkEnd w:id="209"/>
      <w:bookmarkEnd w:id="210"/>
    </w:p>
    <w:p>
      <w:pPr>
        <w:pStyle w:val="61"/>
        <w:ind w:firstLine="420"/>
      </w:pPr>
      <w:r>
        <w:rPr>
          <w:rFonts w:hint="eastAsia"/>
        </w:rPr>
        <w:t>软件升级成功后，检查并记录结果告知信息，检查并记录车载电子用户手册（如果适用），试验结果符合5</w:t>
      </w:r>
      <w:r>
        <w:t>.2.8</w:t>
      </w:r>
      <w:r>
        <w:rPr>
          <w:rFonts w:hint="eastAsia"/>
        </w:rPr>
        <w:t>a）和b）的要求。</w:t>
      </w:r>
    </w:p>
    <w:p>
      <w:pPr>
        <w:pStyle w:val="61"/>
        <w:ind w:firstLine="420"/>
      </w:pPr>
      <w:r>
        <w:rPr>
          <w:rFonts w:hint="eastAsia"/>
        </w:rPr>
        <w:t>软件升级失败后，检查并记录结果告知信息和用户建议，试验结果符合5</w:t>
      </w:r>
      <w:r>
        <w:t>.2.8</w:t>
      </w:r>
      <w:r>
        <w:rPr>
          <w:rFonts w:hint="eastAsia"/>
        </w:rPr>
        <w:t>a）和c）的要求。</w:t>
      </w:r>
    </w:p>
    <w:p>
      <w:pPr>
        <w:pStyle w:val="110"/>
        <w:spacing w:before="156" w:after="156"/>
      </w:pPr>
      <w:bookmarkStart w:id="211" w:name="_Toc87880624"/>
      <w:bookmarkStart w:id="212" w:name="_Toc86918509"/>
      <w:bookmarkStart w:id="213" w:name="_Toc86918482"/>
      <w:bookmarkStart w:id="214" w:name="_Toc87607297"/>
      <w:bookmarkStart w:id="215" w:name="_Toc87533203"/>
      <w:bookmarkStart w:id="216" w:name="_Toc87355999"/>
      <w:r>
        <w:rPr>
          <w:rFonts w:hint="eastAsia"/>
        </w:rPr>
        <w:t>升级失败处理试验</w:t>
      </w:r>
      <w:bookmarkEnd w:id="211"/>
      <w:bookmarkEnd w:id="212"/>
      <w:bookmarkEnd w:id="213"/>
      <w:bookmarkEnd w:id="214"/>
      <w:bookmarkEnd w:id="215"/>
      <w:bookmarkEnd w:id="216"/>
    </w:p>
    <w:p>
      <w:pPr>
        <w:pStyle w:val="61"/>
        <w:ind w:firstLine="420"/>
      </w:pPr>
      <w:r>
        <w:rPr>
          <w:rFonts w:hint="eastAsia"/>
        </w:rPr>
        <w:t>在软件升级执行过程中，触发软件升级失败或中断，检查并记录车辆状态，试验结果符合5</w:t>
      </w:r>
      <w:r>
        <w:t>.2.9</w:t>
      </w:r>
      <w:r>
        <w:rPr>
          <w:rFonts w:hint="eastAsia"/>
        </w:rPr>
        <w:t>的要求。</w:t>
      </w:r>
    </w:p>
    <w:p>
      <w:pPr>
        <w:pStyle w:val="109"/>
        <w:spacing w:before="312" w:after="312"/>
      </w:pPr>
      <w:bookmarkStart w:id="217" w:name="_Toc87607298"/>
      <w:bookmarkStart w:id="218" w:name="_Toc93147649"/>
      <w:bookmarkStart w:id="219" w:name="_Toc87880625"/>
      <w:bookmarkStart w:id="220" w:name="_Toc99712165"/>
      <w:r>
        <w:rPr>
          <w:rFonts w:hint="eastAsia"/>
        </w:rPr>
        <w:t>车辆型式的变更和扩展</w:t>
      </w:r>
      <w:bookmarkEnd w:id="217"/>
      <w:bookmarkEnd w:id="218"/>
      <w:bookmarkEnd w:id="219"/>
      <w:bookmarkEnd w:id="220"/>
    </w:p>
    <w:p>
      <w:pPr>
        <w:pStyle w:val="110"/>
        <w:spacing w:before="156" w:after="156"/>
      </w:pPr>
      <w:bookmarkStart w:id="221" w:name="_Toc87607299"/>
      <w:bookmarkStart w:id="222" w:name="_Toc87880626"/>
      <w:r>
        <w:rPr>
          <w:rFonts w:hint="eastAsia"/>
        </w:rPr>
        <w:t>总则</w:t>
      </w:r>
      <w:bookmarkEnd w:id="221"/>
      <w:bookmarkEnd w:id="222"/>
    </w:p>
    <w:p>
      <w:pPr>
        <w:pStyle w:val="61"/>
        <w:ind w:firstLine="420"/>
      </w:pPr>
      <w:r>
        <w:rPr>
          <w:rFonts w:hint="eastAsia"/>
        </w:rPr>
        <w:t>按本文件通过型式检验的车型，其结果可扩展到符合7</w:t>
      </w:r>
      <w:r>
        <w:t>.2</w:t>
      </w:r>
      <w:r>
        <w:rPr>
          <w:rFonts w:hint="eastAsia"/>
        </w:rPr>
        <w:t>判定条件的其他车型。车型获得扩展后，此扩展车型不可再扩展到其他车型。</w:t>
      </w:r>
    </w:p>
    <w:p>
      <w:pPr>
        <w:pStyle w:val="110"/>
        <w:spacing w:before="156" w:after="156"/>
      </w:pPr>
      <w:bookmarkStart w:id="223" w:name="_Toc87607300"/>
      <w:bookmarkStart w:id="224" w:name="_Toc87880627"/>
      <w:r>
        <w:rPr>
          <w:rFonts w:hint="eastAsia"/>
        </w:rPr>
        <w:t>判定条件</w:t>
      </w:r>
      <w:bookmarkEnd w:id="223"/>
      <w:bookmarkEnd w:id="224"/>
    </w:p>
    <w:p>
      <w:pPr>
        <w:pStyle w:val="170"/>
        <w:ind w:left="0"/>
      </w:pPr>
      <w:r>
        <w:rPr>
          <w:rFonts w:hint="eastAsia"/>
        </w:rPr>
        <w:t>整车生产企业相同。</w:t>
      </w:r>
    </w:p>
    <w:p>
      <w:pPr>
        <w:pStyle w:val="170"/>
        <w:ind w:left="0"/>
      </w:pPr>
      <w:r>
        <w:rPr>
          <w:rFonts w:hint="eastAsia"/>
        </w:rPr>
        <w:t>使用的软件升级管理体系相同。</w:t>
      </w:r>
    </w:p>
    <w:p>
      <w:pPr>
        <w:pStyle w:val="170"/>
        <w:ind w:left="0"/>
      </w:pPr>
      <w:r>
        <w:rPr>
          <w:rFonts w:hint="eastAsia"/>
        </w:rPr>
        <w:t>用于实现软件升级的电子控制系统软硬件的版本相同。</w:t>
      </w:r>
    </w:p>
    <w:p>
      <w:pPr>
        <w:pStyle w:val="170"/>
        <w:ind w:left="0"/>
      </w:pPr>
      <w:r>
        <w:rPr>
          <w:rFonts w:hint="eastAsia"/>
        </w:rPr>
        <w:t>能被软件升级的电子控制系统的硬件相同或减少。</w:t>
      </w:r>
    </w:p>
    <w:p>
      <w:pPr>
        <w:pStyle w:val="170"/>
        <w:ind w:left="0"/>
      </w:pPr>
      <w:r>
        <w:rPr>
          <w:rFonts w:hint="eastAsia"/>
        </w:rPr>
        <w:t>升级包完整性和真实性的保护方式相同。</w:t>
      </w:r>
    </w:p>
    <w:p>
      <w:pPr>
        <w:pStyle w:val="170"/>
        <w:ind w:left="0"/>
      </w:pPr>
      <w:r>
        <w:rPr>
          <w:rFonts w:hint="eastAsia"/>
        </w:rPr>
        <w:t>是否存储软件识别的情况相同。</w:t>
      </w:r>
    </w:p>
    <w:p>
      <w:pPr>
        <w:pStyle w:val="170"/>
        <w:ind w:left="0"/>
      </w:pPr>
      <w:r>
        <w:rPr>
          <w:rFonts w:hint="eastAsia"/>
        </w:rPr>
        <w:t>软件识别码和</w:t>
      </w:r>
      <w:r>
        <w:t>/</w:t>
      </w:r>
      <w:r>
        <w:rPr>
          <w:rFonts w:hint="eastAsia"/>
        </w:rPr>
        <w:t>或软件版本在车辆上的存储位置相同。</w:t>
      </w:r>
    </w:p>
    <w:p>
      <w:pPr>
        <w:pStyle w:val="170"/>
        <w:ind w:left="0"/>
      </w:pPr>
      <w:r>
        <w:rPr>
          <w:rFonts w:hint="eastAsia"/>
        </w:rPr>
        <w:t>读取和保护软件识别码和/或软件版本的方式相同。</w:t>
      </w:r>
    </w:p>
    <w:p>
      <w:pPr>
        <w:pStyle w:val="170"/>
        <w:ind w:left="0"/>
      </w:pPr>
      <w:r>
        <w:rPr>
          <w:rFonts w:hint="eastAsia"/>
        </w:rPr>
        <w:t>告知车辆用户软件升级信息及结果的方式相同。</w:t>
      </w:r>
    </w:p>
    <w:p>
      <w:pPr>
        <w:pStyle w:val="170"/>
        <w:ind w:left="0"/>
      </w:pPr>
      <w:r>
        <w:rPr>
          <w:rFonts w:hint="eastAsia"/>
        </w:rPr>
        <w:t>电量保障技术措施相同。</w:t>
      </w:r>
    </w:p>
    <w:p>
      <w:pPr>
        <w:pStyle w:val="170"/>
        <w:ind w:left="0"/>
      </w:pPr>
      <w:r>
        <w:rPr>
          <w:rFonts w:hint="eastAsia"/>
        </w:rPr>
        <w:t>软件升级中断或失败后的处理策略及安全状态相同。</w:t>
      </w:r>
    </w:p>
    <w:p>
      <w:pPr>
        <w:pStyle w:val="109"/>
        <w:spacing w:before="312" w:after="312"/>
      </w:pPr>
      <w:bookmarkStart w:id="225" w:name="_Toc87356000"/>
      <w:bookmarkStart w:id="226" w:name="_Toc87533205"/>
      <w:bookmarkStart w:id="227" w:name="_Toc87880628"/>
      <w:bookmarkStart w:id="228" w:name="_Toc87607301"/>
      <w:bookmarkStart w:id="229" w:name="_Toc99712166"/>
      <w:bookmarkStart w:id="230" w:name="_Toc93147650"/>
      <w:r>
        <w:rPr>
          <w:rFonts w:hint="eastAsia"/>
        </w:rPr>
        <w:t>说明书</w:t>
      </w:r>
      <w:bookmarkEnd w:id="225"/>
      <w:bookmarkEnd w:id="226"/>
      <w:bookmarkEnd w:id="227"/>
      <w:bookmarkEnd w:id="228"/>
      <w:bookmarkEnd w:id="229"/>
      <w:bookmarkEnd w:id="230"/>
    </w:p>
    <w:p>
      <w:pPr>
        <w:pStyle w:val="61"/>
        <w:ind w:firstLine="420"/>
      </w:pPr>
      <w:r>
        <w:rPr>
          <w:rFonts w:hint="eastAsia"/>
        </w:rPr>
        <w:t>具备软件升级功能的车辆，其产品说明书至少应包含：</w:t>
      </w:r>
    </w:p>
    <w:p>
      <w:pPr>
        <w:pStyle w:val="179"/>
        <w:numPr>
          <w:ilvl w:val="0"/>
          <w:numId w:val="41"/>
        </w:numPr>
      </w:pPr>
      <w:r>
        <w:rPr>
          <w:rFonts w:hint="eastAsia"/>
        </w:rPr>
        <w:t>“本车具备软件升级功能”等内容的说明；</w:t>
      </w:r>
    </w:p>
    <w:p>
      <w:pPr>
        <w:pStyle w:val="179"/>
        <w:numPr>
          <w:ilvl w:val="0"/>
          <w:numId w:val="41"/>
        </w:numPr>
      </w:pPr>
      <w:r>
        <w:rPr>
          <w:rFonts w:hint="eastAsia"/>
        </w:rPr>
        <w:t>软件升级失败或中断后，车辆安全状态的说明；</w:t>
      </w:r>
    </w:p>
    <w:p>
      <w:pPr>
        <w:pStyle w:val="179"/>
        <w:numPr>
          <w:ilvl w:val="0"/>
          <w:numId w:val="41"/>
        </w:numPr>
      </w:pPr>
      <w:r>
        <w:rPr>
          <w:rFonts w:hint="eastAsia"/>
        </w:rPr>
        <w:t>软件升级操作方法的说明。</w:t>
      </w:r>
    </w:p>
    <w:p>
      <w:pPr>
        <w:pStyle w:val="109"/>
        <w:spacing w:before="312" w:after="312"/>
      </w:pPr>
      <w:bookmarkStart w:id="231" w:name="_Toc87607302"/>
      <w:bookmarkStart w:id="232" w:name="_Toc87356001"/>
      <w:bookmarkStart w:id="233" w:name="_Toc87533206"/>
      <w:bookmarkStart w:id="234" w:name="_Toc93147651"/>
      <w:bookmarkStart w:id="235" w:name="_Toc99712167"/>
      <w:bookmarkStart w:id="236" w:name="_Toc87880629"/>
      <w:r>
        <w:rPr>
          <w:rFonts w:hint="eastAsia"/>
        </w:rPr>
        <w:t>标准实施</w:t>
      </w:r>
      <w:bookmarkEnd w:id="231"/>
      <w:bookmarkEnd w:id="232"/>
      <w:bookmarkEnd w:id="233"/>
      <w:bookmarkEnd w:id="234"/>
      <w:bookmarkEnd w:id="235"/>
      <w:bookmarkEnd w:id="236"/>
    </w:p>
    <w:p>
      <w:pPr>
        <w:pStyle w:val="61"/>
        <w:ind w:firstLine="420"/>
        <w:rPr>
          <w:rFonts w:hint="eastAsia" w:ascii="Times New Roman"/>
          <w:lang w:eastAsia="zh-CN"/>
        </w:rPr>
      </w:pPr>
      <w:r>
        <w:rPr>
          <w:rFonts w:hint="eastAsia" w:ascii="Times New Roman"/>
        </w:rPr>
        <w:t>对于新申请车辆型式批准的车型，自本文件实施之日起开始执行</w:t>
      </w:r>
      <w:r>
        <w:rPr>
          <w:rFonts w:hint="eastAsia" w:ascii="Times New Roman"/>
          <w:lang w:eastAsia="zh-CN"/>
        </w:rPr>
        <w:t>；</w:t>
      </w:r>
    </w:p>
    <w:p>
      <w:pPr>
        <w:pStyle w:val="61"/>
        <w:ind w:firstLine="420"/>
      </w:pPr>
      <w:r>
        <w:rPr>
          <w:rFonts w:hint="eastAsia" w:ascii="Times New Roman"/>
        </w:rPr>
        <w:t>对于已获得车辆型式批准的车型，自本文件实施之日起第</w:t>
      </w:r>
      <w:r>
        <w:rPr>
          <w:rFonts w:hint="default" w:ascii="Times New Roman"/>
        </w:rPr>
        <w:t>13</w:t>
      </w:r>
      <w:r>
        <w:rPr>
          <w:rFonts w:hint="eastAsia" w:ascii="Times New Roman"/>
        </w:rPr>
        <w:t>个月开始执行</w:t>
      </w:r>
      <w:r>
        <w:rPr>
          <w:rFonts w:hint="eastAsia"/>
        </w:rPr>
        <w:t>。</w:t>
      </w:r>
    </w:p>
    <w:bookmarkEnd w:id="29"/>
    <w:p>
      <w:pPr>
        <w:pStyle w:val="61"/>
        <w:ind w:firstLine="0" w:firstLineChars="0"/>
        <w:jc w:val="center"/>
      </w:pPr>
      <w:bookmarkStart w:id="237" w:name="BookMark8"/>
      <w:r>
        <w:rPr>
          <w:rFonts w:hint="eastAsia"/>
        </w:rPr>
        <w:drawing>
          <wp:inline distT="0" distB="0" distL="0" distR="0">
            <wp:extent cx="1485900" cy="317500"/>
            <wp:effectExtent l="0" t="0" r="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237"/>
    </w:p>
    <w:p>
      <w:pPr>
        <w:widowControl/>
        <w:adjustRightInd/>
        <w:spacing w:line="240" w:lineRule="auto"/>
        <w:jc w:val="left"/>
      </w:pPr>
    </w:p>
    <w:sectPr>
      <w:pgSz w:w="11906" w:h="16838"/>
      <w:pgMar w:top="1871" w:right="1134" w:bottom="1134" w:left="1134" w:header="1418" w:footer="1134" w:gutter="284"/>
      <w:lnNumType w:countBy="0" w:restart="continuous"/>
      <w:pgNumType w:start="1"/>
      <w:cols w:space="425"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r>
      <w:fldChar w:fldCharType="begin"/>
    </w:r>
    <w:r>
      <w:instrText xml:space="preserve">PAGE   \* MERGEFORMAT</w:instrText>
    </w:r>
    <w:r>
      <w:fldChar w:fldCharType="separate"/>
    </w:r>
    <w:r>
      <w:rPr>
        <w:lang w:val="zh-CN"/>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6"/>
      <w:spacing w:after="0"/>
    </w:pPr>
    <w:r>
      <w:fldChar w:fldCharType="begin"/>
    </w:r>
    <w:r>
      <w:instrText xml:space="preserve"> STYLEREF  标准文件_文件编号  \* MERGEFORMAT </w:instrText>
    </w:r>
    <w:r>
      <w:fldChar w:fldCharType="separate"/>
    </w:r>
    <w:r>
      <w:t>GB XXXXX—XXXX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 STYLEREF  标准文件_文件编号  \* MERGEFORMAT </w:instrText>
    </w:r>
    <w:r>
      <w:fldChar w:fldCharType="separate"/>
    </w:r>
    <w:r>
      <w:t>GB XXXXX—XXXX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9"/>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4"/>
      <w:suff w:val="nothing"/>
      <w:lvlText w:val="%1%2.%3　"/>
      <w:lvlJc w:val="left"/>
      <w:pPr>
        <w:ind w:left="0" w:firstLine="0"/>
      </w:pPr>
    </w:lvl>
    <w:lvl w:ilvl="3" w:tentative="0">
      <w:start w:val="1"/>
      <w:numFmt w:val="decimal"/>
      <w:pStyle w:val="123"/>
      <w:suff w:val="nothing"/>
      <w:lvlText w:val="%1%2.%3.%4　"/>
      <w:lvlJc w:val="left"/>
      <w:pPr>
        <w:ind w:left="0" w:firstLine="0"/>
      </w:pPr>
    </w:lvl>
    <w:lvl w:ilvl="4" w:tentative="0">
      <w:start w:val="1"/>
      <w:numFmt w:val="decimal"/>
      <w:pStyle w:val="158"/>
      <w:suff w:val="nothing"/>
      <w:lvlText w:val="%1%2.%3.%4.%5　"/>
      <w:lvlJc w:val="left"/>
      <w:pPr>
        <w:ind w:left="0" w:firstLine="0"/>
      </w:pPr>
    </w:lvl>
    <w:lvl w:ilvl="5" w:tentative="0">
      <w:start w:val="1"/>
      <w:numFmt w:val="decimal"/>
      <w:pStyle w:val="160"/>
      <w:suff w:val="nothing"/>
      <w:lvlText w:val="%1%2.%3.%4.%5.%6　"/>
      <w:lvlJc w:val="left"/>
      <w:pPr>
        <w:ind w:left="0" w:firstLine="0"/>
      </w:pPr>
    </w:lvl>
    <w:lvl w:ilvl="6" w:tentative="0">
      <w:start w:val="1"/>
      <w:numFmt w:val="decimal"/>
      <w:pStyle w:val="163"/>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85"/>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94"/>
      <w:lvlText w:val="%1"/>
      <w:lvlJc w:val="left"/>
      <w:pPr>
        <w:ind w:left="425" w:hanging="425"/>
      </w:pPr>
      <w:rPr>
        <w:rFonts w:hint="eastAsia"/>
      </w:rPr>
    </w:lvl>
    <w:lvl w:ilvl="1" w:tentative="0">
      <w:start w:val="1"/>
      <w:numFmt w:val="decimal"/>
      <w:pStyle w:val="205"/>
      <w:suff w:val="nothing"/>
      <w:lvlText w:val="%10.%2 "/>
      <w:lvlJc w:val="left"/>
      <w:pPr>
        <w:ind w:left="0" w:firstLine="0"/>
      </w:pPr>
      <w:rPr>
        <w:rFonts w:hint="eastAsia" w:ascii="黑体" w:eastAsia="黑体" w:hAnsiTheme="minorHAnsi"/>
        <w:b w:val="0"/>
        <w:i w:val="0"/>
        <w:sz w:val="21"/>
      </w:rPr>
    </w:lvl>
    <w:lvl w:ilvl="2" w:tentative="0">
      <w:start w:val="1"/>
      <w:numFmt w:val="decimal"/>
      <w:pStyle w:val="206"/>
      <w:suff w:val="nothing"/>
      <w:lvlText w:val="%10.%2.%3 "/>
      <w:lvlJc w:val="left"/>
      <w:pPr>
        <w:ind w:left="0" w:firstLine="0"/>
      </w:pPr>
      <w:rPr>
        <w:rFonts w:hint="eastAsia" w:ascii="黑体" w:eastAsia="黑体" w:hAnsiTheme="minorHAnsi"/>
        <w:b w:val="0"/>
        <w:i w:val="0"/>
        <w:sz w:val="21"/>
      </w:rPr>
    </w:lvl>
    <w:lvl w:ilvl="3" w:tentative="0">
      <w:start w:val="1"/>
      <w:numFmt w:val="decimal"/>
      <w:pStyle w:val="207"/>
      <w:suff w:val="nothing"/>
      <w:lvlText w:val="%10.%2.%3.%4 "/>
      <w:lvlJc w:val="left"/>
      <w:pPr>
        <w:ind w:left="0" w:firstLine="0"/>
      </w:pPr>
      <w:rPr>
        <w:rFonts w:hint="eastAsia" w:ascii="黑体" w:eastAsia="黑体" w:hAnsiTheme="minorHAnsi"/>
        <w:b w:val="0"/>
        <w:i w:val="0"/>
        <w:sz w:val="21"/>
      </w:rPr>
    </w:lvl>
    <w:lvl w:ilvl="4" w:tentative="0">
      <w:start w:val="1"/>
      <w:numFmt w:val="decimal"/>
      <w:pStyle w:val="208"/>
      <w:suff w:val="nothing"/>
      <w:lvlText w:val="%10.%2.%3.%4.%5 "/>
      <w:lvlJc w:val="left"/>
      <w:pPr>
        <w:ind w:left="0" w:firstLine="0"/>
      </w:pPr>
      <w:rPr>
        <w:rFonts w:hint="eastAsia" w:ascii="黑体" w:eastAsia="黑体" w:hAnsiTheme="minorHAnsi"/>
        <w:b w:val="0"/>
        <w:i w:val="0"/>
        <w:sz w:val="21"/>
      </w:rPr>
    </w:lvl>
    <w:lvl w:ilvl="5" w:tentative="0">
      <w:start w:val="1"/>
      <w:numFmt w:val="decimal"/>
      <w:pStyle w:val="209"/>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86"/>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72"/>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74"/>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15"/>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90"/>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97"/>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1FC91163"/>
    <w:multiLevelType w:val="multilevel"/>
    <w:tmpl w:val="1FC91163"/>
    <w:lvl w:ilvl="0" w:tentative="0">
      <w:start w:val="1"/>
      <w:numFmt w:val="decimal"/>
      <w:pStyle w:val="235"/>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234"/>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236"/>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237"/>
      <w:suff w:val="nothing"/>
      <w:lvlText w:val="%1.%2.%3.%4.%5　"/>
      <w:lvlJc w:val="left"/>
      <w:pPr>
        <w:ind w:left="0" w:firstLine="0"/>
      </w:pPr>
      <w:rPr>
        <w:rFonts w:hint="eastAsia" w:ascii="黑体" w:hAnsi="Times New Roman" w:eastAsia="黑体"/>
        <w:b w:val="0"/>
        <w:i w:val="0"/>
        <w:sz w:val="21"/>
      </w:rPr>
    </w:lvl>
    <w:lvl w:ilvl="5" w:tentative="0">
      <w:start w:val="1"/>
      <w:numFmt w:val="decimal"/>
      <w:pStyle w:val="23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1">
    <w:nsid w:val="2C5917C3"/>
    <w:multiLevelType w:val="multilevel"/>
    <w:tmpl w:val="2C5917C3"/>
    <w:lvl w:ilvl="0" w:tentative="0">
      <w:start w:val="1"/>
      <w:numFmt w:val="none"/>
      <w:pStyle w:val="137"/>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2"/>
      <w:lvlText w:val=""/>
      <w:lvlJc w:val="left"/>
      <w:pPr>
        <w:ind w:left="851" w:hanging="431"/>
      </w:pPr>
      <w:rPr>
        <w:rFonts w:hint="default" w:ascii="Symbol" w:hAnsi="Symbol"/>
        <w:sz w:val="21"/>
      </w:rPr>
    </w:lvl>
    <w:lvl w:ilvl="2" w:tentative="0">
      <w:start w:val="1"/>
      <w:numFmt w:val="bullet"/>
      <w:pStyle w:val="177"/>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2">
    <w:nsid w:val="32F04FB2"/>
    <w:multiLevelType w:val="multilevel"/>
    <w:tmpl w:val="32F04FB2"/>
    <w:lvl w:ilvl="0" w:tentative="0">
      <w:start w:val="1"/>
      <w:numFmt w:val="lowerLetter"/>
      <w:pStyle w:val="106"/>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3">
    <w:nsid w:val="44C50F90"/>
    <w:multiLevelType w:val="multilevel"/>
    <w:tmpl w:val="44C50F90"/>
    <w:lvl w:ilvl="0" w:tentative="0">
      <w:start w:val="1"/>
      <w:numFmt w:val="lowerLetter"/>
      <w:pStyle w:val="179"/>
      <w:lvlText w:val="%1)"/>
      <w:lvlJc w:val="left"/>
      <w:pPr>
        <w:tabs>
          <w:tab w:val="left" w:pos="851"/>
        </w:tabs>
        <w:ind w:left="851" w:hanging="426"/>
      </w:pPr>
      <w:rPr>
        <w:rFonts w:hint="eastAsia" w:ascii="宋体" w:hAnsi="Times New Roman" w:eastAsia="宋体"/>
        <w:sz w:val="21"/>
      </w:rPr>
    </w:lvl>
    <w:lvl w:ilvl="1" w:tentative="0">
      <w:start w:val="1"/>
      <w:numFmt w:val="decimal"/>
      <w:pStyle w:val="114"/>
      <w:lvlText w:val="%2)"/>
      <w:lvlJc w:val="left"/>
      <w:pPr>
        <w:tabs>
          <w:tab w:val="left" w:pos="1276"/>
        </w:tabs>
        <w:ind w:left="1276" w:hanging="425"/>
      </w:pPr>
      <w:rPr>
        <w:rFonts w:hint="eastAsia" w:ascii="宋体" w:hAnsi="Times New Roman" w:eastAsia="宋体"/>
        <w:sz w:val="21"/>
      </w:rPr>
    </w:lvl>
    <w:lvl w:ilvl="2" w:tentative="0">
      <w:start w:val="1"/>
      <w:numFmt w:val="decimal"/>
      <w:pStyle w:val="122"/>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4">
    <w:nsid w:val="48802D1C"/>
    <w:multiLevelType w:val="multilevel"/>
    <w:tmpl w:val="48802D1C"/>
    <w:lvl w:ilvl="0" w:tentative="0">
      <w:start w:val="1"/>
      <w:numFmt w:val="upperLetter"/>
      <w:pStyle w:val="203"/>
      <w:lvlText w:val="%1"/>
      <w:lvlJc w:val="left"/>
      <w:pPr>
        <w:ind w:left="420" w:hanging="420"/>
      </w:pPr>
      <w:rPr>
        <w:rFonts w:hint="eastAsia"/>
      </w:rPr>
    </w:lvl>
    <w:lvl w:ilvl="1" w:tentative="0">
      <w:start w:val="1"/>
      <w:numFmt w:val="decimal"/>
      <w:pStyle w:val="88"/>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5">
    <w:nsid w:val="4B733A5F"/>
    <w:multiLevelType w:val="multilevel"/>
    <w:tmpl w:val="4B733A5F"/>
    <w:lvl w:ilvl="0" w:tentative="0">
      <w:start w:val="1"/>
      <w:numFmt w:val="decimal"/>
      <w:pStyle w:val="188"/>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6">
    <w:nsid w:val="4E5D0534"/>
    <w:multiLevelType w:val="multilevel"/>
    <w:tmpl w:val="4E5D0534"/>
    <w:lvl w:ilvl="0" w:tentative="0">
      <w:start w:val="1"/>
      <w:numFmt w:val="decimal"/>
      <w:pStyle w:val="121"/>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7">
    <w:nsid w:val="54632751"/>
    <w:multiLevelType w:val="multilevel"/>
    <w:tmpl w:val="54632751"/>
    <w:lvl w:ilvl="0" w:tentative="0">
      <w:start w:val="1"/>
      <w:numFmt w:val="none"/>
      <w:pStyle w:val="98"/>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8">
    <w:nsid w:val="557C2AF5"/>
    <w:multiLevelType w:val="multilevel"/>
    <w:tmpl w:val="557C2AF5"/>
    <w:lvl w:ilvl="0" w:tentative="0">
      <w:start w:val="1"/>
      <w:numFmt w:val="decimal"/>
      <w:pStyle w:val="119"/>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9">
    <w:nsid w:val="5603797C"/>
    <w:multiLevelType w:val="multilevel"/>
    <w:tmpl w:val="5603797C"/>
    <w:lvl w:ilvl="0" w:tentative="0">
      <w:start w:val="1"/>
      <w:numFmt w:val="upperLetter"/>
      <w:pStyle w:val="204"/>
      <w:suff w:val="space"/>
      <w:lvlText w:val="%1"/>
      <w:lvlJc w:val="left"/>
      <w:pPr>
        <w:ind w:left="425" w:hanging="425"/>
      </w:pPr>
      <w:rPr>
        <w:rFonts w:hint="eastAsia"/>
      </w:rPr>
    </w:lvl>
    <w:lvl w:ilvl="1" w:tentative="0">
      <w:start w:val="1"/>
      <w:numFmt w:val="decimal"/>
      <w:pStyle w:val="82"/>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0">
    <w:nsid w:val="564D2089"/>
    <w:multiLevelType w:val="multilevel"/>
    <w:tmpl w:val="564D2089"/>
    <w:lvl w:ilvl="0" w:tentative="0">
      <w:start w:val="1"/>
      <w:numFmt w:val="none"/>
      <w:pStyle w:val="116"/>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644622F9"/>
    <w:multiLevelType w:val="multilevel"/>
    <w:tmpl w:val="644622F9"/>
    <w:lvl w:ilvl="0" w:tentative="0">
      <w:start w:val="1"/>
      <w:numFmt w:val="upperRoman"/>
      <w:pStyle w:val="173"/>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2">
    <w:nsid w:val="646260FA"/>
    <w:multiLevelType w:val="multilevel"/>
    <w:tmpl w:val="646260FA"/>
    <w:lvl w:ilvl="0" w:tentative="0">
      <w:start w:val="1"/>
      <w:numFmt w:val="decimal"/>
      <w:pStyle w:val="117"/>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3">
    <w:nsid w:val="654A26C9"/>
    <w:multiLevelType w:val="multilevel"/>
    <w:tmpl w:val="654A26C9"/>
    <w:lvl w:ilvl="0" w:tentative="0">
      <w:start w:val="1"/>
      <w:numFmt w:val="none"/>
      <w:pStyle w:val="194"/>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4">
    <w:nsid w:val="657D3FBC"/>
    <w:multiLevelType w:val="multilevel"/>
    <w:tmpl w:val="657D3FBC"/>
    <w:lvl w:ilvl="0" w:tentative="0">
      <w:start w:val="1"/>
      <w:numFmt w:val="upperLetter"/>
      <w:pStyle w:val="81"/>
      <w:suff w:val="nothing"/>
      <w:lvlText w:val="附录%1"/>
      <w:lvlJc w:val="left"/>
      <w:pPr>
        <w:ind w:left="0" w:firstLine="0"/>
      </w:pPr>
      <w:rPr>
        <w:rFonts w:hint="eastAsia"/>
        <w:spacing w:val="100"/>
      </w:rPr>
    </w:lvl>
    <w:lvl w:ilvl="1" w:tentative="0">
      <w:start w:val="1"/>
      <w:numFmt w:val="decimal"/>
      <w:pStyle w:val="83"/>
      <w:suff w:val="nothing"/>
      <w:lvlText w:val="%1.%2　"/>
      <w:lvlJc w:val="left"/>
      <w:pPr>
        <w:ind w:left="0" w:firstLine="0"/>
      </w:pPr>
      <w:rPr>
        <w:rFonts w:hint="eastAsia" w:ascii="黑体" w:eastAsia="黑体"/>
        <w:b w:val="0"/>
        <w:i w:val="0"/>
        <w:sz w:val="21"/>
      </w:rPr>
    </w:lvl>
    <w:lvl w:ilvl="2" w:tentative="0">
      <w:start w:val="1"/>
      <w:numFmt w:val="decimal"/>
      <w:pStyle w:val="84"/>
      <w:suff w:val="nothing"/>
      <w:lvlText w:val="%1.%2.%3　"/>
      <w:lvlJc w:val="left"/>
      <w:pPr>
        <w:ind w:left="0" w:firstLine="0"/>
      </w:pPr>
      <w:rPr>
        <w:rFonts w:hint="eastAsia" w:ascii="黑体" w:eastAsia="黑体"/>
        <w:b w:val="0"/>
        <w:i w:val="0"/>
        <w:sz w:val="21"/>
      </w:rPr>
    </w:lvl>
    <w:lvl w:ilvl="3" w:tentative="0">
      <w:start w:val="1"/>
      <w:numFmt w:val="decimal"/>
      <w:pStyle w:val="86"/>
      <w:suff w:val="nothing"/>
      <w:lvlText w:val="%1.%2.%3.%4　"/>
      <w:lvlJc w:val="left"/>
      <w:pPr>
        <w:ind w:left="0" w:firstLine="0"/>
      </w:pPr>
      <w:rPr>
        <w:rFonts w:hint="eastAsia" w:ascii="黑体" w:eastAsia="黑体"/>
        <w:b w:val="0"/>
        <w:i w:val="0"/>
        <w:sz w:val="21"/>
      </w:rPr>
    </w:lvl>
    <w:lvl w:ilvl="4" w:tentative="0">
      <w:start w:val="1"/>
      <w:numFmt w:val="decimal"/>
      <w:pStyle w:val="87"/>
      <w:suff w:val="nothing"/>
      <w:lvlText w:val="%1.%2.%3.%4.%5　"/>
      <w:lvlJc w:val="left"/>
      <w:pPr>
        <w:ind w:left="0" w:firstLine="0"/>
      </w:pPr>
      <w:rPr>
        <w:rFonts w:hint="eastAsia" w:ascii="黑体" w:eastAsia="黑体"/>
        <w:b w:val="0"/>
        <w:i w:val="0"/>
        <w:sz w:val="21"/>
      </w:rPr>
    </w:lvl>
    <w:lvl w:ilvl="5" w:tentative="0">
      <w:start w:val="1"/>
      <w:numFmt w:val="decimal"/>
      <w:pStyle w:val="89"/>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9506ABF"/>
    <w:multiLevelType w:val="multilevel"/>
    <w:tmpl w:val="69506ABF"/>
    <w:lvl w:ilvl="0" w:tentative="0">
      <w:start w:val="1"/>
      <w:numFmt w:val="bullet"/>
      <w:pStyle w:val="193"/>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6">
    <w:nsid w:val="6CA41985"/>
    <w:multiLevelType w:val="multilevel"/>
    <w:tmpl w:val="6CA41985"/>
    <w:lvl w:ilvl="0" w:tentative="0">
      <w:start w:val="1"/>
      <w:numFmt w:val="decimal"/>
      <w:pStyle w:val="102"/>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6CE42AC1"/>
    <w:multiLevelType w:val="multilevel"/>
    <w:tmpl w:val="6CE42AC1"/>
    <w:lvl w:ilvl="0" w:tentative="0">
      <w:start w:val="1"/>
      <w:numFmt w:val="lowerLetter"/>
      <w:pStyle w:val="17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CEA2025"/>
    <w:multiLevelType w:val="multilevel"/>
    <w:tmpl w:val="6CEA2025"/>
    <w:lvl w:ilvl="0" w:tentative="0">
      <w:start w:val="1"/>
      <w:numFmt w:val="none"/>
      <w:pStyle w:val="157"/>
      <w:suff w:val="nothing"/>
      <w:lvlText w:val="%1"/>
      <w:lvlJc w:val="left"/>
      <w:pPr>
        <w:ind w:left="0" w:firstLine="0"/>
      </w:pPr>
      <w:rPr>
        <w:rFonts w:hint="eastAsia"/>
      </w:rPr>
    </w:lvl>
    <w:lvl w:ilvl="1" w:tentative="0">
      <w:start w:val="1"/>
      <w:numFmt w:val="decimal"/>
      <w:pStyle w:val="109"/>
      <w:suff w:val="nothing"/>
      <w:lvlText w:val="%1%2　"/>
      <w:lvlJc w:val="left"/>
      <w:pPr>
        <w:ind w:left="0" w:firstLine="0"/>
      </w:pPr>
      <w:rPr>
        <w:rFonts w:hint="eastAsia" w:ascii="黑体" w:eastAsia="黑体"/>
        <w:b w:val="0"/>
        <w:i w:val="0"/>
        <w:sz w:val="21"/>
      </w:rPr>
    </w:lvl>
    <w:lvl w:ilvl="2" w:tentative="0">
      <w:start w:val="1"/>
      <w:numFmt w:val="decimal"/>
      <w:pStyle w:val="110"/>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70"/>
      <w:suff w:val="nothing"/>
      <w:lvlText w:val="%1%2.%3.%4　"/>
      <w:lvlJc w:val="left"/>
      <w:pPr>
        <w:ind w:left="142" w:firstLine="0"/>
      </w:pPr>
      <w:rPr>
        <w:rFonts w:hint="eastAsia" w:ascii="黑体" w:eastAsia="黑体"/>
        <w:b w:val="0"/>
        <w:i w:val="0"/>
        <w:sz w:val="21"/>
      </w:rPr>
    </w:lvl>
    <w:lvl w:ilvl="4" w:tentative="0">
      <w:start w:val="1"/>
      <w:numFmt w:val="decimal"/>
      <w:pStyle w:val="99"/>
      <w:suff w:val="nothing"/>
      <w:lvlText w:val="%1%2.%3.%4.%5　"/>
      <w:lvlJc w:val="left"/>
      <w:pPr>
        <w:ind w:left="0" w:firstLine="0"/>
      </w:pPr>
      <w:rPr>
        <w:rFonts w:hint="eastAsia" w:ascii="黑体" w:eastAsia="黑体"/>
        <w:b w:val="0"/>
        <w:i w:val="0"/>
        <w:sz w:val="21"/>
      </w:rPr>
    </w:lvl>
    <w:lvl w:ilvl="5" w:tentative="0">
      <w:start w:val="1"/>
      <w:numFmt w:val="decimal"/>
      <w:pStyle w:val="103"/>
      <w:suff w:val="nothing"/>
      <w:lvlText w:val="%1%2.%3.%4.%5.%6　"/>
      <w:lvlJc w:val="left"/>
      <w:pPr>
        <w:ind w:left="0" w:firstLine="0"/>
      </w:pPr>
      <w:rPr>
        <w:rFonts w:hint="eastAsia" w:ascii="黑体" w:eastAsia="黑体"/>
        <w:b w:val="0"/>
        <w:i w:val="0"/>
        <w:sz w:val="21"/>
      </w:rPr>
    </w:lvl>
    <w:lvl w:ilvl="6" w:tentative="0">
      <w:start w:val="1"/>
      <w:numFmt w:val="decimal"/>
      <w:pStyle w:val="108"/>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9">
    <w:nsid w:val="6DBF04F4"/>
    <w:multiLevelType w:val="multilevel"/>
    <w:tmpl w:val="6DBF04F4"/>
    <w:lvl w:ilvl="0" w:tentative="0">
      <w:start w:val="1"/>
      <w:numFmt w:val="none"/>
      <w:pStyle w:val="184"/>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30">
    <w:nsid w:val="6DF35F19"/>
    <w:multiLevelType w:val="multilevel"/>
    <w:tmpl w:val="6DF35F19"/>
    <w:lvl w:ilvl="0" w:tentative="0">
      <w:start w:val="1"/>
      <w:numFmt w:val="decimal"/>
      <w:pStyle w:val="120"/>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1">
    <w:nsid w:val="76933334"/>
    <w:multiLevelType w:val="multilevel"/>
    <w:tmpl w:val="76933334"/>
    <w:lvl w:ilvl="0" w:tentative="0">
      <w:start w:val="1"/>
      <w:numFmt w:val="none"/>
      <w:pStyle w:val="144"/>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8"/>
  </w:num>
  <w:num w:numId="3">
    <w:abstractNumId w:val="5"/>
  </w:num>
  <w:num w:numId="4">
    <w:abstractNumId w:val="24"/>
  </w:num>
  <w:num w:numId="5">
    <w:abstractNumId w:val="19"/>
  </w:num>
  <w:num w:numId="6">
    <w:abstractNumId w:val="14"/>
  </w:num>
  <w:num w:numId="7">
    <w:abstractNumId w:val="8"/>
  </w:num>
  <w:num w:numId="8">
    <w:abstractNumId w:val="3"/>
  </w:num>
  <w:num w:numId="9">
    <w:abstractNumId w:val="9"/>
  </w:num>
  <w:num w:numId="10">
    <w:abstractNumId w:val="17"/>
  </w:num>
  <w:num w:numId="11">
    <w:abstractNumId w:val="26"/>
  </w:num>
  <w:num w:numId="12">
    <w:abstractNumId w:val="12"/>
  </w:num>
  <w:num w:numId="13">
    <w:abstractNumId w:val="13"/>
  </w:num>
  <w:num w:numId="14">
    <w:abstractNumId w:val="7"/>
  </w:num>
  <w:num w:numId="15">
    <w:abstractNumId w:val="20"/>
  </w:num>
  <w:num w:numId="16">
    <w:abstractNumId w:val="22"/>
  </w:num>
  <w:num w:numId="17">
    <w:abstractNumId w:val="18"/>
  </w:num>
  <w:num w:numId="18">
    <w:abstractNumId w:val="30"/>
  </w:num>
  <w:num w:numId="19">
    <w:abstractNumId w:val="16"/>
  </w:num>
  <w:num w:numId="20">
    <w:abstractNumId w:val="1"/>
  </w:num>
  <w:num w:numId="21">
    <w:abstractNumId w:val="11"/>
  </w:num>
  <w:num w:numId="22">
    <w:abstractNumId w:val="31"/>
  </w:num>
  <w:num w:numId="23">
    <w:abstractNumId w:val="21"/>
  </w:num>
  <w:num w:numId="24">
    <w:abstractNumId w:val="6"/>
  </w:num>
  <w:num w:numId="25">
    <w:abstractNumId w:val="27"/>
  </w:num>
  <w:num w:numId="26">
    <w:abstractNumId w:val="29"/>
  </w:num>
  <w:num w:numId="27">
    <w:abstractNumId w:val="2"/>
  </w:num>
  <w:num w:numId="28">
    <w:abstractNumId w:val="4"/>
  </w:num>
  <w:num w:numId="29">
    <w:abstractNumId w:val="15"/>
  </w:num>
  <w:num w:numId="30">
    <w:abstractNumId w:val="25"/>
  </w:num>
  <w:num w:numId="31">
    <w:abstractNumId w:val="23"/>
  </w:num>
  <w:num w:numId="32">
    <w:abstractNumId w:val="10"/>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attachedTemplate r:id="rId1"/>
  <w:documentProtection w:edit="forms" w:enforcement="1" w:cryptProviderType="rsaAES" w:cryptAlgorithmClass="hash" w:cryptAlgorithmType="typeAny" w:cryptAlgorithmSid="14" w:cryptSpinCount="100000" w:hash="MUP02DVkl2u/mCSJe/GZW0DTRawIVJj5S0sWzwvns6FNTPKLAAkuwXutmVDH0e/oEhu4MRPAMxs7/QT/bNULXQ==" w:salt="7MijN3Ngjc58EBpPBCvMUg=="/>
  <w:defaultTabStop w:val="420"/>
  <w:drawingGridHorizontalSpacing w:val="105"/>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95"/>
    <w:rsid w:val="0000040A"/>
    <w:rsid w:val="00000A94"/>
    <w:rsid w:val="00001972"/>
    <w:rsid w:val="00001D9A"/>
    <w:rsid w:val="00006124"/>
    <w:rsid w:val="00007B3A"/>
    <w:rsid w:val="000107E0"/>
    <w:rsid w:val="0001194B"/>
    <w:rsid w:val="00011FDE"/>
    <w:rsid w:val="000121BB"/>
    <w:rsid w:val="00012F32"/>
    <w:rsid w:val="00012FFD"/>
    <w:rsid w:val="00014162"/>
    <w:rsid w:val="000141D0"/>
    <w:rsid w:val="00014340"/>
    <w:rsid w:val="00014676"/>
    <w:rsid w:val="00014F02"/>
    <w:rsid w:val="000168C0"/>
    <w:rsid w:val="00016A9C"/>
    <w:rsid w:val="00020274"/>
    <w:rsid w:val="00022184"/>
    <w:rsid w:val="00022762"/>
    <w:rsid w:val="000238E0"/>
    <w:rsid w:val="00024306"/>
    <w:rsid w:val="0002473B"/>
    <w:rsid w:val="000249DB"/>
    <w:rsid w:val="00024BFA"/>
    <w:rsid w:val="0002595E"/>
    <w:rsid w:val="00027EE6"/>
    <w:rsid w:val="000303C3"/>
    <w:rsid w:val="000331D3"/>
    <w:rsid w:val="000346A5"/>
    <w:rsid w:val="00034C92"/>
    <w:rsid w:val="000359C3"/>
    <w:rsid w:val="00035A7D"/>
    <w:rsid w:val="00035F34"/>
    <w:rsid w:val="00036A93"/>
    <w:rsid w:val="0004249A"/>
    <w:rsid w:val="00043282"/>
    <w:rsid w:val="00044286"/>
    <w:rsid w:val="0004643A"/>
    <w:rsid w:val="00047F28"/>
    <w:rsid w:val="000503AA"/>
    <w:rsid w:val="000506A1"/>
    <w:rsid w:val="000508DF"/>
    <w:rsid w:val="000513CC"/>
    <w:rsid w:val="000515DD"/>
    <w:rsid w:val="0005265A"/>
    <w:rsid w:val="000539DD"/>
    <w:rsid w:val="00053BD3"/>
    <w:rsid w:val="00053E34"/>
    <w:rsid w:val="000546DC"/>
    <w:rsid w:val="000556ED"/>
    <w:rsid w:val="00055FE2"/>
    <w:rsid w:val="0005616F"/>
    <w:rsid w:val="00060C2E"/>
    <w:rsid w:val="00061033"/>
    <w:rsid w:val="000619E9"/>
    <w:rsid w:val="000622D4"/>
    <w:rsid w:val="0006357D"/>
    <w:rsid w:val="0006426D"/>
    <w:rsid w:val="00064F89"/>
    <w:rsid w:val="00065FE1"/>
    <w:rsid w:val="00067A63"/>
    <w:rsid w:val="00067F1E"/>
    <w:rsid w:val="00067FF1"/>
    <w:rsid w:val="00071CC0"/>
    <w:rsid w:val="00072779"/>
    <w:rsid w:val="00073C8C"/>
    <w:rsid w:val="00074454"/>
    <w:rsid w:val="0007474A"/>
    <w:rsid w:val="00077B64"/>
    <w:rsid w:val="00080A1C"/>
    <w:rsid w:val="00082317"/>
    <w:rsid w:val="00083D2C"/>
    <w:rsid w:val="00085F44"/>
    <w:rsid w:val="00086AA1"/>
    <w:rsid w:val="000876A0"/>
    <w:rsid w:val="00087A77"/>
    <w:rsid w:val="00090CA6"/>
    <w:rsid w:val="00092B8A"/>
    <w:rsid w:val="00092FB0"/>
    <w:rsid w:val="000934C5"/>
    <w:rsid w:val="00093D25"/>
    <w:rsid w:val="00094D73"/>
    <w:rsid w:val="00095913"/>
    <w:rsid w:val="00096D63"/>
    <w:rsid w:val="00097894"/>
    <w:rsid w:val="000A0B60"/>
    <w:rsid w:val="000A0EB8"/>
    <w:rsid w:val="000A1056"/>
    <w:rsid w:val="000A1258"/>
    <w:rsid w:val="000A19FC"/>
    <w:rsid w:val="000A1F21"/>
    <w:rsid w:val="000A296B"/>
    <w:rsid w:val="000A46E7"/>
    <w:rsid w:val="000A7311"/>
    <w:rsid w:val="000B060F"/>
    <w:rsid w:val="000B1592"/>
    <w:rsid w:val="000B1FF2"/>
    <w:rsid w:val="000B387E"/>
    <w:rsid w:val="000B3CDA"/>
    <w:rsid w:val="000B519D"/>
    <w:rsid w:val="000B6A0B"/>
    <w:rsid w:val="000C0F6C"/>
    <w:rsid w:val="000C11DB"/>
    <w:rsid w:val="000C2FBD"/>
    <w:rsid w:val="000C3E10"/>
    <w:rsid w:val="000C4B41"/>
    <w:rsid w:val="000C57D6"/>
    <w:rsid w:val="000C72DF"/>
    <w:rsid w:val="000C7666"/>
    <w:rsid w:val="000D0001"/>
    <w:rsid w:val="000D0A9C"/>
    <w:rsid w:val="000D1795"/>
    <w:rsid w:val="000D2AA8"/>
    <w:rsid w:val="000D329A"/>
    <w:rsid w:val="000D400E"/>
    <w:rsid w:val="000D4B9C"/>
    <w:rsid w:val="000D4EB6"/>
    <w:rsid w:val="000D5C97"/>
    <w:rsid w:val="000D753B"/>
    <w:rsid w:val="000D7CDF"/>
    <w:rsid w:val="000E0B92"/>
    <w:rsid w:val="000E1D3C"/>
    <w:rsid w:val="000E2D68"/>
    <w:rsid w:val="000E2DBF"/>
    <w:rsid w:val="000E3D77"/>
    <w:rsid w:val="000E44AC"/>
    <w:rsid w:val="000E4C9E"/>
    <w:rsid w:val="000E6FD7"/>
    <w:rsid w:val="000E7797"/>
    <w:rsid w:val="000F06E1"/>
    <w:rsid w:val="000F0E3C"/>
    <w:rsid w:val="000F19D5"/>
    <w:rsid w:val="000F1D4B"/>
    <w:rsid w:val="000F2E41"/>
    <w:rsid w:val="000F4AEA"/>
    <w:rsid w:val="000F5BBF"/>
    <w:rsid w:val="000F6501"/>
    <w:rsid w:val="000F67E9"/>
    <w:rsid w:val="000F79B8"/>
    <w:rsid w:val="00100979"/>
    <w:rsid w:val="001016A7"/>
    <w:rsid w:val="00103513"/>
    <w:rsid w:val="001040EE"/>
    <w:rsid w:val="00104926"/>
    <w:rsid w:val="00105311"/>
    <w:rsid w:val="00113202"/>
    <w:rsid w:val="00113918"/>
    <w:rsid w:val="00113B1E"/>
    <w:rsid w:val="0011711C"/>
    <w:rsid w:val="001237A4"/>
    <w:rsid w:val="00124E4F"/>
    <w:rsid w:val="001257A3"/>
    <w:rsid w:val="001259B1"/>
    <w:rsid w:val="001260B7"/>
    <w:rsid w:val="001265CB"/>
    <w:rsid w:val="00126C09"/>
    <w:rsid w:val="001276AA"/>
    <w:rsid w:val="001316C3"/>
    <w:rsid w:val="001321C6"/>
    <w:rsid w:val="001325C4"/>
    <w:rsid w:val="00133010"/>
    <w:rsid w:val="001337A1"/>
    <w:rsid w:val="001338EE"/>
    <w:rsid w:val="00133AAE"/>
    <w:rsid w:val="00135323"/>
    <w:rsid w:val="001356C4"/>
    <w:rsid w:val="00136BA9"/>
    <w:rsid w:val="00136D67"/>
    <w:rsid w:val="0013793C"/>
    <w:rsid w:val="0013793D"/>
    <w:rsid w:val="00141114"/>
    <w:rsid w:val="00142969"/>
    <w:rsid w:val="001457E7"/>
    <w:rsid w:val="00145D9D"/>
    <w:rsid w:val="001462E1"/>
    <w:rsid w:val="00146388"/>
    <w:rsid w:val="00151F63"/>
    <w:rsid w:val="001529E5"/>
    <w:rsid w:val="00153C7E"/>
    <w:rsid w:val="001547AD"/>
    <w:rsid w:val="00156B25"/>
    <w:rsid w:val="00156E1A"/>
    <w:rsid w:val="00156F06"/>
    <w:rsid w:val="00157B55"/>
    <w:rsid w:val="001602B9"/>
    <w:rsid w:val="001642FA"/>
    <w:rsid w:val="001649EB"/>
    <w:rsid w:val="00164BAF"/>
    <w:rsid w:val="00164FA8"/>
    <w:rsid w:val="00165065"/>
    <w:rsid w:val="00165434"/>
    <w:rsid w:val="0016580B"/>
    <w:rsid w:val="00165F49"/>
    <w:rsid w:val="00166B88"/>
    <w:rsid w:val="0016770A"/>
    <w:rsid w:val="001706B4"/>
    <w:rsid w:val="00170804"/>
    <w:rsid w:val="001708E9"/>
    <w:rsid w:val="00172940"/>
    <w:rsid w:val="0017340B"/>
    <w:rsid w:val="00173FB1"/>
    <w:rsid w:val="00175B3A"/>
    <w:rsid w:val="00176DFD"/>
    <w:rsid w:val="0018090C"/>
    <w:rsid w:val="001816F6"/>
    <w:rsid w:val="001852C9"/>
    <w:rsid w:val="00185EE2"/>
    <w:rsid w:val="00190087"/>
    <w:rsid w:val="00190C54"/>
    <w:rsid w:val="001913C4"/>
    <w:rsid w:val="00192925"/>
    <w:rsid w:val="0019348F"/>
    <w:rsid w:val="00193A07"/>
    <w:rsid w:val="00194C95"/>
    <w:rsid w:val="00194EF5"/>
    <w:rsid w:val="001955AD"/>
    <w:rsid w:val="00195C34"/>
    <w:rsid w:val="001A036F"/>
    <w:rsid w:val="001A17BF"/>
    <w:rsid w:val="001A1A53"/>
    <w:rsid w:val="001A234A"/>
    <w:rsid w:val="001A5471"/>
    <w:rsid w:val="001A6DB7"/>
    <w:rsid w:val="001B06E8"/>
    <w:rsid w:val="001B10CB"/>
    <w:rsid w:val="001B2597"/>
    <w:rsid w:val="001B2AE0"/>
    <w:rsid w:val="001B2AEC"/>
    <w:rsid w:val="001B47AD"/>
    <w:rsid w:val="001B4ABE"/>
    <w:rsid w:val="001B61F6"/>
    <w:rsid w:val="001B71D0"/>
    <w:rsid w:val="001B71EE"/>
    <w:rsid w:val="001C04A8"/>
    <w:rsid w:val="001C1B0E"/>
    <w:rsid w:val="001C2C03"/>
    <w:rsid w:val="001C42F7"/>
    <w:rsid w:val="001C476D"/>
    <w:rsid w:val="001C49E5"/>
    <w:rsid w:val="001C5BBA"/>
    <w:rsid w:val="001C680C"/>
    <w:rsid w:val="001C72EB"/>
    <w:rsid w:val="001C7FEA"/>
    <w:rsid w:val="001D0499"/>
    <w:rsid w:val="001D0BBE"/>
    <w:rsid w:val="001D0ED4"/>
    <w:rsid w:val="001D1C53"/>
    <w:rsid w:val="001D212F"/>
    <w:rsid w:val="001D29D7"/>
    <w:rsid w:val="001D2DE7"/>
    <w:rsid w:val="001D411C"/>
    <w:rsid w:val="001E1B6A"/>
    <w:rsid w:val="001E2484"/>
    <w:rsid w:val="001E3CC4"/>
    <w:rsid w:val="001E4882"/>
    <w:rsid w:val="001E5CCE"/>
    <w:rsid w:val="001E73AB"/>
    <w:rsid w:val="001F092D"/>
    <w:rsid w:val="001F143A"/>
    <w:rsid w:val="001F1605"/>
    <w:rsid w:val="001F1B1A"/>
    <w:rsid w:val="001F2508"/>
    <w:rsid w:val="001F3836"/>
    <w:rsid w:val="001F4816"/>
    <w:rsid w:val="001F69B4"/>
    <w:rsid w:val="001F77C7"/>
    <w:rsid w:val="001F79ED"/>
    <w:rsid w:val="00200183"/>
    <w:rsid w:val="0020107D"/>
    <w:rsid w:val="00202427"/>
    <w:rsid w:val="0020266E"/>
    <w:rsid w:val="00202AA4"/>
    <w:rsid w:val="002031F7"/>
    <w:rsid w:val="00203FE9"/>
    <w:rsid w:val="002040E6"/>
    <w:rsid w:val="00204D28"/>
    <w:rsid w:val="0020527B"/>
    <w:rsid w:val="00210B15"/>
    <w:rsid w:val="00210DD3"/>
    <w:rsid w:val="0021357A"/>
    <w:rsid w:val="00213ABF"/>
    <w:rsid w:val="002142EA"/>
    <w:rsid w:val="002202E5"/>
    <w:rsid w:val="002204BB"/>
    <w:rsid w:val="00221B79"/>
    <w:rsid w:val="00221C6B"/>
    <w:rsid w:val="00225084"/>
    <w:rsid w:val="002253A1"/>
    <w:rsid w:val="00225CF8"/>
    <w:rsid w:val="00226B8E"/>
    <w:rsid w:val="0022765E"/>
    <w:rsid w:val="0022794E"/>
    <w:rsid w:val="00230D05"/>
    <w:rsid w:val="00230FA1"/>
    <w:rsid w:val="0023216D"/>
    <w:rsid w:val="002338EE"/>
    <w:rsid w:val="00233D64"/>
    <w:rsid w:val="0023482A"/>
    <w:rsid w:val="002359CB"/>
    <w:rsid w:val="002369AC"/>
    <w:rsid w:val="00237C8F"/>
    <w:rsid w:val="0024066D"/>
    <w:rsid w:val="00240DA7"/>
    <w:rsid w:val="00243540"/>
    <w:rsid w:val="0024497B"/>
    <w:rsid w:val="0024515B"/>
    <w:rsid w:val="00245FF8"/>
    <w:rsid w:val="00246021"/>
    <w:rsid w:val="0024666E"/>
    <w:rsid w:val="002478C5"/>
    <w:rsid w:val="00247F52"/>
    <w:rsid w:val="00250B25"/>
    <w:rsid w:val="00250BBE"/>
    <w:rsid w:val="00251844"/>
    <w:rsid w:val="0025194F"/>
    <w:rsid w:val="00251F0B"/>
    <w:rsid w:val="0026148A"/>
    <w:rsid w:val="00262696"/>
    <w:rsid w:val="002643C3"/>
    <w:rsid w:val="00264A0C"/>
    <w:rsid w:val="00266363"/>
    <w:rsid w:val="00267EF4"/>
    <w:rsid w:val="00270CB8"/>
    <w:rsid w:val="002712A8"/>
    <w:rsid w:val="00272A45"/>
    <w:rsid w:val="00272B08"/>
    <w:rsid w:val="00276715"/>
    <w:rsid w:val="00276C0E"/>
    <w:rsid w:val="00277F40"/>
    <w:rsid w:val="002810A8"/>
    <w:rsid w:val="00281BB8"/>
    <w:rsid w:val="00281E9E"/>
    <w:rsid w:val="00285170"/>
    <w:rsid w:val="00285361"/>
    <w:rsid w:val="00292D60"/>
    <w:rsid w:val="00294D34"/>
    <w:rsid w:val="00294E3B"/>
    <w:rsid w:val="00296193"/>
    <w:rsid w:val="00296C66"/>
    <w:rsid w:val="00296EBE"/>
    <w:rsid w:val="002974E3"/>
    <w:rsid w:val="002A084B"/>
    <w:rsid w:val="002A1260"/>
    <w:rsid w:val="002A1567"/>
    <w:rsid w:val="002A1589"/>
    <w:rsid w:val="002A1608"/>
    <w:rsid w:val="002A25DC"/>
    <w:rsid w:val="002A3AAB"/>
    <w:rsid w:val="002A4CEA"/>
    <w:rsid w:val="002A5666"/>
    <w:rsid w:val="002A5977"/>
    <w:rsid w:val="002A5A13"/>
    <w:rsid w:val="002A659F"/>
    <w:rsid w:val="002A7F44"/>
    <w:rsid w:val="002B0C40"/>
    <w:rsid w:val="002B1966"/>
    <w:rsid w:val="002B1E86"/>
    <w:rsid w:val="002B3277"/>
    <w:rsid w:val="002B4508"/>
    <w:rsid w:val="002B4F0E"/>
    <w:rsid w:val="002B5779"/>
    <w:rsid w:val="002B7332"/>
    <w:rsid w:val="002B7F51"/>
    <w:rsid w:val="002C09E7"/>
    <w:rsid w:val="002C12D5"/>
    <w:rsid w:val="002C1B28"/>
    <w:rsid w:val="002C2846"/>
    <w:rsid w:val="002C2FCF"/>
    <w:rsid w:val="002C3F07"/>
    <w:rsid w:val="002C481F"/>
    <w:rsid w:val="002C5278"/>
    <w:rsid w:val="002C7C58"/>
    <w:rsid w:val="002C7EBB"/>
    <w:rsid w:val="002D01EA"/>
    <w:rsid w:val="002D06C1"/>
    <w:rsid w:val="002D3C59"/>
    <w:rsid w:val="002D42B5"/>
    <w:rsid w:val="002D4F1A"/>
    <w:rsid w:val="002D64C7"/>
    <w:rsid w:val="002D68ED"/>
    <w:rsid w:val="002D6EC6"/>
    <w:rsid w:val="002D79AC"/>
    <w:rsid w:val="002E039D"/>
    <w:rsid w:val="002E156D"/>
    <w:rsid w:val="002E1980"/>
    <w:rsid w:val="002E4D5A"/>
    <w:rsid w:val="002E6326"/>
    <w:rsid w:val="002F00F1"/>
    <w:rsid w:val="002F11DE"/>
    <w:rsid w:val="002F30E0"/>
    <w:rsid w:val="002F35E4"/>
    <w:rsid w:val="002F35EA"/>
    <w:rsid w:val="002F3730"/>
    <w:rsid w:val="002F38E1"/>
    <w:rsid w:val="002F4691"/>
    <w:rsid w:val="002F7AF6"/>
    <w:rsid w:val="00300E63"/>
    <w:rsid w:val="00302F5F"/>
    <w:rsid w:val="0030441D"/>
    <w:rsid w:val="003055BE"/>
    <w:rsid w:val="00306063"/>
    <w:rsid w:val="00306F24"/>
    <w:rsid w:val="0030711B"/>
    <w:rsid w:val="0030762D"/>
    <w:rsid w:val="003079C0"/>
    <w:rsid w:val="003104DC"/>
    <w:rsid w:val="00313B85"/>
    <w:rsid w:val="00314BDF"/>
    <w:rsid w:val="00315C62"/>
    <w:rsid w:val="00317988"/>
    <w:rsid w:val="00321890"/>
    <w:rsid w:val="003221B4"/>
    <w:rsid w:val="00322E62"/>
    <w:rsid w:val="00323EED"/>
    <w:rsid w:val="003248EB"/>
    <w:rsid w:val="00324EDD"/>
    <w:rsid w:val="003251A0"/>
    <w:rsid w:val="0032784D"/>
    <w:rsid w:val="00330101"/>
    <w:rsid w:val="00336007"/>
    <w:rsid w:val="00336C64"/>
    <w:rsid w:val="00337162"/>
    <w:rsid w:val="0034194F"/>
    <w:rsid w:val="00344605"/>
    <w:rsid w:val="00344E4A"/>
    <w:rsid w:val="003474AA"/>
    <w:rsid w:val="00350D1D"/>
    <w:rsid w:val="00352C83"/>
    <w:rsid w:val="00354B3A"/>
    <w:rsid w:val="00354CFA"/>
    <w:rsid w:val="0035652F"/>
    <w:rsid w:val="00357633"/>
    <w:rsid w:val="00361000"/>
    <w:rsid w:val="003615D2"/>
    <w:rsid w:val="0036429C"/>
    <w:rsid w:val="00364A53"/>
    <w:rsid w:val="003654CB"/>
    <w:rsid w:val="00365F86"/>
    <w:rsid w:val="00365F87"/>
    <w:rsid w:val="003676D6"/>
    <w:rsid w:val="003705F4"/>
    <w:rsid w:val="00370D58"/>
    <w:rsid w:val="00371316"/>
    <w:rsid w:val="00372993"/>
    <w:rsid w:val="00374756"/>
    <w:rsid w:val="00376622"/>
    <w:rsid w:val="00376713"/>
    <w:rsid w:val="00376ACC"/>
    <w:rsid w:val="00381815"/>
    <w:rsid w:val="003819AF"/>
    <w:rsid w:val="003820E9"/>
    <w:rsid w:val="00382DE7"/>
    <w:rsid w:val="00382F48"/>
    <w:rsid w:val="0038377E"/>
    <w:rsid w:val="00384FFC"/>
    <w:rsid w:val="003872FC"/>
    <w:rsid w:val="00387ADC"/>
    <w:rsid w:val="00387EF9"/>
    <w:rsid w:val="00390020"/>
    <w:rsid w:val="003903D6"/>
    <w:rsid w:val="00390EE6"/>
    <w:rsid w:val="0039118F"/>
    <w:rsid w:val="00392AD7"/>
    <w:rsid w:val="003938D9"/>
    <w:rsid w:val="00394376"/>
    <w:rsid w:val="003943FF"/>
    <w:rsid w:val="0039488A"/>
    <w:rsid w:val="00395666"/>
    <w:rsid w:val="003974EB"/>
    <w:rsid w:val="0039768E"/>
    <w:rsid w:val="00397CC5"/>
    <w:rsid w:val="003A1582"/>
    <w:rsid w:val="003A4077"/>
    <w:rsid w:val="003B09AD"/>
    <w:rsid w:val="003B1F18"/>
    <w:rsid w:val="003B297B"/>
    <w:rsid w:val="003B5546"/>
    <w:rsid w:val="003B5BF0"/>
    <w:rsid w:val="003B60BF"/>
    <w:rsid w:val="003B6BE3"/>
    <w:rsid w:val="003C010C"/>
    <w:rsid w:val="003C0A6C"/>
    <w:rsid w:val="003C1287"/>
    <w:rsid w:val="003C29DE"/>
    <w:rsid w:val="003C557F"/>
    <w:rsid w:val="003C5A43"/>
    <w:rsid w:val="003C7BB7"/>
    <w:rsid w:val="003D0519"/>
    <w:rsid w:val="003D0FF6"/>
    <w:rsid w:val="003D262C"/>
    <w:rsid w:val="003D3DD0"/>
    <w:rsid w:val="003D493F"/>
    <w:rsid w:val="003D6D61"/>
    <w:rsid w:val="003E091D"/>
    <w:rsid w:val="003E1C53"/>
    <w:rsid w:val="003E2A69"/>
    <w:rsid w:val="003E2D49"/>
    <w:rsid w:val="003E2F54"/>
    <w:rsid w:val="003E2FD4"/>
    <w:rsid w:val="003E3345"/>
    <w:rsid w:val="003E49F6"/>
    <w:rsid w:val="003E7764"/>
    <w:rsid w:val="003F0841"/>
    <w:rsid w:val="003F1AC3"/>
    <w:rsid w:val="003F1E96"/>
    <w:rsid w:val="003F23D3"/>
    <w:rsid w:val="003F2AE5"/>
    <w:rsid w:val="003F3F08"/>
    <w:rsid w:val="003F49F1"/>
    <w:rsid w:val="003F6272"/>
    <w:rsid w:val="003F7EFA"/>
    <w:rsid w:val="00400839"/>
    <w:rsid w:val="00400E72"/>
    <w:rsid w:val="00401400"/>
    <w:rsid w:val="00404869"/>
    <w:rsid w:val="00405884"/>
    <w:rsid w:val="00405D41"/>
    <w:rsid w:val="00407D39"/>
    <w:rsid w:val="004101F3"/>
    <w:rsid w:val="00410DB5"/>
    <w:rsid w:val="00413787"/>
    <w:rsid w:val="0041477A"/>
    <w:rsid w:val="004167A3"/>
    <w:rsid w:val="00423B8D"/>
    <w:rsid w:val="0042720C"/>
    <w:rsid w:val="004278E6"/>
    <w:rsid w:val="00431EB3"/>
    <w:rsid w:val="00432DAA"/>
    <w:rsid w:val="0043354A"/>
    <w:rsid w:val="00434305"/>
    <w:rsid w:val="004347D3"/>
    <w:rsid w:val="00435DF7"/>
    <w:rsid w:val="00437923"/>
    <w:rsid w:val="00437E5E"/>
    <w:rsid w:val="0044083F"/>
    <w:rsid w:val="0044133E"/>
    <w:rsid w:val="00441AE7"/>
    <w:rsid w:val="004432AC"/>
    <w:rsid w:val="00445574"/>
    <w:rsid w:val="004467FB"/>
    <w:rsid w:val="0044742A"/>
    <w:rsid w:val="00452D6B"/>
    <w:rsid w:val="00452FF2"/>
    <w:rsid w:val="00454484"/>
    <w:rsid w:val="0045517B"/>
    <w:rsid w:val="00463B77"/>
    <w:rsid w:val="00463C7B"/>
    <w:rsid w:val="004644A6"/>
    <w:rsid w:val="004659BD"/>
    <w:rsid w:val="00470775"/>
    <w:rsid w:val="004737D7"/>
    <w:rsid w:val="004746B1"/>
    <w:rsid w:val="004752D6"/>
    <w:rsid w:val="00475816"/>
    <w:rsid w:val="0047583F"/>
    <w:rsid w:val="004768C0"/>
    <w:rsid w:val="00482054"/>
    <w:rsid w:val="004834E8"/>
    <w:rsid w:val="00484936"/>
    <w:rsid w:val="00485C89"/>
    <w:rsid w:val="00486530"/>
    <w:rsid w:val="00486672"/>
    <w:rsid w:val="00486BE3"/>
    <w:rsid w:val="004905E4"/>
    <w:rsid w:val="00490A89"/>
    <w:rsid w:val="00490AB4"/>
    <w:rsid w:val="004910D5"/>
    <w:rsid w:val="004916C4"/>
    <w:rsid w:val="00492DD2"/>
    <w:rsid w:val="00492F02"/>
    <w:rsid w:val="00492F08"/>
    <w:rsid w:val="004939AE"/>
    <w:rsid w:val="004956F0"/>
    <w:rsid w:val="00497136"/>
    <w:rsid w:val="0049793E"/>
    <w:rsid w:val="004A007F"/>
    <w:rsid w:val="004A12DF"/>
    <w:rsid w:val="004A1BA8"/>
    <w:rsid w:val="004A1F20"/>
    <w:rsid w:val="004A4B57"/>
    <w:rsid w:val="004A63FA"/>
    <w:rsid w:val="004B2701"/>
    <w:rsid w:val="004B28C4"/>
    <w:rsid w:val="004B2E1B"/>
    <w:rsid w:val="004B39BD"/>
    <w:rsid w:val="004B3E93"/>
    <w:rsid w:val="004B580E"/>
    <w:rsid w:val="004C1FBC"/>
    <w:rsid w:val="004C27E4"/>
    <w:rsid w:val="004C305F"/>
    <w:rsid w:val="004C3F1D"/>
    <w:rsid w:val="004C458D"/>
    <w:rsid w:val="004C51B7"/>
    <w:rsid w:val="004C5585"/>
    <w:rsid w:val="004C58EA"/>
    <w:rsid w:val="004C7556"/>
    <w:rsid w:val="004C7E9D"/>
    <w:rsid w:val="004C7F67"/>
    <w:rsid w:val="004D0666"/>
    <w:rsid w:val="004D076D"/>
    <w:rsid w:val="004D0EF1"/>
    <w:rsid w:val="004D2253"/>
    <w:rsid w:val="004D2A4E"/>
    <w:rsid w:val="004D2E68"/>
    <w:rsid w:val="004D4406"/>
    <w:rsid w:val="004D5C30"/>
    <w:rsid w:val="004D7C42"/>
    <w:rsid w:val="004E0465"/>
    <w:rsid w:val="004E127B"/>
    <w:rsid w:val="004E1C0A"/>
    <w:rsid w:val="004E30C5"/>
    <w:rsid w:val="004E4AA5"/>
    <w:rsid w:val="004E4AEE"/>
    <w:rsid w:val="004E59E3"/>
    <w:rsid w:val="004E67C0"/>
    <w:rsid w:val="004F391A"/>
    <w:rsid w:val="004F3CFB"/>
    <w:rsid w:val="004F5D9A"/>
    <w:rsid w:val="004F6456"/>
    <w:rsid w:val="004F696E"/>
    <w:rsid w:val="004F6B27"/>
    <w:rsid w:val="004F6C71"/>
    <w:rsid w:val="004F74D7"/>
    <w:rsid w:val="005002B1"/>
    <w:rsid w:val="005002EF"/>
    <w:rsid w:val="00501139"/>
    <w:rsid w:val="0050182F"/>
    <w:rsid w:val="0050363E"/>
    <w:rsid w:val="005039BC"/>
    <w:rsid w:val="005043BB"/>
    <w:rsid w:val="00504A3D"/>
    <w:rsid w:val="00505767"/>
    <w:rsid w:val="005073F0"/>
    <w:rsid w:val="00510A7B"/>
    <w:rsid w:val="00512D2A"/>
    <w:rsid w:val="00512F6E"/>
    <w:rsid w:val="00513038"/>
    <w:rsid w:val="00514174"/>
    <w:rsid w:val="00514DF9"/>
    <w:rsid w:val="00515FB3"/>
    <w:rsid w:val="00516088"/>
    <w:rsid w:val="00516B0B"/>
    <w:rsid w:val="005220EC"/>
    <w:rsid w:val="00523F95"/>
    <w:rsid w:val="00524112"/>
    <w:rsid w:val="00524458"/>
    <w:rsid w:val="00524D65"/>
    <w:rsid w:val="00525B16"/>
    <w:rsid w:val="005312AD"/>
    <w:rsid w:val="00533D04"/>
    <w:rsid w:val="00534804"/>
    <w:rsid w:val="00534BDF"/>
    <w:rsid w:val="005351B2"/>
    <w:rsid w:val="005354EA"/>
    <w:rsid w:val="00535EC4"/>
    <w:rsid w:val="00535ED9"/>
    <w:rsid w:val="0053692B"/>
    <w:rsid w:val="00541853"/>
    <w:rsid w:val="00542F21"/>
    <w:rsid w:val="00543BDA"/>
    <w:rsid w:val="005441CC"/>
    <w:rsid w:val="005479DA"/>
    <w:rsid w:val="00547BCC"/>
    <w:rsid w:val="0055013B"/>
    <w:rsid w:val="00550F1A"/>
    <w:rsid w:val="00551F6F"/>
    <w:rsid w:val="0055280D"/>
    <w:rsid w:val="00555044"/>
    <w:rsid w:val="0055635A"/>
    <w:rsid w:val="00561475"/>
    <w:rsid w:val="0056487B"/>
    <w:rsid w:val="00564FB9"/>
    <w:rsid w:val="00566604"/>
    <w:rsid w:val="0057205A"/>
    <w:rsid w:val="00573D9E"/>
    <w:rsid w:val="00574583"/>
    <w:rsid w:val="005801E3"/>
    <w:rsid w:val="00581802"/>
    <w:rsid w:val="005836A8"/>
    <w:rsid w:val="00584262"/>
    <w:rsid w:val="00584586"/>
    <w:rsid w:val="0058549F"/>
    <w:rsid w:val="0058556F"/>
    <w:rsid w:val="00586630"/>
    <w:rsid w:val="00586A88"/>
    <w:rsid w:val="00587ADD"/>
    <w:rsid w:val="00591349"/>
    <w:rsid w:val="00596160"/>
    <w:rsid w:val="005966E2"/>
    <w:rsid w:val="00596D81"/>
    <w:rsid w:val="00597007"/>
    <w:rsid w:val="005A0966"/>
    <w:rsid w:val="005A11B7"/>
    <w:rsid w:val="005A260B"/>
    <w:rsid w:val="005A3C91"/>
    <w:rsid w:val="005A4116"/>
    <w:rsid w:val="005A4A1B"/>
    <w:rsid w:val="005A5217"/>
    <w:rsid w:val="005A6198"/>
    <w:rsid w:val="005A6206"/>
    <w:rsid w:val="005A7830"/>
    <w:rsid w:val="005A7FCE"/>
    <w:rsid w:val="005B0F3F"/>
    <w:rsid w:val="005B137C"/>
    <w:rsid w:val="005B4903"/>
    <w:rsid w:val="005B51CE"/>
    <w:rsid w:val="005B5885"/>
    <w:rsid w:val="005B5CD7"/>
    <w:rsid w:val="005B5EA0"/>
    <w:rsid w:val="005B6CF6"/>
    <w:rsid w:val="005B7422"/>
    <w:rsid w:val="005C08F0"/>
    <w:rsid w:val="005C29B8"/>
    <w:rsid w:val="005C2F38"/>
    <w:rsid w:val="005C2FD3"/>
    <w:rsid w:val="005C32E5"/>
    <w:rsid w:val="005C48C6"/>
    <w:rsid w:val="005C53CA"/>
    <w:rsid w:val="005C5F21"/>
    <w:rsid w:val="005C7156"/>
    <w:rsid w:val="005C7434"/>
    <w:rsid w:val="005D09A0"/>
    <w:rsid w:val="005D0C75"/>
    <w:rsid w:val="005D3107"/>
    <w:rsid w:val="005D4171"/>
    <w:rsid w:val="005D436F"/>
    <w:rsid w:val="005D6A95"/>
    <w:rsid w:val="005D6B2C"/>
    <w:rsid w:val="005D6D9C"/>
    <w:rsid w:val="005D7853"/>
    <w:rsid w:val="005D7D25"/>
    <w:rsid w:val="005E2335"/>
    <w:rsid w:val="005E34CA"/>
    <w:rsid w:val="005E3C18"/>
    <w:rsid w:val="005E4B38"/>
    <w:rsid w:val="005E7881"/>
    <w:rsid w:val="005E78E0"/>
    <w:rsid w:val="005E7DEA"/>
    <w:rsid w:val="005F00CB"/>
    <w:rsid w:val="005F083E"/>
    <w:rsid w:val="005F0D9C"/>
    <w:rsid w:val="005F284E"/>
    <w:rsid w:val="005F3AEE"/>
    <w:rsid w:val="005F44D2"/>
    <w:rsid w:val="005F5FAB"/>
    <w:rsid w:val="006002B2"/>
    <w:rsid w:val="006015CE"/>
    <w:rsid w:val="00603795"/>
    <w:rsid w:val="00603AE7"/>
    <w:rsid w:val="00604784"/>
    <w:rsid w:val="006054A0"/>
    <w:rsid w:val="00606419"/>
    <w:rsid w:val="00606A72"/>
    <w:rsid w:val="00607D29"/>
    <w:rsid w:val="0061155A"/>
    <w:rsid w:val="0061285E"/>
    <w:rsid w:val="00612952"/>
    <w:rsid w:val="00614CC1"/>
    <w:rsid w:val="00615A9D"/>
    <w:rsid w:val="006162BE"/>
    <w:rsid w:val="00616BBB"/>
    <w:rsid w:val="00616D37"/>
    <w:rsid w:val="00617094"/>
    <w:rsid w:val="00617387"/>
    <w:rsid w:val="0062377E"/>
    <w:rsid w:val="00623FED"/>
    <w:rsid w:val="006246FC"/>
    <w:rsid w:val="006252D8"/>
    <w:rsid w:val="006259BC"/>
    <w:rsid w:val="0062636B"/>
    <w:rsid w:val="00632182"/>
    <w:rsid w:val="00632AE0"/>
    <w:rsid w:val="00633C17"/>
    <w:rsid w:val="00633EBC"/>
    <w:rsid w:val="00636E3E"/>
    <w:rsid w:val="006379F7"/>
    <w:rsid w:val="00637E4D"/>
    <w:rsid w:val="00640620"/>
    <w:rsid w:val="00641A1F"/>
    <w:rsid w:val="00645904"/>
    <w:rsid w:val="00645A15"/>
    <w:rsid w:val="00647959"/>
    <w:rsid w:val="00651016"/>
    <w:rsid w:val="00651ACB"/>
    <w:rsid w:val="00651C47"/>
    <w:rsid w:val="00652AB2"/>
    <w:rsid w:val="00654EC0"/>
    <w:rsid w:val="0065525B"/>
    <w:rsid w:val="00655D4F"/>
    <w:rsid w:val="00655DBD"/>
    <w:rsid w:val="00660488"/>
    <w:rsid w:val="006640E5"/>
    <w:rsid w:val="006646F1"/>
    <w:rsid w:val="00664929"/>
    <w:rsid w:val="00664F62"/>
    <w:rsid w:val="006655E1"/>
    <w:rsid w:val="00672060"/>
    <w:rsid w:val="00672BFD"/>
    <w:rsid w:val="0067335B"/>
    <w:rsid w:val="0067503A"/>
    <w:rsid w:val="006770F4"/>
    <w:rsid w:val="006776CC"/>
    <w:rsid w:val="00677A84"/>
    <w:rsid w:val="0068026D"/>
    <w:rsid w:val="0068039A"/>
    <w:rsid w:val="00680A27"/>
    <w:rsid w:val="006816A4"/>
    <w:rsid w:val="006819B8"/>
    <w:rsid w:val="006840A6"/>
    <w:rsid w:val="00684640"/>
    <w:rsid w:val="006850CD"/>
    <w:rsid w:val="00685AAB"/>
    <w:rsid w:val="00685ABF"/>
    <w:rsid w:val="00693F80"/>
    <w:rsid w:val="006953D6"/>
    <w:rsid w:val="0069559F"/>
    <w:rsid w:val="00695BF9"/>
    <w:rsid w:val="006A07AA"/>
    <w:rsid w:val="006A25E5"/>
    <w:rsid w:val="006A2B46"/>
    <w:rsid w:val="006A336D"/>
    <w:rsid w:val="006A37B9"/>
    <w:rsid w:val="006A7756"/>
    <w:rsid w:val="006B2672"/>
    <w:rsid w:val="006B2B41"/>
    <w:rsid w:val="006B3C45"/>
    <w:rsid w:val="006B54BF"/>
    <w:rsid w:val="006B5669"/>
    <w:rsid w:val="006B5F44"/>
    <w:rsid w:val="006B5F90"/>
    <w:rsid w:val="006B62E4"/>
    <w:rsid w:val="006C1BBA"/>
    <w:rsid w:val="006C2079"/>
    <w:rsid w:val="006C5A62"/>
    <w:rsid w:val="006C5D68"/>
    <w:rsid w:val="006C6976"/>
    <w:rsid w:val="006C6DD0"/>
    <w:rsid w:val="006D04EA"/>
    <w:rsid w:val="006D16C4"/>
    <w:rsid w:val="006D2A84"/>
    <w:rsid w:val="006D38BD"/>
    <w:rsid w:val="006D3E96"/>
    <w:rsid w:val="006D4141"/>
    <w:rsid w:val="006D4515"/>
    <w:rsid w:val="006D4BB1"/>
    <w:rsid w:val="006D5B2D"/>
    <w:rsid w:val="006D5C4D"/>
    <w:rsid w:val="006D6593"/>
    <w:rsid w:val="006E0528"/>
    <w:rsid w:val="006E0742"/>
    <w:rsid w:val="006E60CA"/>
    <w:rsid w:val="006E70FE"/>
    <w:rsid w:val="006F03A8"/>
    <w:rsid w:val="006F0E20"/>
    <w:rsid w:val="006F2730"/>
    <w:rsid w:val="006F2ACA"/>
    <w:rsid w:val="006F2ADC"/>
    <w:rsid w:val="006F2BFE"/>
    <w:rsid w:val="006F2D4C"/>
    <w:rsid w:val="006F31E9"/>
    <w:rsid w:val="006F46BC"/>
    <w:rsid w:val="006F6284"/>
    <w:rsid w:val="006F6380"/>
    <w:rsid w:val="007002C5"/>
    <w:rsid w:val="00703A7F"/>
    <w:rsid w:val="00704387"/>
    <w:rsid w:val="00704940"/>
    <w:rsid w:val="0070729F"/>
    <w:rsid w:val="00707669"/>
    <w:rsid w:val="00707E94"/>
    <w:rsid w:val="00710BA6"/>
    <w:rsid w:val="00711CBA"/>
    <w:rsid w:val="00711FB5"/>
    <w:rsid w:val="00712A01"/>
    <w:rsid w:val="00714F58"/>
    <w:rsid w:val="00715B6A"/>
    <w:rsid w:val="007217F0"/>
    <w:rsid w:val="00722FBF"/>
    <w:rsid w:val="00722FC2"/>
    <w:rsid w:val="00725949"/>
    <w:rsid w:val="00725AFA"/>
    <w:rsid w:val="00727FA2"/>
    <w:rsid w:val="00731504"/>
    <w:rsid w:val="007322D9"/>
    <w:rsid w:val="00732BC0"/>
    <w:rsid w:val="0073514C"/>
    <w:rsid w:val="0073720F"/>
    <w:rsid w:val="00737796"/>
    <w:rsid w:val="00737B78"/>
    <w:rsid w:val="0074165C"/>
    <w:rsid w:val="00742128"/>
    <w:rsid w:val="00742555"/>
    <w:rsid w:val="007432CA"/>
    <w:rsid w:val="0074360E"/>
    <w:rsid w:val="007439EB"/>
    <w:rsid w:val="00743CB4"/>
    <w:rsid w:val="00743F0A"/>
    <w:rsid w:val="00743FA9"/>
    <w:rsid w:val="007444E8"/>
    <w:rsid w:val="00744F8B"/>
    <w:rsid w:val="0074548E"/>
    <w:rsid w:val="00745773"/>
    <w:rsid w:val="00746800"/>
    <w:rsid w:val="007501A8"/>
    <w:rsid w:val="00750EE1"/>
    <w:rsid w:val="007514EF"/>
    <w:rsid w:val="007525A2"/>
    <w:rsid w:val="00752B4D"/>
    <w:rsid w:val="007535A1"/>
    <w:rsid w:val="00754EEC"/>
    <w:rsid w:val="00755402"/>
    <w:rsid w:val="00755BED"/>
    <w:rsid w:val="00756B26"/>
    <w:rsid w:val="00756EDF"/>
    <w:rsid w:val="0075754B"/>
    <w:rsid w:val="007609A2"/>
    <w:rsid w:val="00760ECD"/>
    <w:rsid w:val="007640A1"/>
    <w:rsid w:val="00765016"/>
    <w:rsid w:val="00765C43"/>
    <w:rsid w:val="00765EFB"/>
    <w:rsid w:val="00766C88"/>
    <w:rsid w:val="007671CA"/>
    <w:rsid w:val="00767254"/>
    <w:rsid w:val="00767C61"/>
    <w:rsid w:val="0077008A"/>
    <w:rsid w:val="0077159A"/>
    <w:rsid w:val="00771F4E"/>
    <w:rsid w:val="00773C1F"/>
    <w:rsid w:val="00774371"/>
    <w:rsid w:val="00774735"/>
    <w:rsid w:val="00774871"/>
    <w:rsid w:val="00774DA4"/>
    <w:rsid w:val="00776599"/>
    <w:rsid w:val="0078114B"/>
    <w:rsid w:val="00781DD2"/>
    <w:rsid w:val="007822A3"/>
    <w:rsid w:val="00782A0B"/>
    <w:rsid w:val="00783ECF"/>
    <w:rsid w:val="0078413A"/>
    <w:rsid w:val="0078602B"/>
    <w:rsid w:val="007933B5"/>
    <w:rsid w:val="00793EFD"/>
    <w:rsid w:val="00795975"/>
    <w:rsid w:val="007959E8"/>
    <w:rsid w:val="00795E9C"/>
    <w:rsid w:val="007A0521"/>
    <w:rsid w:val="007A29E8"/>
    <w:rsid w:val="007A2E12"/>
    <w:rsid w:val="007A3461"/>
    <w:rsid w:val="007A3475"/>
    <w:rsid w:val="007A3592"/>
    <w:rsid w:val="007A386A"/>
    <w:rsid w:val="007A3DB8"/>
    <w:rsid w:val="007A41C8"/>
    <w:rsid w:val="007A54CE"/>
    <w:rsid w:val="007A7FFA"/>
    <w:rsid w:val="007B04EB"/>
    <w:rsid w:val="007B0C95"/>
    <w:rsid w:val="007B0D4F"/>
    <w:rsid w:val="007B11D1"/>
    <w:rsid w:val="007B5A3D"/>
    <w:rsid w:val="007B5B95"/>
    <w:rsid w:val="007B5E89"/>
    <w:rsid w:val="007B68EA"/>
    <w:rsid w:val="007C19E8"/>
    <w:rsid w:val="007C2D89"/>
    <w:rsid w:val="007C2FF0"/>
    <w:rsid w:val="007C4593"/>
    <w:rsid w:val="007C46C1"/>
    <w:rsid w:val="007C5309"/>
    <w:rsid w:val="007C6069"/>
    <w:rsid w:val="007D06C4"/>
    <w:rsid w:val="007D1352"/>
    <w:rsid w:val="007D2508"/>
    <w:rsid w:val="007D3329"/>
    <w:rsid w:val="007D346A"/>
    <w:rsid w:val="007D37CD"/>
    <w:rsid w:val="007D3A71"/>
    <w:rsid w:val="007D4616"/>
    <w:rsid w:val="007D4665"/>
    <w:rsid w:val="007D6518"/>
    <w:rsid w:val="007D76BD"/>
    <w:rsid w:val="007D7A1C"/>
    <w:rsid w:val="007D7B7F"/>
    <w:rsid w:val="007E029D"/>
    <w:rsid w:val="007E0BF1"/>
    <w:rsid w:val="007E7805"/>
    <w:rsid w:val="007F0ED8"/>
    <w:rsid w:val="007F0F63"/>
    <w:rsid w:val="007F392E"/>
    <w:rsid w:val="007F5B7F"/>
    <w:rsid w:val="007F5E0A"/>
    <w:rsid w:val="007F75CE"/>
    <w:rsid w:val="008013A4"/>
    <w:rsid w:val="008027CE"/>
    <w:rsid w:val="00802F42"/>
    <w:rsid w:val="00804383"/>
    <w:rsid w:val="00804BB7"/>
    <w:rsid w:val="00805B4C"/>
    <w:rsid w:val="00806BB6"/>
    <w:rsid w:val="00807EB3"/>
    <w:rsid w:val="008101E3"/>
    <w:rsid w:val="00810257"/>
    <w:rsid w:val="008104F5"/>
    <w:rsid w:val="00811072"/>
    <w:rsid w:val="00811369"/>
    <w:rsid w:val="00811DE3"/>
    <w:rsid w:val="008145BC"/>
    <w:rsid w:val="00814E50"/>
    <w:rsid w:val="00815419"/>
    <w:rsid w:val="008163C8"/>
    <w:rsid w:val="00817084"/>
    <w:rsid w:val="00817325"/>
    <w:rsid w:val="008209E6"/>
    <w:rsid w:val="00822C3F"/>
    <w:rsid w:val="00822FDD"/>
    <w:rsid w:val="00823303"/>
    <w:rsid w:val="008233B2"/>
    <w:rsid w:val="00823A9F"/>
    <w:rsid w:val="00823C85"/>
    <w:rsid w:val="0082502C"/>
    <w:rsid w:val="00825138"/>
    <w:rsid w:val="008269DD"/>
    <w:rsid w:val="00830621"/>
    <w:rsid w:val="00833413"/>
    <w:rsid w:val="0083348C"/>
    <w:rsid w:val="00835716"/>
    <w:rsid w:val="00835BEF"/>
    <w:rsid w:val="008373D3"/>
    <w:rsid w:val="00837D5A"/>
    <w:rsid w:val="00840617"/>
    <w:rsid w:val="00840C58"/>
    <w:rsid w:val="0084115A"/>
    <w:rsid w:val="008412AF"/>
    <w:rsid w:val="00842A47"/>
    <w:rsid w:val="00843C13"/>
    <w:rsid w:val="008454F8"/>
    <w:rsid w:val="008455BD"/>
    <w:rsid w:val="0085173A"/>
    <w:rsid w:val="008603CE"/>
    <w:rsid w:val="008620FC"/>
    <w:rsid w:val="008627A5"/>
    <w:rsid w:val="00863E05"/>
    <w:rsid w:val="008657B9"/>
    <w:rsid w:val="0086590B"/>
    <w:rsid w:val="00865985"/>
    <w:rsid w:val="00865ACA"/>
    <w:rsid w:val="00865D28"/>
    <w:rsid w:val="00865F85"/>
    <w:rsid w:val="00867C10"/>
    <w:rsid w:val="00870439"/>
    <w:rsid w:val="00870DA1"/>
    <w:rsid w:val="008713B0"/>
    <w:rsid w:val="00874FD4"/>
    <w:rsid w:val="008765CF"/>
    <w:rsid w:val="0087689D"/>
    <w:rsid w:val="008837C3"/>
    <w:rsid w:val="00883F93"/>
    <w:rsid w:val="00884293"/>
    <w:rsid w:val="00884DB3"/>
    <w:rsid w:val="0088507B"/>
    <w:rsid w:val="00885A9D"/>
    <w:rsid w:val="008864F6"/>
    <w:rsid w:val="00886A55"/>
    <w:rsid w:val="0089049D"/>
    <w:rsid w:val="008928C9"/>
    <w:rsid w:val="008938DC"/>
    <w:rsid w:val="00893FD1"/>
    <w:rsid w:val="00894836"/>
    <w:rsid w:val="008950E8"/>
    <w:rsid w:val="00895172"/>
    <w:rsid w:val="00895342"/>
    <w:rsid w:val="00895680"/>
    <w:rsid w:val="00896DFF"/>
    <w:rsid w:val="0089762C"/>
    <w:rsid w:val="008A1250"/>
    <w:rsid w:val="008A1893"/>
    <w:rsid w:val="008A1F60"/>
    <w:rsid w:val="008A31D1"/>
    <w:rsid w:val="008A6448"/>
    <w:rsid w:val="008A769A"/>
    <w:rsid w:val="008B0C9C"/>
    <w:rsid w:val="008B160F"/>
    <w:rsid w:val="008B166D"/>
    <w:rsid w:val="008B17F4"/>
    <w:rsid w:val="008B3615"/>
    <w:rsid w:val="008B4AC4"/>
    <w:rsid w:val="008B50C8"/>
    <w:rsid w:val="008B5281"/>
    <w:rsid w:val="008B6F84"/>
    <w:rsid w:val="008B7E05"/>
    <w:rsid w:val="008C090E"/>
    <w:rsid w:val="008C0E65"/>
    <w:rsid w:val="008C1797"/>
    <w:rsid w:val="008C219C"/>
    <w:rsid w:val="008C3294"/>
    <w:rsid w:val="008C3ACA"/>
    <w:rsid w:val="008C475E"/>
    <w:rsid w:val="008C47DE"/>
    <w:rsid w:val="008C619A"/>
    <w:rsid w:val="008D0CE8"/>
    <w:rsid w:val="008D2D1D"/>
    <w:rsid w:val="008D453D"/>
    <w:rsid w:val="008D4565"/>
    <w:rsid w:val="008D53AD"/>
    <w:rsid w:val="008D562B"/>
    <w:rsid w:val="008D5733"/>
    <w:rsid w:val="008D622B"/>
    <w:rsid w:val="008D658E"/>
    <w:rsid w:val="008D666C"/>
    <w:rsid w:val="008D6945"/>
    <w:rsid w:val="008D6EFD"/>
    <w:rsid w:val="008D7B54"/>
    <w:rsid w:val="008E0C9D"/>
    <w:rsid w:val="008E1040"/>
    <w:rsid w:val="008E1648"/>
    <w:rsid w:val="008E1A0B"/>
    <w:rsid w:val="008E1B3E"/>
    <w:rsid w:val="008E2319"/>
    <w:rsid w:val="008E27ED"/>
    <w:rsid w:val="008E288D"/>
    <w:rsid w:val="008E2BE9"/>
    <w:rsid w:val="008E3EDC"/>
    <w:rsid w:val="008E425B"/>
    <w:rsid w:val="008E4BB6"/>
    <w:rsid w:val="008E5518"/>
    <w:rsid w:val="008E6A84"/>
    <w:rsid w:val="008E7C0E"/>
    <w:rsid w:val="008F0CDC"/>
    <w:rsid w:val="008F17A3"/>
    <w:rsid w:val="008F1ED3"/>
    <w:rsid w:val="008F3CC6"/>
    <w:rsid w:val="008F4C29"/>
    <w:rsid w:val="008F70BD"/>
    <w:rsid w:val="008F788F"/>
    <w:rsid w:val="008F7EA2"/>
    <w:rsid w:val="00902722"/>
    <w:rsid w:val="009027BC"/>
    <w:rsid w:val="009062E6"/>
    <w:rsid w:val="009078EA"/>
    <w:rsid w:val="00911BE5"/>
    <w:rsid w:val="00913CA9"/>
    <w:rsid w:val="009145AE"/>
    <w:rsid w:val="009146CE"/>
    <w:rsid w:val="00914C59"/>
    <w:rsid w:val="00914CA7"/>
    <w:rsid w:val="00915826"/>
    <w:rsid w:val="00915C3E"/>
    <w:rsid w:val="00915DD6"/>
    <w:rsid w:val="009161A8"/>
    <w:rsid w:val="0091673D"/>
    <w:rsid w:val="00920675"/>
    <w:rsid w:val="009226BF"/>
    <w:rsid w:val="009245F5"/>
    <w:rsid w:val="009249EC"/>
    <w:rsid w:val="00925235"/>
    <w:rsid w:val="009273B3"/>
    <w:rsid w:val="00927557"/>
    <w:rsid w:val="009305B5"/>
    <w:rsid w:val="00932A53"/>
    <w:rsid w:val="00934C12"/>
    <w:rsid w:val="00934D4B"/>
    <w:rsid w:val="00940DEC"/>
    <w:rsid w:val="00941278"/>
    <w:rsid w:val="0094150B"/>
    <w:rsid w:val="009429D5"/>
    <w:rsid w:val="00942BF1"/>
    <w:rsid w:val="00945180"/>
    <w:rsid w:val="00945428"/>
    <w:rsid w:val="009458A5"/>
    <w:rsid w:val="0094607B"/>
    <w:rsid w:val="0095058A"/>
    <w:rsid w:val="00953604"/>
    <w:rsid w:val="009542ED"/>
    <w:rsid w:val="00961029"/>
    <w:rsid w:val="009610DC"/>
    <w:rsid w:val="00961290"/>
    <w:rsid w:val="00961490"/>
    <w:rsid w:val="00962594"/>
    <w:rsid w:val="0096381A"/>
    <w:rsid w:val="00963B25"/>
    <w:rsid w:val="009643F1"/>
    <w:rsid w:val="00965E04"/>
    <w:rsid w:val="009660B9"/>
    <w:rsid w:val="009674AD"/>
    <w:rsid w:val="00967CB4"/>
    <w:rsid w:val="0097094E"/>
    <w:rsid w:val="00970CDC"/>
    <w:rsid w:val="00971AD7"/>
    <w:rsid w:val="00973003"/>
    <w:rsid w:val="00974A34"/>
    <w:rsid w:val="00975B5C"/>
    <w:rsid w:val="00976553"/>
    <w:rsid w:val="00977010"/>
    <w:rsid w:val="00977D02"/>
    <w:rsid w:val="00977D99"/>
    <w:rsid w:val="009809BB"/>
    <w:rsid w:val="00982D22"/>
    <w:rsid w:val="0098364B"/>
    <w:rsid w:val="00983B14"/>
    <w:rsid w:val="00983BF9"/>
    <w:rsid w:val="00985107"/>
    <w:rsid w:val="00985F38"/>
    <w:rsid w:val="0098671B"/>
    <w:rsid w:val="009911AF"/>
    <w:rsid w:val="00991875"/>
    <w:rsid w:val="00991F92"/>
    <w:rsid w:val="00992985"/>
    <w:rsid w:val="00993889"/>
    <w:rsid w:val="009938B7"/>
    <w:rsid w:val="0099551B"/>
    <w:rsid w:val="00997BF1"/>
    <w:rsid w:val="009A089C"/>
    <w:rsid w:val="009A118E"/>
    <w:rsid w:val="009A21CD"/>
    <w:rsid w:val="009A278C"/>
    <w:rsid w:val="009A2BC2"/>
    <w:rsid w:val="009A3EEC"/>
    <w:rsid w:val="009A42C1"/>
    <w:rsid w:val="009A4927"/>
    <w:rsid w:val="009A5429"/>
    <w:rsid w:val="009A6FBB"/>
    <w:rsid w:val="009A72AD"/>
    <w:rsid w:val="009B082E"/>
    <w:rsid w:val="009B09E0"/>
    <w:rsid w:val="009B0BC5"/>
    <w:rsid w:val="009B1247"/>
    <w:rsid w:val="009B6029"/>
    <w:rsid w:val="009B64EA"/>
    <w:rsid w:val="009B6971"/>
    <w:rsid w:val="009B6F0B"/>
    <w:rsid w:val="009C0CCD"/>
    <w:rsid w:val="009C182A"/>
    <w:rsid w:val="009C1A4B"/>
    <w:rsid w:val="009C27F1"/>
    <w:rsid w:val="009C3152"/>
    <w:rsid w:val="009C4CFA"/>
    <w:rsid w:val="009C5070"/>
    <w:rsid w:val="009C77FF"/>
    <w:rsid w:val="009D0272"/>
    <w:rsid w:val="009D112C"/>
    <w:rsid w:val="009D334E"/>
    <w:rsid w:val="009D47FA"/>
    <w:rsid w:val="009D50D2"/>
    <w:rsid w:val="009D6BCA"/>
    <w:rsid w:val="009D6DE4"/>
    <w:rsid w:val="009D7B07"/>
    <w:rsid w:val="009E0F62"/>
    <w:rsid w:val="009E4A58"/>
    <w:rsid w:val="009E5A2D"/>
    <w:rsid w:val="009E5AB2"/>
    <w:rsid w:val="009E6219"/>
    <w:rsid w:val="009F03B3"/>
    <w:rsid w:val="009F33B6"/>
    <w:rsid w:val="009F61BB"/>
    <w:rsid w:val="009F667A"/>
    <w:rsid w:val="00A01757"/>
    <w:rsid w:val="00A028C0"/>
    <w:rsid w:val="00A02BAE"/>
    <w:rsid w:val="00A03943"/>
    <w:rsid w:val="00A047BC"/>
    <w:rsid w:val="00A0555A"/>
    <w:rsid w:val="00A0564F"/>
    <w:rsid w:val="00A05F52"/>
    <w:rsid w:val="00A06A6B"/>
    <w:rsid w:val="00A07E47"/>
    <w:rsid w:val="00A102DB"/>
    <w:rsid w:val="00A1158B"/>
    <w:rsid w:val="00A125E6"/>
    <w:rsid w:val="00A129D0"/>
    <w:rsid w:val="00A12C33"/>
    <w:rsid w:val="00A138BA"/>
    <w:rsid w:val="00A14C8E"/>
    <w:rsid w:val="00A153D9"/>
    <w:rsid w:val="00A15F09"/>
    <w:rsid w:val="00A169B6"/>
    <w:rsid w:val="00A17EAA"/>
    <w:rsid w:val="00A201C4"/>
    <w:rsid w:val="00A2271D"/>
    <w:rsid w:val="00A236E5"/>
    <w:rsid w:val="00A237D5"/>
    <w:rsid w:val="00A30EFC"/>
    <w:rsid w:val="00A31984"/>
    <w:rsid w:val="00A32015"/>
    <w:rsid w:val="00A32D73"/>
    <w:rsid w:val="00A32ECE"/>
    <w:rsid w:val="00A3367B"/>
    <w:rsid w:val="00A3597D"/>
    <w:rsid w:val="00A37C94"/>
    <w:rsid w:val="00A40091"/>
    <w:rsid w:val="00A4030F"/>
    <w:rsid w:val="00A41C79"/>
    <w:rsid w:val="00A41CB5"/>
    <w:rsid w:val="00A42CDF"/>
    <w:rsid w:val="00A4452E"/>
    <w:rsid w:val="00A4472C"/>
    <w:rsid w:val="00A44E69"/>
    <w:rsid w:val="00A4661E"/>
    <w:rsid w:val="00A53017"/>
    <w:rsid w:val="00A55BD6"/>
    <w:rsid w:val="00A55D50"/>
    <w:rsid w:val="00A57142"/>
    <w:rsid w:val="00A602D0"/>
    <w:rsid w:val="00A63272"/>
    <w:rsid w:val="00A648CD"/>
    <w:rsid w:val="00A65113"/>
    <w:rsid w:val="00A6537A"/>
    <w:rsid w:val="00A67866"/>
    <w:rsid w:val="00A70B07"/>
    <w:rsid w:val="00A723F8"/>
    <w:rsid w:val="00A759CB"/>
    <w:rsid w:val="00A77CCB"/>
    <w:rsid w:val="00A819D5"/>
    <w:rsid w:val="00A834D8"/>
    <w:rsid w:val="00A83D8D"/>
    <w:rsid w:val="00A8446B"/>
    <w:rsid w:val="00A8473F"/>
    <w:rsid w:val="00A85270"/>
    <w:rsid w:val="00A855A0"/>
    <w:rsid w:val="00A862D6"/>
    <w:rsid w:val="00A8715E"/>
    <w:rsid w:val="00A9295B"/>
    <w:rsid w:val="00A9356C"/>
    <w:rsid w:val="00A93B09"/>
    <w:rsid w:val="00A93D08"/>
    <w:rsid w:val="00A952D7"/>
    <w:rsid w:val="00A963F7"/>
    <w:rsid w:val="00A96894"/>
    <w:rsid w:val="00A96AD8"/>
    <w:rsid w:val="00A97F65"/>
    <w:rsid w:val="00AA052C"/>
    <w:rsid w:val="00AA18AD"/>
    <w:rsid w:val="00AA1E45"/>
    <w:rsid w:val="00AA2A24"/>
    <w:rsid w:val="00AA4286"/>
    <w:rsid w:val="00AA43C8"/>
    <w:rsid w:val="00AA456B"/>
    <w:rsid w:val="00AA57F5"/>
    <w:rsid w:val="00AA672E"/>
    <w:rsid w:val="00AA6EC9"/>
    <w:rsid w:val="00AA7D36"/>
    <w:rsid w:val="00AB054D"/>
    <w:rsid w:val="00AB27E7"/>
    <w:rsid w:val="00AB52D6"/>
    <w:rsid w:val="00AB6309"/>
    <w:rsid w:val="00AB6C5F"/>
    <w:rsid w:val="00AB7129"/>
    <w:rsid w:val="00AC27A6"/>
    <w:rsid w:val="00AC30F7"/>
    <w:rsid w:val="00AC3313"/>
    <w:rsid w:val="00AC3663"/>
    <w:rsid w:val="00AC3A5A"/>
    <w:rsid w:val="00AC3E7B"/>
    <w:rsid w:val="00AC4D95"/>
    <w:rsid w:val="00AC5DF4"/>
    <w:rsid w:val="00AC672C"/>
    <w:rsid w:val="00AD0AEF"/>
    <w:rsid w:val="00AD11B7"/>
    <w:rsid w:val="00AD1A94"/>
    <w:rsid w:val="00AD1C05"/>
    <w:rsid w:val="00AD2278"/>
    <w:rsid w:val="00AD231C"/>
    <w:rsid w:val="00AD2F29"/>
    <w:rsid w:val="00AD3367"/>
    <w:rsid w:val="00AD4126"/>
    <w:rsid w:val="00AD421C"/>
    <w:rsid w:val="00AD44FA"/>
    <w:rsid w:val="00AD51A2"/>
    <w:rsid w:val="00AE070A"/>
    <w:rsid w:val="00AE101C"/>
    <w:rsid w:val="00AE1102"/>
    <w:rsid w:val="00AE2E90"/>
    <w:rsid w:val="00AE3F5D"/>
    <w:rsid w:val="00AE63A9"/>
    <w:rsid w:val="00AF0066"/>
    <w:rsid w:val="00AF0C18"/>
    <w:rsid w:val="00AF0D87"/>
    <w:rsid w:val="00AF2600"/>
    <w:rsid w:val="00AF29BE"/>
    <w:rsid w:val="00AF47C5"/>
    <w:rsid w:val="00AF5398"/>
    <w:rsid w:val="00AF5EF1"/>
    <w:rsid w:val="00B002DA"/>
    <w:rsid w:val="00B01650"/>
    <w:rsid w:val="00B020B7"/>
    <w:rsid w:val="00B02563"/>
    <w:rsid w:val="00B049AF"/>
    <w:rsid w:val="00B06222"/>
    <w:rsid w:val="00B063C6"/>
    <w:rsid w:val="00B07242"/>
    <w:rsid w:val="00B07388"/>
    <w:rsid w:val="00B10534"/>
    <w:rsid w:val="00B113DB"/>
    <w:rsid w:val="00B11D8A"/>
    <w:rsid w:val="00B12981"/>
    <w:rsid w:val="00B147DD"/>
    <w:rsid w:val="00B156FD"/>
    <w:rsid w:val="00B21F61"/>
    <w:rsid w:val="00B23045"/>
    <w:rsid w:val="00B23CD1"/>
    <w:rsid w:val="00B261F1"/>
    <w:rsid w:val="00B265BC"/>
    <w:rsid w:val="00B30F94"/>
    <w:rsid w:val="00B31769"/>
    <w:rsid w:val="00B31FB1"/>
    <w:rsid w:val="00B336DA"/>
    <w:rsid w:val="00B33952"/>
    <w:rsid w:val="00B33C5E"/>
    <w:rsid w:val="00B33DD2"/>
    <w:rsid w:val="00B342F4"/>
    <w:rsid w:val="00B34369"/>
    <w:rsid w:val="00B34DC2"/>
    <w:rsid w:val="00B364A1"/>
    <w:rsid w:val="00B3718D"/>
    <w:rsid w:val="00B378E5"/>
    <w:rsid w:val="00B37D7E"/>
    <w:rsid w:val="00B414CC"/>
    <w:rsid w:val="00B4346D"/>
    <w:rsid w:val="00B440F4"/>
    <w:rsid w:val="00B447A5"/>
    <w:rsid w:val="00B4654C"/>
    <w:rsid w:val="00B47293"/>
    <w:rsid w:val="00B47C31"/>
    <w:rsid w:val="00B51ED8"/>
    <w:rsid w:val="00B52120"/>
    <w:rsid w:val="00B54ABC"/>
    <w:rsid w:val="00B5605A"/>
    <w:rsid w:val="00B56712"/>
    <w:rsid w:val="00B56F22"/>
    <w:rsid w:val="00B56FBE"/>
    <w:rsid w:val="00B62B58"/>
    <w:rsid w:val="00B63AB9"/>
    <w:rsid w:val="00B6415A"/>
    <w:rsid w:val="00B65149"/>
    <w:rsid w:val="00B663D2"/>
    <w:rsid w:val="00B66567"/>
    <w:rsid w:val="00B66F52"/>
    <w:rsid w:val="00B66FE5"/>
    <w:rsid w:val="00B67C7F"/>
    <w:rsid w:val="00B70F27"/>
    <w:rsid w:val="00B72880"/>
    <w:rsid w:val="00B754F0"/>
    <w:rsid w:val="00B758BF"/>
    <w:rsid w:val="00B80EDD"/>
    <w:rsid w:val="00B827A6"/>
    <w:rsid w:val="00B83180"/>
    <w:rsid w:val="00B831CE"/>
    <w:rsid w:val="00B86677"/>
    <w:rsid w:val="00B87131"/>
    <w:rsid w:val="00B90370"/>
    <w:rsid w:val="00B91566"/>
    <w:rsid w:val="00B91738"/>
    <w:rsid w:val="00B939B1"/>
    <w:rsid w:val="00B95156"/>
    <w:rsid w:val="00B96D40"/>
    <w:rsid w:val="00B97386"/>
    <w:rsid w:val="00BA04B1"/>
    <w:rsid w:val="00BA263B"/>
    <w:rsid w:val="00BA42B2"/>
    <w:rsid w:val="00BA4AA5"/>
    <w:rsid w:val="00BA4FF0"/>
    <w:rsid w:val="00BA58D4"/>
    <w:rsid w:val="00BA5B9E"/>
    <w:rsid w:val="00BA6744"/>
    <w:rsid w:val="00BA7C9A"/>
    <w:rsid w:val="00BB01CC"/>
    <w:rsid w:val="00BB154F"/>
    <w:rsid w:val="00BB5F8F"/>
    <w:rsid w:val="00BB657A"/>
    <w:rsid w:val="00BC0112"/>
    <w:rsid w:val="00BC1A4E"/>
    <w:rsid w:val="00BC37B9"/>
    <w:rsid w:val="00BC5DC7"/>
    <w:rsid w:val="00BC6B8B"/>
    <w:rsid w:val="00BC73D8"/>
    <w:rsid w:val="00BD2085"/>
    <w:rsid w:val="00BD52D7"/>
    <w:rsid w:val="00BD5AD2"/>
    <w:rsid w:val="00BD6082"/>
    <w:rsid w:val="00BE03AC"/>
    <w:rsid w:val="00BE22F3"/>
    <w:rsid w:val="00BE51B5"/>
    <w:rsid w:val="00BE5B52"/>
    <w:rsid w:val="00BE6BD2"/>
    <w:rsid w:val="00BE79C1"/>
    <w:rsid w:val="00BE7B8D"/>
    <w:rsid w:val="00BF0993"/>
    <w:rsid w:val="00BF10A9"/>
    <w:rsid w:val="00BF1703"/>
    <w:rsid w:val="00BF1DD8"/>
    <w:rsid w:val="00BF231C"/>
    <w:rsid w:val="00BF46D7"/>
    <w:rsid w:val="00BF51E5"/>
    <w:rsid w:val="00BF5D2D"/>
    <w:rsid w:val="00BF5D68"/>
    <w:rsid w:val="00BF66DE"/>
    <w:rsid w:val="00BF74A6"/>
    <w:rsid w:val="00BF7C7E"/>
    <w:rsid w:val="00C013AD"/>
    <w:rsid w:val="00C026CB"/>
    <w:rsid w:val="00C02CCC"/>
    <w:rsid w:val="00C04904"/>
    <w:rsid w:val="00C056B3"/>
    <w:rsid w:val="00C06454"/>
    <w:rsid w:val="00C068ED"/>
    <w:rsid w:val="00C103E5"/>
    <w:rsid w:val="00C13319"/>
    <w:rsid w:val="00C13EE9"/>
    <w:rsid w:val="00C14D87"/>
    <w:rsid w:val="00C21540"/>
    <w:rsid w:val="00C21906"/>
    <w:rsid w:val="00C21BFA"/>
    <w:rsid w:val="00C24C8D"/>
    <w:rsid w:val="00C25FE2"/>
    <w:rsid w:val="00C26B53"/>
    <w:rsid w:val="00C279B2"/>
    <w:rsid w:val="00C309A4"/>
    <w:rsid w:val="00C31D0B"/>
    <w:rsid w:val="00C33E50"/>
    <w:rsid w:val="00C34C20"/>
    <w:rsid w:val="00C35A3E"/>
    <w:rsid w:val="00C416CB"/>
    <w:rsid w:val="00C42130"/>
    <w:rsid w:val="00C423A4"/>
    <w:rsid w:val="00C44BF5"/>
    <w:rsid w:val="00C460CA"/>
    <w:rsid w:val="00C522DA"/>
    <w:rsid w:val="00C52F9F"/>
    <w:rsid w:val="00C55232"/>
    <w:rsid w:val="00C553A4"/>
    <w:rsid w:val="00C55459"/>
    <w:rsid w:val="00C55A06"/>
    <w:rsid w:val="00C55D03"/>
    <w:rsid w:val="00C5730D"/>
    <w:rsid w:val="00C57D87"/>
    <w:rsid w:val="00C57FDD"/>
    <w:rsid w:val="00C601BC"/>
    <w:rsid w:val="00C6329F"/>
    <w:rsid w:val="00C63340"/>
    <w:rsid w:val="00C643F9"/>
    <w:rsid w:val="00C64BFA"/>
    <w:rsid w:val="00C64E95"/>
    <w:rsid w:val="00C66A4F"/>
    <w:rsid w:val="00C71372"/>
    <w:rsid w:val="00C72410"/>
    <w:rsid w:val="00C7287F"/>
    <w:rsid w:val="00C72F0E"/>
    <w:rsid w:val="00C77D4C"/>
    <w:rsid w:val="00C80CB8"/>
    <w:rsid w:val="00C819F8"/>
    <w:rsid w:val="00C8248C"/>
    <w:rsid w:val="00C84E33"/>
    <w:rsid w:val="00C85030"/>
    <w:rsid w:val="00C86D6F"/>
    <w:rsid w:val="00C905FC"/>
    <w:rsid w:val="00C92D03"/>
    <w:rsid w:val="00C9319C"/>
    <w:rsid w:val="00C93623"/>
    <w:rsid w:val="00C9435D"/>
    <w:rsid w:val="00C9517F"/>
    <w:rsid w:val="00C95AB6"/>
    <w:rsid w:val="00C96741"/>
    <w:rsid w:val="00CA09A8"/>
    <w:rsid w:val="00CA18E3"/>
    <w:rsid w:val="00CA1CB2"/>
    <w:rsid w:val="00CA1E08"/>
    <w:rsid w:val="00CA2985"/>
    <w:rsid w:val="00CA2D1B"/>
    <w:rsid w:val="00CA48E3"/>
    <w:rsid w:val="00CA4D5D"/>
    <w:rsid w:val="00CA5CAD"/>
    <w:rsid w:val="00CA662A"/>
    <w:rsid w:val="00CA75C4"/>
    <w:rsid w:val="00CA7AFD"/>
    <w:rsid w:val="00CA7C3C"/>
    <w:rsid w:val="00CB0189"/>
    <w:rsid w:val="00CB0BA2"/>
    <w:rsid w:val="00CB1A42"/>
    <w:rsid w:val="00CB1B0C"/>
    <w:rsid w:val="00CB2C0B"/>
    <w:rsid w:val="00CB517D"/>
    <w:rsid w:val="00CC0182"/>
    <w:rsid w:val="00CC01CC"/>
    <w:rsid w:val="00CC038D"/>
    <w:rsid w:val="00CC39FF"/>
    <w:rsid w:val="00CC3C2F"/>
    <w:rsid w:val="00CC3E1C"/>
    <w:rsid w:val="00CC4AC8"/>
    <w:rsid w:val="00CC5233"/>
    <w:rsid w:val="00CC52FD"/>
    <w:rsid w:val="00CC5DE6"/>
    <w:rsid w:val="00CC6E4E"/>
    <w:rsid w:val="00CC6FE8"/>
    <w:rsid w:val="00CC7202"/>
    <w:rsid w:val="00CD2808"/>
    <w:rsid w:val="00CD28BF"/>
    <w:rsid w:val="00CD3F25"/>
    <w:rsid w:val="00CD4092"/>
    <w:rsid w:val="00CD4A20"/>
    <w:rsid w:val="00CD50A1"/>
    <w:rsid w:val="00CD519E"/>
    <w:rsid w:val="00CE0C4F"/>
    <w:rsid w:val="00CE2235"/>
    <w:rsid w:val="00CE30EA"/>
    <w:rsid w:val="00CF048A"/>
    <w:rsid w:val="00CF0EAA"/>
    <w:rsid w:val="00CF155A"/>
    <w:rsid w:val="00CF1E44"/>
    <w:rsid w:val="00CF200F"/>
    <w:rsid w:val="00CF2947"/>
    <w:rsid w:val="00CF602C"/>
    <w:rsid w:val="00CF668E"/>
    <w:rsid w:val="00CF686F"/>
    <w:rsid w:val="00CF6D2D"/>
    <w:rsid w:val="00CF6E60"/>
    <w:rsid w:val="00CF7BCA"/>
    <w:rsid w:val="00D007EF"/>
    <w:rsid w:val="00D008FD"/>
    <w:rsid w:val="00D0321C"/>
    <w:rsid w:val="00D035EC"/>
    <w:rsid w:val="00D0555E"/>
    <w:rsid w:val="00D05744"/>
    <w:rsid w:val="00D05FD1"/>
    <w:rsid w:val="00D06AB1"/>
    <w:rsid w:val="00D072ED"/>
    <w:rsid w:val="00D07A16"/>
    <w:rsid w:val="00D1067E"/>
    <w:rsid w:val="00D10F50"/>
    <w:rsid w:val="00D11272"/>
    <w:rsid w:val="00D126F4"/>
    <w:rsid w:val="00D126F5"/>
    <w:rsid w:val="00D14844"/>
    <w:rsid w:val="00D1489E"/>
    <w:rsid w:val="00D20737"/>
    <w:rsid w:val="00D2110B"/>
    <w:rsid w:val="00D21E81"/>
    <w:rsid w:val="00D223DE"/>
    <w:rsid w:val="00D25C4E"/>
    <w:rsid w:val="00D25E37"/>
    <w:rsid w:val="00D2661A"/>
    <w:rsid w:val="00D27582"/>
    <w:rsid w:val="00D27B33"/>
    <w:rsid w:val="00D309C5"/>
    <w:rsid w:val="00D3159A"/>
    <w:rsid w:val="00D32719"/>
    <w:rsid w:val="00D33333"/>
    <w:rsid w:val="00D34CEA"/>
    <w:rsid w:val="00D352A2"/>
    <w:rsid w:val="00D371A2"/>
    <w:rsid w:val="00D4162B"/>
    <w:rsid w:val="00D432A9"/>
    <w:rsid w:val="00D4514F"/>
    <w:rsid w:val="00D451E2"/>
    <w:rsid w:val="00D4545E"/>
    <w:rsid w:val="00D45E89"/>
    <w:rsid w:val="00D45E8D"/>
    <w:rsid w:val="00D466AE"/>
    <w:rsid w:val="00D4734F"/>
    <w:rsid w:val="00D51830"/>
    <w:rsid w:val="00D51BF3"/>
    <w:rsid w:val="00D52CD4"/>
    <w:rsid w:val="00D56BA5"/>
    <w:rsid w:val="00D6041F"/>
    <w:rsid w:val="00D63276"/>
    <w:rsid w:val="00D66846"/>
    <w:rsid w:val="00D675FB"/>
    <w:rsid w:val="00D718CC"/>
    <w:rsid w:val="00D71F25"/>
    <w:rsid w:val="00D77031"/>
    <w:rsid w:val="00D82F7C"/>
    <w:rsid w:val="00D83BF7"/>
    <w:rsid w:val="00D84941"/>
    <w:rsid w:val="00D84FA1"/>
    <w:rsid w:val="00D851F0"/>
    <w:rsid w:val="00D85B4A"/>
    <w:rsid w:val="00D86DB7"/>
    <w:rsid w:val="00D926D0"/>
    <w:rsid w:val="00D92B69"/>
    <w:rsid w:val="00D93030"/>
    <w:rsid w:val="00D950E1"/>
    <w:rsid w:val="00D952A6"/>
    <w:rsid w:val="00D95E30"/>
    <w:rsid w:val="00D97F99"/>
    <w:rsid w:val="00DA1E08"/>
    <w:rsid w:val="00DA24F8"/>
    <w:rsid w:val="00DA28E8"/>
    <w:rsid w:val="00DA38D3"/>
    <w:rsid w:val="00DA3932"/>
    <w:rsid w:val="00DA3BD3"/>
    <w:rsid w:val="00DA5D52"/>
    <w:rsid w:val="00DA64F8"/>
    <w:rsid w:val="00DA65AA"/>
    <w:rsid w:val="00DA6C15"/>
    <w:rsid w:val="00DB08D5"/>
    <w:rsid w:val="00DB38EE"/>
    <w:rsid w:val="00DB498B"/>
    <w:rsid w:val="00DB66CA"/>
    <w:rsid w:val="00DB6BCA"/>
    <w:rsid w:val="00DB6F19"/>
    <w:rsid w:val="00DC0321"/>
    <w:rsid w:val="00DC3067"/>
    <w:rsid w:val="00DC370B"/>
    <w:rsid w:val="00DC5B78"/>
    <w:rsid w:val="00DC5B90"/>
    <w:rsid w:val="00DD00FF"/>
    <w:rsid w:val="00DD0619"/>
    <w:rsid w:val="00DD07FB"/>
    <w:rsid w:val="00DD0FBE"/>
    <w:rsid w:val="00DD25C6"/>
    <w:rsid w:val="00DD2B36"/>
    <w:rsid w:val="00DD3EB9"/>
    <w:rsid w:val="00DD3FD7"/>
    <w:rsid w:val="00DD54B0"/>
    <w:rsid w:val="00DD57EE"/>
    <w:rsid w:val="00DD6BCC"/>
    <w:rsid w:val="00DE058D"/>
    <w:rsid w:val="00DE0A4B"/>
    <w:rsid w:val="00DE0FD6"/>
    <w:rsid w:val="00DE1BA4"/>
    <w:rsid w:val="00DE2410"/>
    <w:rsid w:val="00DE2939"/>
    <w:rsid w:val="00DE2C05"/>
    <w:rsid w:val="00DE51F0"/>
    <w:rsid w:val="00DE5B8F"/>
    <w:rsid w:val="00DE6086"/>
    <w:rsid w:val="00DE6E81"/>
    <w:rsid w:val="00DE703F"/>
    <w:rsid w:val="00DE7595"/>
    <w:rsid w:val="00DF1961"/>
    <w:rsid w:val="00DF44DE"/>
    <w:rsid w:val="00E00CEB"/>
    <w:rsid w:val="00E01138"/>
    <w:rsid w:val="00E01B0C"/>
    <w:rsid w:val="00E0257A"/>
    <w:rsid w:val="00E02DFB"/>
    <w:rsid w:val="00E030F9"/>
    <w:rsid w:val="00E0311A"/>
    <w:rsid w:val="00E03138"/>
    <w:rsid w:val="00E03D24"/>
    <w:rsid w:val="00E06404"/>
    <w:rsid w:val="00E11A85"/>
    <w:rsid w:val="00E12495"/>
    <w:rsid w:val="00E15CCD"/>
    <w:rsid w:val="00E16249"/>
    <w:rsid w:val="00E17686"/>
    <w:rsid w:val="00E202EF"/>
    <w:rsid w:val="00E210B5"/>
    <w:rsid w:val="00E210D6"/>
    <w:rsid w:val="00E2421B"/>
    <w:rsid w:val="00E24223"/>
    <w:rsid w:val="00E246AB"/>
    <w:rsid w:val="00E24888"/>
    <w:rsid w:val="00E2552F"/>
    <w:rsid w:val="00E25A45"/>
    <w:rsid w:val="00E269AA"/>
    <w:rsid w:val="00E3117A"/>
    <w:rsid w:val="00E3137A"/>
    <w:rsid w:val="00E319B2"/>
    <w:rsid w:val="00E32CCF"/>
    <w:rsid w:val="00E3349E"/>
    <w:rsid w:val="00E341CC"/>
    <w:rsid w:val="00E344F3"/>
    <w:rsid w:val="00E348A7"/>
    <w:rsid w:val="00E34A98"/>
    <w:rsid w:val="00E35D1E"/>
    <w:rsid w:val="00E364F9"/>
    <w:rsid w:val="00E36553"/>
    <w:rsid w:val="00E365FA"/>
    <w:rsid w:val="00E40C94"/>
    <w:rsid w:val="00E43790"/>
    <w:rsid w:val="00E44A83"/>
    <w:rsid w:val="00E45A0E"/>
    <w:rsid w:val="00E502C1"/>
    <w:rsid w:val="00E502DD"/>
    <w:rsid w:val="00E50D3A"/>
    <w:rsid w:val="00E50E6B"/>
    <w:rsid w:val="00E51387"/>
    <w:rsid w:val="00E51E68"/>
    <w:rsid w:val="00E52EFD"/>
    <w:rsid w:val="00E52F36"/>
    <w:rsid w:val="00E5408A"/>
    <w:rsid w:val="00E56800"/>
    <w:rsid w:val="00E60684"/>
    <w:rsid w:val="00E60CD7"/>
    <w:rsid w:val="00E62FF9"/>
    <w:rsid w:val="00E635D6"/>
    <w:rsid w:val="00E639BC"/>
    <w:rsid w:val="00E664CC"/>
    <w:rsid w:val="00E70388"/>
    <w:rsid w:val="00E70F92"/>
    <w:rsid w:val="00E74813"/>
    <w:rsid w:val="00E74C54"/>
    <w:rsid w:val="00E752B6"/>
    <w:rsid w:val="00E77A03"/>
    <w:rsid w:val="00E8127F"/>
    <w:rsid w:val="00E822E8"/>
    <w:rsid w:val="00E82554"/>
    <w:rsid w:val="00E82606"/>
    <w:rsid w:val="00E846C8"/>
    <w:rsid w:val="00E84957"/>
    <w:rsid w:val="00E84A55"/>
    <w:rsid w:val="00E85BFF"/>
    <w:rsid w:val="00E90391"/>
    <w:rsid w:val="00E906C2"/>
    <w:rsid w:val="00E9168B"/>
    <w:rsid w:val="00E9311F"/>
    <w:rsid w:val="00E934D1"/>
    <w:rsid w:val="00E93C30"/>
    <w:rsid w:val="00E94AF0"/>
    <w:rsid w:val="00E953A8"/>
    <w:rsid w:val="00E95D13"/>
    <w:rsid w:val="00E95DD3"/>
    <w:rsid w:val="00E969D5"/>
    <w:rsid w:val="00E97039"/>
    <w:rsid w:val="00EA103A"/>
    <w:rsid w:val="00EA33E8"/>
    <w:rsid w:val="00EA41F8"/>
    <w:rsid w:val="00EA58D1"/>
    <w:rsid w:val="00EA61BC"/>
    <w:rsid w:val="00EA681A"/>
    <w:rsid w:val="00EA735B"/>
    <w:rsid w:val="00EB05C1"/>
    <w:rsid w:val="00EB0977"/>
    <w:rsid w:val="00EB1E69"/>
    <w:rsid w:val="00EB2086"/>
    <w:rsid w:val="00EB2232"/>
    <w:rsid w:val="00EB2DBC"/>
    <w:rsid w:val="00EB33B2"/>
    <w:rsid w:val="00EB5E96"/>
    <w:rsid w:val="00EB5EDF"/>
    <w:rsid w:val="00EB6003"/>
    <w:rsid w:val="00EB60FE"/>
    <w:rsid w:val="00EB74DB"/>
    <w:rsid w:val="00EC3AD9"/>
    <w:rsid w:val="00EC5359"/>
    <w:rsid w:val="00EC562A"/>
    <w:rsid w:val="00ED067A"/>
    <w:rsid w:val="00ED266A"/>
    <w:rsid w:val="00ED2B50"/>
    <w:rsid w:val="00ED5582"/>
    <w:rsid w:val="00ED72E7"/>
    <w:rsid w:val="00ED7785"/>
    <w:rsid w:val="00EE0350"/>
    <w:rsid w:val="00EE0719"/>
    <w:rsid w:val="00EE0E80"/>
    <w:rsid w:val="00EE21A7"/>
    <w:rsid w:val="00EE28DA"/>
    <w:rsid w:val="00EE613F"/>
    <w:rsid w:val="00EE628C"/>
    <w:rsid w:val="00EE7295"/>
    <w:rsid w:val="00EE7869"/>
    <w:rsid w:val="00EE7C9F"/>
    <w:rsid w:val="00EF054A"/>
    <w:rsid w:val="00EF3235"/>
    <w:rsid w:val="00EF445E"/>
    <w:rsid w:val="00EF6207"/>
    <w:rsid w:val="00EF7E72"/>
    <w:rsid w:val="00F002C5"/>
    <w:rsid w:val="00F01053"/>
    <w:rsid w:val="00F06D37"/>
    <w:rsid w:val="00F07B9D"/>
    <w:rsid w:val="00F11586"/>
    <w:rsid w:val="00F1183B"/>
    <w:rsid w:val="00F11C9F"/>
    <w:rsid w:val="00F11E82"/>
    <w:rsid w:val="00F121A1"/>
    <w:rsid w:val="00F12263"/>
    <w:rsid w:val="00F1409D"/>
    <w:rsid w:val="00F14214"/>
    <w:rsid w:val="00F146BD"/>
    <w:rsid w:val="00F157A9"/>
    <w:rsid w:val="00F15EE3"/>
    <w:rsid w:val="00F24CF1"/>
    <w:rsid w:val="00F25BB6"/>
    <w:rsid w:val="00F26B7E"/>
    <w:rsid w:val="00F27A3B"/>
    <w:rsid w:val="00F31DEF"/>
    <w:rsid w:val="00F33817"/>
    <w:rsid w:val="00F341DA"/>
    <w:rsid w:val="00F36AF0"/>
    <w:rsid w:val="00F420D5"/>
    <w:rsid w:val="00F44E51"/>
    <w:rsid w:val="00F451EA"/>
    <w:rsid w:val="00F45447"/>
    <w:rsid w:val="00F456C6"/>
    <w:rsid w:val="00F4577B"/>
    <w:rsid w:val="00F46496"/>
    <w:rsid w:val="00F474D0"/>
    <w:rsid w:val="00F47D19"/>
    <w:rsid w:val="00F50179"/>
    <w:rsid w:val="00F51580"/>
    <w:rsid w:val="00F535CE"/>
    <w:rsid w:val="00F54E34"/>
    <w:rsid w:val="00F56511"/>
    <w:rsid w:val="00F571E1"/>
    <w:rsid w:val="00F61228"/>
    <w:rsid w:val="00F6194E"/>
    <w:rsid w:val="00F623AC"/>
    <w:rsid w:val="00F6412A"/>
    <w:rsid w:val="00F642AA"/>
    <w:rsid w:val="00F64B1E"/>
    <w:rsid w:val="00F65893"/>
    <w:rsid w:val="00F66811"/>
    <w:rsid w:val="00F66A4A"/>
    <w:rsid w:val="00F71E22"/>
    <w:rsid w:val="00F72142"/>
    <w:rsid w:val="00F72AE7"/>
    <w:rsid w:val="00F73A18"/>
    <w:rsid w:val="00F76A1A"/>
    <w:rsid w:val="00F8126B"/>
    <w:rsid w:val="00F84934"/>
    <w:rsid w:val="00F84FD0"/>
    <w:rsid w:val="00F859A8"/>
    <w:rsid w:val="00F86207"/>
    <w:rsid w:val="00F8697F"/>
    <w:rsid w:val="00F86C80"/>
    <w:rsid w:val="00F9108B"/>
    <w:rsid w:val="00F91349"/>
    <w:rsid w:val="00F91E9D"/>
    <w:rsid w:val="00F92F55"/>
    <w:rsid w:val="00F93A8A"/>
    <w:rsid w:val="00F95248"/>
    <w:rsid w:val="00F95315"/>
    <w:rsid w:val="00F956A9"/>
    <w:rsid w:val="00F95F19"/>
    <w:rsid w:val="00F963ED"/>
    <w:rsid w:val="00F966CF"/>
    <w:rsid w:val="00F96CAE"/>
    <w:rsid w:val="00F97C99"/>
    <w:rsid w:val="00FA0288"/>
    <w:rsid w:val="00FA50A0"/>
    <w:rsid w:val="00FA5794"/>
    <w:rsid w:val="00FA5E65"/>
    <w:rsid w:val="00FA61B1"/>
    <w:rsid w:val="00FA662D"/>
    <w:rsid w:val="00FA664A"/>
    <w:rsid w:val="00FA73B1"/>
    <w:rsid w:val="00FB0CB9"/>
    <w:rsid w:val="00FB43C3"/>
    <w:rsid w:val="00FB45F1"/>
    <w:rsid w:val="00FB4A72"/>
    <w:rsid w:val="00FB54E8"/>
    <w:rsid w:val="00FB7054"/>
    <w:rsid w:val="00FC17B7"/>
    <w:rsid w:val="00FC2912"/>
    <w:rsid w:val="00FC2CB7"/>
    <w:rsid w:val="00FC377C"/>
    <w:rsid w:val="00FC4090"/>
    <w:rsid w:val="00FC55B4"/>
    <w:rsid w:val="00FC5BB9"/>
    <w:rsid w:val="00FC6452"/>
    <w:rsid w:val="00FC7119"/>
    <w:rsid w:val="00FD00E6"/>
    <w:rsid w:val="00FD0793"/>
    <w:rsid w:val="00FD09A1"/>
    <w:rsid w:val="00FD2A7C"/>
    <w:rsid w:val="00FD59EB"/>
    <w:rsid w:val="00FD626D"/>
    <w:rsid w:val="00FD7299"/>
    <w:rsid w:val="00FE126C"/>
    <w:rsid w:val="00FE1FBE"/>
    <w:rsid w:val="00FE2231"/>
    <w:rsid w:val="00FE3901"/>
    <w:rsid w:val="00FE3F88"/>
    <w:rsid w:val="00FE4BCE"/>
    <w:rsid w:val="00FE54AE"/>
    <w:rsid w:val="00FE576A"/>
    <w:rsid w:val="00FE6CBD"/>
    <w:rsid w:val="00FE7E79"/>
    <w:rsid w:val="00FF3E7D"/>
    <w:rsid w:val="00FF5B99"/>
    <w:rsid w:val="00FF6E5F"/>
    <w:rsid w:val="00FF730C"/>
    <w:rsid w:val="00FF73F4"/>
    <w:rsid w:val="00FF7CE4"/>
    <w:rsid w:val="00FF7E39"/>
    <w:rsid w:val="00FF7F92"/>
    <w:rsid w:val="02D117E2"/>
    <w:rsid w:val="05F35D74"/>
    <w:rsid w:val="081B112C"/>
    <w:rsid w:val="09D27C3A"/>
    <w:rsid w:val="0F8611C1"/>
    <w:rsid w:val="1707529A"/>
    <w:rsid w:val="18C628C9"/>
    <w:rsid w:val="19A90826"/>
    <w:rsid w:val="1C4034A7"/>
    <w:rsid w:val="1CD27A93"/>
    <w:rsid w:val="23E87F12"/>
    <w:rsid w:val="24F01A38"/>
    <w:rsid w:val="25AA113F"/>
    <w:rsid w:val="284E74FA"/>
    <w:rsid w:val="28DE60D4"/>
    <w:rsid w:val="2A2B653C"/>
    <w:rsid w:val="2BA32568"/>
    <w:rsid w:val="3AF55373"/>
    <w:rsid w:val="3D2A6066"/>
    <w:rsid w:val="3FD72A13"/>
    <w:rsid w:val="46B756D2"/>
    <w:rsid w:val="4A882C7A"/>
    <w:rsid w:val="4E723272"/>
    <w:rsid w:val="4E7B4B9F"/>
    <w:rsid w:val="4F481731"/>
    <w:rsid w:val="513D2FF7"/>
    <w:rsid w:val="52B8402F"/>
    <w:rsid w:val="539E77BF"/>
    <w:rsid w:val="54001398"/>
    <w:rsid w:val="564A4920"/>
    <w:rsid w:val="5C4B6D4D"/>
    <w:rsid w:val="5C837307"/>
    <w:rsid w:val="62444613"/>
    <w:rsid w:val="63E8718F"/>
    <w:rsid w:val="65B972E4"/>
    <w:rsid w:val="669A0A61"/>
    <w:rsid w:val="69173100"/>
    <w:rsid w:val="69E15965"/>
    <w:rsid w:val="6A141BDA"/>
    <w:rsid w:val="6C1C25EA"/>
    <w:rsid w:val="6CB76394"/>
    <w:rsid w:val="6D041CCA"/>
    <w:rsid w:val="7B3344E6"/>
    <w:rsid w:val="7D0B72D0"/>
    <w:rsid w:val="CFBFA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1"/>
    <w:qFormat/>
    <w:uiPriority w:val="0"/>
    <w:pPr>
      <w:keepNext/>
      <w:keepLines/>
      <w:spacing w:before="260" w:after="260" w:line="416" w:lineRule="auto"/>
      <w:outlineLvl w:val="2"/>
    </w:pPr>
    <w:rPr>
      <w:b/>
      <w:bCs/>
      <w:sz w:val="32"/>
      <w:szCs w:val="32"/>
    </w:rPr>
  </w:style>
  <w:style w:type="paragraph" w:styleId="5">
    <w:name w:val="heading 4"/>
    <w:basedOn w:val="1"/>
    <w:next w:val="1"/>
    <w:link w:val="42"/>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3"/>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4"/>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5"/>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6"/>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7"/>
    <w:qFormat/>
    <w:uiPriority w:val="0"/>
    <w:pPr>
      <w:keepNext/>
      <w:keepLines/>
      <w:adjustRightInd/>
      <w:spacing w:before="240" w:after="64" w:line="320" w:lineRule="auto"/>
      <w:outlineLvl w:val="8"/>
    </w:pPr>
    <w:rPr>
      <w:rFonts w:ascii="Arial" w:hAnsi="Arial" w:eastAsia="黑体"/>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39"/>
    <w:unhideWhenUsed/>
    <w:qFormat/>
    <w:uiPriority w:val="0"/>
    <w:pPr>
      <w:jc w:val="left"/>
    </w:pPr>
  </w:style>
  <w:style w:type="paragraph" w:styleId="14">
    <w:name w:val="Body Text"/>
    <w:basedOn w:val="1"/>
    <w:link w:val="91"/>
    <w:qFormat/>
    <w:uiPriority w:val="0"/>
    <w:pPr>
      <w:spacing w:after="120"/>
    </w:pPr>
  </w:style>
  <w:style w:type="paragraph" w:styleId="15">
    <w:name w:val="toc 5"/>
    <w:basedOn w:val="1"/>
    <w:next w:val="1"/>
    <w:unhideWhenUsed/>
    <w:qFormat/>
    <w:uiPriority w:val="39"/>
    <w:pPr>
      <w:ind w:left="839"/>
    </w:pPr>
    <w:rPr>
      <w:rFonts w:ascii="宋体"/>
    </w:rPr>
  </w:style>
  <w:style w:type="paragraph" w:styleId="16">
    <w:name w:val="toc 3"/>
    <w:basedOn w:val="1"/>
    <w:next w:val="1"/>
    <w:unhideWhenUsed/>
    <w:qFormat/>
    <w:uiPriority w:val="39"/>
    <w:pPr>
      <w:spacing w:line="300" w:lineRule="exact"/>
      <w:ind w:left="420"/>
    </w:pPr>
    <w:rPr>
      <w:rFonts w:ascii="宋体"/>
    </w:rPr>
  </w:style>
  <w:style w:type="paragraph" w:styleId="17">
    <w:name w:val="Balloon Text"/>
    <w:basedOn w:val="1"/>
    <w:link w:val="50"/>
    <w:semiHidden/>
    <w:unhideWhenUsed/>
    <w:qFormat/>
    <w:uiPriority w:val="99"/>
    <w:rPr>
      <w:sz w:val="18"/>
      <w:szCs w:val="18"/>
    </w:rPr>
  </w:style>
  <w:style w:type="paragraph" w:styleId="18">
    <w:name w:val="footer"/>
    <w:basedOn w:val="1"/>
    <w:link w:val="49"/>
    <w:qFormat/>
    <w:uiPriority w:val="99"/>
    <w:pPr>
      <w:tabs>
        <w:tab w:val="center" w:pos="4153"/>
        <w:tab w:val="right" w:pos="8306"/>
      </w:tabs>
      <w:adjustRightInd/>
      <w:snapToGrid w:val="0"/>
      <w:spacing w:line="240" w:lineRule="auto"/>
      <w:jc w:val="right"/>
    </w:pPr>
    <w:rPr>
      <w:rFonts w:ascii="宋体"/>
      <w:sz w:val="18"/>
      <w:szCs w:val="18"/>
    </w:rPr>
  </w:style>
  <w:style w:type="paragraph" w:styleId="19">
    <w:name w:val="header"/>
    <w:basedOn w:val="1"/>
    <w:link w:val="48"/>
    <w:qFormat/>
    <w:uiPriority w:val="99"/>
    <w:pPr>
      <w:tabs>
        <w:tab w:val="center" w:pos="4153"/>
        <w:tab w:val="right" w:pos="8306"/>
      </w:tabs>
      <w:adjustRightInd/>
      <w:snapToGrid w:val="0"/>
      <w:jc w:val="center"/>
    </w:pPr>
    <w:rPr>
      <w:sz w:val="18"/>
      <w:szCs w:val="18"/>
    </w:rPr>
  </w:style>
  <w:style w:type="paragraph" w:styleId="20">
    <w:name w:val="toc 1"/>
    <w:basedOn w:val="1"/>
    <w:next w:val="1"/>
    <w:unhideWhenUsed/>
    <w:qFormat/>
    <w:uiPriority w:val="39"/>
    <w:rPr>
      <w:rFonts w:ascii="宋体"/>
    </w:rPr>
  </w:style>
  <w:style w:type="paragraph" w:styleId="21">
    <w:name w:val="toc 4"/>
    <w:basedOn w:val="1"/>
    <w:next w:val="1"/>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4"/>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3">
    <w:name w:val="toc 6"/>
    <w:basedOn w:val="1"/>
    <w:next w:val="1"/>
    <w:unhideWhenUsed/>
    <w:qFormat/>
    <w:uiPriority w:val="39"/>
    <w:pPr>
      <w:spacing w:line="300" w:lineRule="exact"/>
      <w:ind w:left="1049"/>
    </w:pPr>
    <w:rPr>
      <w:rFonts w:ascii="宋体"/>
    </w:rPr>
  </w:style>
  <w:style w:type="paragraph" w:styleId="24">
    <w:name w:val="table of figures"/>
    <w:basedOn w:val="1"/>
    <w:next w:val="1"/>
    <w:semiHidden/>
    <w:qFormat/>
    <w:uiPriority w:val="0"/>
    <w:pPr>
      <w:adjustRightInd/>
      <w:spacing w:line="240" w:lineRule="auto"/>
      <w:jc w:val="left"/>
    </w:pPr>
    <w:rPr>
      <w:szCs w:val="24"/>
    </w:rPr>
  </w:style>
  <w:style w:type="paragraph" w:styleId="25">
    <w:name w:val="toc 2"/>
    <w:basedOn w:val="1"/>
    <w:next w:val="1"/>
    <w:unhideWhenUsed/>
    <w:qFormat/>
    <w:uiPriority w:val="39"/>
    <w:pPr>
      <w:tabs>
        <w:tab w:val="right" w:leader="dot" w:pos="9344"/>
      </w:tabs>
      <w:spacing w:line="300" w:lineRule="exact"/>
      <w:ind w:left="210"/>
    </w:pPr>
    <w:rPr>
      <w:rFonts w:ascii="宋体"/>
    </w:rPr>
  </w:style>
  <w:style w:type="paragraph" w:styleId="26">
    <w:name w:val="Title"/>
    <w:basedOn w:val="1"/>
    <w:link w:val="53"/>
    <w:qFormat/>
    <w:uiPriority w:val="0"/>
    <w:pPr>
      <w:spacing w:before="240" w:after="60"/>
      <w:jc w:val="center"/>
      <w:outlineLvl w:val="0"/>
    </w:pPr>
    <w:rPr>
      <w:rFonts w:ascii="Arial" w:hAnsi="Arial" w:cs="Arial"/>
      <w:b/>
      <w:bCs/>
      <w:sz w:val="32"/>
      <w:szCs w:val="32"/>
    </w:rPr>
  </w:style>
  <w:style w:type="paragraph" w:styleId="27">
    <w:name w:val="annotation subject"/>
    <w:basedOn w:val="13"/>
    <w:next w:val="13"/>
    <w:link w:val="240"/>
    <w:semiHidden/>
    <w:unhideWhenUsed/>
    <w:qFormat/>
    <w:uiPriority w:val="99"/>
    <w:rPr>
      <w:b/>
      <w:bCs/>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22"/>
    <w:rPr>
      <w:b/>
      <w:bCs/>
    </w:rPr>
  </w:style>
  <w:style w:type="character" w:styleId="32">
    <w:name w:val="page number"/>
    <w:qFormat/>
    <w:uiPriority w:val="0"/>
    <w:rPr>
      <w:rFonts w:ascii="宋体" w:hAnsi="Times New Roman" w:eastAsia="宋体"/>
      <w:sz w:val="18"/>
    </w:rPr>
  </w:style>
  <w:style w:type="character" w:styleId="33">
    <w:name w:val="Emphasis"/>
    <w:qFormat/>
    <w:uiPriority w:val="20"/>
    <w:rPr>
      <w:i/>
      <w:iCs/>
    </w:rPr>
  </w:style>
  <w:style w:type="character" w:styleId="34">
    <w:name w:val="line number"/>
    <w:basedOn w:val="30"/>
    <w:semiHidden/>
    <w:unhideWhenUsed/>
    <w:qFormat/>
    <w:uiPriority w:val="99"/>
  </w:style>
  <w:style w:type="character" w:styleId="35">
    <w:name w:val="Hyperlink"/>
    <w:qFormat/>
    <w:uiPriority w:val="99"/>
    <w:rPr>
      <w:rFonts w:ascii="宋体" w:hAnsi="Times New Roman" w:eastAsia="宋体"/>
      <w:color w:val="auto"/>
      <w:spacing w:val="0"/>
      <w:w w:val="100"/>
      <w:position w:val="0"/>
      <w:sz w:val="21"/>
      <w:u w:val="none"/>
      <w:vertAlign w:val="baseline"/>
    </w:rPr>
  </w:style>
  <w:style w:type="character" w:styleId="36">
    <w:name w:val="annotation reference"/>
    <w:basedOn w:val="30"/>
    <w:semiHidden/>
    <w:unhideWhenUsed/>
    <w:qFormat/>
    <w:uiPriority w:val="99"/>
    <w:rPr>
      <w:sz w:val="21"/>
      <w:szCs w:val="21"/>
    </w:rPr>
  </w:style>
  <w:style w:type="character" w:styleId="37">
    <w:name w:val="footnote reference"/>
    <w:semiHidden/>
    <w:qFormat/>
    <w:uiPriority w:val="0"/>
    <w:rPr>
      <w:rFonts w:ascii="宋体" w:hAnsi="宋体" w:eastAsia="宋体" w:cs="Times New Roman"/>
      <w:spacing w:val="0"/>
      <w:sz w:val="18"/>
      <w:vertAlign w:val="superscript"/>
    </w:rPr>
  </w:style>
  <w:style w:type="paragraph" w:customStyle="1" w:styleId="38">
    <w:name w:val="段"/>
    <w:qFormat/>
    <w:uiPriority w:val="0"/>
    <w:pPr>
      <w:tabs>
        <w:tab w:val="center" w:pos="4201"/>
        <w:tab w:val="right" w:leader="dot" w:pos="9298"/>
      </w:tabs>
      <w:autoSpaceDE w:val="0"/>
      <w:autoSpaceDN w:val="0"/>
      <w:ind w:firstLine="567" w:firstLineChars="200"/>
      <w:jc w:val="both"/>
    </w:pPr>
    <w:rPr>
      <w:rFonts w:ascii="宋体" w:hAnsi="宋体" w:eastAsia="宋体" w:cstheme="minorBidi"/>
      <w:sz w:val="21"/>
      <w:szCs w:val="22"/>
      <w:lang w:val="en-US" w:eastAsia="zh-CN" w:bidi="ar-SA"/>
    </w:rPr>
  </w:style>
  <w:style w:type="character" w:customStyle="1" w:styleId="39">
    <w:name w:val="标题 1 字符"/>
    <w:link w:val="2"/>
    <w:qFormat/>
    <w:uiPriority w:val="0"/>
    <w:rPr>
      <w:rFonts w:ascii="Times New Roman" w:hAnsi="Times New Roman" w:eastAsia="宋体" w:cs="Times New Roman"/>
      <w:b/>
      <w:bCs/>
      <w:kern w:val="44"/>
      <w:sz w:val="44"/>
      <w:szCs w:val="44"/>
    </w:rPr>
  </w:style>
  <w:style w:type="character" w:customStyle="1" w:styleId="40">
    <w:name w:val="标题 2 字符"/>
    <w:link w:val="3"/>
    <w:qFormat/>
    <w:uiPriority w:val="0"/>
    <w:rPr>
      <w:rFonts w:ascii="Arial" w:hAnsi="Arial" w:eastAsia="黑体" w:cs="Times New Roman"/>
      <w:b/>
      <w:bCs/>
      <w:sz w:val="32"/>
      <w:szCs w:val="32"/>
    </w:rPr>
  </w:style>
  <w:style w:type="character" w:customStyle="1" w:styleId="41">
    <w:name w:val="标题 3 字符"/>
    <w:link w:val="4"/>
    <w:qFormat/>
    <w:uiPriority w:val="0"/>
    <w:rPr>
      <w:rFonts w:ascii="Times New Roman" w:hAnsi="Times New Roman" w:eastAsia="宋体" w:cs="Times New Roman"/>
      <w:b/>
      <w:bCs/>
      <w:sz w:val="32"/>
      <w:szCs w:val="32"/>
    </w:rPr>
  </w:style>
  <w:style w:type="character" w:customStyle="1" w:styleId="42">
    <w:name w:val="标题 4 字符"/>
    <w:link w:val="5"/>
    <w:qFormat/>
    <w:uiPriority w:val="0"/>
    <w:rPr>
      <w:rFonts w:ascii="Arial" w:hAnsi="Arial" w:eastAsia="黑体" w:cs="Times New Roman"/>
      <w:b/>
      <w:bCs/>
      <w:sz w:val="28"/>
      <w:szCs w:val="28"/>
    </w:rPr>
  </w:style>
  <w:style w:type="character" w:customStyle="1" w:styleId="43">
    <w:name w:val="标题 5 字符"/>
    <w:link w:val="6"/>
    <w:qFormat/>
    <w:uiPriority w:val="0"/>
    <w:rPr>
      <w:rFonts w:ascii="Times New Roman" w:hAnsi="Times New Roman" w:eastAsia="宋体" w:cs="Times New Roman"/>
      <w:b/>
      <w:bCs/>
      <w:sz w:val="28"/>
      <w:szCs w:val="28"/>
    </w:rPr>
  </w:style>
  <w:style w:type="character" w:customStyle="1" w:styleId="44">
    <w:name w:val="标题 6 字符"/>
    <w:link w:val="7"/>
    <w:qFormat/>
    <w:uiPriority w:val="0"/>
    <w:rPr>
      <w:rFonts w:ascii="Arial" w:hAnsi="Arial" w:eastAsia="黑体" w:cs="Times New Roman"/>
      <w:b/>
      <w:bCs/>
      <w:sz w:val="24"/>
      <w:szCs w:val="24"/>
    </w:rPr>
  </w:style>
  <w:style w:type="character" w:customStyle="1" w:styleId="45">
    <w:name w:val="标题 7 字符"/>
    <w:link w:val="8"/>
    <w:qFormat/>
    <w:uiPriority w:val="0"/>
    <w:rPr>
      <w:rFonts w:ascii="Times New Roman" w:hAnsi="Times New Roman" w:eastAsia="宋体" w:cs="Times New Roman"/>
      <w:b/>
      <w:bCs/>
      <w:sz w:val="24"/>
      <w:szCs w:val="24"/>
    </w:rPr>
  </w:style>
  <w:style w:type="character" w:customStyle="1" w:styleId="46">
    <w:name w:val="标题 8 字符"/>
    <w:link w:val="9"/>
    <w:qFormat/>
    <w:uiPriority w:val="0"/>
    <w:rPr>
      <w:rFonts w:ascii="Arial" w:hAnsi="Arial" w:eastAsia="黑体" w:cs="Times New Roman"/>
      <w:sz w:val="24"/>
      <w:szCs w:val="24"/>
    </w:rPr>
  </w:style>
  <w:style w:type="character" w:customStyle="1" w:styleId="47">
    <w:name w:val="标题 9 字符"/>
    <w:link w:val="10"/>
    <w:qFormat/>
    <w:uiPriority w:val="0"/>
    <w:rPr>
      <w:rFonts w:ascii="Arial" w:hAnsi="Arial" w:eastAsia="黑体" w:cs="Times New Roman"/>
      <w:szCs w:val="21"/>
    </w:rPr>
  </w:style>
  <w:style w:type="character" w:customStyle="1" w:styleId="48">
    <w:name w:val="页眉 字符"/>
    <w:link w:val="19"/>
    <w:qFormat/>
    <w:uiPriority w:val="99"/>
    <w:rPr>
      <w:rFonts w:ascii="Times New Roman" w:hAnsi="Times New Roman" w:eastAsia="宋体" w:cs="Times New Roman"/>
      <w:sz w:val="18"/>
      <w:szCs w:val="18"/>
    </w:rPr>
  </w:style>
  <w:style w:type="character" w:customStyle="1" w:styleId="49">
    <w:name w:val="页脚 字符"/>
    <w:link w:val="18"/>
    <w:qFormat/>
    <w:uiPriority w:val="99"/>
    <w:rPr>
      <w:rFonts w:ascii="宋体" w:hAnsi="Times New Roman" w:eastAsia="宋体" w:cs="Times New Roman"/>
      <w:sz w:val="18"/>
      <w:szCs w:val="18"/>
    </w:rPr>
  </w:style>
  <w:style w:type="character" w:customStyle="1" w:styleId="50">
    <w:name w:val="批注框文本 字符"/>
    <w:link w:val="17"/>
    <w:semiHidden/>
    <w:qFormat/>
    <w:uiPriority w:val="99"/>
    <w:rPr>
      <w:sz w:val="18"/>
      <w:szCs w:val="18"/>
    </w:rPr>
  </w:style>
  <w:style w:type="paragraph" w:styleId="51">
    <w:name w:val="Quote"/>
    <w:basedOn w:val="1"/>
    <w:next w:val="1"/>
    <w:link w:val="52"/>
    <w:qFormat/>
    <w:uiPriority w:val="29"/>
    <w:rPr>
      <w:i/>
      <w:iCs/>
      <w:color w:val="000000"/>
    </w:rPr>
  </w:style>
  <w:style w:type="character" w:customStyle="1" w:styleId="52">
    <w:name w:val="引用 字符"/>
    <w:link w:val="51"/>
    <w:qFormat/>
    <w:uiPriority w:val="29"/>
    <w:rPr>
      <w:i/>
      <w:iCs/>
      <w:color w:val="000000"/>
    </w:rPr>
  </w:style>
  <w:style w:type="character" w:customStyle="1" w:styleId="53">
    <w:name w:val="标题 字符"/>
    <w:link w:val="26"/>
    <w:qFormat/>
    <w:uiPriority w:val="0"/>
    <w:rPr>
      <w:rFonts w:ascii="Arial" w:hAnsi="Arial" w:eastAsia="宋体" w:cs="Arial"/>
      <w:b/>
      <w:bCs/>
      <w:sz w:val="32"/>
      <w:szCs w:val="32"/>
    </w:rPr>
  </w:style>
  <w:style w:type="paragraph" w:customStyle="1" w:styleId="54">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5">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6">
    <w:name w:val="标准文件_页脚偶数页"/>
    <w:qFormat/>
    <w:uiPriority w:val="0"/>
    <w:pPr>
      <w:ind w:left="227"/>
    </w:pPr>
    <w:rPr>
      <w:rFonts w:ascii="宋体" w:hAnsi="Times New Roman" w:eastAsia="宋体" w:cs="Times New Roman"/>
      <w:sz w:val="18"/>
      <w:lang w:val="en-US" w:eastAsia="zh-CN" w:bidi="ar-SA"/>
    </w:rPr>
  </w:style>
  <w:style w:type="paragraph" w:customStyle="1" w:styleId="57">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8">
    <w:name w:val="标准书眉一"/>
    <w:qFormat/>
    <w:uiPriority w:val="0"/>
    <w:pPr>
      <w:jc w:val="both"/>
    </w:pPr>
    <w:rPr>
      <w:rFonts w:ascii="Times New Roman" w:hAnsi="Times New Roman" w:eastAsia="宋体" w:cs="Times New Roman"/>
      <w:lang w:val="en-US" w:eastAsia="zh-CN" w:bidi="ar-SA"/>
    </w:rPr>
  </w:style>
  <w:style w:type="paragraph" w:customStyle="1" w:styleId="59">
    <w:name w:val="标准文件_ICS"/>
    <w:basedOn w:val="1"/>
    <w:qFormat/>
    <w:uiPriority w:val="0"/>
    <w:pPr>
      <w:spacing w:line="0" w:lineRule="atLeast"/>
    </w:pPr>
    <w:rPr>
      <w:rFonts w:ascii="黑体" w:hAnsi="宋体" w:eastAsia="黑体"/>
    </w:rPr>
  </w:style>
  <w:style w:type="paragraph" w:customStyle="1" w:styleId="60">
    <w:name w:val="标准文件_标准正文"/>
    <w:basedOn w:val="1"/>
    <w:next w:val="61"/>
    <w:qFormat/>
    <w:uiPriority w:val="0"/>
    <w:pPr>
      <w:snapToGrid w:val="0"/>
      <w:ind w:firstLine="200" w:firstLineChars="200"/>
    </w:pPr>
    <w:rPr>
      <w:kern w:val="0"/>
    </w:rPr>
  </w:style>
  <w:style w:type="paragraph" w:customStyle="1" w:styleId="61">
    <w:name w:val="标准文件_段"/>
    <w:link w:val="189"/>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2">
    <w:name w:val="标准文件_版本"/>
    <w:basedOn w:val="60"/>
    <w:qFormat/>
    <w:uiPriority w:val="0"/>
    <w:pPr>
      <w:adjustRightInd/>
      <w:snapToGrid/>
      <w:ind w:firstLine="0" w:firstLineChars="0"/>
    </w:pPr>
    <w:rPr>
      <w:rFonts w:ascii="宋体" w:hAnsi="宋体"/>
      <w:kern w:val="2"/>
    </w:rPr>
  </w:style>
  <w:style w:type="paragraph" w:customStyle="1" w:styleId="63">
    <w:name w:val="标准文件_标准部门"/>
    <w:basedOn w:val="1"/>
    <w:qFormat/>
    <w:uiPriority w:val="0"/>
    <w:pPr>
      <w:jc w:val="center"/>
    </w:pPr>
    <w:rPr>
      <w:rFonts w:ascii="黑体" w:eastAsia="黑体"/>
      <w:kern w:val="0"/>
      <w:sz w:val="44"/>
    </w:rPr>
  </w:style>
  <w:style w:type="paragraph" w:customStyle="1" w:styleId="64">
    <w:name w:val="标准文件_标准代替"/>
    <w:basedOn w:val="1"/>
    <w:next w:val="1"/>
    <w:qFormat/>
    <w:uiPriority w:val="0"/>
    <w:pPr>
      <w:spacing w:line="310" w:lineRule="exact"/>
      <w:jc w:val="right"/>
    </w:pPr>
    <w:rPr>
      <w:rFonts w:ascii="宋体" w:hAnsi="宋体"/>
      <w:kern w:val="0"/>
    </w:rPr>
  </w:style>
  <w:style w:type="paragraph" w:customStyle="1" w:styleId="65">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6">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7">
    <w:name w:val="标准文件_页眉偶数页"/>
    <w:basedOn w:val="66"/>
    <w:next w:val="1"/>
    <w:qFormat/>
    <w:uiPriority w:val="0"/>
    <w:pPr>
      <w:jc w:val="left"/>
    </w:pPr>
  </w:style>
  <w:style w:type="paragraph" w:customStyle="1" w:styleId="68">
    <w:name w:val="标准文件_参考文献标题"/>
    <w:basedOn w:val="1"/>
    <w:next w:val="1"/>
    <w:qFormat/>
    <w:uiPriority w:val="0"/>
    <w:pPr>
      <w:widowControl/>
      <w:shd w:val="clear" w:color="FFFFFF" w:fill="FFFFFF"/>
      <w:adjustRightInd/>
      <w:spacing w:before="40" w:beforeLines="40" w:after="50" w:afterLines="50" w:line="240" w:lineRule="auto"/>
      <w:jc w:val="center"/>
      <w:outlineLvl w:val="0"/>
    </w:pPr>
    <w:rPr>
      <w:rFonts w:ascii="黑体" w:eastAsia="黑体"/>
      <w:kern w:val="0"/>
    </w:rPr>
  </w:style>
  <w:style w:type="paragraph" w:customStyle="1" w:styleId="69">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70">
    <w:name w:val="标准文件_二级条标题"/>
    <w:next w:val="61"/>
    <w:qFormat/>
    <w:uiPriority w:val="0"/>
    <w:pPr>
      <w:widowControl w:val="0"/>
      <w:numPr>
        <w:ilvl w:val="3"/>
        <w:numId w:val="2"/>
      </w:numPr>
      <w:spacing w:before="50" w:beforeLines="50" w:after="50" w:afterLines="50"/>
      <w:ind w:left="0"/>
      <w:jc w:val="both"/>
      <w:outlineLvl w:val="2"/>
    </w:pPr>
    <w:rPr>
      <w:rFonts w:ascii="黑体" w:hAnsi="Times New Roman" w:eastAsia="黑体" w:cs="Times New Roman"/>
      <w:sz w:val="21"/>
      <w:lang w:val="en-US" w:eastAsia="zh-CN" w:bidi="ar-SA"/>
    </w:rPr>
  </w:style>
  <w:style w:type="character" w:customStyle="1" w:styleId="71">
    <w:name w:val="标准文件_发布"/>
    <w:qFormat/>
    <w:uiPriority w:val="0"/>
    <w:rPr>
      <w:rFonts w:ascii="黑体" w:eastAsia="黑体"/>
      <w:spacing w:val="0"/>
      <w:w w:val="100"/>
      <w:position w:val="3"/>
      <w:sz w:val="28"/>
    </w:rPr>
  </w:style>
  <w:style w:type="paragraph" w:customStyle="1" w:styleId="72">
    <w:name w:val="标准文件_方框数字列项"/>
    <w:basedOn w:val="61"/>
    <w:qFormat/>
    <w:uiPriority w:val="0"/>
    <w:pPr>
      <w:numPr>
        <w:ilvl w:val="0"/>
        <w:numId w:val="3"/>
      </w:numPr>
      <w:ind w:firstLine="0" w:firstLineChars="0"/>
    </w:pPr>
  </w:style>
  <w:style w:type="paragraph" w:customStyle="1" w:styleId="73">
    <w:name w:val="标准文件_封面标准编号"/>
    <w:basedOn w:val="1"/>
    <w:next w:val="64"/>
    <w:qFormat/>
    <w:uiPriority w:val="0"/>
    <w:pPr>
      <w:spacing w:line="310" w:lineRule="exact"/>
      <w:jc w:val="right"/>
    </w:pPr>
    <w:rPr>
      <w:rFonts w:ascii="黑体" w:eastAsia="黑体"/>
      <w:kern w:val="0"/>
      <w:sz w:val="28"/>
    </w:rPr>
  </w:style>
  <w:style w:type="paragraph" w:customStyle="1" w:styleId="74">
    <w:name w:val="标准文件_封面标准分类号"/>
    <w:basedOn w:val="1"/>
    <w:qFormat/>
    <w:uiPriority w:val="0"/>
    <w:rPr>
      <w:rFonts w:ascii="黑体" w:eastAsia="黑体"/>
      <w:b/>
      <w:kern w:val="0"/>
      <w:sz w:val="28"/>
    </w:rPr>
  </w:style>
  <w:style w:type="paragraph" w:customStyle="1" w:styleId="75">
    <w:name w:val="标准文件_封面标准名称"/>
    <w:basedOn w:val="1"/>
    <w:qFormat/>
    <w:uiPriority w:val="0"/>
    <w:pPr>
      <w:spacing w:line="240" w:lineRule="auto"/>
      <w:jc w:val="center"/>
    </w:pPr>
    <w:rPr>
      <w:rFonts w:ascii="黑体" w:eastAsia="黑体"/>
      <w:kern w:val="0"/>
      <w:sz w:val="52"/>
    </w:rPr>
  </w:style>
  <w:style w:type="paragraph" w:customStyle="1" w:styleId="76">
    <w:name w:val="标准文件_封面标准英文名称"/>
    <w:basedOn w:val="1"/>
    <w:qFormat/>
    <w:uiPriority w:val="0"/>
    <w:pPr>
      <w:spacing w:line="240" w:lineRule="auto"/>
      <w:jc w:val="center"/>
    </w:pPr>
    <w:rPr>
      <w:rFonts w:ascii="黑体" w:eastAsia="黑体"/>
      <w:b/>
      <w:sz w:val="28"/>
    </w:rPr>
  </w:style>
  <w:style w:type="paragraph" w:customStyle="1" w:styleId="77">
    <w:name w:val="标准文件_封面发布日期"/>
    <w:basedOn w:val="1"/>
    <w:qFormat/>
    <w:uiPriority w:val="0"/>
    <w:pPr>
      <w:spacing w:line="310" w:lineRule="exact"/>
    </w:pPr>
    <w:rPr>
      <w:rFonts w:ascii="黑体" w:eastAsia="黑体"/>
      <w:kern w:val="0"/>
      <w:sz w:val="28"/>
    </w:rPr>
  </w:style>
  <w:style w:type="paragraph" w:customStyle="1" w:styleId="78">
    <w:name w:val="标准文件_封面密级"/>
    <w:basedOn w:val="1"/>
    <w:qFormat/>
    <w:uiPriority w:val="0"/>
    <w:rPr>
      <w:rFonts w:eastAsia="黑体"/>
      <w:sz w:val="32"/>
    </w:rPr>
  </w:style>
  <w:style w:type="paragraph" w:customStyle="1" w:styleId="79">
    <w:name w:val="标准文件_封面实施日期"/>
    <w:basedOn w:val="1"/>
    <w:qFormat/>
    <w:uiPriority w:val="0"/>
    <w:pPr>
      <w:spacing w:line="310" w:lineRule="exact"/>
      <w:jc w:val="right"/>
    </w:pPr>
    <w:rPr>
      <w:rFonts w:ascii="黑体" w:eastAsia="黑体"/>
      <w:sz w:val="28"/>
    </w:rPr>
  </w:style>
  <w:style w:type="paragraph" w:customStyle="1" w:styleId="80">
    <w:name w:val="标准文件_封面抬头"/>
    <w:basedOn w:val="61"/>
    <w:qFormat/>
    <w:uiPriority w:val="0"/>
    <w:pPr>
      <w:adjustRightInd w:val="0"/>
      <w:spacing w:line="800" w:lineRule="exact"/>
      <w:ind w:firstLine="0" w:firstLineChars="0"/>
      <w:jc w:val="distribute"/>
    </w:pPr>
    <w:rPr>
      <w:rFonts w:ascii="黑体" w:eastAsia="黑体"/>
      <w:b/>
      <w:sz w:val="64"/>
    </w:rPr>
  </w:style>
  <w:style w:type="paragraph" w:customStyle="1" w:styleId="81">
    <w:name w:val="标准文件_附录标识"/>
    <w:next w:val="61"/>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82">
    <w:name w:val="标准文件_附录表标题"/>
    <w:next w:val="61"/>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83">
    <w:name w:val="标准文件_附录一级条标题"/>
    <w:next w:val="61"/>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4">
    <w:name w:val="标准文件_附录二级条标题"/>
    <w:basedOn w:val="83"/>
    <w:next w:val="61"/>
    <w:qFormat/>
    <w:uiPriority w:val="0"/>
    <w:pPr>
      <w:widowControl/>
      <w:numPr>
        <w:ilvl w:val="2"/>
      </w:numPr>
      <w:wordWrap w:val="0"/>
      <w:overflowPunct w:val="0"/>
      <w:autoSpaceDE w:val="0"/>
      <w:autoSpaceDN w:val="0"/>
      <w:textAlignment w:val="baseline"/>
      <w:outlineLvl w:val="3"/>
    </w:pPr>
  </w:style>
  <w:style w:type="paragraph" w:customStyle="1" w:styleId="85">
    <w:name w:val="标准文件_附录公式"/>
    <w:basedOn w:val="60"/>
    <w:next w:val="60"/>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6">
    <w:name w:val="标准文件_附录三级条标题"/>
    <w:next w:val="61"/>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7">
    <w:name w:val="标准文件_附录四级条标题"/>
    <w:next w:val="61"/>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8">
    <w:name w:val="标准文件_附录图标题"/>
    <w:next w:val="61"/>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89">
    <w:name w:val="标准文件_附录五级条标题"/>
    <w:next w:val="61"/>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90">
    <w:name w:val="标准文件_附录英文标识"/>
    <w:next w:val="14"/>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91">
    <w:name w:val="正文文本 字符"/>
    <w:link w:val="14"/>
    <w:qFormat/>
    <w:uiPriority w:val="0"/>
    <w:rPr>
      <w:rFonts w:ascii="Times New Roman" w:hAnsi="Times New Roman" w:eastAsia="宋体" w:cs="Times New Roman"/>
      <w:szCs w:val="20"/>
    </w:rPr>
  </w:style>
  <w:style w:type="paragraph" w:customStyle="1" w:styleId="92">
    <w:name w:val="标准文件_附录章标题"/>
    <w:next w:val="61"/>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3">
    <w:name w:val="标准文件_公式后的破折号"/>
    <w:basedOn w:val="61"/>
    <w:next w:val="61"/>
    <w:qFormat/>
    <w:uiPriority w:val="0"/>
    <w:pPr>
      <w:ind w:left="488" w:leftChars="200" w:hanging="289" w:hangingChars="290"/>
    </w:pPr>
  </w:style>
  <w:style w:type="paragraph" w:customStyle="1" w:styleId="94">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95">
    <w:name w:val="标准文件_目次、标准名称标题"/>
    <w:basedOn w:val="94"/>
    <w:next w:val="61"/>
    <w:qFormat/>
    <w:uiPriority w:val="0"/>
    <w:pPr>
      <w:spacing w:line="460" w:lineRule="exact"/>
    </w:pPr>
  </w:style>
  <w:style w:type="paragraph" w:customStyle="1" w:styleId="96">
    <w:name w:val="标准文件_目录标题"/>
    <w:basedOn w:val="1"/>
    <w:qFormat/>
    <w:uiPriority w:val="0"/>
    <w:pPr>
      <w:spacing w:after="150" w:afterLines="150" w:line="240" w:lineRule="auto"/>
      <w:jc w:val="center"/>
    </w:pPr>
    <w:rPr>
      <w:rFonts w:ascii="黑体" w:eastAsia="黑体"/>
      <w:sz w:val="32"/>
    </w:rPr>
  </w:style>
  <w:style w:type="paragraph" w:customStyle="1" w:styleId="97">
    <w:name w:val="标准文件_破折号列项"/>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98">
    <w:name w:val="标准文件_破折号列项（二级）"/>
    <w:basedOn w:val="97"/>
    <w:qFormat/>
    <w:uiPriority w:val="0"/>
    <w:pPr>
      <w:numPr>
        <w:numId w:val="10"/>
      </w:numPr>
      <w:ind w:left="0" w:firstLine="200"/>
    </w:pPr>
  </w:style>
  <w:style w:type="paragraph" w:customStyle="1" w:styleId="99">
    <w:name w:val="标准文件_三级条标题"/>
    <w:basedOn w:val="70"/>
    <w:next w:val="61"/>
    <w:qFormat/>
    <w:uiPriority w:val="0"/>
    <w:pPr>
      <w:widowControl/>
      <w:numPr>
        <w:ilvl w:val="4"/>
      </w:numPr>
      <w:outlineLvl w:val="3"/>
    </w:pPr>
  </w:style>
  <w:style w:type="character" w:customStyle="1" w:styleId="100">
    <w:name w:val="不明显参考1"/>
    <w:qFormat/>
    <w:uiPriority w:val="31"/>
    <w:rPr>
      <w:smallCaps/>
      <w:color w:val="C0504D"/>
      <w:u w:val="single"/>
    </w:rPr>
  </w:style>
  <w:style w:type="paragraph" w:customStyle="1" w:styleId="101">
    <w:name w:val="标准文件_示例后续"/>
    <w:basedOn w:val="1"/>
    <w:qFormat/>
    <w:uiPriority w:val="0"/>
    <w:pPr>
      <w:adjustRightInd/>
      <w:spacing w:line="240" w:lineRule="auto"/>
      <w:ind w:firstLine="200" w:firstLineChars="200"/>
    </w:pPr>
    <w:rPr>
      <w:sz w:val="18"/>
      <w:szCs w:val="24"/>
    </w:rPr>
  </w:style>
  <w:style w:type="paragraph" w:customStyle="1" w:styleId="102">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3">
    <w:name w:val="标准文件_四级条标题"/>
    <w:next w:val="61"/>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4">
    <w:name w:val="脚注文本 字符"/>
    <w:link w:val="22"/>
    <w:semiHidden/>
    <w:qFormat/>
    <w:uiPriority w:val="0"/>
    <w:rPr>
      <w:rFonts w:ascii="宋体" w:hAnsi="Times New Roman" w:eastAsia="宋体" w:cs="Times New Roman"/>
      <w:sz w:val="18"/>
      <w:szCs w:val="18"/>
    </w:rPr>
  </w:style>
  <w:style w:type="paragraph" w:customStyle="1" w:styleId="105">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6">
    <w:name w:val="标准文件_图表脚注"/>
    <w:basedOn w:val="1"/>
    <w:next w:val="61"/>
    <w:qFormat/>
    <w:uiPriority w:val="0"/>
    <w:pPr>
      <w:numPr>
        <w:ilvl w:val="0"/>
        <w:numId w:val="12"/>
      </w:numPr>
      <w:spacing w:line="240" w:lineRule="auto"/>
      <w:jc w:val="left"/>
    </w:pPr>
    <w:rPr>
      <w:rFonts w:ascii="宋体" w:hAnsi="宋体"/>
      <w:sz w:val="18"/>
    </w:rPr>
  </w:style>
  <w:style w:type="character" w:customStyle="1" w:styleId="107">
    <w:name w:val="标准文件_图表脚注内容"/>
    <w:qFormat/>
    <w:uiPriority w:val="0"/>
    <w:rPr>
      <w:rFonts w:ascii="宋体" w:hAnsi="宋体" w:eastAsia="宋体" w:cs="Times New Roman"/>
      <w:spacing w:val="0"/>
      <w:sz w:val="18"/>
      <w:vertAlign w:val="superscript"/>
    </w:rPr>
  </w:style>
  <w:style w:type="paragraph" w:customStyle="1" w:styleId="108">
    <w:name w:val="标准文件_五级条标题"/>
    <w:next w:val="61"/>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9">
    <w:name w:val="标准文件_章标题"/>
    <w:next w:val="61"/>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10">
    <w:name w:val="标准文件_一级条标题"/>
    <w:basedOn w:val="109"/>
    <w:next w:val="61"/>
    <w:qFormat/>
    <w:uiPriority w:val="0"/>
    <w:pPr>
      <w:numPr>
        <w:ilvl w:val="2"/>
      </w:numPr>
      <w:spacing w:before="50" w:beforeLines="50" w:after="50" w:afterLines="50"/>
      <w:outlineLvl w:val="1"/>
    </w:pPr>
  </w:style>
  <w:style w:type="paragraph" w:customStyle="1" w:styleId="111">
    <w:name w:val="标准文件_一致程度"/>
    <w:basedOn w:val="1"/>
    <w:qFormat/>
    <w:uiPriority w:val="0"/>
    <w:pPr>
      <w:spacing w:line="440" w:lineRule="exact"/>
      <w:jc w:val="center"/>
    </w:pPr>
    <w:rPr>
      <w:sz w:val="28"/>
    </w:rPr>
  </w:style>
  <w:style w:type="paragraph" w:customStyle="1" w:styleId="112">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3">
    <w:name w:val="标准文件_英文图表脚注"/>
    <w:basedOn w:val="60"/>
    <w:qFormat/>
    <w:uiPriority w:val="0"/>
    <w:pPr>
      <w:widowControl/>
      <w:adjustRightInd/>
      <w:snapToGrid/>
      <w:spacing w:line="240" w:lineRule="auto"/>
      <w:ind w:left="79" w:hanging="79" w:hangingChars="80"/>
    </w:pPr>
    <w:rPr>
      <w:rFonts w:ascii="宋体" w:hAnsi="宋体"/>
    </w:rPr>
  </w:style>
  <w:style w:type="paragraph" w:customStyle="1" w:styleId="114">
    <w:name w:val="标准文件_数字编号列项（二级）"/>
    <w:qFormat/>
    <w:uiPriority w:val="0"/>
    <w:pPr>
      <w:numPr>
        <w:ilvl w:val="1"/>
        <w:numId w:val="13"/>
      </w:numPr>
      <w:tabs>
        <w:tab w:val="left" w:pos="851"/>
      </w:tabs>
      <w:jc w:val="both"/>
    </w:pPr>
    <w:rPr>
      <w:rFonts w:ascii="宋体" w:hAnsi="Times New Roman" w:eastAsia="宋体" w:cs="Times New Roman"/>
      <w:sz w:val="21"/>
      <w:lang w:val="en-US" w:eastAsia="zh-CN" w:bidi="ar-SA"/>
    </w:rPr>
  </w:style>
  <w:style w:type="paragraph" w:customStyle="1" w:styleId="115">
    <w:name w:val="标准文件_英文注："/>
    <w:basedOn w:val="1"/>
    <w:next w:val="61"/>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6">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7">
    <w:name w:val="标准文件_正文表标题"/>
    <w:next w:val="61"/>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8">
    <w:name w:val="标准文件_正文公式"/>
    <w:basedOn w:val="1"/>
    <w:next w:val="60"/>
    <w:qFormat/>
    <w:uiPriority w:val="0"/>
    <w:pPr>
      <w:tabs>
        <w:tab w:val="center" w:pos="4678"/>
        <w:tab w:val="right" w:leader="middleDot" w:pos="9356"/>
      </w:tabs>
      <w:spacing w:line="240" w:lineRule="auto"/>
    </w:pPr>
    <w:rPr>
      <w:rFonts w:ascii="宋体" w:hAnsi="宋体"/>
    </w:rPr>
  </w:style>
  <w:style w:type="paragraph" w:customStyle="1" w:styleId="119">
    <w:name w:val="标准文件_正文图标题"/>
    <w:next w:val="61"/>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20">
    <w:name w:val="标准文件_正文英文表标题"/>
    <w:next w:val="61"/>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21">
    <w:name w:val="标准文件_正文英文图标题"/>
    <w:next w:val="61"/>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2">
    <w:name w:val="标准文件_编号列项（三级）"/>
    <w:qFormat/>
    <w:uiPriority w:val="0"/>
    <w:pPr>
      <w:numPr>
        <w:ilvl w:val="2"/>
        <w:numId w:val="13"/>
      </w:numPr>
      <w:tabs>
        <w:tab w:val="left" w:pos="851"/>
      </w:tabs>
    </w:pPr>
    <w:rPr>
      <w:rFonts w:ascii="宋体" w:hAnsi="Times New Roman" w:eastAsia="宋体" w:cs="Times New Roman"/>
      <w:sz w:val="21"/>
      <w:lang w:val="en-US" w:eastAsia="zh-CN" w:bidi="ar-SA"/>
    </w:rPr>
  </w:style>
  <w:style w:type="paragraph" w:customStyle="1" w:styleId="123">
    <w:name w:val="二级无标题条"/>
    <w:basedOn w:val="1"/>
    <w:qFormat/>
    <w:uiPriority w:val="0"/>
    <w:pPr>
      <w:numPr>
        <w:ilvl w:val="3"/>
        <w:numId w:val="20"/>
      </w:numPr>
      <w:adjustRightInd/>
      <w:spacing w:line="240" w:lineRule="auto"/>
    </w:pPr>
    <w:rPr>
      <w:rFonts w:ascii="宋体" w:hAnsi="宋体"/>
      <w:szCs w:val="24"/>
    </w:rPr>
  </w:style>
  <w:style w:type="paragraph" w:customStyle="1" w:styleId="124">
    <w:name w:val="发布部门"/>
    <w:next w:val="61"/>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5">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6">
    <w:name w:val="封面标准代替信息"/>
    <w:basedOn w:val="1"/>
    <w:qFormat/>
    <w:uiPriority w:val="0"/>
    <w:pPr>
      <w:framePr w:w="9138" w:h="1244" w:hRule="exact" w:wrap="around"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8">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9">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30">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31">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2">
    <w:name w:val="封面正文"/>
    <w:qFormat/>
    <w:uiPriority w:val="0"/>
    <w:pPr>
      <w:jc w:val="both"/>
    </w:pPr>
    <w:rPr>
      <w:rFonts w:ascii="Times New Roman" w:hAnsi="Times New Roman" w:eastAsia="宋体" w:cs="Times New Roman"/>
      <w:lang w:val="en-US" w:eastAsia="zh-CN" w:bidi="ar-SA"/>
    </w:rPr>
  </w:style>
  <w:style w:type="paragraph" w:customStyle="1" w:styleId="133">
    <w:name w:val="附录二级无标题条"/>
    <w:basedOn w:val="1"/>
    <w:next w:val="61"/>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4">
    <w:name w:val="附录三级无标题条"/>
    <w:basedOn w:val="133"/>
    <w:next w:val="61"/>
    <w:qFormat/>
    <w:uiPriority w:val="0"/>
    <w:pPr>
      <w:outlineLvl w:val="4"/>
    </w:pPr>
  </w:style>
  <w:style w:type="paragraph" w:customStyle="1" w:styleId="135">
    <w:name w:val="附录四级无标题条"/>
    <w:basedOn w:val="134"/>
    <w:next w:val="61"/>
    <w:qFormat/>
    <w:uiPriority w:val="0"/>
    <w:pPr>
      <w:outlineLvl w:val="5"/>
    </w:pPr>
  </w:style>
  <w:style w:type="paragraph" w:customStyle="1" w:styleId="136">
    <w:name w:val="附录图"/>
    <w:next w:val="61"/>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7">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8">
    <w:name w:val="附录五级无标题条"/>
    <w:basedOn w:val="135"/>
    <w:next w:val="61"/>
    <w:qFormat/>
    <w:uiPriority w:val="0"/>
    <w:pPr>
      <w:outlineLvl w:val="6"/>
    </w:pPr>
  </w:style>
  <w:style w:type="paragraph" w:customStyle="1" w:styleId="139">
    <w:name w:val="附录性质"/>
    <w:basedOn w:val="1"/>
    <w:qFormat/>
    <w:uiPriority w:val="0"/>
    <w:pPr>
      <w:widowControl/>
      <w:adjustRightInd/>
      <w:jc w:val="center"/>
    </w:pPr>
    <w:rPr>
      <w:rFonts w:ascii="黑体" w:eastAsia="黑体"/>
    </w:rPr>
  </w:style>
  <w:style w:type="paragraph" w:customStyle="1" w:styleId="140">
    <w:name w:val="附录一级无标题条"/>
    <w:basedOn w:val="92"/>
    <w:next w:val="61"/>
    <w:qFormat/>
    <w:uiPriority w:val="0"/>
    <w:pPr>
      <w:autoSpaceDN w:val="0"/>
      <w:outlineLvl w:val="2"/>
    </w:pPr>
    <w:rPr>
      <w:rFonts w:ascii="宋体" w:hAnsi="宋体" w:eastAsia="宋体"/>
    </w:rPr>
  </w:style>
  <w:style w:type="character" w:customStyle="1" w:styleId="141">
    <w:name w:val="个人答复风格"/>
    <w:qFormat/>
    <w:uiPriority w:val="0"/>
    <w:rPr>
      <w:rFonts w:ascii="Arial" w:hAnsi="Arial" w:eastAsia="宋体" w:cs="Arial"/>
      <w:color w:val="auto"/>
      <w:spacing w:val="0"/>
      <w:sz w:val="20"/>
    </w:rPr>
  </w:style>
  <w:style w:type="character" w:customStyle="1" w:styleId="142">
    <w:name w:val="个人撰写风格"/>
    <w:qFormat/>
    <w:uiPriority w:val="0"/>
    <w:rPr>
      <w:rFonts w:ascii="Arial" w:hAnsi="Arial" w:eastAsia="宋体" w:cs="Arial"/>
      <w:color w:val="auto"/>
      <w:spacing w:val="0"/>
      <w:sz w:val="20"/>
    </w:rPr>
  </w:style>
  <w:style w:type="paragraph" w:customStyle="1" w:styleId="143">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4">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5">
    <w:name w:val="列项·"/>
    <w:basedOn w:val="61"/>
    <w:qFormat/>
    <w:uiPriority w:val="0"/>
    <w:pPr>
      <w:tabs>
        <w:tab w:val="left" w:pos="840"/>
      </w:tabs>
    </w:pPr>
  </w:style>
  <w:style w:type="paragraph" w:customStyle="1" w:styleId="146">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7">
    <w:name w:val="目录 21"/>
    <w:basedOn w:val="1"/>
    <w:next w:val="1"/>
    <w:semiHidden/>
    <w:qFormat/>
    <w:uiPriority w:val="0"/>
    <w:pPr>
      <w:adjustRightInd/>
      <w:spacing w:line="240" w:lineRule="auto"/>
      <w:jc w:val="left"/>
    </w:pPr>
    <w:rPr>
      <w:bCs/>
      <w:iCs/>
    </w:rPr>
  </w:style>
  <w:style w:type="paragraph" w:customStyle="1" w:styleId="148">
    <w:name w:val="目录 31"/>
    <w:basedOn w:val="1"/>
    <w:next w:val="1"/>
    <w:semiHidden/>
    <w:qFormat/>
    <w:uiPriority w:val="0"/>
    <w:pPr>
      <w:spacing w:line="240" w:lineRule="auto"/>
    </w:pPr>
    <w:rPr>
      <w:rFonts w:ascii="宋体" w:hAnsi="宋体"/>
      <w:iCs/>
    </w:rPr>
  </w:style>
  <w:style w:type="paragraph" w:customStyle="1" w:styleId="149">
    <w:name w:val="目录 41"/>
    <w:basedOn w:val="1"/>
    <w:next w:val="1"/>
    <w:semiHidden/>
    <w:qFormat/>
    <w:uiPriority w:val="0"/>
    <w:pPr>
      <w:adjustRightInd/>
      <w:spacing w:line="240" w:lineRule="auto"/>
      <w:jc w:val="left"/>
    </w:pPr>
  </w:style>
  <w:style w:type="paragraph" w:customStyle="1" w:styleId="150">
    <w:name w:val="目录 51"/>
    <w:basedOn w:val="1"/>
    <w:next w:val="1"/>
    <w:semiHidden/>
    <w:qFormat/>
    <w:uiPriority w:val="0"/>
    <w:pPr>
      <w:spacing w:line="240" w:lineRule="auto"/>
    </w:pPr>
    <w:rPr>
      <w:rFonts w:ascii="宋体" w:hAnsi="宋体"/>
    </w:rPr>
  </w:style>
  <w:style w:type="paragraph" w:customStyle="1" w:styleId="151">
    <w:name w:val="目录 61"/>
    <w:basedOn w:val="1"/>
    <w:next w:val="1"/>
    <w:semiHidden/>
    <w:qFormat/>
    <w:uiPriority w:val="0"/>
    <w:pPr>
      <w:adjustRightInd/>
      <w:spacing w:line="240" w:lineRule="auto"/>
      <w:jc w:val="left"/>
    </w:pPr>
  </w:style>
  <w:style w:type="paragraph" w:customStyle="1" w:styleId="152">
    <w:name w:val="目录 71"/>
    <w:basedOn w:val="151"/>
    <w:semiHidden/>
    <w:qFormat/>
    <w:uiPriority w:val="0"/>
    <w:pPr>
      <w:ind w:left="1260"/>
    </w:pPr>
  </w:style>
  <w:style w:type="paragraph" w:customStyle="1" w:styleId="153">
    <w:name w:val="目录 81"/>
    <w:basedOn w:val="152"/>
    <w:semiHidden/>
    <w:qFormat/>
    <w:uiPriority w:val="0"/>
    <w:pPr>
      <w:ind w:left="1470"/>
    </w:pPr>
  </w:style>
  <w:style w:type="paragraph" w:customStyle="1" w:styleId="154">
    <w:name w:val="目录 91"/>
    <w:basedOn w:val="153"/>
    <w:semiHidden/>
    <w:qFormat/>
    <w:uiPriority w:val="0"/>
    <w:pPr>
      <w:ind w:left="1680"/>
    </w:pPr>
  </w:style>
  <w:style w:type="paragraph" w:customStyle="1" w:styleId="155">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6">
    <w:name w:val="其他发布部门"/>
    <w:basedOn w:val="124"/>
    <w:qFormat/>
    <w:uiPriority w:val="0"/>
    <w:pPr>
      <w:framePr w:wrap="around"/>
      <w:spacing w:line="0" w:lineRule="atLeast"/>
    </w:pPr>
    <w:rPr>
      <w:rFonts w:ascii="黑体" w:eastAsia="黑体"/>
      <w:b w:val="0"/>
    </w:rPr>
  </w:style>
  <w:style w:type="paragraph" w:customStyle="1" w:styleId="157">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8">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9">
    <w:name w:val="实施日期"/>
    <w:basedOn w:val="125"/>
    <w:qFormat/>
    <w:uiPriority w:val="0"/>
    <w:pPr>
      <w:framePr w:hSpace="0" w:wrap="around" w:xAlign="right"/>
      <w:jc w:val="right"/>
    </w:pPr>
  </w:style>
  <w:style w:type="paragraph" w:customStyle="1" w:styleId="160">
    <w:name w:val="四级无标题条"/>
    <w:basedOn w:val="1"/>
    <w:qFormat/>
    <w:uiPriority w:val="0"/>
    <w:pPr>
      <w:numPr>
        <w:ilvl w:val="5"/>
        <w:numId w:val="20"/>
      </w:numPr>
      <w:adjustRightInd/>
      <w:spacing w:line="240" w:lineRule="auto"/>
    </w:pPr>
    <w:rPr>
      <w:rFonts w:ascii="宋体" w:hAnsi="宋体"/>
      <w:szCs w:val="24"/>
    </w:rPr>
  </w:style>
  <w:style w:type="paragraph" w:customStyle="1" w:styleId="161">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2">
    <w:name w:val="无标题条"/>
    <w:next w:val="61"/>
    <w:qFormat/>
    <w:uiPriority w:val="0"/>
    <w:pPr>
      <w:jc w:val="both"/>
    </w:pPr>
    <w:rPr>
      <w:rFonts w:ascii="宋体" w:hAnsi="宋体" w:eastAsia="宋体" w:cs="Times New Roman"/>
      <w:sz w:val="21"/>
      <w:lang w:val="en-US" w:eastAsia="zh-CN" w:bidi="ar-SA"/>
    </w:rPr>
  </w:style>
  <w:style w:type="paragraph" w:customStyle="1" w:styleId="163">
    <w:name w:val="五级无标题条"/>
    <w:basedOn w:val="1"/>
    <w:qFormat/>
    <w:uiPriority w:val="0"/>
    <w:pPr>
      <w:numPr>
        <w:ilvl w:val="6"/>
        <w:numId w:val="20"/>
      </w:numPr>
      <w:adjustRightInd/>
    </w:pPr>
    <w:rPr>
      <w:szCs w:val="24"/>
    </w:rPr>
  </w:style>
  <w:style w:type="paragraph" w:customStyle="1" w:styleId="164">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5">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6">
    <w:name w:val="注×:后续"/>
    <w:basedOn w:val="165"/>
    <w:qFormat/>
    <w:uiPriority w:val="0"/>
    <w:pPr>
      <w:ind w:left="1406" w:leftChars="0" w:hanging="499" w:firstLineChars="0"/>
    </w:pPr>
  </w:style>
  <w:style w:type="paragraph" w:customStyle="1" w:styleId="167">
    <w:name w:val="标准文件_一级无标题"/>
    <w:basedOn w:val="110"/>
    <w:qFormat/>
    <w:uiPriority w:val="0"/>
    <w:pPr>
      <w:spacing w:before="0" w:beforeLines="0" w:after="0" w:afterLines="0"/>
      <w:outlineLvl w:val="9"/>
    </w:pPr>
    <w:rPr>
      <w:rFonts w:ascii="宋体" w:eastAsia="宋体"/>
    </w:rPr>
  </w:style>
  <w:style w:type="paragraph" w:customStyle="1" w:styleId="168">
    <w:name w:val="标准文件_五级无标题"/>
    <w:basedOn w:val="108"/>
    <w:qFormat/>
    <w:uiPriority w:val="0"/>
    <w:pPr>
      <w:spacing w:before="0" w:beforeLines="0" w:after="0" w:afterLines="0"/>
      <w:outlineLvl w:val="9"/>
    </w:pPr>
    <w:rPr>
      <w:rFonts w:ascii="宋体" w:eastAsia="宋体"/>
    </w:rPr>
  </w:style>
  <w:style w:type="paragraph" w:customStyle="1" w:styleId="169">
    <w:name w:val="标准文件_三级无标题"/>
    <w:basedOn w:val="99"/>
    <w:qFormat/>
    <w:uiPriority w:val="0"/>
    <w:pPr>
      <w:spacing w:before="0" w:beforeLines="0" w:after="0" w:afterLines="0"/>
      <w:outlineLvl w:val="9"/>
    </w:pPr>
    <w:rPr>
      <w:rFonts w:ascii="宋体" w:eastAsia="宋体"/>
    </w:rPr>
  </w:style>
  <w:style w:type="paragraph" w:customStyle="1" w:styleId="170">
    <w:name w:val="标准文件_二级无标题"/>
    <w:basedOn w:val="70"/>
    <w:qFormat/>
    <w:uiPriority w:val="0"/>
    <w:pPr>
      <w:spacing w:before="0" w:beforeLines="0" w:after="0" w:afterLines="0"/>
      <w:ind w:left="284"/>
      <w:outlineLvl w:val="9"/>
    </w:pPr>
    <w:rPr>
      <w:rFonts w:ascii="宋体" w:eastAsia="宋体"/>
    </w:rPr>
  </w:style>
  <w:style w:type="paragraph" w:customStyle="1" w:styleId="171">
    <w:name w:val="标准_四级无标题"/>
    <w:basedOn w:val="103"/>
    <w:next w:val="61"/>
    <w:qFormat/>
    <w:uiPriority w:val="0"/>
    <w:rPr>
      <w:rFonts w:eastAsia="宋体"/>
    </w:rPr>
  </w:style>
  <w:style w:type="paragraph" w:customStyle="1" w:styleId="172">
    <w:name w:val="标准文件_四级无标题"/>
    <w:basedOn w:val="103"/>
    <w:qFormat/>
    <w:uiPriority w:val="0"/>
    <w:pPr>
      <w:spacing w:before="0" w:beforeLines="0" w:after="0" w:afterLines="0"/>
      <w:outlineLvl w:val="9"/>
    </w:pPr>
    <w:rPr>
      <w:rFonts w:ascii="宋体" w:hAnsi="黑体" w:eastAsia="宋体"/>
      <w:szCs w:val="52"/>
    </w:rPr>
  </w:style>
  <w:style w:type="paragraph" w:customStyle="1" w:styleId="173">
    <w:name w:val="标准文件_大写罗马数字编号列项"/>
    <w:basedOn w:val="61"/>
    <w:qFormat/>
    <w:uiPriority w:val="0"/>
    <w:pPr>
      <w:numPr>
        <w:ilvl w:val="0"/>
        <w:numId w:val="23"/>
      </w:numPr>
      <w:ind w:firstLine="0" w:firstLineChars="0"/>
    </w:pPr>
    <w:rPr>
      <w:rFonts w:ascii="Times New Roman" w:cs="Arial"/>
      <w:szCs w:val="28"/>
    </w:rPr>
  </w:style>
  <w:style w:type="paragraph" w:customStyle="1" w:styleId="174">
    <w:name w:val="标准文件_小写罗马数字编号列项"/>
    <w:basedOn w:val="61"/>
    <w:qFormat/>
    <w:uiPriority w:val="0"/>
    <w:pPr>
      <w:numPr>
        <w:ilvl w:val="0"/>
        <w:numId w:val="24"/>
      </w:numPr>
      <w:ind w:firstLine="0" w:firstLineChars="0"/>
    </w:pPr>
    <w:rPr>
      <w:rFonts w:cs="Arial"/>
      <w:szCs w:val="28"/>
    </w:rPr>
  </w:style>
  <w:style w:type="paragraph" w:customStyle="1" w:styleId="175">
    <w:name w:val="标准文件_附录标题"/>
    <w:basedOn w:val="81"/>
    <w:qFormat/>
    <w:uiPriority w:val="0"/>
    <w:pPr>
      <w:numPr>
        <w:numId w:val="0"/>
      </w:numPr>
      <w:spacing w:after="280"/>
      <w:outlineLvl w:val="9"/>
    </w:pPr>
  </w:style>
  <w:style w:type="paragraph" w:customStyle="1" w:styleId="176">
    <w:name w:val="标准文件_二级项"/>
    <w:qFormat/>
    <w:uiPriority w:val="0"/>
    <w:rPr>
      <w:rFonts w:ascii="宋体" w:hAnsi="Times New Roman" w:eastAsia="宋体" w:cs="Times New Roman"/>
      <w:sz w:val="21"/>
      <w:lang w:val="en-US" w:eastAsia="zh-CN" w:bidi="ar-SA"/>
    </w:rPr>
  </w:style>
  <w:style w:type="paragraph" w:customStyle="1" w:styleId="177">
    <w:name w:val="标准文件_三级项"/>
    <w:basedOn w:val="1"/>
    <w:qFormat/>
    <w:uiPriority w:val="0"/>
    <w:pPr>
      <w:numPr>
        <w:ilvl w:val="2"/>
        <w:numId w:val="21"/>
      </w:numPr>
      <w:spacing w:line="536870612" w:lineRule="auto"/>
    </w:pPr>
    <w:rPr>
      <w:rFonts w:ascii="Times New Roman" w:hAnsi="Times New Roman"/>
    </w:rPr>
  </w:style>
  <w:style w:type="paragraph" w:customStyle="1" w:styleId="178">
    <w:name w:val="图表脚注说明"/>
    <w:basedOn w:val="1"/>
    <w:next w:val="61"/>
    <w:qFormat/>
    <w:uiPriority w:val="0"/>
    <w:pPr>
      <w:numPr>
        <w:ilvl w:val="0"/>
        <w:numId w:val="25"/>
      </w:numPr>
      <w:adjustRightInd/>
      <w:spacing w:line="240" w:lineRule="auto"/>
      <w:ind w:left="783"/>
    </w:pPr>
    <w:rPr>
      <w:rFonts w:ascii="宋体" w:hAnsi="Times New Roman"/>
      <w:sz w:val="18"/>
      <w:szCs w:val="18"/>
    </w:rPr>
  </w:style>
  <w:style w:type="paragraph" w:customStyle="1" w:styleId="179">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80">
    <w:name w:val="标准文件_索引字母"/>
    <w:next w:val="61"/>
    <w:qFormat/>
    <w:uiPriority w:val="0"/>
    <w:pPr>
      <w:jc w:val="center"/>
    </w:pPr>
    <w:rPr>
      <w:rFonts w:ascii="宋体" w:hAnsi="宋体" w:eastAsia="Times New Roman" w:cs="Times New Roman"/>
      <w:b/>
      <w:kern w:val="2"/>
      <w:sz w:val="21"/>
      <w:lang w:val="en-US" w:eastAsia="zh-CN" w:bidi="ar-SA"/>
    </w:rPr>
  </w:style>
  <w:style w:type="paragraph" w:customStyle="1" w:styleId="181">
    <w:name w:val="标准文件_附录前"/>
    <w:next w:val="61"/>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2">
    <w:name w:val="标准文件_正文标准名称"/>
    <w:qFormat/>
    <w:uiPriority w:val="0"/>
    <w:pPr>
      <w:spacing w:before="20" w:beforeLines="20" w:after="640" w:line="400" w:lineRule="exact"/>
      <w:jc w:val="center"/>
    </w:pPr>
    <w:rPr>
      <w:rFonts w:ascii="黑体" w:hAnsi="黑体" w:eastAsia="黑体" w:cs="Times New Roman"/>
      <w:kern w:val="2"/>
      <w:sz w:val="32"/>
      <w:szCs w:val="32"/>
      <w:lang w:val="en-US" w:eastAsia="zh-CN" w:bidi="ar-SA"/>
    </w:rPr>
  </w:style>
  <w:style w:type="paragraph" w:customStyle="1" w:styleId="183">
    <w:name w:val="标准文件_表格"/>
    <w:basedOn w:val="61"/>
    <w:qFormat/>
    <w:uiPriority w:val="0"/>
    <w:pPr>
      <w:ind w:firstLine="0" w:firstLineChars="0"/>
      <w:jc w:val="center"/>
    </w:pPr>
    <w:rPr>
      <w:sz w:val="18"/>
    </w:rPr>
  </w:style>
  <w:style w:type="paragraph" w:customStyle="1" w:styleId="184">
    <w:name w:val="标准文件_注："/>
    <w:next w:val="61"/>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5">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6">
    <w:name w:val="标准文件_示例："/>
    <w:next w:val="187"/>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7">
    <w:name w:val="标准文件_示例内容"/>
    <w:basedOn w:val="61"/>
    <w:qFormat/>
    <w:uiPriority w:val="0"/>
    <w:pPr>
      <w:ind w:firstLine="420"/>
    </w:pPr>
    <w:rPr>
      <w:sz w:val="18"/>
    </w:rPr>
  </w:style>
  <w:style w:type="paragraph" w:customStyle="1" w:styleId="188">
    <w:name w:val="标准文件_示例×："/>
    <w:basedOn w:val="1"/>
    <w:next w:val="187"/>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9">
    <w:name w:val="标准文件_段 Char"/>
    <w:link w:val="61"/>
    <w:qFormat/>
    <w:uiPriority w:val="0"/>
    <w:rPr>
      <w:rFonts w:ascii="宋体" w:hAnsi="Times New Roman"/>
      <w:sz w:val="21"/>
    </w:rPr>
  </w:style>
  <w:style w:type="paragraph" w:customStyle="1" w:styleId="190">
    <w:name w:val="标准文件_表格续"/>
    <w:basedOn w:val="61"/>
    <w:next w:val="61"/>
    <w:qFormat/>
    <w:uiPriority w:val="0"/>
    <w:pPr>
      <w:jc w:val="center"/>
    </w:pPr>
    <w:rPr>
      <w:rFonts w:ascii="黑体" w:hAnsi="黑体" w:eastAsia="黑体"/>
    </w:rPr>
  </w:style>
  <w:style w:type="character" w:styleId="191">
    <w:name w:val="Placeholder Text"/>
    <w:basedOn w:val="30"/>
    <w:semiHidden/>
    <w:qFormat/>
    <w:uiPriority w:val="99"/>
    <w:rPr>
      <w:color w:val="808080"/>
    </w:rPr>
  </w:style>
  <w:style w:type="paragraph" w:customStyle="1" w:styleId="192">
    <w:name w:val="标准文件_二级项2"/>
    <w:basedOn w:val="61"/>
    <w:qFormat/>
    <w:uiPriority w:val="0"/>
    <w:pPr>
      <w:numPr>
        <w:ilvl w:val="1"/>
        <w:numId w:val="21"/>
      </w:numPr>
      <w:ind w:left="1271" w:hanging="420" w:firstLineChars="0"/>
    </w:pPr>
  </w:style>
  <w:style w:type="paragraph" w:customStyle="1" w:styleId="193">
    <w:name w:val="标准文件_三级项2"/>
    <w:basedOn w:val="61"/>
    <w:qFormat/>
    <w:uiPriority w:val="0"/>
    <w:pPr>
      <w:numPr>
        <w:ilvl w:val="0"/>
        <w:numId w:val="30"/>
      </w:numPr>
      <w:spacing w:line="300" w:lineRule="exact"/>
      <w:ind w:left="1276" w:hanging="425" w:firstLineChars="0"/>
    </w:pPr>
    <w:rPr>
      <w:rFonts w:ascii="Times New Roman"/>
    </w:rPr>
  </w:style>
  <w:style w:type="paragraph" w:customStyle="1" w:styleId="194">
    <w:name w:val="标准文件_一级项2"/>
    <w:basedOn w:val="61"/>
    <w:qFormat/>
    <w:uiPriority w:val="0"/>
    <w:pPr>
      <w:numPr>
        <w:ilvl w:val="0"/>
        <w:numId w:val="31"/>
      </w:numPr>
      <w:spacing w:line="300" w:lineRule="exact"/>
      <w:ind w:left="1271" w:hanging="420" w:firstLineChars="0"/>
    </w:pPr>
    <w:rPr>
      <w:rFonts w:ascii="Times New Roman"/>
    </w:rPr>
  </w:style>
  <w:style w:type="paragraph" w:customStyle="1" w:styleId="195">
    <w:name w:val="标准文件_提示"/>
    <w:basedOn w:val="61"/>
    <w:next w:val="61"/>
    <w:qFormat/>
    <w:uiPriority w:val="0"/>
    <w:pPr>
      <w:ind w:firstLine="420"/>
    </w:pPr>
    <w:rPr>
      <w:rFonts w:ascii="黑体" w:eastAsia="黑体"/>
    </w:rPr>
  </w:style>
  <w:style w:type="character" w:customStyle="1" w:styleId="196">
    <w:name w:val="标准文件_来源"/>
    <w:basedOn w:val="30"/>
    <w:qFormat/>
    <w:uiPriority w:val="1"/>
    <w:rPr>
      <w:rFonts w:eastAsia="宋体"/>
      <w:sz w:val="21"/>
    </w:rPr>
  </w:style>
  <w:style w:type="paragraph" w:customStyle="1" w:styleId="197">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8">
    <w:name w:val="其他发布日期"/>
    <w:basedOn w:val="125"/>
    <w:qFormat/>
    <w:uiPriority w:val="0"/>
    <w:pPr>
      <w:framePr w:w="3997" w:h="471" w:hRule="exact" w:hSpace="0" w:vSpace="181" w:wrap="around" w:vAnchor="page" w:hAnchor="page" w:x="1419" w:y="14097"/>
    </w:pPr>
  </w:style>
  <w:style w:type="paragraph" w:customStyle="1" w:styleId="199">
    <w:name w:val="其他实施日期"/>
    <w:basedOn w:val="159"/>
    <w:qFormat/>
    <w:uiPriority w:val="0"/>
    <w:pPr>
      <w:framePr w:w="3997" w:h="471" w:hRule="exact" w:vSpace="181" w:wrap="around" w:vAnchor="page" w:hAnchor="page" w:x="7089" w:y="14097"/>
    </w:pPr>
  </w:style>
  <w:style w:type="paragraph" w:customStyle="1" w:styleId="200">
    <w:name w:val="标准文件_文件编号"/>
    <w:basedOn w:val="61"/>
    <w:qFormat/>
    <w:uiPriority w:val="0"/>
    <w:pPr>
      <w:framePr w:w="9356" w:h="624" w:hRule="exact" w:hSpace="181" w:vSpace="181" w:wrap="around" w:vAnchor="page" w:hAnchor="page" w:x="1419" w:y="3284"/>
      <w:wordWrap w:val="0"/>
      <w:spacing w:line="280" w:lineRule="exact"/>
      <w:ind w:firstLine="0" w:firstLineChars="0"/>
      <w:jc w:val="right"/>
    </w:pPr>
    <w:rPr>
      <w:rFonts w:ascii="黑体" w:eastAsia="黑体"/>
      <w:bCs/>
      <w:sz w:val="28"/>
      <w:szCs w:val="28"/>
    </w:rPr>
  </w:style>
  <w:style w:type="paragraph" w:customStyle="1" w:styleId="201">
    <w:name w:val="标准文件_替换文件编号"/>
    <w:basedOn w:val="200"/>
    <w:qFormat/>
    <w:uiPriority w:val="0"/>
    <w:pPr>
      <w:framePr w:wrap="around"/>
      <w:spacing w:before="57"/>
    </w:pPr>
    <w:rPr>
      <w:sz w:val="21"/>
    </w:rPr>
  </w:style>
  <w:style w:type="paragraph" w:customStyle="1" w:styleId="202">
    <w:name w:val="标准文件_文件名称"/>
    <w:basedOn w:val="61"/>
    <w:next w:val="61"/>
    <w:qFormat/>
    <w:uiPriority w:val="0"/>
    <w:pPr>
      <w:framePr w:w="9639" w:h="6976" w:hRule="exact" w:wrap="around" w:vAnchor="page" w:hAnchor="page" w:y="6408"/>
      <w:autoSpaceDE/>
      <w:autoSpaceDN/>
      <w:spacing w:line="700" w:lineRule="exact"/>
      <w:ind w:firstLine="0" w:firstLineChars="0"/>
      <w:jc w:val="center"/>
    </w:pPr>
    <w:rPr>
      <w:rFonts w:ascii="黑体" w:hAnsi="黑体" w:eastAsia="黑体"/>
      <w:bCs/>
      <w:sz w:val="52"/>
    </w:rPr>
  </w:style>
  <w:style w:type="paragraph" w:customStyle="1" w:styleId="203">
    <w:name w:val="标准文件_附录图标号"/>
    <w:basedOn w:val="61"/>
    <w:next w:val="61"/>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4">
    <w:name w:val="标准文件_附录表标号"/>
    <w:basedOn w:val="61"/>
    <w:next w:val="61"/>
    <w:qFormat/>
    <w:uiPriority w:val="0"/>
    <w:pPr>
      <w:numPr>
        <w:ilvl w:val="0"/>
        <w:numId w:val="5"/>
      </w:numPr>
      <w:spacing w:line="14" w:lineRule="exact"/>
      <w:ind w:firstLine="0" w:firstLineChars="0"/>
      <w:jc w:val="center"/>
    </w:pPr>
    <w:rPr>
      <w:rFonts w:eastAsia="黑体"/>
      <w:vanish/>
      <w:sz w:val="2"/>
    </w:rPr>
  </w:style>
  <w:style w:type="paragraph" w:customStyle="1" w:styleId="205">
    <w:name w:val="标准文件_引言一级条标题"/>
    <w:basedOn w:val="61"/>
    <w:next w:val="61"/>
    <w:qFormat/>
    <w:uiPriority w:val="0"/>
    <w:pPr>
      <w:numPr>
        <w:ilvl w:val="1"/>
        <w:numId w:val="8"/>
      </w:numPr>
      <w:spacing w:before="50" w:beforeLines="50" w:after="50" w:afterLines="50"/>
      <w:ind w:firstLineChars="0"/>
    </w:pPr>
    <w:rPr>
      <w:rFonts w:ascii="黑体" w:eastAsia="黑体"/>
    </w:rPr>
  </w:style>
  <w:style w:type="paragraph" w:customStyle="1" w:styleId="206">
    <w:name w:val="标准文件_引言二级条标题"/>
    <w:basedOn w:val="61"/>
    <w:next w:val="61"/>
    <w:qFormat/>
    <w:uiPriority w:val="0"/>
    <w:pPr>
      <w:numPr>
        <w:ilvl w:val="2"/>
        <w:numId w:val="8"/>
      </w:numPr>
      <w:spacing w:before="50" w:beforeLines="50" w:after="50" w:afterLines="50"/>
      <w:ind w:firstLineChars="0"/>
    </w:pPr>
    <w:rPr>
      <w:rFonts w:ascii="黑体" w:eastAsia="黑体"/>
    </w:rPr>
  </w:style>
  <w:style w:type="paragraph" w:customStyle="1" w:styleId="207">
    <w:name w:val="标准文件_引言三级条标题"/>
    <w:basedOn w:val="61"/>
    <w:next w:val="61"/>
    <w:qFormat/>
    <w:uiPriority w:val="0"/>
    <w:pPr>
      <w:numPr>
        <w:ilvl w:val="3"/>
        <w:numId w:val="8"/>
      </w:numPr>
      <w:spacing w:before="50" w:beforeLines="50" w:after="50" w:afterLines="50"/>
      <w:ind w:firstLineChars="0"/>
    </w:pPr>
    <w:rPr>
      <w:rFonts w:ascii="黑体" w:eastAsia="黑体"/>
    </w:rPr>
  </w:style>
  <w:style w:type="paragraph" w:customStyle="1" w:styleId="208">
    <w:name w:val="标准文件_引言四级条标题"/>
    <w:basedOn w:val="61"/>
    <w:next w:val="61"/>
    <w:qFormat/>
    <w:uiPriority w:val="0"/>
    <w:pPr>
      <w:numPr>
        <w:ilvl w:val="4"/>
        <w:numId w:val="8"/>
      </w:numPr>
      <w:spacing w:before="50" w:beforeLines="50" w:after="50" w:afterLines="50"/>
      <w:ind w:firstLineChars="0"/>
    </w:pPr>
    <w:rPr>
      <w:rFonts w:ascii="黑体" w:eastAsia="黑体"/>
    </w:rPr>
  </w:style>
  <w:style w:type="paragraph" w:customStyle="1" w:styleId="209">
    <w:name w:val="标准文件_引言五级条标题"/>
    <w:basedOn w:val="61"/>
    <w:next w:val="61"/>
    <w:qFormat/>
    <w:uiPriority w:val="0"/>
    <w:pPr>
      <w:numPr>
        <w:ilvl w:val="5"/>
        <w:numId w:val="8"/>
      </w:numPr>
      <w:spacing w:before="50" w:beforeLines="50" w:after="50" w:afterLines="50"/>
      <w:ind w:firstLineChars="0"/>
    </w:pPr>
    <w:rPr>
      <w:rFonts w:ascii="黑体" w:eastAsia="黑体"/>
    </w:rPr>
  </w:style>
  <w:style w:type="paragraph" w:customStyle="1" w:styleId="210">
    <w:name w:val="标准文件_注后"/>
    <w:basedOn w:val="61"/>
    <w:qFormat/>
    <w:uiPriority w:val="0"/>
    <w:pPr>
      <w:ind w:left="811" w:firstLine="0" w:firstLineChars="0"/>
    </w:pPr>
    <w:rPr>
      <w:sz w:val="18"/>
    </w:rPr>
  </w:style>
  <w:style w:type="paragraph" w:customStyle="1" w:styleId="211">
    <w:name w:val="标准文件_注X后"/>
    <w:basedOn w:val="61"/>
    <w:qFormat/>
    <w:uiPriority w:val="0"/>
    <w:pPr>
      <w:ind w:left="811" w:firstLine="0" w:firstLineChars="0"/>
    </w:pPr>
    <w:rPr>
      <w:sz w:val="18"/>
    </w:rPr>
  </w:style>
  <w:style w:type="paragraph" w:customStyle="1" w:styleId="212">
    <w:name w:val="标准文件_示例后"/>
    <w:basedOn w:val="61"/>
    <w:qFormat/>
    <w:uiPriority w:val="0"/>
    <w:pPr>
      <w:ind w:left="964" w:firstLine="0" w:firstLineChars="0"/>
    </w:pPr>
    <w:rPr>
      <w:sz w:val="18"/>
    </w:rPr>
  </w:style>
  <w:style w:type="paragraph" w:customStyle="1" w:styleId="213">
    <w:name w:val="标准文件_示例X后"/>
    <w:basedOn w:val="61"/>
    <w:link w:val="214"/>
    <w:qFormat/>
    <w:uiPriority w:val="0"/>
    <w:pPr>
      <w:ind w:left="1049" w:firstLine="0" w:firstLineChars="0"/>
    </w:pPr>
    <w:rPr>
      <w:sz w:val="18"/>
    </w:rPr>
  </w:style>
  <w:style w:type="character" w:customStyle="1" w:styleId="214">
    <w:name w:val="标准文件_示例X后 字符"/>
    <w:basedOn w:val="189"/>
    <w:link w:val="213"/>
    <w:qFormat/>
    <w:uiPriority w:val="0"/>
    <w:rPr>
      <w:rFonts w:ascii="宋体" w:hAnsi="Times New Roman"/>
      <w:sz w:val="18"/>
    </w:rPr>
  </w:style>
  <w:style w:type="paragraph" w:customStyle="1" w:styleId="215">
    <w:name w:val="标准文件_索引项"/>
    <w:basedOn w:val="61"/>
    <w:next w:val="61"/>
    <w:qFormat/>
    <w:uiPriority w:val="0"/>
    <w:pPr>
      <w:tabs>
        <w:tab w:val="right" w:leader="dot" w:pos="9356"/>
      </w:tabs>
      <w:ind w:left="210" w:hanging="210" w:firstLineChars="0"/>
      <w:jc w:val="left"/>
    </w:pPr>
  </w:style>
  <w:style w:type="paragraph" w:customStyle="1" w:styleId="216">
    <w:name w:val="标准文件_附录一级无标题"/>
    <w:basedOn w:val="83"/>
    <w:qFormat/>
    <w:uiPriority w:val="0"/>
    <w:pPr>
      <w:spacing w:before="0" w:beforeLines="0" w:after="0" w:afterLines="0" w:line="276" w:lineRule="auto"/>
      <w:outlineLvl w:val="9"/>
    </w:pPr>
    <w:rPr>
      <w:rFonts w:ascii="宋体" w:eastAsia="宋体"/>
    </w:rPr>
  </w:style>
  <w:style w:type="paragraph" w:customStyle="1" w:styleId="217">
    <w:name w:val="标准文件_附录二级无标题"/>
    <w:basedOn w:val="84"/>
    <w:qFormat/>
    <w:uiPriority w:val="0"/>
    <w:pPr>
      <w:spacing w:before="0" w:beforeLines="0" w:after="0" w:afterLines="0" w:line="276" w:lineRule="auto"/>
      <w:outlineLvl w:val="9"/>
    </w:pPr>
    <w:rPr>
      <w:rFonts w:ascii="宋体" w:eastAsia="宋体"/>
    </w:rPr>
  </w:style>
  <w:style w:type="paragraph" w:customStyle="1" w:styleId="218">
    <w:name w:val="标准文件_附录三级无标题"/>
    <w:basedOn w:val="86"/>
    <w:qFormat/>
    <w:uiPriority w:val="0"/>
    <w:pPr>
      <w:spacing w:before="0" w:beforeLines="0" w:after="0" w:afterLines="0" w:line="276" w:lineRule="auto"/>
      <w:outlineLvl w:val="9"/>
    </w:pPr>
    <w:rPr>
      <w:rFonts w:ascii="宋体" w:eastAsia="宋体"/>
    </w:rPr>
  </w:style>
  <w:style w:type="paragraph" w:customStyle="1" w:styleId="219">
    <w:name w:val="标准文件_附录四级无标题"/>
    <w:basedOn w:val="87"/>
    <w:qFormat/>
    <w:uiPriority w:val="0"/>
    <w:pPr>
      <w:spacing w:before="0" w:beforeLines="0" w:after="0" w:afterLines="0" w:line="276" w:lineRule="auto"/>
      <w:outlineLvl w:val="9"/>
    </w:pPr>
    <w:rPr>
      <w:rFonts w:ascii="宋体" w:eastAsia="宋体"/>
    </w:rPr>
  </w:style>
  <w:style w:type="paragraph" w:customStyle="1" w:styleId="220">
    <w:name w:val="标准文件_附录五级无标题"/>
    <w:basedOn w:val="89"/>
    <w:qFormat/>
    <w:uiPriority w:val="0"/>
    <w:pPr>
      <w:spacing w:before="0" w:beforeLines="0" w:after="0" w:afterLines="0" w:line="276" w:lineRule="auto"/>
      <w:outlineLvl w:val="9"/>
    </w:pPr>
    <w:rPr>
      <w:rFonts w:ascii="宋体" w:eastAsia="宋体"/>
    </w:rPr>
  </w:style>
  <w:style w:type="paragraph" w:customStyle="1" w:styleId="221">
    <w:name w:val="标准文件_引言一级无标题"/>
    <w:basedOn w:val="205"/>
    <w:next w:val="61"/>
    <w:qFormat/>
    <w:uiPriority w:val="0"/>
    <w:pPr>
      <w:spacing w:before="0" w:beforeLines="0" w:after="0" w:afterLines="0" w:line="276" w:lineRule="auto"/>
    </w:pPr>
    <w:rPr>
      <w:rFonts w:ascii="宋体" w:eastAsia="宋体"/>
    </w:rPr>
  </w:style>
  <w:style w:type="paragraph" w:customStyle="1" w:styleId="222">
    <w:name w:val="标准文件_引言二级无标题"/>
    <w:basedOn w:val="206"/>
    <w:next w:val="61"/>
    <w:qFormat/>
    <w:uiPriority w:val="0"/>
    <w:pPr>
      <w:spacing w:before="0" w:beforeLines="0" w:after="0" w:afterLines="0" w:line="276" w:lineRule="auto"/>
    </w:pPr>
    <w:rPr>
      <w:rFonts w:ascii="宋体" w:eastAsia="宋体"/>
    </w:rPr>
  </w:style>
  <w:style w:type="paragraph" w:customStyle="1" w:styleId="223">
    <w:name w:val="标准文件_引言三级无标题"/>
    <w:basedOn w:val="207"/>
    <w:qFormat/>
    <w:uiPriority w:val="0"/>
    <w:pPr>
      <w:spacing w:before="0" w:beforeLines="0" w:after="0" w:afterLines="0" w:line="276" w:lineRule="auto"/>
    </w:pPr>
    <w:rPr>
      <w:rFonts w:ascii="宋体" w:eastAsia="宋体"/>
    </w:rPr>
  </w:style>
  <w:style w:type="paragraph" w:customStyle="1" w:styleId="224">
    <w:name w:val="标准文件_引言四级无标题"/>
    <w:basedOn w:val="208"/>
    <w:next w:val="61"/>
    <w:qFormat/>
    <w:uiPriority w:val="0"/>
    <w:pPr>
      <w:spacing w:before="0" w:beforeLines="0" w:after="0" w:afterLines="0" w:line="276" w:lineRule="auto"/>
    </w:pPr>
    <w:rPr>
      <w:rFonts w:ascii="宋体" w:eastAsia="宋体"/>
    </w:rPr>
  </w:style>
  <w:style w:type="paragraph" w:customStyle="1" w:styleId="225">
    <w:name w:val="标准文件_引言五级无标题"/>
    <w:basedOn w:val="209"/>
    <w:next w:val="61"/>
    <w:qFormat/>
    <w:uiPriority w:val="0"/>
    <w:pPr>
      <w:spacing w:before="0" w:beforeLines="0" w:after="0" w:afterLines="0" w:line="276" w:lineRule="auto"/>
    </w:pPr>
    <w:rPr>
      <w:rFonts w:ascii="宋体" w:eastAsia="宋体"/>
    </w:rPr>
  </w:style>
  <w:style w:type="paragraph" w:customStyle="1" w:styleId="226">
    <w:name w:val="标准文件_索引标题"/>
    <w:basedOn w:val="68"/>
    <w:next w:val="61"/>
    <w:qFormat/>
    <w:uiPriority w:val="0"/>
    <w:rPr>
      <w:rFonts w:hAnsi="黑体"/>
    </w:rPr>
  </w:style>
  <w:style w:type="paragraph" w:customStyle="1" w:styleId="227">
    <w:name w:val="标准文件_脚注内容"/>
    <w:basedOn w:val="61"/>
    <w:qFormat/>
    <w:uiPriority w:val="0"/>
    <w:pPr>
      <w:ind w:left="400" w:leftChars="200" w:hanging="200" w:hangingChars="200"/>
    </w:pPr>
    <w:rPr>
      <w:sz w:val="15"/>
    </w:rPr>
  </w:style>
  <w:style w:type="paragraph" w:customStyle="1" w:styleId="228">
    <w:name w:val="标准文件_术语条一"/>
    <w:basedOn w:val="167"/>
    <w:next w:val="61"/>
    <w:qFormat/>
    <w:uiPriority w:val="0"/>
  </w:style>
  <w:style w:type="paragraph" w:customStyle="1" w:styleId="229">
    <w:name w:val="标准文件_术语条二"/>
    <w:basedOn w:val="170"/>
    <w:next w:val="61"/>
    <w:qFormat/>
    <w:uiPriority w:val="0"/>
  </w:style>
  <w:style w:type="paragraph" w:customStyle="1" w:styleId="230">
    <w:name w:val="标准文件_术语条三"/>
    <w:basedOn w:val="169"/>
    <w:next w:val="61"/>
    <w:qFormat/>
    <w:uiPriority w:val="0"/>
  </w:style>
  <w:style w:type="paragraph" w:customStyle="1" w:styleId="231">
    <w:name w:val="标准文件_术语条四"/>
    <w:basedOn w:val="172"/>
    <w:next w:val="61"/>
    <w:qFormat/>
    <w:uiPriority w:val="0"/>
  </w:style>
  <w:style w:type="paragraph" w:customStyle="1" w:styleId="232">
    <w:name w:val="标准文件_术语条五"/>
    <w:basedOn w:val="168"/>
    <w:next w:val="61"/>
    <w:qFormat/>
    <w:uiPriority w:val="0"/>
  </w:style>
  <w:style w:type="paragraph" w:customStyle="1" w:styleId="233">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34">
    <w:name w:val="一级条标题"/>
    <w:next w:val="1"/>
    <w:qFormat/>
    <w:uiPriority w:val="0"/>
    <w:pPr>
      <w:numPr>
        <w:ilvl w:val="1"/>
        <w:numId w:val="3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235">
    <w:name w:val="章标题"/>
    <w:next w:val="1"/>
    <w:qFormat/>
    <w:uiPriority w:val="0"/>
    <w:pPr>
      <w:numPr>
        <w:ilvl w:val="0"/>
        <w:numId w:val="3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236">
    <w:name w:val="二级条标题"/>
    <w:basedOn w:val="234"/>
    <w:next w:val="1"/>
    <w:qFormat/>
    <w:uiPriority w:val="0"/>
    <w:pPr>
      <w:numPr>
        <w:ilvl w:val="2"/>
      </w:numPr>
      <w:spacing w:before="50" w:after="50"/>
      <w:outlineLvl w:val="3"/>
    </w:pPr>
  </w:style>
  <w:style w:type="paragraph" w:customStyle="1" w:styleId="237">
    <w:name w:val="四级条标题"/>
    <w:basedOn w:val="1"/>
    <w:next w:val="1"/>
    <w:qFormat/>
    <w:uiPriority w:val="0"/>
    <w:pPr>
      <w:widowControl/>
      <w:numPr>
        <w:ilvl w:val="4"/>
        <w:numId w:val="32"/>
      </w:numPr>
      <w:adjustRightInd/>
      <w:spacing w:before="50" w:beforeLines="50" w:after="50" w:afterLines="50" w:line="240" w:lineRule="auto"/>
      <w:jc w:val="left"/>
      <w:outlineLvl w:val="5"/>
    </w:pPr>
    <w:rPr>
      <w:rFonts w:ascii="黑体" w:hAnsi="Times New Roman" w:eastAsia="黑体"/>
      <w:kern w:val="0"/>
    </w:rPr>
  </w:style>
  <w:style w:type="paragraph" w:customStyle="1" w:styleId="238">
    <w:name w:val="五级条标题"/>
    <w:basedOn w:val="237"/>
    <w:next w:val="1"/>
    <w:qFormat/>
    <w:uiPriority w:val="0"/>
    <w:pPr>
      <w:numPr>
        <w:ilvl w:val="5"/>
      </w:numPr>
      <w:outlineLvl w:val="6"/>
    </w:pPr>
  </w:style>
  <w:style w:type="character" w:customStyle="1" w:styleId="239">
    <w:name w:val="批注文字 字符"/>
    <w:basedOn w:val="30"/>
    <w:link w:val="13"/>
    <w:semiHidden/>
    <w:qFormat/>
    <w:uiPriority w:val="99"/>
    <w:rPr>
      <w:kern w:val="2"/>
      <w:sz w:val="21"/>
      <w:szCs w:val="21"/>
    </w:rPr>
  </w:style>
  <w:style w:type="character" w:customStyle="1" w:styleId="240">
    <w:name w:val="批注主题 字符"/>
    <w:basedOn w:val="239"/>
    <w:link w:val="27"/>
    <w:semiHidden/>
    <w:qFormat/>
    <w:uiPriority w:val="99"/>
    <w:rPr>
      <w:b/>
      <w:bCs/>
      <w:kern w:val="2"/>
      <w:sz w:val="21"/>
      <w:szCs w:val="21"/>
    </w:rPr>
  </w:style>
  <w:style w:type="paragraph" w:customStyle="1" w:styleId="241">
    <w:name w:val="Revision"/>
    <w:hidden/>
    <w:semiHidden/>
    <w:uiPriority w:val="99"/>
    <w:rPr>
      <w:rFonts w:ascii="Calibri" w:hAnsi="Calibri" w:eastAsia="宋体" w:cs="Times New Roman"/>
      <w:kern w:val="2"/>
      <w:sz w:val="21"/>
      <w:szCs w:val="21"/>
      <w:lang w:val="en-US" w:eastAsia="zh-CN" w:bidi="ar-SA"/>
    </w:rPr>
  </w:style>
  <w:style w:type="character" w:customStyle="1" w:styleId="242">
    <w:name w:val="jlqj4b"/>
    <w:basedOn w:val="3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jpeg"/><Relationship Id="rId16" Type="http://schemas.openxmlformats.org/officeDocument/2006/relationships/image" Target="media/image1.tiff"/><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io\Library\Containers\com.kingsoft.wpsoffice.mac\Data\C:\Program%20Files%20(x86)\StandardEditor\template\&#22269;&#23478;&#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C0C9CF23A44988832BC73E0449ED45"/>
        <w:style w:val=""/>
        <w:category>
          <w:name w:val="常规"/>
          <w:gallery w:val="placeholder"/>
        </w:category>
        <w:types>
          <w:type w:val="bbPlcHdr"/>
        </w:types>
        <w:behaviors>
          <w:behavior w:val="content"/>
        </w:behaviors>
        <w:description w:val=""/>
        <w:guid w:val="{6CA4128B-50D9-44CE-9556-438FB5628DC7}"/>
      </w:docPartPr>
      <w:docPartBody>
        <w:p>
          <w:pPr>
            <w:pStyle w:val="5"/>
          </w:pPr>
          <w:r>
            <w:rPr>
              <w:rStyle w:val="4"/>
              <w:rFonts w:hint="eastAsia"/>
            </w:rPr>
            <w:t>单击或点击此处输入文字。</w:t>
          </w:r>
        </w:p>
      </w:docPartBody>
    </w:docPart>
    <w:docPart>
      <w:docPartPr>
        <w:name w:val="53A1DFBD36954FB28774B0E5032516E5"/>
        <w:style w:val=""/>
        <w:category>
          <w:name w:val="常规"/>
          <w:gallery w:val="placeholder"/>
        </w:category>
        <w:types>
          <w:type w:val="bbPlcHdr"/>
        </w:types>
        <w:behaviors>
          <w:behavior w:val="content"/>
        </w:behaviors>
        <w:description w:val=""/>
        <w:guid w:val="{7E6CF7A3-9BCF-4109-AC90-848625E61566}"/>
      </w:docPartPr>
      <w:docPartBody>
        <w:p>
          <w:pPr>
            <w:pStyle w:val="6"/>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71"/>
    <w:rsid w:val="000644B9"/>
    <w:rsid w:val="000E2C57"/>
    <w:rsid w:val="00154336"/>
    <w:rsid w:val="0017023A"/>
    <w:rsid w:val="00181328"/>
    <w:rsid w:val="001876D6"/>
    <w:rsid w:val="002438E8"/>
    <w:rsid w:val="00273C5C"/>
    <w:rsid w:val="002D018B"/>
    <w:rsid w:val="002D4E99"/>
    <w:rsid w:val="002D612C"/>
    <w:rsid w:val="002F435F"/>
    <w:rsid w:val="003144E8"/>
    <w:rsid w:val="00385B08"/>
    <w:rsid w:val="003E18B7"/>
    <w:rsid w:val="003F370B"/>
    <w:rsid w:val="0055786C"/>
    <w:rsid w:val="00564ECB"/>
    <w:rsid w:val="005A2BF9"/>
    <w:rsid w:val="005F4B6F"/>
    <w:rsid w:val="00660C57"/>
    <w:rsid w:val="0067211E"/>
    <w:rsid w:val="007334BB"/>
    <w:rsid w:val="0074797A"/>
    <w:rsid w:val="00757566"/>
    <w:rsid w:val="007C5614"/>
    <w:rsid w:val="007F2272"/>
    <w:rsid w:val="00837AE9"/>
    <w:rsid w:val="008E2C3B"/>
    <w:rsid w:val="008E71E1"/>
    <w:rsid w:val="00900A16"/>
    <w:rsid w:val="00920F7D"/>
    <w:rsid w:val="009669A1"/>
    <w:rsid w:val="00A521CC"/>
    <w:rsid w:val="00A92257"/>
    <w:rsid w:val="00AA503C"/>
    <w:rsid w:val="00AF1822"/>
    <w:rsid w:val="00AF58A9"/>
    <w:rsid w:val="00B84F2A"/>
    <w:rsid w:val="00B87F0A"/>
    <w:rsid w:val="00B93171"/>
    <w:rsid w:val="00BB23F8"/>
    <w:rsid w:val="00BD5154"/>
    <w:rsid w:val="00C33110"/>
    <w:rsid w:val="00C526ED"/>
    <w:rsid w:val="00CE0643"/>
    <w:rsid w:val="00D144BE"/>
    <w:rsid w:val="00D340FD"/>
    <w:rsid w:val="00D64212"/>
    <w:rsid w:val="00DB1AE4"/>
    <w:rsid w:val="00DF6088"/>
    <w:rsid w:val="00E075A5"/>
    <w:rsid w:val="00E25AEC"/>
    <w:rsid w:val="00E449F9"/>
    <w:rsid w:val="00E46841"/>
    <w:rsid w:val="00E66BE9"/>
    <w:rsid w:val="00E815A4"/>
    <w:rsid w:val="00E83D3E"/>
    <w:rsid w:val="00EA3043"/>
    <w:rsid w:val="00ED03EC"/>
    <w:rsid w:val="00F77941"/>
    <w:rsid w:val="00FB276C"/>
    <w:rsid w:val="00FB53AC"/>
    <w:rsid w:val="00FC4796"/>
    <w:rsid w:val="00FE1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6C0C9CF23A44988832BC73E0449ED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3A1DFBD36954FB28774B0E5032516E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国家标准</Template>
  <Company>PCMI</Company>
  <Pages>9</Pages>
  <Words>888</Words>
  <Characters>5068</Characters>
  <Lines>42</Lines>
  <Paragraphs>11</Paragraphs>
  <TotalTime>327</TotalTime>
  <ScaleCrop>false</ScaleCrop>
  <LinksUpToDate>false</LinksUpToDate>
  <CharactersWithSpaces>5945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2022-03-31T08:31:00Z</dcterms:created>
  <dc:creator>张行</dc:creator>
  <dc:description>&lt;config cover="true" show_menu="true" version="1.0.0" doctype="SDKXY"&gt;_x000d_
&lt;/config&gt;</dc:description>
  <cp:lastModifiedBy>联想</cp:lastModifiedBy>
  <cp:lastPrinted>2022-04-02T13:28:00Z</cp:lastPrinted>
  <dcterms:modified xsi:type="dcterms:W3CDTF">2022-05-20T07:24:20Z</dcterms:modified>
  <dc:title>国家标准</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国家标准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-1</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2052-11.8.2.10393</vt:lpwstr>
  </property>
  <property fmtid="{D5CDD505-2E9C-101B-9397-08002B2CF9AE}" pid="15" name="ICV">
    <vt:lpwstr>CF266832BE5CBCC9A8AA4F629FE1881A</vt:lpwstr>
  </property>
</Properties>
</file>