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B594" w14:textId="77777777" w:rsidR="00BF5BF1" w:rsidRPr="00AC083E" w:rsidRDefault="00BF5BF1" w:rsidP="002E06B5">
      <w:pPr>
        <w:jc w:val="center"/>
        <w:rPr>
          <w:sz w:val="28"/>
          <w:szCs w:val="28"/>
        </w:rPr>
      </w:pPr>
      <w:r w:rsidRPr="00AC083E">
        <w:rPr>
          <w:rFonts w:hint="eastAsia"/>
          <w:sz w:val="28"/>
          <w:szCs w:val="28"/>
        </w:rPr>
        <w:t>イジングマシンを用いた正確ロジスティック回帰分析</w:t>
      </w:r>
    </w:p>
    <w:p w14:paraId="6B85C2E9" w14:textId="77777777" w:rsidR="00BF5BF1" w:rsidRDefault="00BF5BF1" w:rsidP="002E06B5">
      <w:pPr>
        <w:jc w:val="right"/>
      </w:pPr>
      <w:r>
        <w:rPr>
          <w:rFonts w:hint="eastAsia"/>
        </w:rPr>
        <w:t>大規模知識発見分野　津田研究室</w:t>
      </w:r>
    </w:p>
    <w:p w14:paraId="059354D1" w14:textId="77777777" w:rsidR="00BF5BF1" w:rsidRDefault="00BF5BF1" w:rsidP="00634644">
      <w:pPr>
        <w:jc w:val="right"/>
      </w:pPr>
      <w:r>
        <w:rPr>
          <w:rFonts w:hint="eastAsia"/>
        </w:rPr>
        <w:t>佐藤</w:t>
      </w:r>
      <w:r>
        <w:t xml:space="preserve"> </w:t>
      </w:r>
      <w:r>
        <w:rPr>
          <w:rFonts w:hint="eastAsia"/>
        </w:rPr>
        <w:t>史歩</w:t>
      </w:r>
    </w:p>
    <w:p w14:paraId="00298642" w14:textId="134D58B7" w:rsidR="00D12475" w:rsidRDefault="00D12475" w:rsidP="00634644"/>
    <w:p w14:paraId="195114BD" w14:textId="77777777" w:rsidR="00EB524A" w:rsidRDefault="00EB524A" w:rsidP="00634644"/>
    <w:p w14:paraId="54104B85" w14:textId="77777777" w:rsidR="00D53537" w:rsidRDefault="00D53537" w:rsidP="00634644">
      <w:pPr>
        <w:sectPr w:rsidR="00D53537" w:rsidSect="00500EC3">
          <w:pgSz w:w="11900" w:h="16840"/>
          <w:pgMar w:top="1418" w:right="1418" w:bottom="1418" w:left="1418" w:header="851" w:footer="992" w:gutter="0"/>
          <w:cols w:space="425"/>
          <w:docGrid w:type="lines" w:linePitch="360"/>
        </w:sectPr>
      </w:pPr>
    </w:p>
    <w:p w14:paraId="102E1A57" w14:textId="77777777" w:rsidR="00634644" w:rsidRPr="00634644" w:rsidRDefault="00BF5BF1" w:rsidP="00634644">
      <w:pPr>
        <w:pStyle w:val="a3"/>
        <w:numPr>
          <w:ilvl w:val="0"/>
          <w:numId w:val="1"/>
        </w:numPr>
        <w:ind w:leftChars="0"/>
        <w:rPr>
          <w:b/>
          <w:bCs/>
          <w:sz w:val="24"/>
        </w:rPr>
      </w:pPr>
      <w:r w:rsidRPr="00395646">
        <w:rPr>
          <w:rFonts w:hint="eastAsia"/>
          <w:b/>
          <w:bCs/>
          <w:sz w:val="24"/>
        </w:rPr>
        <w:t>背景</w:t>
      </w:r>
    </w:p>
    <w:p w14:paraId="53B5487B" w14:textId="5A5341FC" w:rsidR="00D26829" w:rsidRDefault="00D26829" w:rsidP="002E06B5">
      <w:r w:rsidRPr="00D26829">
        <w:t>ヒトゲノム全体をほぼカバーする1000万カ所以上の一塩基多型（SNP）のうち、50万～100万か所の遺伝子型を決定</w:t>
      </w:r>
      <w:r w:rsidR="002E06B5">
        <w:rPr>
          <w:rFonts w:hint="eastAsia"/>
        </w:rPr>
        <w:t>する方法は</w:t>
      </w:r>
      <w:r w:rsidR="002E06B5" w:rsidRPr="00D26829">
        <w:rPr>
          <w:rFonts w:hint="eastAsia"/>
        </w:rPr>
        <w:t>ゲノムワイド関連解析（</w:t>
      </w:r>
      <w:r w:rsidR="002E06B5" w:rsidRPr="00D26829">
        <w:t>Genome Wide Association Study；GWAS）</w:t>
      </w:r>
      <w:r w:rsidR="002E06B5">
        <w:rPr>
          <w:rFonts w:hint="eastAsia"/>
        </w:rPr>
        <w:t>と呼ばれ、</w:t>
      </w:r>
      <w:r w:rsidRPr="00D26829">
        <w:t>主にSNPの頻度と、病気や量的形質との関連を統計的に調べる</w:t>
      </w:r>
      <w:r w:rsidR="002E06B5">
        <w:rPr>
          <w:rFonts w:hint="eastAsia"/>
        </w:rPr>
        <w:t>ために用いられている。</w:t>
      </w:r>
      <w:r w:rsidR="00BF5BF1">
        <w:t>GWAS</w:t>
      </w:r>
      <w:r w:rsidR="00BF5BF1">
        <w:rPr>
          <w:rFonts w:hint="eastAsia"/>
        </w:rPr>
        <w:t>で用い</w:t>
      </w:r>
      <w:r w:rsidR="00820D22">
        <w:rPr>
          <w:rFonts w:hint="eastAsia"/>
        </w:rPr>
        <w:t>られ</w:t>
      </w:r>
      <w:r w:rsidR="00BF5BF1">
        <w:rPr>
          <w:rFonts w:hint="eastAsia"/>
        </w:rPr>
        <w:t>る代表的な統計モデルはロジスティック回帰である</w:t>
      </w:r>
      <w:r w:rsidR="002E06B5">
        <w:rPr>
          <w:rFonts w:hint="eastAsia"/>
        </w:rPr>
        <w:t>が、</w:t>
      </w:r>
      <w:r w:rsidR="00BF5BF1">
        <w:rPr>
          <w:rFonts w:hint="eastAsia"/>
        </w:rPr>
        <w:t>尤度比検定など漸近論による統計解析を行う際、サンプルが小さい場合</w:t>
      </w:r>
      <w:r w:rsidR="008F18C8">
        <w:rPr>
          <w:rFonts w:hint="eastAsia"/>
        </w:rPr>
        <w:t>には</w:t>
      </w:r>
      <w:r w:rsidR="00BF5BF1">
        <w:rPr>
          <w:rFonts w:hint="eastAsia"/>
        </w:rPr>
        <w:t>不正確</w:t>
      </w:r>
      <w:r w:rsidR="002E06B5">
        <w:rPr>
          <w:rFonts w:hint="eastAsia"/>
        </w:rPr>
        <w:t>になってしまうという</w:t>
      </w:r>
      <w:r w:rsidR="008F18C8">
        <w:rPr>
          <w:rFonts w:hint="eastAsia"/>
        </w:rPr>
        <w:t>問題</w:t>
      </w:r>
      <w:r w:rsidR="002E06B5">
        <w:rPr>
          <w:rFonts w:hint="eastAsia"/>
        </w:rPr>
        <w:t>が</w:t>
      </w:r>
      <w:r w:rsidR="00BF5BF1">
        <w:rPr>
          <w:rFonts w:hint="eastAsia"/>
        </w:rPr>
        <w:t>ある。それを回避する方法として</w:t>
      </w:r>
      <w:r w:rsidR="00A2679B">
        <w:rPr>
          <w:rFonts w:ascii="Cambria" w:hAnsi="Cambria" w:cs="Apple Color Emoji" w:hint="eastAsia"/>
        </w:rPr>
        <w:t>正確ロジスティック回帰</w:t>
      </w:r>
      <w:r w:rsidR="00000EFF">
        <w:rPr>
          <w:rFonts w:ascii="Cambria" w:hAnsi="Cambria" w:cs="Apple Color Emoji" w:hint="eastAsia"/>
        </w:rPr>
        <w:t>分析</w:t>
      </w:r>
      <w:r w:rsidR="00A2679B">
        <w:rPr>
          <w:rFonts w:ascii="Cambria" w:hAnsi="Cambria" w:cs="Apple Color Emoji" w:hint="eastAsia"/>
        </w:rPr>
        <w:t>（</w:t>
      </w:r>
      <w:r w:rsidR="00BF5BF1">
        <w:t>Exact logistic regression</w:t>
      </w:r>
      <w:r w:rsidR="00A2679B">
        <w:rPr>
          <w:rFonts w:hint="eastAsia"/>
        </w:rPr>
        <w:t>）</w:t>
      </w:r>
      <w:r w:rsidR="00BF5BF1">
        <w:rPr>
          <w:rFonts w:hint="eastAsia"/>
        </w:rPr>
        <w:t>が</w:t>
      </w:r>
      <w:r w:rsidR="002E06B5">
        <w:rPr>
          <w:rFonts w:hint="eastAsia"/>
        </w:rPr>
        <w:t>提案されている</w:t>
      </w:r>
      <w:r w:rsidR="00BF5BF1">
        <w:rPr>
          <w:rFonts w:hint="eastAsia"/>
        </w:rPr>
        <w:t>。</w:t>
      </w:r>
      <w:r w:rsidR="00A2679B">
        <w:rPr>
          <w:rFonts w:ascii="Cambria" w:hAnsi="Cambria" w:cs="Apple Color Emoji" w:hint="eastAsia"/>
        </w:rPr>
        <w:t>正確ロジスティック回帰</w:t>
      </w:r>
      <w:r w:rsidR="00000EFF">
        <w:rPr>
          <w:rFonts w:ascii="Cambria" w:hAnsi="Cambria" w:cs="Apple Color Emoji" w:hint="eastAsia"/>
        </w:rPr>
        <w:t>分析</w:t>
      </w:r>
      <w:r w:rsidR="002E06B5">
        <w:rPr>
          <w:rFonts w:hint="eastAsia"/>
        </w:rPr>
        <w:t>は</w:t>
      </w:r>
      <w:r w:rsidRPr="00D26829">
        <w:rPr>
          <w:rFonts w:hint="eastAsia"/>
        </w:rPr>
        <w:t>Coxによって</w:t>
      </w:r>
      <w:r w:rsidR="00AF5BEA">
        <w:t>80</w:t>
      </w:r>
      <w:r w:rsidRPr="00D26829">
        <w:rPr>
          <w:rFonts w:hint="eastAsia"/>
        </w:rPr>
        <w:t>年代に提案され</w:t>
      </w:r>
      <w:r>
        <w:rPr>
          <w:rFonts w:hint="eastAsia"/>
        </w:rPr>
        <w:t>た手法で、</w:t>
      </w:r>
      <w:r w:rsidRPr="00D26829">
        <w:rPr>
          <w:rFonts w:hint="eastAsia"/>
        </w:rPr>
        <w:t>パラメータの反復最適化を行わず、サンプリング</w:t>
      </w:r>
      <w:r w:rsidR="008F18C8">
        <w:rPr>
          <w:rFonts w:hint="eastAsia"/>
        </w:rPr>
        <w:t>によって</w:t>
      </w:r>
      <w:r w:rsidRPr="00D26829">
        <w:rPr>
          <w:rFonts w:hint="eastAsia"/>
        </w:rPr>
        <w:t>P値計算</w:t>
      </w:r>
      <w:r>
        <w:rPr>
          <w:rFonts w:hint="eastAsia"/>
        </w:rPr>
        <w:t>を行う</w:t>
      </w:r>
      <w:r w:rsidR="001C367C">
        <w:rPr>
          <w:rFonts w:hint="eastAsia"/>
        </w:rPr>
        <w:t>[</w:t>
      </w:r>
      <w:r w:rsidR="001C367C">
        <w:t>1]</w:t>
      </w:r>
      <w:r w:rsidR="003C2500">
        <w:rPr>
          <w:rFonts w:hint="eastAsia"/>
        </w:rPr>
        <w:t>。結果、</w:t>
      </w:r>
      <w:r>
        <w:rPr>
          <w:rFonts w:hint="eastAsia"/>
        </w:rPr>
        <w:t>サンプル数の</w:t>
      </w:r>
      <w:r w:rsidR="003C2500">
        <w:rPr>
          <w:rFonts w:hint="eastAsia"/>
        </w:rPr>
        <w:t>大きさによ</w:t>
      </w:r>
      <w:r w:rsidR="008F18C8">
        <w:rPr>
          <w:rFonts w:hint="eastAsia"/>
        </w:rPr>
        <w:t>って</w:t>
      </w:r>
      <w:r>
        <w:t>P</w:t>
      </w:r>
      <w:r>
        <w:rPr>
          <w:rFonts w:hint="eastAsia"/>
        </w:rPr>
        <w:t>値</w:t>
      </w:r>
      <w:r w:rsidR="008F18C8">
        <w:rPr>
          <w:rFonts w:hint="eastAsia"/>
        </w:rPr>
        <w:t>の大きさが異な</w:t>
      </w:r>
      <w:r w:rsidR="00AC083E">
        <w:rPr>
          <w:rFonts w:hint="eastAsia"/>
        </w:rPr>
        <w:t>るという</w:t>
      </w:r>
      <w:r w:rsidR="003C2500">
        <w:rPr>
          <w:rFonts w:hint="eastAsia"/>
        </w:rPr>
        <w:t>現象</w:t>
      </w:r>
      <w:r>
        <w:rPr>
          <w:rFonts w:hint="eastAsia"/>
        </w:rPr>
        <w:t>を回避することができる。しかしこの方法は</w:t>
      </w:r>
      <w:r w:rsidRPr="00D26829">
        <w:rPr>
          <w:rFonts w:hint="eastAsia"/>
        </w:rPr>
        <w:t>計算が複雑</w:t>
      </w:r>
      <w:r>
        <w:rPr>
          <w:rFonts w:hint="eastAsia"/>
        </w:rPr>
        <w:t>であることが</w:t>
      </w:r>
      <w:r w:rsidR="003C2500">
        <w:rPr>
          <w:rFonts w:hint="eastAsia"/>
        </w:rPr>
        <w:t>障壁となり</w:t>
      </w:r>
      <w:r>
        <w:rPr>
          <w:rFonts w:hint="eastAsia"/>
        </w:rPr>
        <w:t>、</w:t>
      </w:r>
      <w:r w:rsidR="002E06B5">
        <w:rPr>
          <w:rFonts w:hint="eastAsia"/>
        </w:rPr>
        <w:t>長年</w:t>
      </w:r>
      <w:r>
        <w:rPr>
          <w:rFonts w:hint="eastAsia"/>
        </w:rPr>
        <w:t>普及</w:t>
      </w:r>
      <w:r w:rsidR="00A2679B">
        <w:rPr>
          <w:rFonts w:hint="eastAsia"/>
        </w:rPr>
        <w:t>しなかった</w:t>
      </w:r>
      <w:r>
        <w:rPr>
          <w:rFonts w:hint="eastAsia"/>
        </w:rPr>
        <w:t>。</w:t>
      </w:r>
    </w:p>
    <w:p w14:paraId="6CAA7E75" w14:textId="7C4FB02F" w:rsidR="00BF5BF1" w:rsidRDefault="00D26829" w:rsidP="008B3E26">
      <w:pPr>
        <w:ind w:firstLineChars="50" w:firstLine="105"/>
      </w:pPr>
      <w:r>
        <w:rPr>
          <w:rFonts w:hint="eastAsia"/>
        </w:rPr>
        <w:t>本研究では</w:t>
      </w:r>
      <w:r w:rsidR="008B3E26">
        <w:t>D-wave</w:t>
      </w:r>
      <w:r w:rsidR="008B3E26">
        <w:rPr>
          <w:rFonts w:hint="eastAsia"/>
        </w:rPr>
        <w:t>量子アニーラの</w:t>
      </w:r>
      <w:r w:rsidRPr="00D26829">
        <w:rPr>
          <w:rFonts w:hint="eastAsia"/>
        </w:rPr>
        <w:t>基底状態サンプリング</w:t>
      </w:r>
      <w:r w:rsidR="00AA1B63">
        <w:t>[2]</w:t>
      </w:r>
      <w:r w:rsidRPr="00D26829">
        <w:rPr>
          <w:rFonts w:hint="eastAsia"/>
        </w:rPr>
        <w:t>を用いて</w:t>
      </w:r>
      <w:r>
        <w:t>Exact logistic regression</w:t>
      </w:r>
      <w:r>
        <w:rPr>
          <w:rFonts w:hint="eastAsia"/>
        </w:rPr>
        <w:t>を実現</w:t>
      </w:r>
      <w:r w:rsidR="008B3E26">
        <w:rPr>
          <w:rFonts w:hint="eastAsia"/>
        </w:rPr>
        <w:t>することを目的と</w:t>
      </w:r>
      <w:r w:rsidR="00EC5C23">
        <w:rPr>
          <w:rFonts w:hint="eastAsia"/>
        </w:rPr>
        <w:t>する</w:t>
      </w:r>
      <w:r>
        <w:rPr>
          <w:rFonts w:hint="eastAsia"/>
        </w:rPr>
        <w:t>。</w:t>
      </w:r>
      <w:r w:rsidR="008B3E26">
        <w:rPr>
          <w:rFonts w:hint="eastAsia"/>
        </w:rPr>
        <w:t>本稿では、理論的な背景を論じた後</w:t>
      </w:r>
      <w:r>
        <w:rPr>
          <w:rFonts w:hint="eastAsia"/>
        </w:rPr>
        <w:t>、</w:t>
      </w:r>
      <w:r w:rsidR="00EC5C23">
        <w:rPr>
          <w:rFonts w:hint="eastAsia"/>
        </w:rPr>
        <w:t>実データを用いた実験を示し、</w:t>
      </w:r>
      <w:r>
        <w:rPr>
          <w:rFonts w:hint="eastAsia"/>
        </w:rPr>
        <w:t>今後の展望について述べる。</w:t>
      </w:r>
    </w:p>
    <w:p w14:paraId="63C23E4C" w14:textId="77777777" w:rsidR="00D26829" w:rsidRPr="00D26829" w:rsidRDefault="00D26829" w:rsidP="002E06B5"/>
    <w:p w14:paraId="2DDCC3C0" w14:textId="77777777" w:rsidR="00BF5BF1" w:rsidRPr="00395646" w:rsidRDefault="00BF5BF1" w:rsidP="00BF5BF1">
      <w:pPr>
        <w:pStyle w:val="a3"/>
        <w:numPr>
          <w:ilvl w:val="0"/>
          <w:numId w:val="1"/>
        </w:numPr>
        <w:ind w:leftChars="0"/>
        <w:rPr>
          <w:b/>
          <w:bCs/>
          <w:sz w:val="24"/>
        </w:rPr>
      </w:pPr>
      <w:r w:rsidRPr="00395646">
        <w:rPr>
          <w:rFonts w:hint="eastAsia"/>
          <w:b/>
          <w:bCs/>
          <w:sz w:val="24"/>
        </w:rPr>
        <w:t>方法</w:t>
      </w:r>
    </w:p>
    <w:p w14:paraId="094E63EF" w14:textId="19BAB02A" w:rsidR="00AC7FB6" w:rsidRDefault="00AF5BEA" w:rsidP="00AC7FB6">
      <w:pPr>
        <w:ind w:firstLineChars="50" w:firstLine="105"/>
      </w:pPr>
      <w:r>
        <w:rPr>
          <w:rFonts w:hint="eastAsia"/>
        </w:rPr>
        <w:t>本章</w:t>
      </w:r>
      <w:r w:rsidR="002E06B5">
        <w:rPr>
          <w:rFonts w:hint="eastAsia"/>
        </w:rPr>
        <w:t>で</w:t>
      </w:r>
      <w:r w:rsidR="00163C65">
        <w:rPr>
          <w:rFonts w:hint="eastAsia"/>
        </w:rPr>
        <w:t>は</w:t>
      </w:r>
      <w:r w:rsidR="00000EFF">
        <w:t>Exact logistic regression</w:t>
      </w:r>
      <w:r w:rsidR="00163C65">
        <w:rPr>
          <w:rFonts w:hint="eastAsia"/>
        </w:rPr>
        <w:t>を説明し、その後基底状態サンプリングの適用箇所</w:t>
      </w:r>
      <w:r w:rsidR="002E06B5">
        <w:rPr>
          <w:rFonts w:hint="eastAsia"/>
        </w:rPr>
        <w:t>について</w:t>
      </w:r>
      <w:r w:rsidR="00697753">
        <w:rPr>
          <w:rFonts w:hint="eastAsia"/>
        </w:rPr>
        <w:t>言及する</w:t>
      </w:r>
      <w:r w:rsidR="00AC7FB6">
        <w:rPr>
          <w:rFonts w:hint="eastAsia"/>
        </w:rPr>
        <w:t>。</w:t>
      </w:r>
    </w:p>
    <w:p w14:paraId="1F5C90BB" w14:textId="77777777" w:rsidR="00AC7FB6" w:rsidRDefault="00AC7FB6" w:rsidP="009A7D4F">
      <w:pPr>
        <w:ind w:firstLineChars="50" w:firstLine="105"/>
      </w:pPr>
      <w:r>
        <w:rPr>
          <w:rFonts w:hint="eastAsia"/>
        </w:rPr>
        <w:t>例えば</w:t>
      </w:r>
      <w:r w:rsidR="009A7D4F">
        <w:rPr>
          <w:rFonts w:hint="eastAsia"/>
        </w:rPr>
        <w:t>特徴量が</w:t>
      </w:r>
      <m:oMath>
        <m:r>
          <w:rPr>
            <w:rFonts w:ascii="Cambria Math" w:hAnsi="Cambria Math"/>
          </w:rPr>
          <m:t>m</m:t>
        </m:r>
      </m:oMath>
      <w:r w:rsidR="009A7D4F">
        <w:rPr>
          <w:rFonts w:hint="eastAsia"/>
        </w:rPr>
        <w:t>個</w:t>
      </w:r>
      <m:oMath>
        <m:r>
          <w:rPr>
            <w:rFonts w:ascii="Cambria Math" w:hAnsi="Cambria Math" w:hint="eastAsia"/>
          </w:rPr>
          <m:t>(</m:t>
        </m:r>
        <m:r>
          <w:rPr>
            <w:rFonts w:ascii="Cambria Math" w:hAnsi="Cambria Math"/>
          </w:rPr>
          <m:t>1≤j≤m)</m:t>
        </m:r>
      </m:oMath>
      <w:r w:rsidR="009A7D4F">
        <w:rPr>
          <w:rFonts w:hint="eastAsia"/>
        </w:rPr>
        <w:t>,</w:t>
      </w:r>
      <w:r w:rsidR="009A7D4F">
        <w:t xml:space="preserve"> </w:t>
      </w:r>
      <w:r w:rsidR="009A7D4F">
        <w:rPr>
          <w:rFonts w:hint="eastAsia"/>
        </w:rPr>
        <w:t>サンプル数が</w:t>
      </w:r>
      <m:oMath>
        <m:r>
          <w:rPr>
            <w:rFonts w:ascii="Cambria Math" w:hAnsi="Cambria Math"/>
          </w:rPr>
          <m:t>n</m:t>
        </m:r>
      </m:oMath>
      <w:r w:rsidR="009A7D4F">
        <w:rPr>
          <w:rFonts w:hint="eastAsia"/>
        </w:rPr>
        <w:t>個</w:t>
      </w:r>
      <m:oMath>
        <m:r>
          <w:rPr>
            <w:rFonts w:ascii="Cambria Math" w:hAnsi="Cambria Math" w:hint="eastAsia"/>
          </w:rPr>
          <m:t>(</m:t>
        </m:r>
        <m:r>
          <w:rPr>
            <w:rFonts w:ascii="Cambria Math" w:hAnsi="Cambria Math"/>
          </w:rPr>
          <m:t>1≤i≤n</m:t>
        </m:r>
        <m:r>
          <w:rPr>
            <w:rFonts w:ascii="Cambria Math" w:hAnsi="Cambria Math" w:hint="eastAsia"/>
          </w:rPr>
          <m:t>)</m:t>
        </m:r>
      </m:oMath>
      <w:r w:rsidR="009A7D4F">
        <w:rPr>
          <w:rFonts w:hint="eastAsia"/>
        </w:rPr>
        <w:t>であるデータに対し、各特徴量における</w:t>
      </w:r>
      <m:oMath>
        <m:r>
          <m:rPr>
            <m:sty m:val="p"/>
          </m:rPr>
          <w:rPr>
            <w:rFonts w:ascii="Cambria Math" w:hAnsi="Cambria Math"/>
          </w:rPr>
          <m:t>Ρ</m:t>
        </m:r>
      </m:oMath>
      <w:r w:rsidR="009A7D4F">
        <w:rPr>
          <w:rFonts w:hint="eastAsia"/>
        </w:rPr>
        <w:t>値を計算すること</w:t>
      </w:r>
      <w:r w:rsidR="001C367C">
        <w:rPr>
          <w:rFonts w:hint="eastAsia"/>
        </w:rPr>
        <w:t>を考える</w:t>
      </w:r>
      <w:r w:rsidR="009A7D4F">
        <w:rPr>
          <w:rFonts w:hint="eastAsia"/>
        </w:rPr>
        <w:t>。</w:t>
      </w:r>
      <w:r w:rsidR="009A7D4F">
        <w:t xml:space="preserve"> </w:t>
      </w:r>
      <w:r>
        <w:rPr>
          <w:rFonts w:hint="eastAsia"/>
        </w:rPr>
        <w:t>E</w:t>
      </w:r>
      <w:r>
        <w:t>xact logistic regression</w:t>
      </w:r>
      <w:r w:rsidR="009A7D4F">
        <w:rPr>
          <w:rFonts w:hint="eastAsia"/>
        </w:rPr>
        <w:t>では</w:t>
      </w:r>
      <w:r>
        <w:rPr>
          <w:rFonts w:hint="eastAsia"/>
        </w:rPr>
        <w:t>十分統計量として以下を使用する。</w:t>
      </w:r>
    </w:p>
    <w:p w14:paraId="3D2925A8" w14:textId="77777777" w:rsidR="00FF7DC5" w:rsidRDefault="00FF7DC5" w:rsidP="009A7D4F">
      <w:pPr>
        <w:ind w:firstLineChars="50" w:firstLine="105"/>
      </w:pPr>
    </w:p>
    <w:p w14:paraId="6E96820F" w14:textId="77777777" w:rsidR="00AC7FB6" w:rsidRPr="00AC7FB6" w:rsidRDefault="00AD4E06" w:rsidP="00AC7FB6">
      <w:pPr>
        <w:ind w:firstLineChars="50" w:firstLine="105"/>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hint="eastAsia"/>
            </w:rPr>
            <m:t xml:space="preserve">　</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086619" w14:textId="77777777" w:rsidR="009A7D4F" w:rsidRDefault="009A7D4F" w:rsidP="00BF5BF1">
      <w:r>
        <w:rPr>
          <w:rFonts w:hint="eastAsia"/>
        </w:rPr>
        <w:t xml:space="preserve">　</w:t>
      </w:r>
    </w:p>
    <w:p w14:paraId="20418F3F" w14:textId="481E83FA" w:rsidR="001C367C" w:rsidRDefault="001C367C" w:rsidP="001C367C">
      <w:pPr>
        <w:ind w:firstLineChars="50" w:firstLine="105"/>
      </w:pPr>
      <m:oMath>
        <m:r>
          <w:rPr>
            <w:rFonts w:ascii="Cambria Math" w:hAnsi="Cambria Math"/>
          </w:rPr>
          <m:t>k</m:t>
        </m:r>
      </m:oMath>
      <w:r>
        <w:rPr>
          <w:rFonts w:hint="eastAsia"/>
        </w:rPr>
        <w:t>番目の</w:t>
      </w:r>
      <w:r w:rsidR="009A7D4F">
        <w:rPr>
          <w:rFonts w:hint="eastAsia"/>
        </w:rPr>
        <w:t>特徴量について</w:t>
      </w:r>
      <m:oMath>
        <m:r>
          <w:rPr>
            <w:rFonts w:ascii="Cambria Math" w:hAnsi="Cambria Math"/>
          </w:rPr>
          <m:t>k</m:t>
        </m:r>
      </m:oMath>
      <w:r w:rsidR="008B3E26">
        <w:rPr>
          <w:rFonts w:hint="eastAsia"/>
        </w:rPr>
        <w:t>番目以外の特徴量を交絡因子として</w:t>
      </w:r>
      <m:oMath>
        <m:r>
          <m:rPr>
            <m:sty m:val="p"/>
          </m:rPr>
          <w:rPr>
            <w:rFonts w:ascii="Cambria Math" w:hAnsi="Cambria Math"/>
          </w:rPr>
          <m:t>Ρ</m:t>
        </m:r>
      </m:oMath>
      <w:r>
        <w:rPr>
          <w:rFonts w:hint="eastAsia"/>
        </w:rPr>
        <w:t>値</w:t>
      </w:r>
      <w:r w:rsidR="009A7D4F">
        <w:rPr>
          <w:rFonts w:hint="eastAsia"/>
        </w:rPr>
        <w:t>を計算したい場合、</w:t>
      </w:r>
      <w:r w:rsidR="00820D22">
        <w:rPr>
          <w:rFonts w:hint="eastAsia"/>
        </w:rPr>
        <w:t>まずは</w:t>
      </w:r>
      <m:oMath>
        <m:sSub>
          <m:sSubPr>
            <m:ctrlPr>
              <w:rPr>
                <w:rFonts w:ascii="Cambria Math" w:hAnsi="Cambria Math" w:hint="eastAsia"/>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oMath>
      <w:r w:rsidR="009A7D4F">
        <w:rPr>
          <w:rFonts w:hint="eastAsia"/>
        </w:rPr>
        <w:t>以外に対して</w:t>
      </w:r>
      <w:r>
        <w:rPr>
          <w:rFonts w:hint="eastAsia"/>
        </w:rPr>
        <w:t>以下のように</w:t>
      </w:r>
      <w:r w:rsidR="009A7D4F">
        <w:rPr>
          <w:rFonts w:hint="eastAsia"/>
        </w:rPr>
        <w:t>条件付けをし</w:t>
      </w:r>
      <w:r>
        <w:rPr>
          <w:rFonts w:hint="eastAsia"/>
        </w:rPr>
        <w:t>、条件を満たす</w:t>
      </w:r>
      <w:r>
        <w:t>Y</w:t>
      </w:r>
      <w:r w:rsidR="00820D22">
        <w:rPr>
          <w:rFonts w:hint="eastAsia"/>
        </w:rPr>
        <w:t>を全列挙</w:t>
      </w:r>
      <w:r w:rsidR="009A7D4F">
        <w:rPr>
          <w:rFonts w:hint="eastAsia"/>
        </w:rPr>
        <w:t>する。</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n</m:t>
            </m:r>
            <m:ctrlPr>
              <w:rPr>
                <w:rFonts w:ascii="Cambria Math" w:hAnsi="Cambria Math" w:hint="eastAsia"/>
                <w:i/>
              </w:rPr>
            </m:ctrlPr>
          </m:sub>
        </m:sSub>
      </m:oMath>
      <w:r w:rsidR="005C6FE0">
        <w:rPr>
          <w:rFonts w:hint="eastAsia"/>
        </w:rPr>
        <w:t>は</w:t>
      </w:r>
      <w:r w:rsidR="00BB36CC">
        <w:rPr>
          <w:rFonts w:hint="eastAsia"/>
        </w:rPr>
        <w:t>元々のデータセットにおける</w:t>
      </w:r>
      <w:r w:rsidR="00BB36CC">
        <w:t>Y</w:t>
      </w:r>
      <w:r w:rsidR="005C6FE0">
        <w:rPr>
          <w:rFonts w:hint="eastAsia"/>
        </w:rPr>
        <w:t>に対して計算した十分統計量を表している。</w:t>
      </w:r>
    </w:p>
    <w:p w14:paraId="0E212647" w14:textId="77777777" w:rsidR="00820D22" w:rsidRDefault="00820D22" w:rsidP="001C367C">
      <w:pPr>
        <w:ind w:firstLineChars="50" w:firstLine="105"/>
      </w:pPr>
    </w:p>
    <w:p w14:paraId="28C622B9" w14:textId="4EEFF3A2" w:rsidR="001C367C" w:rsidRPr="001C367C" w:rsidRDefault="001C367C" w:rsidP="008B3E26">
      <w:pPr>
        <w:ind w:firstLineChars="50" w:firstLine="105"/>
        <w:jc w:val="right"/>
      </w:pPr>
      <m:oMath>
        <m:r>
          <w:rPr>
            <w:rFonts w:ascii="Cambria Math" w:hAnsi="Cambria Math"/>
          </w:rPr>
          <m:t>Y=</m:t>
        </m:r>
        <m:d>
          <m:dPr>
            <m:begChr m:val="{"/>
            <m:endChr m:val="}"/>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j≠k</m:t>
            </m:r>
          </m:e>
        </m:d>
      </m:oMath>
      <w:r w:rsidR="008B3E26">
        <w:rPr>
          <w:rFonts w:hint="eastAsia"/>
        </w:rPr>
        <w:t xml:space="preserve"> </w:t>
      </w:r>
      <w:r w:rsidR="008B3E26">
        <w:t xml:space="preserve">     (1)</w:t>
      </w:r>
    </w:p>
    <w:p w14:paraId="542EDE22" w14:textId="77777777" w:rsidR="00820D22" w:rsidRDefault="00820D22" w:rsidP="009A7D4F">
      <w:pPr>
        <w:ind w:firstLineChars="50" w:firstLine="105"/>
      </w:pPr>
    </w:p>
    <w:p w14:paraId="250CB0C5" w14:textId="18EDFB2A" w:rsidR="009A7D4F" w:rsidRDefault="009E0434" w:rsidP="009A7D4F">
      <w:pPr>
        <w:ind w:firstLineChars="50" w:firstLine="105"/>
      </w:pPr>
      <w:r>
        <w:rPr>
          <w:rFonts w:hint="eastAsia"/>
        </w:rPr>
        <w:t>式</w:t>
      </w:r>
      <w:r>
        <w:t>(1)</w:t>
      </w:r>
      <w:r>
        <w:rPr>
          <w:rFonts w:hint="eastAsia"/>
        </w:rPr>
        <w:t>を満たすすべての</w:t>
      </w:r>
      <w:r w:rsidR="009A7D4F">
        <w:t>Y</w:t>
      </w:r>
      <w:r w:rsidR="001C367C">
        <w:rPr>
          <w:rFonts w:hint="eastAsia"/>
        </w:rPr>
        <w:t>サンプル</w:t>
      </w:r>
      <w:r w:rsidR="009A7D4F">
        <w:rPr>
          <w:rFonts w:hint="eastAsia"/>
        </w:rPr>
        <w:t>に対し</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1C367C">
        <w:rPr>
          <w:rFonts w:hint="eastAsia"/>
        </w:rPr>
        <w:t>を計算し</w:t>
      </w:r>
      <w:r w:rsidR="00820D22">
        <w:rPr>
          <w:rFonts w:hint="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ctrlPr>
              <w:rPr>
                <w:rFonts w:ascii="Cambria Math" w:hAnsi="Cambria Math" w:hint="eastAsia"/>
                <w:i/>
              </w:rPr>
            </m:ctrlPr>
          </m:sub>
        </m:sSub>
      </m:oMath>
      <w:r w:rsidR="001C367C">
        <w:rPr>
          <w:rFonts w:hint="eastAsia"/>
        </w:rPr>
        <w:t>よりも</w:t>
      </w:r>
      <w:r w:rsidR="00096B55">
        <w:rPr>
          <w:rFonts w:hint="eastAsia"/>
        </w:rPr>
        <w:t>小さい</w:t>
      </w:r>
      <w:r w:rsidR="001C367C">
        <w:rPr>
          <w:rFonts w:hint="eastAsia"/>
        </w:rPr>
        <w:t>ものの割合を</w:t>
      </w:r>
      <m:oMath>
        <m:r>
          <m:rPr>
            <m:sty m:val="p"/>
          </m:rPr>
          <w:rPr>
            <w:rFonts w:ascii="Cambria Math" w:hAnsi="Cambria Math"/>
          </w:rPr>
          <m:t>Ρ</m:t>
        </m:r>
      </m:oMath>
      <w:r w:rsidR="001C367C">
        <w:rPr>
          <w:rFonts w:hint="eastAsia"/>
        </w:rPr>
        <w:t>値とする。</w:t>
      </w:r>
      <w:r w:rsidR="00163C65">
        <w:rPr>
          <w:rFonts w:hint="eastAsia"/>
        </w:rPr>
        <w:t>以上が</w:t>
      </w:r>
      <w:r w:rsidR="00A2679B">
        <w:rPr>
          <w:rFonts w:ascii="Cambria" w:hAnsi="Cambria" w:cs="Apple Color Emoji" w:hint="eastAsia"/>
        </w:rPr>
        <w:t>正確ロジスティック回帰</w:t>
      </w:r>
      <w:r w:rsidR="00163C65">
        <w:rPr>
          <w:rFonts w:hint="eastAsia"/>
        </w:rPr>
        <w:t>の</w:t>
      </w:r>
      <w:r w:rsidR="00D53537">
        <w:rPr>
          <w:rFonts w:hint="eastAsia"/>
        </w:rPr>
        <w:t>手順である。</w:t>
      </w:r>
    </w:p>
    <w:p w14:paraId="72E6370D" w14:textId="753B64D5" w:rsidR="00AA1B63" w:rsidRDefault="00163C65" w:rsidP="009A7D4F">
      <w:pPr>
        <w:ind w:firstLineChars="50" w:firstLine="105"/>
      </w:pPr>
      <w:r>
        <w:rPr>
          <w:rFonts w:hint="eastAsia"/>
        </w:rPr>
        <w:t>本研究</w:t>
      </w:r>
      <w:r w:rsidR="00D53537">
        <w:rPr>
          <w:rFonts w:hint="eastAsia"/>
        </w:rPr>
        <w:t>では、条件を満たす</w:t>
      </w:r>
      <w:r w:rsidR="00D53537">
        <w:t>Y</w:t>
      </w:r>
      <w:r w:rsidR="00D53537">
        <w:rPr>
          <w:rFonts w:hint="eastAsia"/>
        </w:rPr>
        <w:t>を、基底状態サンプリングに</w:t>
      </w:r>
      <w:r w:rsidR="00A2679B">
        <w:rPr>
          <w:rFonts w:hint="eastAsia"/>
        </w:rPr>
        <w:t>よって生成する</w:t>
      </w:r>
      <w:r w:rsidR="00D53537">
        <w:rPr>
          <w:rFonts w:hint="eastAsia"/>
        </w:rPr>
        <w:t>。</w:t>
      </w:r>
      <w:r w:rsidR="008B3E26">
        <w:rPr>
          <w:rFonts w:hint="eastAsia"/>
        </w:rPr>
        <w:t>イジングマシンにおいては、</w:t>
      </w:r>
      <w:r w:rsidR="009E0434">
        <w:rPr>
          <w:rFonts w:hint="eastAsia"/>
        </w:rPr>
        <w:t> </w:t>
      </w:r>
      <w:r w:rsidR="009E0434">
        <w:t>QUBO(</w:t>
      </w:r>
      <w:r w:rsidR="009E0434" w:rsidRPr="009E0434">
        <w:t>Quadratic unconstrained binary optimization</w:t>
      </w:r>
      <w:r w:rsidR="009E0434">
        <w:t>)</w:t>
      </w:r>
      <w:r w:rsidR="009E0434">
        <w:rPr>
          <w:rFonts w:hint="eastAsia"/>
        </w:rPr>
        <w:t>と呼ばれる</w:t>
      </w:r>
      <w:r w:rsidR="008B3E26">
        <w:rPr>
          <w:rFonts w:hint="eastAsia"/>
        </w:rPr>
        <w:t>二次式で表されるエネルギー関数（ハミルトニアン）を</w:t>
      </w:r>
      <w:r>
        <w:rPr>
          <w:rFonts w:hint="eastAsia"/>
        </w:rPr>
        <w:t>最小化</w:t>
      </w:r>
      <w:r w:rsidR="008B3E26">
        <w:rPr>
          <w:rFonts w:hint="eastAsia"/>
        </w:rPr>
        <w:t>する基底状態（最適解）を発見する</w:t>
      </w:r>
      <w:r w:rsidR="00A2679B">
        <w:rPr>
          <w:rFonts w:hint="eastAsia"/>
        </w:rPr>
        <w:t>が、</w:t>
      </w:r>
      <w:r w:rsidR="008B3E26">
        <w:rPr>
          <w:rFonts w:hint="eastAsia"/>
        </w:rPr>
        <w:t>基底状態が複数あるときは、その中からサンプリングを行うことができる</w:t>
      </w:r>
      <w:r w:rsidR="00A2679B">
        <w:t>[2]</w:t>
      </w:r>
      <w:r w:rsidR="008B3E26">
        <w:rPr>
          <w:rFonts w:hint="eastAsia"/>
        </w:rPr>
        <w:t>。</w:t>
      </w:r>
    </w:p>
    <w:p w14:paraId="6FF0CCAA" w14:textId="1B55A7D1" w:rsidR="008B3E26" w:rsidRDefault="00000EFF" w:rsidP="009A7D4F">
      <w:pPr>
        <w:ind w:firstLineChars="50" w:firstLine="105"/>
      </w:pPr>
      <w:r>
        <w:t>Exact logistic regression</w:t>
      </w:r>
      <w:proofErr w:type="gramStart"/>
      <w:r w:rsidR="008B3E26">
        <w:rPr>
          <w:rFonts w:hint="eastAsia"/>
        </w:rPr>
        <w:t>を</w:t>
      </w:r>
      <w:proofErr w:type="gramEnd"/>
      <w:r w:rsidR="008B3E26">
        <w:rPr>
          <w:rFonts w:hint="eastAsia"/>
        </w:rPr>
        <w:t>イジングマシン</w:t>
      </w:r>
      <w:proofErr w:type="gramStart"/>
      <w:r w:rsidR="008B3E26">
        <w:rPr>
          <w:rFonts w:hint="eastAsia"/>
        </w:rPr>
        <w:t>を</w:t>
      </w:r>
      <w:proofErr w:type="gramEnd"/>
      <w:r w:rsidR="008B3E26">
        <w:rPr>
          <w:rFonts w:hint="eastAsia"/>
        </w:rPr>
        <w:t>用いて行うには、式１を満たす解が基底状態に</w:t>
      </w:r>
      <w:r w:rsidR="008B3E26">
        <w:rPr>
          <w:rFonts w:hint="eastAsia"/>
        </w:rPr>
        <w:lastRenderedPageBreak/>
        <w:t>なるようなハミルトニアンを設計する必要がある。ここでは以下のように設定した。</w:t>
      </w:r>
    </w:p>
    <w:p w14:paraId="04DAE47D" w14:textId="77777777" w:rsidR="00AA6D92" w:rsidRDefault="00AA6D92" w:rsidP="009A7D4F">
      <w:pPr>
        <w:ind w:firstLineChars="50" w:firstLine="105"/>
      </w:pPr>
    </w:p>
    <w:p w14:paraId="5C7C3F23" w14:textId="54201783" w:rsidR="00912522" w:rsidRPr="00163C65" w:rsidRDefault="00163C65" w:rsidP="009A7D4F">
      <w:pPr>
        <w:ind w:firstLineChars="50" w:firstLine="105"/>
        <w:rPr>
          <w:i/>
        </w:rPr>
      </w:pPr>
      <m:oMathPara>
        <m:oMath>
          <m:r>
            <m:rPr>
              <m:sty m:val="p"/>
            </m:rPr>
            <w:rPr>
              <w:rFonts w:ascii="Cambria Math" w:hAnsi="Cambria Math"/>
            </w:rPr>
            <m:t>Η</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0</m:t>
                      </m:r>
                    </m:sub>
                  </m:sSub>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j≠k</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258F169B" w14:textId="45635643" w:rsidR="009A7D4F" w:rsidRDefault="009A7D4F" w:rsidP="00D53537"/>
    <w:p w14:paraId="0EF12E9F" w14:textId="234B83E1" w:rsidR="00EB524A" w:rsidRDefault="00EB524A" w:rsidP="00D53537">
      <w:r>
        <w:rPr>
          <w:rFonts w:hint="eastAsia"/>
        </w:rPr>
        <w:t>上記式を</w:t>
      </w:r>
      <w:r>
        <w:t>QUBO</w:t>
      </w:r>
      <w:r>
        <w:rPr>
          <w:rFonts w:hint="eastAsia"/>
        </w:rPr>
        <w:t>形式にし、イジングマシンに入力した。</w:t>
      </w:r>
    </w:p>
    <w:p w14:paraId="230F0C08" w14:textId="77777777" w:rsidR="00EB524A" w:rsidRDefault="00EB524A" w:rsidP="00D53537"/>
    <w:p w14:paraId="7D62F991" w14:textId="77777777" w:rsidR="00BF5BF1" w:rsidRPr="00395646" w:rsidRDefault="00BF5BF1" w:rsidP="00BF5BF1">
      <w:pPr>
        <w:pStyle w:val="a3"/>
        <w:numPr>
          <w:ilvl w:val="0"/>
          <w:numId w:val="1"/>
        </w:numPr>
        <w:ind w:leftChars="0"/>
        <w:rPr>
          <w:b/>
          <w:bCs/>
          <w:sz w:val="24"/>
        </w:rPr>
      </w:pPr>
      <w:r w:rsidRPr="00395646">
        <w:rPr>
          <w:rFonts w:hint="eastAsia"/>
          <w:b/>
          <w:bCs/>
          <w:sz w:val="24"/>
        </w:rPr>
        <w:t>実験</w:t>
      </w:r>
    </w:p>
    <w:p w14:paraId="602CD02A" w14:textId="4DC23855" w:rsidR="003902B4" w:rsidRPr="003902B4" w:rsidRDefault="00000EFF" w:rsidP="000433B0">
      <w:pPr>
        <w:rPr>
          <w:rFonts w:ascii="Cambria" w:hAnsi="Cambria" w:cs="Apple Color Emoji"/>
        </w:rPr>
      </w:pPr>
      <w:r>
        <w:t>Exact logistic regression</w:t>
      </w:r>
      <w:r w:rsidR="009516A0">
        <w:rPr>
          <w:rFonts w:ascii="Cambria" w:hAnsi="Cambria" w:cs="Apple Color Emoji" w:hint="eastAsia"/>
        </w:rPr>
        <w:t>に関する文献</w:t>
      </w:r>
      <w:r w:rsidR="009516A0">
        <w:rPr>
          <w:rFonts w:ascii="Cambria" w:hAnsi="Cambria" w:cs="Apple Color Emoji"/>
        </w:rPr>
        <w:t>[1]</w:t>
      </w:r>
      <w:r w:rsidR="00A807AE">
        <w:rPr>
          <w:rFonts w:ascii="Cambria" w:hAnsi="Cambria" w:cs="Apple Color Emoji" w:hint="eastAsia"/>
        </w:rPr>
        <w:t>に掲載されていた</w:t>
      </w:r>
      <w:r w:rsidR="009516A0">
        <w:rPr>
          <w:rFonts w:ascii="Cambria" w:hAnsi="Cambria" w:cs="Apple Color Emoji" w:hint="eastAsia"/>
        </w:rPr>
        <w:t>骨肉腫に関するデータ（</w:t>
      </w:r>
      <w:r w:rsidR="009516A0">
        <w:rPr>
          <w:rFonts w:ascii="Cambria" w:hAnsi="Cambria" w:cs="Apple Color Emoji"/>
        </w:rPr>
        <w:t>46</w:t>
      </w:r>
      <w:r w:rsidR="009516A0">
        <w:rPr>
          <w:rFonts w:ascii="Cambria" w:hAnsi="Cambria" w:cs="Apple Color Emoji" w:hint="eastAsia"/>
        </w:rPr>
        <w:t>サンプル）を用いて、全列挙による</w:t>
      </w:r>
      <w:r w:rsidR="009516A0">
        <w:rPr>
          <w:rFonts w:ascii="Cambria" w:hAnsi="Cambria" w:cs="Apple Color Emoji" w:hint="eastAsia"/>
        </w:rPr>
        <w:t>P</w:t>
      </w:r>
      <w:r w:rsidR="009516A0">
        <w:rPr>
          <w:rFonts w:ascii="Cambria" w:hAnsi="Cambria" w:cs="Apple Color Emoji" w:hint="eastAsia"/>
        </w:rPr>
        <w:t>値計算と、提案手法との比較を行った。</w:t>
      </w:r>
      <w:r w:rsidR="003902B4">
        <w:rPr>
          <w:rFonts w:ascii="Cambria" w:hAnsi="Cambria" w:cs="Apple Color Emoji" w:hint="eastAsia"/>
        </w:rPr>
        <w:t>このデータには、３種類の説明変数と、１種類の応答変数が存在する。今回の実験では、リンパ球浸潤に関する説明変数の</w:t>
      </w:r>
      <w:r w:rsidR="003902B4">
        <w:rPr>
          <w:rFonts w:ascii="Cambria" w:hAnsi="Cambria" w:cs="Apple Color Emoji" w:hint="eastAsia"/>
        </w:rPr>
        <w:t xml:space="preserve">P </w:t>
      </w:r>
      <w:r w:rsidR="003902B4">
        <w:rPr>
          <w:rFonts w:ascii="Cambria" w:hAnsi="Cambria" w:cs="Apple Color Emoji" w:hint="eastAsia"/>
        </w:rPr>
        <w:t>値を、他の二変数を交絡因子として推定する。</w:t>
      </w:r>
    </w:p>
    <w:p w14:paraId="4F2A7DAD" w14:textId="39112469" w:rsidR="009516A0" w:rsidRDefault="009516A0" w:rsidP="003902B4">
      <w:pPr>
        <w:ind w:firstLineChars="50" w:firstLine="105"/>
        <w:rPr>
          <w:rFonts w:ascii="Cambria" w:hAnsi="Cambria" w:cs="Apple Color Emoji"/>
        </w:rPr>
      </w:pPr>
      <w:r>
        <w:rPr>
          <w:rFonts w:ascii="Cambria" w:hAnsi="Cambria" w:cs="Apple Color Emoji" w:hint="eastAsia"/>
        </w:rPr>
        <w:t>提案手法の実装は、通常の計算機</w:t>
      </w:r>
      <w:r w:rsidR="003902B4">
        <w:rPr>
          <w:rFonts w:ascii="Cambria" w:hAnsi="Cambria" w:cs="Apple Color Emoji" w:hint="eastAsia"/>
        </w:rPr>
        <w:t>（</w:t>
      </w:r>
      <w:r w:rsidR="00AD4E06" w:rsidRPr="00AD4E06">
        <w:rPr>
          <w:rFonts w:ascii="Cambria" w:hAnsi="Cambria" w:cs="Apple Color Emoji" w:hint="eastAsia"/>
        </w:rPr>
        <w:t xml:space="preserve">2.7GHz </w:t>
      </w:r>
      <w:r w:rsidR="00AD4E06" w:rsidRPr="00AD4E06">
        <w:rPr>
          <w:rFonts w:ascii="Cambria" w:hAnsi="Cambria" w:cs="Apple Color Emoji" w:hint="eastAsia"/>
        </w:rPr>
        <w:t>クアッドコア</w:t>
      </w:r>
      <w:r w:rsidR="00AD4E06" w:rsidRPr="00AD4E06">
        <w:rPr>
          <w:rFonts w:ascii="Cambria" w:hAnsi="Cambria" w:cs="Apple Color Emoji" w:hint="eastAsia"/>
        </w:rPr>
        <w:t>Intel Core i7</w:t>
      </w:r>
      <w:r w:rsidR="003902B4">
        <w:rPr>
          <w:rFonts w:ascii="Cambria" w:hAnsi="Cambria" w:cs="Apple Color Emoji" w:hint="eastAsia"/>
        </w:rPr>
        <w:t>）</w:t>
      </w:r>
      <w:r>
        <w:rPr>
          <w:rFonts w:ascii="Cambria" w:hAnsi="Cambria" w:cs="Apple Color Emoji" w:hint="eastAsia"/>
        </w:rPr>
        <w:t>におけるシミュレーテッドアニーリング</w:t>
      </w:r>
      <w:r w:rsidR="00000EFF">
        <w:rPr>
          <w:rFonts w:ascii="Cambria" w:hAnsi="Cambria" w:cs="Apple Color Emoji"/>
        </w:rPr>
        <w:t>(</w:t>
      </w:r>
      <w:r>
        <w:rPr>
          <w:rFonts w:ascii="Cambria" w:hAnsi="Cambria" w:cs="Apple Color Emoji"/>
        </w:rPr>
        <w:t>SA</w:t>
      </w:r>
      <w:r w:rsidR="00000EFF">
        <w:rPr>
          <w:rFonts w:ascii="Cambria" w:hAnsi="Cambria" w:cs="Apple Color Emoji"/>
        </w:rPr>
        <w:t>)</w:t>
      </w:r>
      <w:r>
        <w:rPr>
          <w:rFonts w:ascii="Cambria" w:hAnsi="Cambria" w:cs="Apple Color Emoji" w:hint="eastAsia"/>
        </w:rPr>
        <w:t>と、</w:t>
      </w:r>
      <w:r>
        <w:rPr>
          <w:rFonts w:ascii="Cambria" w:hAnsi="Cambria" w:cs="Apple Color Emoji"/>
        </w:rPr>
        <w:t>D-Wave</w:t>
      </w:r>
      <w:r>
        <w:rPr>
          <w:rFonts w:ascii="Cambria" w:hAnsi="Cambria" w:cs="Apple Color Emoji" w:hint="eastAsia"/>
        </w:rPr>
        <w:t>実機における量子アニーリング</w:t>
      </w:r>
      <w:r>
        <w:rPr>
          <w:rFonts w:ascii="Cambria" w:hAnsi="Cambria" w:cs="Apple Color Emoji" w:hint="eastAsia"/>
        </w:rPr>
        <w:t>(</w:t>
      </w:r>
      <w:r>
        <w:rPr>
          <w:rFonts w:ascii="Cambria" w:hAnsi="Cambria" w:cs="Apple Color Emoji"/>
        </w:rPr>
        <w:t>QA)</w:t>
      </w:r>
      <w:r>
        <w:rPr>
          <w:rFonts w:ascii="Cambria" w:hAnsi="Cambria" w:cs="Apple Color Emoji" w:hint="eastAsia"/>
        </w:rPr>
        <w:t>の二種類を用意した。</w:t>
      </w:r>
      <w:r w:rsidR="00C31C96">
        <w:rPr>
          <w:rFonts w:ascii="Cambria" w:hAnsi="Cambria" w:cs="Apple Color Emoji" w:hint="eastAsia"/>
        </w:rPr>
        <w:t>十分統計量を満たす解の全列挙は、</w:t>
      </w:r>
      <w:r w:rsidR="00C31C96">
        <w:rPr>
          <w:rFonts w:ascii="Cambria" w:hAnsi="Cambria" w:cs="Apple Color Emoji"/>
        </w:rPr>
        <w:t>4ti2[3]</w:t>
      </w:r>
      <w:r w:rsidR="00C31C96">
        <w:rPr>
          <w:rFonts w:ascii="Cambria" w:hAnsi="Cambria" w:cs="Apple Color Emoji" w:hint="eastAsia"/>
        </w:rPr>
        <w:t>を用いて行った。</w:t>
      </w:r>
      <w:r>
        <w:rPr>
          <w:rFonts w:ascii="Cambria" w:hAnsi="Cambria" w:cs="Apple Color Emoji" w:hint="eastAsia"/>
        </w:rPr>
        <w:t>S</w:t>
      </w:r>
      <w:r>
        <w:rPr>
          <w:rFonts w:ascii="Cambria" w:hAnsi="Cambria" w:cs="Apple Color Emoji"/>
        </w:rPr>
        <w:t>A</w:t>
      </w:r>
      <w:r>
        <w:rPr>
          <w:rFonts w:ascii="Cambria" w:hAnsi="Cambria" w:cs="Apple Color Emoji" w:hint="eastAsia"/>
        </w:rPr>
        <w:t>、</w:t>
      </w:r>
      <w:r>
        <w:rPr>
          <w:rFonts w:ascii="Cambria" w:hAnsi="Cambria" w:cs="Apple Color Emoji" w:hint="eastAsia"/>
        </w:rPr>
        <w:t xml:space="preserve">QA </w:t>
      </w:r>
      <w:r>
        <w:rPr>
          <w:rFonts w:ascii="Cambria" w:hAnsi="Cambria" w:cs="Apple Color Emoji" w:hint="eastAsia"/>
        </w:rPr>
        <w:t>とも１万サンプルの生成を行った。両手法とも、全てのサンプルに関して必ずしも基底状態に到達できるわけではない。基底状態に到達したサンプルの数を有効サンプル数と呼ぶ。</w:t>
      </w:r>
    </w:p>
    <w:p w14:paraId="0E2BE60E" w14:textId="7C526163" w:rsidR="003902B4" w:rsidRDefault="009516A0" w:rsidP="003902B4">
      <w:pPr>
        <w:ind w:firstLineChars="100" w:firstLine="210"/>
        <w:rPr>
          <w:rFonts w:ascii="Cambria" w:hAnsi="Cambria" w:cs="Apple Color Emoji"/>
        </w:rPr>
      </w:pPr>
      <w:r>
        <w:rPr>
          <w:rFonts w:ascii="Cambria" w:hAnsi="Cambria" w:cs="Apple Color Emoji" w:hint="eastAsia"/>
        </w:rPr>
        <w:t>スケーラビリティを評価するため、データ点を</w:t>
      </w:r>
      <w:r>
        <w:rPr>
          <w:rFonts w:ascii="Cambria" w:hAnsi="Cambria" w:cs="Apple Color Emoji"/>
        </w:rPr>
        <w:t>20</w:t>
      </w:r>
      <w:r>
        <w:rPr>
          <w:rFonts w:ascii="Cambria" w:hAnsi="Cambria" w:cs="Apple Color Emoji" w:hint="eastAsia"/>
        </w:rPr>
        <w:t>点、</w:t>
      </w:r>
      <w:r>
        <w:rPr>
          <w:rFonts w:ascii="Cambria" w:hAnsi="Cambria" w:cs="Apple Color Emoji"/>
        </w:rPr>
        <w:t>25</w:t>
      </w:r>
      <w:r>
        <w:rPr>
          <w:rFonts w:ascii="Cambria" w:hAnsi="Cambria" w:cs="Apple Color Emoji" w:hint="eastAsia"/>
        </w:rPr>
        <w:t>点、</w:t>
      </w:r>
      <w:r>
        <w:rPr>
          <w:rFonts w:ascii="Cambria" w:hAnsi="Cambria" w:cs="Apple Color Emoji"/>
        </w:rPr>
        <w:t xml:space="preserve">30 </w:t>
      </w:r>
      <w:r>
        <w:rPr>
          <w:rFonts w:ascii="Cambria" w:hAnsi="Cambria" w:cs="Apple Color Emoji" w:hint="eastAsia"/>
        </w:rPr>
        <w:t>点、</w:t>
      </w:r>
      <w:r>
        <w:rPr>
          <w:rFonts w:ascii="Cambria" w:hAnsi="Cambria" w:cs="Apple Color Emoji"/>
        </w:rPr>
        <w:t>35</w:t>
      </w:r>
      <w:r>
        <w:rPr>
          <w:rFonts w:ascii="Cambria" w:hAnsi="Cambria" w:cs="Apple Color Emoji" w:hint="eastAsia"/>
        </w:rPr>
        <w:t>点、</w:t>
      </w:r>
      <w:r>
        <w:rPr>
          <w:rFonts w:ascii="Cambria" w:hAnsi="Cambria" w:cs="Apple Color Emoji"/>
        </w:rPr>
        <w:t>40</w:t>
      </w:r>
      <w:r>
        <w:rPr>
          <w:rFonts w:ascii="Cambria" w:hAnsi="Cambria" w:cs="Apple Color Emoji" w:hint="eastAsia"/>
        </w:rPr>
        <w:t>点にダウンサンプリングしたものを使用した。各データ点数に関して、５種類のデータセットを用意し、各手法に関して、計算時間</w:t>
      </w:r>
      <w:r w:rsidR="00C31C96">
        <w:rPr>
          <w:rFonts w:ascii="Cambria" w:hAnsi="Cambria" w:cs="Apple Color Emoji" w:hint="eastAsia"/>
        </w:rPr>
        <w:t>、有効サンプル数、推定された</w:t>
      </w:r>
      <w:r w:rsidR="00C31C96">
        <w:rPr>
          <w:rFonts w:ascii="Cambria" w:hAnsi="Cambria" w:cs="Apple Color Emoji" w:hint="eastAsia"/>
        </w:rPr>
        <w:t>P</w:t>
      </w:r>
      <w:r w:rsidR="00C31C96">
        <w:rPr>
          <w:rFonts w:ascii="Cambria" w:hAnsi="Cambria" w:cs="Apple Color Emoji" w:hint="eastAsia"/>
        </w:rPr>
        <w:t>値の誤差を測定した。</w:t>
      </w:r>
      <w:r w:rsidR="00C31C96">
        <w:rPr>
          <w:rFonts w:ascii="Cambria" w:hAnsi="Cambria" w:cs="Apple Color Emoji"/>
        </w:rPr>
        <w:t>30</w:t>
      </w:r>
      <w:r w:rsidR="00C31C96">
        <w:rPr>
          <w:rFonts w:ascii="Cambria" w:hAnsi="Cambria" w:cs="Apple Color Emoji" w:hint="eastAsia"/>
        </w:rPr>
        <w:t>点の結果を表１に示す。</w:t>
      </w:r>
      <w:r w:rsidR="00C31C96">
        <w:rPr>
          <w:rFonts w:ascii="Cambria" w:hAnsi="Cambria" w:cs="Apple Color Emoji" w:hint="eastAsia"/>
        </w:rPr>
        <w:t>SA,QA</w:t>
      </w:r>
      <w:r w:rsidR="00C31C96">
        <w:rPr>
          <w:rFonts w:ascii="Cambria" w:hAnsi="Cambria" w:cs="Apple Color Emoji" w:hint="eastAsia"/>
        </w:rPr>
        <w:t>とも、</w:t>
      </w:r>
      <w:r w:rsidR="003902B4">
        <w:rPr>
          <w:rFonts w:ascii="Cambria" w:hAnsi="Cambria" w:cs="Apple Color Emoji" w:hint="eastAsia"/>
        </w:rPr>
        <w:t>全列挙に比べて、大幅</w:t>
      </w:r>
      <w:r w:rsidR="00A807AE">
        <w:rPr>
          <w:rFonts w:ascii="Cambria" w:hAnsi="Cambria" w:cs="Apple Color Emoji" w:hint="eastAsia"/>
        </w:rPr>
        <w:t>に</w:t>
      </w:r>
      <w:r w:rsidR="003902B4">
        <w:rPr>
          <w:rFonts w:ascii="Cambria" w:hAnsi="Cambria" w:cs="Apple Color Emoji" w:hint="eastAsia"/>
        </w:rPr>
        <w:t>高速であり、また、</w:t>
      </w:r>
      <w:r w:rsidR="003902B4">
        <w:rPr>
          <w:rFonts w:ascii="Cambria" w:hAnsi="Cambria" w:cs="Apple Color Emoji" w:hint="eastAsia"/>
        </w:rPr>
        <w:t>P</w:t>
      </w:r>
      <w:r w:rsidR="003902B4">
        <w:rPr>
          <w:rFonts w:ascii="Cambria" w:hAnsi="Cambria" w:cs="Apple Color Emoji" w:hint="eastAsia"/>
        </w:rPr>
        <w:t>値の誤差は</w:t>
      </w:r>
      <w:r w:rsidR="003902B4">
        <w:rPr>
          <w:rFonts w:ascii="Cambria" w:hAnsi="Cambria" w:cs="Apple Color Emoji"/>
        </w:rPr>
        <w:t>0.0</w:t>
      </w:r>
      <w:r w:rsidR="00A807AE">
        <w:rPr>
          <w:rFonts w:ascii="Cambria" w:hAnsi="Cambria" w:cs="Apple Color Emoji"/>
        </w:rPr>
        <w:t>6</w:t>
      </w:r>
      <w:r w:rsidR="003902B4">
        <w:rPr>
          <w:rFonts w:ascii="Cambria" w:hAnsi="Cambria" w:cs="Apple Color Emoji" w:hint="eastAsia"/>
        </w:rPr>
        <w:t>程度に抑えられていることがわかる。</w:t>
      </w:r>
    </w:p>
    <w:p w14:paraId="53E12E5F" w14:textId="31F2477F" w:rsidR="00B515D6" w:rsidRDefault="00B515D6" w:rsidP="00B515D6">
      <w:pPr>
        <w:ind w:firstLineChars="100" w:firstLine="210"/>
        <w:rPr>
          <w:rFonts w:ascii="Cambria" w:hAnsi="Cambria" w:cs="Apple Color Emoji"/>
        </w:rPr>
      </w:pPr>
      <w:r>
        <w:rPr>
          <w:rFonts w:ascii="Cambria" w:hAnsi="Cambria" w:cs="Apple Color Emoji" w:hint="eastAsia"/>
        </w:rPr>
        <w:t>図１に</w:t>
      </w:r>
      <w:r>
        <w:rPr>
          <w:rFonts w:ascii="Cambria" w:hAnsi="Cambria" w:cs="Apple Color Emoji" w:hint="eastAsia"/>
        </w:rPr>
        <w:t>SA</w:t>
      </w:r>
      <w:r>
        <w:rPr>
          <w:rFonts w:ascii="Cambria" w:hAnsi="Cambria" w:cs="Apple Color Emoji" w:hint="eastAsia"/>
        </w:rPr>
        <w:t>と</w:t>
      </w:r>
      <w:r>
        <w:rPr>
          <w:rFonts w:ascii="Cambria" w:hAnsi="Cambria" w:cs="Apple Color Emoji"/>
        </w:rPr>
        <w:t xml:space="preserve">QA </w:t>
      </w:r>
      <w:r>
        <w:rPr>
          <w:rFonts w:ascii="Cambria" w:hAnsi="Cambria" w:cs="Apple Color Emoji" w:hint="eastAsia"/>
        </w:rPr>
        <w:t>の計算時間の変化を示す。</w:t>
      </w:r>
      <w:r w:rsidR="003902B4">
        <w:rPr>
          <w:rFonts w:ascii="Cambria" w:hAnsi="Cambria" w:cs="Apple Color Emoji" w:hint="eastAsia"/>
        </w:rPr>
        <w:t>S</w:t>
      </w:r>
      <w:r>
        <w:rPr>
          <w:rFonts w:ascii="Cambria" w:hAnsi="Cambria" w:cs="Apple Color Emoji"/>
        </w:rPr>
        <w:t>A</w:t>
      </w:r>
      <w:r>
        <w:rPr>
          <w:rFonts w:ascii="Cambria" w:hAnsi="Cambria" w:cs="Apple Color Emoji" w:hint="eastAsia"/>
        </w:rPr>
        <w:t>おいては、ビット数に比例して計算時間が増加しているが、</w:t>
      </w:r>
      <w:r w:rsidR="003902B4">
        <w:rPr>
          <w:rFonts w:ascii="Cambria" w:hAnsi="Cambria" w:cs="Apple Color Emoji" w:hint="eastAsia"/>
        </w:rPr>
        <w:t>QA</w:t>
      </w:r>
      <w:r>
        <w:rPr>
          <w:rFonts w:ascii="Cambria" w:hAnsi="Cambria" w:cs="Apple Color Emoji" w:hint="eastAsia"/>
        </w:rPr>
        <w:t>においては変化がない。これは</w:t>
      </w:r>
      <w:r>
        <w:rPr>
          <w:rFonts w:ascii="Cambria" w:hAnsi="Cambria" w:cs="Apple Color Emoji"/>
        </w:rPr>
        <w:t>D-wave</w:t>
      </w:r>
      <w:r>
        <w:rPr>
          <w:rFonts w:ascii="Cambria" w:hAnsi="Cambria" w:cs="Apple Color Emoji" w:hint="eastAsia"/>
        </w:rPr>
        <w:t>に</w:t>
      </w:r>
      <w:r w:rsidR="003902B4">
        <w:rPr>
          <w:rFonts w:ascii="Cambria" w:hAnsi="Cambria" w:cs="Apple Color Emoji" w:hint="eastAsia"/>
        </w:rPr>
        <w:t>おいては、アニーリングタイムが一定に設定されているため</w:t>
      </w:r>
      <w:r>
        <w:rPr>
          <w:rFonts w:ascii="Cambria" w:hAnsi="Cambria" w:cs="Apple Color Emoji" w:hint="eastAsia"/>
        </w:rPr>
        <w:t>であり、そのため有効サンプルが得られる成功率も</w:t>
      </w:r>
      <w:r>
        <w:rPr>
          <w:rFonts w:ascii="Cambria" w:hAnsi="Cambria" w:cs="Apple Color Emoji" w:hint="eastAsia"/>
        </w:rPr>
        <w:t>SA</w:t>
      </w:r>
      <w:r>
        <w:rPr>
          <w:rFonts w:ascii="Cambria" w:hAnsi="Cambria" w:cs="Apple Color Emoji" w:hint="eastAsia"/>
        </w:rPr>
        <w:t>に比べて小さくなっている。問題の難しさに応じてアニーリングタイムを延長することで、成功率は改善できる可能性がある。</w:t>
      </w:r>
      <w:r>
        <w:rPr>
          <w:rFonts w:ascii="Cambria" w:hAnsi="Cambria" w:cs="Apple Color Emoji" w:hint="eastAsia"/>
        </w:rPr>
        <w:t>S</w:t>
      </w:r>
      <w:r>
        <w:rPr>
          <w:rFonts w:ascii="Cambria" w:hAnsi="Cambria" w:cs="Apple Color Emoji"/>
        </w:rPr>
        <w:t>A</w:t>
      </w:r>
      <w:r>
        <w:rPr>
          <w:rFonts w:ascii="Cambria" w:hAnsi="Cambria" w:cs="Apple Color Emoji" w:hint="eastAsia"/>
        </w:rPr>
        <w:t>と</w:t>
      </w:r>
      <w:r>
        <w:rPr>
          <w:rFonts w:ascii="Cambria" w:hAnsi="Cambria" w:cs="Apple Color Emoji" w:hint="eastAsia"/>
        </w:rPr>
        <w:t>QA</w:t>
      </w:r>
      <w:r>
        <w:rPr>
          <w:rFonts w:ascii="Cambria" w:hAnsi="Cambria" w:cs="Apple Color Emoji" w:hint="eastAsia"/>
        </w:rPr>
        <w:t>で計算量に大差はなかったが、量子計算機が発展</w:t>
      </w:r>
      <w:r w:rsidR="00A807AE">
        <w:rPr>
          <w:rFonts w:ascii="Cambria" w:hAnsi="Cambria" w:cs="Apple Color Emoji" w:hint="eastAsia"/>
        </w:rPr>
        <w:t>すれば優劣が逆転する可能性は高い。</w:t>
      </w:r>
    </w:p>
    <w:p w14:paraId="16091B63" w14:textId="766C5F55" w:rsidR="00C66FBE" w:rsidRDefault="00C66FBE" w:rsidP="000433B0">
      <w:pPr>
        <w:rPr>
          <w:rFonts w:ascii="Cambria" w:hAnsi="Cambria" w:cs="Apple Color Emoji"/>
        </w:rPr>
      </w:pPr>
    </w:p>
    <w:p w14:paraId="64836CA2" w14:textId="266D91F4" w:rsidR="00C66FBE" w:rsidRDefault="00C66FBE" w:rsidP="000433B0">
      <w:pPr>
        <w:rPr>
          <w:rFonts w:ascii="Cambria" w:hAnsi="Cambria" w:cs="Apple Color Emoji"/>
        </w:rPr>
      </w:pPr>
      <w:r>
        <w:rPr>
          <w:rFonts w:ascii="Cambria" w:hAnsi="Cambria" w:cs="Apple Color Emoji" w:hint="eastAsia"/>
        </w:rPr>
        <w:t>表１：点数</w:t>
      </w:r>
      <w:r>
        <w:rPr>
          <w:rFonts w:ascii="Cambria" w:hAnsi="Cambria" w:cs="Apple Color Emoji"/>
        </w:rPr>
        <w:t>30</w:t>
      </w:r>
      <w:r>
        <w:rPr>
          <w:rFonts w:ascii="Cambria" w:hAnsi="Cambria" w:cs="Apple Color Emoji" w:hint="eastAsia"/>
        </w:rPr>
        <w:t>のデータに対する実験結果。</w:t>
      </w:r>
      <w:r>
        <w:rPr>
          <w:rFonts w:ascii="Cambria" w:hAnsi="Cambria" w:cs="Apple Color Emoji" w:hint="eastAsia"/>
        </w:rPr>
        <w:t>SA</w:t>
      </w:r>
      <w:r>
        <w:rPr>
          <w:rFonts w:ascii="Cambria" w:hAnsi="Cambria" w:cs="Apple Color Emoji" w:hint="eastAsia"/>
        </w:rPr>
        <w:t>、</w:t>
      </w:r>
      <w:r>
        <w:rPr>
          <w:rFonts w:ascii="Cambria" w:hAnsi="Cambria" w:cs="Apple Color Emoji" w:hint="eastAsia"/>
        </w:rPr>
        <w:t>QA</w:t>
      </w:r>
      <w:r>
        <w:rPr>
          <w:rFonts w:ascii="Cambria" w:hAnsi="Cambria" w:cs="Apple Color Emoji" w:hint="eastAsia"/>
        </w:rPr>
        <w:t>とも１万サンプルを生成した。</w:t>
      </w:r>
    </w:p>
    <w:tbl>
      <w:tblPr>
        <w:tblStyle w:val="ac"/>
        <w:tblW w:w="0" w:type="auto"/>
        <w:tblLook w:val="04A0" w:firstRow="1" w:lastRow="0" w:firstColumn="1" w:lastColumn="0" w:noHBand="0" w:noVBand="1"/>
      </w:tblPr>
      <w:tblGrid>
        <w:gridCol w:w="1077"/>
        <w:gridCol w:w="1077"/>
        <w:gridCol w:w="1077"/>
        <w:gridCol w:w="1078"/>
      </w:tblGrid>
      <w:tr w:rsidR="00C66FBE" w14:paraId="75B8C9D0" w14:textId="77777777" w:rsidTr="00C66FBE">
        <w:tc>
          <w:tcPr>
            <w:tcW w:w="1077" w:type="dxa"/>
          </w:tcPr>
          <w:p w14:paraId="6DC9A52D" w14:textId="77777777" w:rsidR="00C66FBE" w:rsidRDefault="00C66FBE" w:rsidP="000433B0">
            <w:pPr>
              <w:rPr>
                <w:rFonts w:ascii="Cambria" w:hAnsi="Cambria" w:cs="Apple Color Emoji"/>
              </w:rPr>
            </w:pPr>
          </w:p>
        </w:tc>
        <w:tc>
          <w:tcPr>
            <w:tcW w:w="1077" w:type="dxa"/>
          </w:tcPr>
          <w:p w14:paraId="6BD29F97" w14:textId="282DA410" w:rsidR="00C66FBE" w:rsidRDefault="00C66FBE" w:rsidP="000433B0">
            <w:pPr>
              <w:rPr>
                <w:rFonts w:ascii="Cambria" w:hAnsi="Cambria" w:cs="Apple Color Emoji"/>
              </w:rPr>
            </w:pPr>
            <w:r w:rsidRPr="00C66FBE">
              <w:rPr>
                <w:rFonts w:ascii="Cambria" w:hAnsi="Cambria" w:cs="Apple Color Emoji" w:hint="eastAsia"/>
              </w:rPr>
              <w:t>計算時間（秒）</w:t>
            </w:r>
          </w:p>
        </w:tc>
        <w:tc>
          <w:tcPr>
            <w:tcW w:w="1077" w:type="dxa"/>
          </w:tcPr>
          <w:p w14:paraId="0A414198" w14:textId="371FF802" w:rsidR="00C66FBE" w:rsidRDefault="00C66FBE" w:rsidP="000433B0">
            <w:pPr>
              <w:rPr>
                <w:rFonts w:ascii="Cambria" w:hAnsi="Cambria" w:cs="Apple Color Emoji"/>
              </w:rPr>
            </w:pPr>
            <w:r>
              <w:rPr>
                <w:rFonts w:ascii="Cambria" w:hAnsi="Cambria" w:cs="Apple Color Emoji" w:hint="eastAsia"/>
              </w:rPr>
              <w:t>有効サンプル数</w:t>
            </w:r>
          </w:p>
        </w:tc>
        <w:tc>
          <w:tcPr>
            <w:tcW w:w="1078" w:type="dxa"/>
          </w:tcPr>
          <w:p w14:paraId="047E20B1" w14:textId="6371ADAC" w:rsidR="00C66FBE" w:rsidRDefault="00C66FBE" w:rsidP="000433B0">
            <w:pPr>
              <w:rPr>
                <w:rFonts w:ascii="Cambria" w:hAnsi="Cambria" w:cs="Apple Color Emoji"/>
              </w:rPr>
            </w:pPr>
            <w:r>
              <w:rPr>
                <w:rFonts w:ascii="Cambria" w:hAnsi="Cambria" w:cs="Apple Color Emoji" w:hint="eastAsia"/>
              </w:rPr>
              <w:t>P</w:t>
            </w:r>
            <w:r>
              <w:rPr>
                <w:rFonts w:ascii="Cambria" w:hAnsi="Cambria" w:cs="Apple Color Emoji" w:hint="eastAsia"/>
              </w:rPr>
              <w:t>値誤差</w:t>
            </w:r>
          </w:p>
        </w:tc>
      </w:tr>
      <w:tr w:rsidR="00C66FBE" w14:paraId="6BE45B5D" w14:textId="77777777" w:rsidTr="00C66FBE">
        <w:tc>
          <w:tcPr>
            <w:tcW w:w="1077" w:type="dxa"/>
          </w:tcPr>
          <w:p w14:paraId="4D233483" w14:textId="6176E3F6" w:rsidR="00C66FBE" w:rsidRDefault="00C66FBE" w:rsidP="000433B0">
            <w:pPr>
              <w:rPr>
                <w:rFonts w:ascii="Cambria" w:hAnsi="Cambria" w:cs="Apple Color Emoji"/>
              </w:rPr>
            </w:pPr>
            <w:r>
              <w:rPr>
                <w:rFonts w:ascii="Cambria" w:hAnsi="Cambria" w:cs="Apple Color Emoji" w:hint="eastAsia"/>
              </w:rPr>
              <w:t>全列挙</w:t>
            </w:r>
          </w:p>
        </w:tc>
        <w:tc>
          <w:tcPr>
            <w:tcW w:w="1077" w:type="dxa"/>
          </w:tcPr>
          <w:p w14:paraId="5AA25A7B" w14:textId="717E9DED" w:rsidR="00C66FBE" w:rsidRDefault="00A807AE" w:rsidP="000433B0">
            <w:pPr>
              <w:rPr>
                <w:rFonts w:ascii="Cambria" w:hAnsi="Cambria" w:cs="Apple Color Emoji"/>
              </w:rPr>
            </w:pPr>
            <w:r>
              <w:rPr>
                <w:rFonts w:ascii="Cambria" w:hAnsi="Cambria" w:cs="Apple Color Emoji" w:hint="eastAsia"/>
              </w:rPr>
              <w:t>5</w:t>
            </w:r>
            <w:r>
              <w:rPr>
                <w:rFonts w:ascii="Cambria" w:hAnsi="Cambria" w:cs="Apple Color Emoji"/>
              </w:rPr>
              <w:t>4800</w:t>
            </w:r>
          </w:p>
        </w:tc>
        <w:tc>
          <w:tcPr>
            <w:tcW w:w="1077" w:type="dxa"/>
          </w:tcPr>
          <w:p w14:paraId="2176192C" w14:textId="0CDBE6EC" w:rsidR="00C66FBE" w:rsidRDefault="00A807AE" w:rsidP="000433B0">
            <w:pPr>
              <w:rPr>
                <w:rFonts w:ascii="Cambria" w:hAnsi="Cambria" w:cs="Apple Color Emoji"/>
              </w:rPr>
            </w:pPr>
            <w:r>
              <w:rPr>
                <w:rFonts w:ascii="Cambria" w:hAnsi="Cambria" w:cs="Apple Color Emoji" w:hint="eastAsia"/>
              </w:rPr>
              <w:t>3</w:t>
            </w:r>
            <w:r>
              <w:rPr>
                <w:rFonts w:ascii="Cambria" w:hAnsi="Cambria" w:cs="Apple Color Emoji"/>
              </w:rPr>
              <w:t>0200</w:t>
            </w:r>
          </w:p>
        </w:tc>
        <w:tc>
          <w:tcPr>
            <w:tcW w:w="1078" w:type="dxa"/>
          </w:tcPr>
          <w:p w14:paraId="4AB06375" w14:textId="607A4143" w:rsidR="00C66FBE" w:rsidRDefault="00C66FBE" w:rsidP="000433B0">
            <w:pPr>
              <w:rPr>
                <w:rFonts w:ascii="Cambria" w:hAnsi="Cambria" w:cs="Apple Color Emoji"/>
              </w:rPr>
            </w:pPr>
            <w:r>
              <w:rPr>
                <w:rFonts w:ascii="Cambria" w:hAnsi="Cambria" w:cs="Apple Color Emoji"/>
              </w:rPr>
              <w:t>0</w:t>
            </w:r>
          </w:p>
        </w:tc>
      </w:tr>
      <w:tr w:rsidR="00C66FBE" w14:paraId="2944AA3A" w14:textId="77777777" w:rsidTr="00C66FBE">
        <w:tc>
          <w:tcPr>
            <w:tcW w:w="1077" w:type="dxa"/>
          </w:tcPr>
          <w:p w14:paraId="3291F326" w14:textId="348C035D" w:rsidR="00C66FBE" w:rsidRDefault="00C66FBE" w:rsidP="000433B0">
            <w:pPr>
              <w:rPr>
                <w:rFonts w:ascii="Cambria" w:hAnsi="Cambria" w:cs="Apple Color Emoji"/>
              </w:rPr>
            </w:pPr>
            <w:r>
              <w:rPr>
                <w:rFonts w:ascii="Cambria" w:hAnsi="Cambria" w:cs="Apple Color Emoji" w:hint="eastAsia"/>
              </w:rPr>
              <w:t>S</w:t>
            </w:r>
            <w:r>
              <w:rPr>
                <w:rFonts w:ascii="Cambria" w:hAnsi="Cambria" w:cs="Apple Color Emoji"/>
              </w:rPr>
              <w:t>A</w:t>
            </w:r>
          </w:p>
        </w:tc>
        <w:tc>
          <w:tcPr>
            <w:tcW w:w="1077" w:type="dxa"/>
          </w:tcPr>
          <w:p w14:paraId="2429D618" w14:textId="6D89A99B" w:rsidR="00C66FBE" w:rsidRDefault="00A807AE" w:rsidP="000433B0">
            <w:pPr>
              <w:rPr>
                <w:rFonts w:ascii="Cambria" w:hAnsi="Cambria" w:cs="Apple Color Emoji"/>
              </w:rPr>
            </w:pPr>
            <w:r>
              <w:rPr>
                <w:rFonts w:ascii="Cambria" w:hAnsi="Cambria" w:cs="Apple Color Emoji" w:hint="eastAsia"/>
              </w:rPr>
              <w:t>8</w:t>
            </w:r>
            <w:r>
              <w:rPr>
                <w:rFonts w:ascii="Cambria" w:hAnsi="Cambria" w:cs="Apple Color Emoji"/>
              </w:rPr>
              <w:t>.36</w:t>
            </w:r>
          </w:p>
        </w:tc>
        <w:tc>
          <w:tcPr>
            <w:tcW w:w="1077" w:type="dxa"/>
          </w:tcPr>
          <w:p w14:paraId="74070FA9" w14:textId="46081018" w:rsidR="00C66FBE" w:rsidRDefault="00A807AE" w:rsidP="000433B0">
            <w:pPr>
              <w:rPr>
                <w:rFonts w:ascii="Cambria" w:hAnsi="Cambria" w:cs="Apple Color Emoji"/>
              </w:rPr>
            </w:pPr>
            <w:r>
              <w:rPr>
                <w:rFonts w:ascii="Cambria" w:hAnsi="Cambria" w:cs="Apple Color Emoji" w:hint="eastAsia"/>
              </w:rPr>
              <w:t>9</w:t>
            </w:r>
            <w:r>
              <w:rPr>
                <w:rFonts w:ascii="Cambria" w:hAnsi="Cambria" w:cs="Apple Color Emoji"/>
              </w:rPr>
              <w:t>2</w:t>
            </w:r>
            <w:r w:rsidR="0086761C">
              <w:rPr>
                <w:rFonts w:ascii="Cambria" w:hAnsi="Cambria" w:cs="Apple Color Emoji"/>
              </w:rPr>
              <w:t>1</w:t>
            </w:r>
            <w:r>
              <w:rPr>
                <w:rFonts w:ascii="Cambria" w:hAnsi="Cambria" w:cs="Apple Color Emoji" w:hint="eastAsia"/>
              </w:rPr>
              <w:t>0</w:t>
            </w:r>
          </w:p>
        </w:tc>
        <w:tc>
          <w:tcPr>
            <w:tcW w:w="1078" w:type="dxa"/>
          </w:tcPr>
          <w:p w14:paraId="4DF0C865" w14:textId="4483F2F0" w:rsidR="00C66FBE" w:rsidRDefault="00A807AE" w:rsidP="000433B0">
            <w:pPr>
              <w:rPr>
                <w:rFonts w:ascii="Cambria" w:hAnsi="Cambria" w:cs="Apple Color Emoji"/>
              </w:rPr>
            </w:pPr>
            <w:r>
              <w:rPr>
                <w:rFonts w:ascii="Cambria" w:hAnsi="Cambria" w:cs="Apple Color Emoji" w:hint="eastAsia"/>
              </w:rPr>
              <w:t>0</w:t>
            </w:r>
            <w:r>
              <w:rPr>
                <w:rFonts w:ascii="Cambria" w:hAnsi="Cambria" w:cs="Apple Color Emoji"/>
              </w:rPr>
              <w:t>.006</w:t>
            </w:r>
          </w:p>
        </w:tc>
      </w:tr>
      <w:tr w:rsidR="00C66FBE" w14:paraId="558803CD" w14:textId="77777777" w:rsidTr="00C66FBE">
        <w:tc>
          <w:tcPr>
            <w:tcW w:w="1077" w:type="dxa"/>
          </w:tcPr>
          <w:p w14:paraId="4A433D40" w14:textId="46D8F9F7" w:rsidR="00C66FBE" w:rsidRDefault="00C66FBE" w:rsidP="000433B0">
            <w:pPr>
              <w:rPr>
                <w:rFonts w:ascii="Cambria" w:hAnsi="Cambria" w:cs="Apple Color Emoji"/>
              </w:rPr>
            </w:pPr>
            <w:r>
              <w:rPr>
                <w:rFonts w:ascii="Cambria" w:hAnsi="Cambria" w:cs="Apple Color Emoji" w:hint="eastAsia"/>
              </w:rPr>
              <w:t>Q</w:t>
            </w:r>
            <w:r>
              <w:rPr>
                <w:rFonts w:ascii="Cambria" w:hAnsi="Cambria" w:cs="Apple Color Emoji"/>
              </w:rPr>
              <w:t>A</w:t>
            </w:r>
          </w:p>
        </w:tc>
        <w:tc>
          <w:tcPr>
            <w:tcW w:w="1077" w:type="dxa"/>
          </w:tcPr>
          <w:p w14:paraId="10919359" w14:textId="60FFF99D" w:rsidR="00C66FBE" w:rsidRDefault="00A807AE" w:rsidP="000433B0">
            <w:pPr>
              <w:rPr>
                <w:rFonts w:ascii="Cambria" w:hAnsi="Cambria" w:cs="Apple Color Emoji"/>
              </w:rPr>
            </w:pPr>
            <w:r>
              <w:rPr>
                <w:rFonts w:ascii="Cambria" w:hAnsi="Cambria" w:cs="Apple Color Emoji" w:hint="eastAsia"/>
              </w:rPr>
              <w:t>2</w:t>
            </w:r>
            <w:r>
              <w:rPr>
                <w:rFonts w:ascii="Cambria" w:hAnsi="Cambria" w:cs="Apple Color Emoji"/>
              </w:rPr>
              <w:t>.4</w:t>
            </w:r>
          </w:p>
        </w:tc>
        <w:tc>
          <w:tcPr>
            <w:tcW w:w="1077" w:type="dxa"/>
          </w:tcPr>
          <w:p w14:paraId="3BCE81AB" w14:textId="36ADA316" w:rsidR="00C66FBE" w:rsidRDefault="00A807AE" w:rsidP="000433B0">
            <w:pPr>
              <w:rPr>
                <w:rFonts w:ascii="Cambria" w:hAnsi="Cambria" w:cs="Apple Color Emoji"/>
              </w:rPr>
            </w:pPr>
            <w:r>
              <w:rPr>
                <w:rFonts w:ascii="Cambria" w:hAnsi="Cambria" w:cs="Apple Color Emoji" w:hint="eastAsia"/>
              </w:rPr>
              <w:t>8</w:t>
            </w:r>
            <w:r>
              <w:rPr>
                <w:rFonts w:ascii="Cambria" w:hAnsi="Cambria" w:cs="Apple Color Emoji"/>
              </w:rPr>
              <w:t>2</w:t>
            </w:r>
          </w:p>
        </w:tc>
        <w:tc>
          <w:tcPr>
            <w:tcW w:w="1078" w:type="dxa"/>
          </w:tcPr>
          <w:p w14:paraId="7C5149C5" w14:textId="77F55F6A" w:rsidR="00C66FBE" w:rsidRDefault="00A807AE" w:rsidP="000433B0">
            <w:pPr>
              <w:rPr>
                <w:rFonts w:ascii="Cambria" w:hAnsi="Cambria" w:cs="Apple Color Emoji"/>
              </w:rPr>
            </w:pPr>
            <w:r>
              <w:rPr>
                <w:rFonts w:ascii="Cambria" w:hAnsi="Cambria" w:cs="Apple Color Emoji"/>
              </w:rPr>
              <w:t>0.06</w:t>
            </w:r>
          </w:p>
        </w:tc>
      </w:tr>
    </w:tbl>
    <w:p w14:paraId="040CF8E9" w14:textId="77777777" w:rsidR="00C66FBE" w:rsidRDefault="00C66FBE" w:rsidP="000433B0">
      <w:pPr>
        <w:rPr>
          <w:rFonts w:ascii="Cambria" w:hAnsi="Cambria" w:cs="Apple Color Emoji"/>
        </w:rPr>
      </w:pPr>
    </w:p>
    <w:p w14:paraId="05159049" w14:textId="5A618554" w:rsidR="009516A0" w:rsidRPr="009516A0" w:rsidRDefault="00C66FBE" w:rsidP="000433B0">
      <w:pPr>
        <w:rPr>
          <w:rFonts w:ascii="Cambria" w:hAnsi="Cambria" w:cs="Apple Color Emoji"/>
        </w:rPr>
      </w:pPr>
      <w:r>
        <w:rPr>
          <w:noProof/>
        </w:rPr>
        <w:drawing>
          <wp:inline distT="0" distB="0" distL="0" distR="0" wp14:anchorId="6A44CBC4" wp14:editId="0676B75C">
            <wp:extent cx="2742565" cy="1828165"/>
            <wp:effectExtent l="0" t="0" r="635" b="63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2742565" cy="1828165"/>
                    </a:xfrm>
                    <a:prstGeom prst="rect">
                      <a:avLst/>
                    </a:prstGeom>
                  </pic:spPr>
                </pic:pic>
              </a:graphicData>
            </a:graphic>
          </wp:inline>
        </w:drawing>
      </w:r>
    </w:p>
    <w:p w14:paraId="6B262EB8" w14:textId="2AB1959A" w:rsidR="000433B0" w:rsidRPr="000433B0" w:rsidRDefault="00C66FBE" w:rsidP="000433B0">
      <w:pPr>
        <w:rPr>
          <w:rFonts w:ascii="Cambria" w:hAnsi="Cambria" w:cs="Apple Color Emoji"/>
        </w:rPr>
      </w:pPr>
      <w:r>
        <w:rPr>
          <w:rFonts w:ascii="Cambria" w:hAnsi="Cambria" w:cs="Apple Color Emoji" w:hint="eastAsia"/>
        </w:rPr>
        <w:t>図１：１万サンプル生成時の</w:t>
      </w:r>
      <w:r>
        <w:rPr>
          <w:rFonts w:ascii="Cambria" w:hAnsi="Cambria" w:cs="Apple Color Emoji" w:hint="eastAsia"/>
        </w:rPr>
        <w:t>SA</w:t>
      </w:r>
      <w:r>
        <w:rPr>
          <w:rFonts w:ascii="Cambria" w:hAnsi="Cambria" w:cs="Apple Color Emoji" w:hint="eastAsia"/>
        </w:rPr>
        <w:t>（緑）と</w:t>
      </w:r>
      <w:r>
        <w:rPr>
          <w:rFonts w:ascii="Cambria" w:hAnsi="Cambria" w:cs="Apple Color Emoji" w:hint="eastAsia"/>
        </w:rPr>
        <w:t>QA</w:t>
      </w:r>
      <w:r>
        <w:rPr>
          <w:rFonts w:ascii="Cambria" w:hAnsi="Cambria" w:cs="Apple Color Emoji" w:hint="eastAsia"/>
        </w:rPr>
        <w:t>（赤）の計算時間</w:t>
      </w:r>
    </w:p>
    <w:p w14:paraId="023AFA69" w14:textId="77777777" w:rsidR="000433B0" w:rsidRDefault="000433B0" w:rsidP="00BF5BF1"/>
    <w:p w14:paraId="2BA5437F" w14:textId="77777777" w:rsidR="00BF5BF1" w:rsidRPr="00395646" w:rsidRDefault="00BF5BF1" w:rsidP="00BF5BF1">
      <w:pPr>
        <w:pStyle w:val="a3"/>
        <w:numPr>
          <w:ilvl w:val="0"/>
          <w:numId w:val="1"/>
        </w:numPr>
        <w:ind w:leftChars="0"/>
        <w:rPr>
          <w:b/>
          <w:bCs/>
          <w:sz w:val="24"/>
        </w:rPr>
      </w:pPr>
      <w:r w:rsidRPr="00395646">
        <w:rPr>
          <w:rFonts w:hint="eastAsia"/>
          <w:b/>
          <w:bCs/>
          <w:sz w:val="24"/>
        </w:rPr>
        <w:t>参考文献</w:t>
      </w:r>
    </w:p>
    <w:p w14:paraId="7E1B1F33" w14:textId="5DF6EEAF" w:rsidR="009A7D4F" w:rsidRDefault="009A7D4F" w:rsidP="00ED5D4C">
      <w:r>
        <w:rPr>
          <w:rFonts w:hint="eastAsia"/>
        </w:rPr>
        <w:t>[</w:t>
      </w:r>
      <w:r>
        <w:t>1]</w:t>
      </w:r>
      <w:r w:rsidR="00697753">
        <w:t xml:space="preserve"> </w:t>
      </w:r>
      <w:r w:rsidRPr="009A7D4F">
        <w:t>Mehta, C</w:t>
      </w:r>
      <w:r w:rsidR="00A807AE">
        <w:t>.</w:t>
      </w:r>
      <w:r w:rsidRPr="009A7D4F">
        <w:rPr>
          <w:rFonts w:hint="eastAsia"/>
        </w:rPr>
        <w:t xml:space="preserve"> </w:t>
      </w:r>
      <w:r w:rsidRPr="009A7D4F">
        <w:t>R., and N</w:t>
      </w:r>
      <w:r w:rsidR="00A807AE">
        <w:t>.</w:t>
      </w:r>
      <w:r w:rsidRPr="009A7D4F">
        <w:t xml:space="preserve"> R. Patel. Statistics in medicine 14 (1995): 2143-2160.</w:t>
      </w:r>
    </w:p>
    <w:p w14:paraId="7188E3FB" w14:textId="46AC06E2" w:rsidR="0031210F" w:rsidRDefault="0031210F" w:rsidP="00ED5D4C">
      <w:r>
        <w:rPr>
          <w:rFonts w:hint="eastAsia"/>
        </w:rPr>
        <w:t>[</w:t>
      </w:r>
      <w:r>
        <w:t>2]</w:t>
      </w:r>
      <w:r w:rsidRPr="0031210F">
        <w:t xml:space="preserve"> Benedetti, M, et al. Physical Review A 94.2 (2016): 022308.</w:t>
      </w:r>
    </w:p>
    <w:p w14:paraId="432990B0" w14:textId="68E30DFE" w:rsidR="00C31C96" w:rsidRDefault="00C31C96" w:rsidP="00ED5D4C">
      <w:r>
        <w:rPr>
          <w:rFonts w:hint="eastAsia"/>
        </w:rPr>
        <w:t>[</w:t>
      </w:r>
      <w:r>
        <w:t xml:space="preserve">3] </w:t>
      </w:r>
      <w:r w:rsidRPr="00C31C96">
        <w:t>https://4ti2.github.io/</w:t>
      </w:r>
    </w:p>
    <w:sectPr w:rsidR="00C31C96" w:rsidSect="00EB524A">
      <w:type w:val="continuous"/>
      <w:pgSz w:w="11900" w:h="16840"/>
      <w:pgMar w:top="1418" w:right="1418" w:bottom="1418" w:left="1418"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F5ED3"/>
    <w:multiLevelType w:val="hybridMultilevel"/>
    <w:tmpl w:val="189A1C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AF852AC"/>
    <w:multiLevelType w:val="hybridMultilevel"/>
    <w:tmpl w:val="404ACABE"/>
    <w:lvl w:ilvl="0" w:tplc="8E167C7E">
      <w:start w:val="1"/>
      <w:numFmt w:val="decimal"/>
      <w:lvlText w:val="%1."/>
      <w:lvlJc w:val="left"/>
      <w:pPr>
        <w:ind w:left="420" w:hanging="420"/>
      </w:pPr>
      <w:rPr>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F1"/>
    <w:rsid w:val="00000EFF"/>
    <w:rsid w:val="00007DEA"/>
    <w:rsid w:val="000404A8"/>
    <w:rsid w:val="000433B0"/>
    <w:rsid w:val="00070BE8"/>
    <w:rsid w:val="000757B8"/>
    <w:rsid w:val="00096B55"/>
    <w:rsid w:val="00163C65"/>
    <w:rsid w:val="0018182A"/>
    <w:rsid w:val="001A78D7"/>
    <w:rsid w:val="001C367C"/>
    <w:rsid w:val="00215C65"/>
    <w:rsid w:val="002E06B5"/>
    <w:rsid w:val="0031210F"/>
    <w:rsid w:val="003902B4"/>
    <w:rsid w:val="00392886"/>
    <w:rsid w:val="00395646"/>
    <w:rsid w:val="003C2500"/>
    <w:rsid w:val="00500EC3"/>
    <w:rsid w:val="005661D7"/>
    <w:rsid w:val="0059173B"/>
    <w:rsid w:val="005951C5"/>
    <w:rsid w:val="005C6FE0"/>
    <w:rsid w:val="00634644"/>
    <w:rsid w:val="00684034"/>
    <w:rsid w:val="00697753"/>
    <w:rsid w:val="006C1B64"/>
    <w:rsid w:val="007441B4"/>
    <w:rsid w:val="00754F88"/>
    <w:rsid w:val="00820D22"/>
    <w:rsid w:val="0086761C"/>
    <w:rsid w:val="008B3E26"/>
    <w:rsid w:val="008F18C8"/>
    <w:rsid w:val="00912522"/>
    <w:rsid w:val="00915BC4"/>
    <w:rsid w:val="009516A0"/>
    <w:rsid w:val="009726BC"/>
    <w:rsid w:val="00986048"/>
    <w:rsid w:val="009A7D4F"/>
    <w:rsid w:val="009E0434"/>
    <w:rsid w:val="00A2679B"/>
    <w:rsid w:val="00A807AE"/>
    <w:rsid w:val="00AA1B63"/>
    <w:rsid w:val="00AA6D92"/>
    <w:rsid w:val="00AC083E"/>
    <w:rsid w:val="00AC593C"/>
    <w:rsid w:val="00AC7FB6"/>
    <w:rsid w:val="00AD4E06"/>
    <w:rsid w:val="00AF5BEA"/>
    <w:rsid w:val="00B515D6"/>
    <w:rsid w:val="00BB36CC"/>
    <w:rsid w:val="00BD65C0"/>
    <w:rsid w:val="00BF3571"/>
    <w:rsid w:val="00BF5BF1"/>
    <w:rsid w:val="00C31C96"/>
    <w:rsid w:val="00C66FBE"/>
    <w:rsid w:val="00D12475"/>
    <w:rsid w:val="00D254A5"/>
    <w:rsid w:val="00D26829"/>
    <w:rsid w:val="00D53537"/>
    <w:rsid w:val="00DC1695"/>
    <w:rsid w:val="00E17168"/>
    <w:rsid w:val="00EB524A"/>
    <w:rsid w:val="00EC5C23"/>
    <w:rsid w:val="00ED5D4C"/>
    <w:rsid w:val="00F240B8"/>
    <w:rsid w:val="00F41DA3"/>
    <w:rsid w:val="00FC56D2"/>
    <w:rsid w:val="00FF7346"/>
    <w:rsid w:val="00FF7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888672"/>
  <w15:chartTrackingRefBased/>
  <w15:docId w15:val="{AD3EC741-CBFD-234F-B0D8-10C32B72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BF1"/>
    <w:pPr>
      <w:ind w:leftChars="400" w:left="840"/>
    </w:pPr>
  </w:style>
  <w:style w:type="character" w:styleId="a4">
    <w:name w:val="Placeholder Text"/>
    <w:basedOn w:val="a0"/>
    <w:uiPriority w:val="99"/>
    <w:semiHidden/>
    <w:rsid w:val="00AC7FB6"/>
    <w:rPr>
      <w:color w:val="808080"/>
    </w:rPr>
  </w:style>
  <w:style w:type="character" w:styleId="a5">
    <w:name w:val="annotation reference"/>
    <w:basedOn w:val="a0"/>
    <w:uiPriority w:val="99"/>
    <w:semiHidden/>
    <w:unhideWhenUsed/>
    <w:rsid w:val="00D53537"/>
    <w:rPr>
      <w:sz w:val="18"/>
      <w:szCs w:val="18"/>
    </w:rPr>
  </w:style>
  <w:style w:type="paragraph" w:styleId="a6">
    <w:name w:val="annotation text"/>
    <w:basedOn w:val="a"/>
    <w:link w:val="a7"/>
    <w:uiPriority w:val="99"/>
    <w:semiHidden/>
    <w:unhideWhenUsed/>
    <w:rsid w:val="00D53537"/>
    <w:pPr>
      <w:jc w:val="left"/>
    </w:pPr>
  </w:style>
  <w:style w:type="character" w:customStyle="1" w:styleId="a7">
    <w:name w:val="コメント文字列 (文字)"/>
    <w:basedOn w:val="a0"/>
    <w:link w:val="a6"/>
    <w:uiPriority w:val="99"/>
    <w:semiHidden/>
    <w:rsid w:val="00D53537"/>
  </w:style>
  <w:style w:type="paragraph" w:styleId="a8">
    <w:name w:val="annotation subject"/>
    <w:basedOn w:val="a6"/>
    <w:next w:val="a6"/>
    <w:link w:val="a9"/>
    <w:uiPriority w:val="99"/>
    <w:semiHidden/>
    <w:unhideWhenUsed/>
    <w:rsid w:val="00D53537"/>
    <w:rPr>
      <w:b/>
      <w:bCs/>
    </w:rPr>
  </w:style>
  <w:style w:type="character" w:customStyle="1" w:styleId="a9">
    <w:name w:val="コメント内容 (文字)"/>
    <w:basedOn w:val="a7"/>
    <w:link w:val="a8"/>
    <w:uiPriority w:val="99"/>
    <w:semiHidden/>
    <w:rsid w:val="00D53537"/>
    <w:rPr>
      <w:b/>
      <w:bCs/>
    </w:rPr>
  </w:style>
  <w:style w:type="paragraph" w:styleId="aa">
    <w:name w:val="Balloon Text"/>
    <w:basedOn w:val="a"/>
    <w:link w:val="ab"/>
    <w:uiPriority w:val="99"/>
    <w:semiHidden/>
    <w:unhideWhenUsed/>
    <w:rsid w:val="00D53537"/>
    <w:rPr>
      <w:rFonts w:ascii="ＭＳ 明朝" w:eastAsia="ＭＳ 明朝"/>
      <w:sz w:val="18"/>
      <w:szCs w:val="18"/>
    </w:rPr>
  </w:style>
  <w:style w:type="character" w:customStyle="1" w:styleId="ab">
    <w:name w:val="吹き出し (文字)"/>
    <w:basedOn w:val="a0"/>
    <w:link w:val="aa"/>
    <w:uiPriority w:val="99"/>
    <w:semiHidden/>
    <w:rsid w:val="00D53537"/>
    <w:rPr>
      <w:rFonts w:ascii="ＭＳ 明朝" w:eastAsia="ＭＳ 明朝"/>
      <w:sz w:val="18"/>
      <w:szCs w:val="18"/>
    </w:rPr>
  </w:style>
  <w:style w:type="table" w:styleId="ac">
    <w:name w:val="Table Grid"/>
    <w:basedOn w:val="a1"/>
    <w:uiPriority w:val="39"/>
    <w:rsid w:val="00C6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1728">
      <w:bodyDiv w:val="1"/>
      <w:marLeft w:val="0"/>
      <w:marRight w:val="0"/>
      <w:marTop w:val="0"/>
      <w:marBottom w:val="0"/>
      <w:divBdr>
        <w:top w:val="none" w:sz="0" w:space="0" w:color="auto"/>
        <w:left w:val="none" w:sz="0" w:space="0" w:color="auto"/>
        <w:bottom w:val="none" w:sz="0" w:space="0" w:color="auto"/>
        <w:right w:val="none" w:sz="0" w:space="0" w:color="auto"/>
      </w:divBdr>
    </w:div>
    <w:div w:id="511916119">
      <w:bodyDiv w:val="1"/>
      <w:marLeft w:val="0"/>
      <w:marRight w:val="0"/>
      <w:marTop w:val="0"/>
      <w:marBottom w:val="0"/>
      <w:divBdr>
        <w:top w:val="none" w:sz="0" w:space="0" w:color="auto"/>
        <w:left w:val="none" w:sz="0" w:space="0" w:color="auto"/>
        <w:bottom w:val="none" w:sz="0" w:space="0" w:color="auto"/>
        <w:right w:val="none" w:sz="0" w:space="0" w:color="auto"/>
      </w:divBdr>
    </w:div>
    <w:div w:id="590816560">
      <w:bodyDiv w:val="1"/>
      <w:marLeft w:val="0"/>
      <w:marRight w:val="0"/>
      <w:marTop w:val="0"/>
      <w:marBottom w:val="0"/>
      <w:divBdr>
        <w:top w:val="none" w:sz="0" w:space="0" w:color="auto"/>
        <w:left w:val="none" w:sz="0" w:space="0" w:color="auto"/>
        <w:bottom w:val="none" w:sz="0" w:space="0" w:color="auto"/>
        <w:right w:val="none" w:sz="0" w:space="0" w:color="auto"/>
      </w:divBdr>
    </w:div>
    <w:div w:id="818419937">
      <w:bodyDiv w:val="1"/>
      <w:marLeft w:val="0"/>
      <w:marRight w:val="0"/>
      <w:marTop w:val="0"/>
      <w:marBottom w:val="0"/>
      <w:divBdr>
        <w:top w:val="none" w:sz="0" w:space="0" w:color="auto"/>
        <w:left w:val="none" w:sz="0" w:space="0" w:color="auto"/>
        <w:bottom w:val="none" w:sz="0" w:space="0" w:color="auto"/>
        <w:right w:val="none" w:sz="0" w:space="0" w:color="auto"/>
      </w:divBdr>
    </w:div>
    <w:div w:id="865019099">
      <w:bodyDiv w:val="1"/>
      <w:marLeft w:val="0"/>
      <w:marRight w:val="0"/>
      <w:marTop w:val="0"/>
      <w:marBottom w:val="0"/>
      <w:divBdr>
        <w:top w:val="none" w:sz="0" w:space="0" w:color="auto"/>
        <w:left w:val="none" w:sz="0" w:space="0" w:color="auto"/>
        <w:bottom w:val="none" w:sz="0" w:space="0" w:color="auto"/>
        <w:right w:val="none" w:sz="0" w:space="0" w:color="auto"/>
      </w:divBdr>
    </w:div>
    <w:div w:id="922102593">
      <w:bodyDiv w:val="1"/>
      <w:marLeft w:val="0"/>
      <w:marRight w:val="0"/>
      <w:marTop w:val="0"/>
      <w:marBottom w:val="0"/>
      <w:divBdr>
        <w:top w:val="none" w:sz="0" w:space="0" w:color="auto"/>
        <w:left w:val="none" w:sz="0" w:space="0" w:color="auto"/>
        <w:bottom w:val="none" w:sz="0" w:space="0" w:color="auto"/>
        <w:right w:val="none" w:sz="0" w:space="0" w:color="auto"/>
      </w:divBdr>
    </w:div>
    <w:div w:id="934093063">
      <w:bodyDiv w:val="1"/>
      <w:marLeft w:val="0"/>
      <w:marRight w:val="0"/>
      <w:marTop w:val="0"/>
      <w:marBottom w:val="0"/>
      <w:divBdr>
        <w:top w:val="none" w:sz="0" w:space="0" w:color="auto"/>
        <w:left w:val="none" w:sz="0" w:space="0" w:color="auto"/>
        <w:bottom w:val="none" w:sz="0" w:space="0" w:color="auto"/>
        <w:right w:val="none" w:sz="0" w:space="0" w:color="auto"/>
      </w:divBdr>
    </w:div>
    <w:div w:id="998579895">
      <w:bodyDiv w:val="1"/>
      <w:marLeft w:val="0"/>
      <w:marRight w:val="0"/>
      <w:marTop w:val="0"/>
      <w:marBottom w:val="0"/>
      <w:divBdr>
        <w:top w:val="none" w:sz="0" w:space="0" w:color="auto"/>
        <w:left w:val="none" w:sz="0" w:space="0" w:color="auto"/>
        <w:bottom w:val="none" w:sz="0" w:space="0" w:color="auto"/>
        <w:right w:val="none" w:sz="0" w:space="0" w:color="auto"/>
      </w:divBdr>
    </w:div>
    <w:div w:id="1077090730">
      <w:bodyDiv w:val="1"/>
      <w:marLeft w:val="0"/>
      <w:marRight w:val="0"/>
      <w:marTop w:val="0"/>
      <w:marBottom w:val="0"/>
      <w:divBdr>
        <w:top w:val="none" w:sz="0" w:space="0" w:color="auto"/>
        <w:left w:val="none" w:sz="0" w:space="0" w:color="auto"/>
        <w:bottom w:val="none" w:sz="0" w:space="0" w:color="auto"/>
        <w:right w:val="none" w:sz="0" w:space="0" w:color="auto"/>
      </w:divBdr>
    </w:div>
    <w:div w:id="1754740839">
      <w:bodyDiv w:val="1"/>
      <w:marLeft w:val="0"/>
      <w:marRight w:val="0"/>
      <w:marTop w:val="0"/>
      <w:marBottom w:val="0"/>
      <w:divBdr>
        <w:top w:val="none" w:sz="0" w:space="0" w:color="auto"/>
        <w:left w:val="none" w:sz="0" w:space="0" w:color="auto"/>
        <w:bottom w:val="none" w:sz="0" w:space="0" w:color="auto"/>
        <w:right w:val="none" w:sz="0" w:space="0" w:color="auto"/>
      </w:divBdr>
    </w:div>
    <w:div w:id="177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395</Words>
  <Characters>2256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史歩</dc:creator>
  <cp:keywords/>
  <dc:description/>
  <cp:lastModifiedBy>佐藤 史歩</cp:lastModifiedBy>
  <cp:revision>5</cp:revision>
  <cp:lastPrinted>2020-08-30T06:07:00Z</cp:lastPrinted>
  <dcterms:created xsi:type="dcterms:W3CDTF">2021-01-15T06:06:00Z</dcterms:created>
  <dcterms:modified xsi:type="dcterms:W3CDTF">2021-01-27T15:34:00Z</dcterms:modified>
</cp:coreProperties>
</file>