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ADF5C" w14:textId="0A723A43" w:rsidR="007E3CBC" w:rsidRPr="00C0769B" w:rsidRDefault="00923558" w:rsidP="007E3CBC">
      <w:pPr>
        <w:pStyle w:val="Heading1"/>
        <w:spacing w:before="120" w:after="80"/>
        <w:jc w:val="center"/>
        <w:rPr>
          <w:rFonts w:ascii="Calibri" w:hAnsi="Calibri" w:cs="Calibri"/>
          <w:b/>
          <w:color w:val="000000" w:themeColor="text1"/>
          <w:sz w:val="32"/>
          <w:szCs w:val="32"/>
        </w:rPr>
      </w:pPr>
      <w:r w:rsidRPr="00C0769B">
        <w:rPr>
          <w:rFonts w:ascii="Calibri" w:hAnsi="Calibri" w:cs="Calibri"/>
          <w:b/>
          <w:color w:val="000000" w:themeColor="text1"/>
          <w:sz w:val="32"/>
          <w:szCs w:val="32"/>
        </w:rPr>
        <w:t>Twinkle</w:t>
      </w:r>
      <w:r w:rsidR="007E3CBC" w:rsidRPr="00C0769B">
        <w:rPr>
          <w:rFonts w:ascii="Calibri" w:hAnsi="Calibri" w:cs="Calibri"/>
          <w:b/>
          <w:color w:val="000000" w:themeColor="text1"/>
          <w:sz w:val="32"/>
          <w:szCs w:val="32"/>
        </w:rPr>
        <w:t xml:space="preserve"> </w:t>
      </w:r>
      <w:r w:rsidRPr="00C0769B">
        <w:rPr>
          <w:rFonts w:ascii="Calibri" w:hAnsi="Calibri" w:cs="Calibri"/>
          <w:b/>
          <w:color w:val="000000" w:themeColor="text1"/>
          <w:sz w:val="32"/>
          <w:szCs w:val="32"/>
        </w:rPr>
        <w:t>Joshi</w:t>
      </w:r>
    </w:p>
    <w:p w14:paraId="50629A7B" w14:textId="1267FE18" w:rsidR="001A68F5" w:rsidRPr="00164C32" w:rsidRDefault="006F6373" w:rsidP="00164C32">
      <w:pPr>
        <w:spacing w:line="221" w:lineRule="auto"/>
        <w:jc w:val="center"/>
        <w:rPr>
          <w:rFonts w:asciiTheme="minorHAnsi" w:hAnsiTheme="minorHAnsi" w:cstheme="minorHAnsi"/>
        </w:rPr>
      </w:pPr>
      <w:bookmarkStart w:id="0" w:name="_Hlk155800617"/>
      <w:r>
        <w:rPr>
          <w:rFonts w:asciiTheme="minorHAnsi" w:hAnsiTheme="minorHAnsi" w:cstheme="minorHAnsi"/>
          <w:color w:val="000000" w:themeColor="text1"/>
        </w:rPr>
        <w:t>Chicago</w:t>
      </w:r>
      <w:r w:rsidR="00450B6E">
        <w:rPr>
          <w:rFonts w:asciiTheme="minorHAnsi" w:hAnsiTheme="minorHAnsi" w:cstheme="minorHAnsi"/>
          <w:color w:val="000000" w:themeColor="text1"/>
        </w:rPr>
        <w:t>, IL</w:t>
      </w:r>
      <w:r>
        <w:rPr>
          <w:rFonts w:asciiTheme="minorHAnsi" w:hAnsiTheme="minorHAnsi" w:cstheme="minorHAnsi"/>
          <w:color w:val="000000" w:themeColor="text1"/>
        </w:rPr>
        <w:t xml:space="preserve"> | </w:t>
      </w:r>
      <w:hyperlink r:id="rId7" w:history="1">
        <w:r w:rsidR="00450B6E" w:rsidRPr="002442F6">
          <w:rPr>
            <w:rStyle w:val="Hyperlink"/>
            <w:rFonts w:asciiTheme="minorHAnsi" w:hAnsiTheme="minorHAnsi" w:cstheme="minorHAnsi"/>
          </w:rPr>
          <w:t>twinklejoshi0499@gmail.com</w:t>
        </w:r>
      </w:hyperlink>
      <w:r w:rsidR="00FC78F8" w:rsidRPr="00C0769B">
        <w:rPr>
          <w:rFonts w:asciiTheme="minorHAnsi" w:hAnsiTheme="minorHAnsi" w:cstheme="minorHAnsi"/>
          <w:color w:val="000000" w:themeColor="text1"/>
        </w:rPr>
        <w:t xml:space="preserve"> </w:t>
      </w:r>
      <w:r w:rsidR="007E3CBC" w:rsidRPr="00C0769B">
        <w:rPr>
          <w:rFonts w:asciiTheme="minorHAnsi" w:hAnsiTheme="minorHAnsi" w:cstheme="minorHAnsi"/>
          <w:color w:val="000000" w:themeColor="text1"/>
        </w:rPr>
        <w:t xml:space="preserve">| </w:t>
      </w:r>
      <w:r w:rsidR="00923558" w:rsidRPr="00C0769B">
        <w:rPr>
          <w:rFonts w:asciiTheme="minorHAnsi" w:hAnsiTheme="minorHAnsi" w:cstheme="minorHAnsi"/>
          <w:color w:val="000000" w:themeColor="text1"/>
        </w:rPr>
        <w:t>312</w:t>
      </w:r>
      <w:r w:rsidR="007E3CBC" w:rsidRPr="00C0769B">
        <w:rPr>
          <w:rFonts w:asciiTheme="minorHAnsi" w:hAnsiTheme="minorHAnsi" w:cstheme="minorHAnsi"/>
          <w:color w:val="000000" w:themeColor="text1"/>
        </w:rPr>
        <w:t>-</w:t>
      </w:r>
      <w:r w:rsidR="00923558" w:rsidRPr="00C0769B">
        <w:rPr>
          <w:rFonts w:asciiTheme="minorHAnsi" w:hAnsiTheme="minorHAnsi" w:cstheme="minorHAnsi"/>
          <w:color w:val="000000" w:themeColor="text1"/>
        </w:rPr>
        <w:t>292</w:t>
      </w:r>
      <w:r w:rsidR="007E3CBC" w:rsidRPr="00C0769B">
        <w:rPr>
          <w:rFonts w:asciiTheme="minorHAnsi" w:hAnsiTheme="minorHAnsi" w:cstheme="minorHAnsi"/>
          <w:color w:val="000000" w:themeColor="text1"/>
        </w:rPr>
        <w:t>-</w:t>
      </w:r>
      <w:bookmarkEnd w:id="0"/>
      <w:r w:rsidR="00923558" w:rsidRPr="00C0769B">
        <w:rPr>
          <w:rFonts w:asciiTheme="minorHAnsi" w:hAnsiTheme="minorHAnsi" w:cstheme="minorHAnsi"/>
          <w:color w:val="000000" w:themeColor="text1"/>
        </w:rPr>
        <w:t>7361</w:t>
      </w:r>
      <w:r w:rsidR="007E3CBC" w:rsidRPr="00C0769B">
        <w:rPr>
          <w:rFonts w:asciiTheme="minorHAnsi" w:hAnsiTheme="minorHAnsi" w:cstheme="minorHAnsi"/>
          <w:color w:val="000000" w:themeColor="text1"/>
        </w:rPr>
        <w:t xml:space="preserve"> | </w:t>
      </w:r>
      <w:hyperlink r:id="rId8" w:history="1">
        <w:r w:rsidR="00923558" w:rsidRPr="00C0769B">
          <w:rPr>
            <w:rStyle w:val="Hyperlink"/>
            <w:rFonts w:asciiTheme="minorHAnsi" w:hAnsiTheme="minorHAnsi" w:cstheme="minorHAnsi"/>
          </w:rPr>
          <w:t>LinkedIn</w:t>
        </w:r>
      </w:hyperlink>
      <w:r w:rsidR="00923558" w:rsidRPr="00C0769B">
        <w:rPr>
          <w:rFonts w:asciiTheme="minorHAnsi" w:hAnsiTheme="minorHAnsi" w:cstheme="minorHAnsi"/>
          <w:color w:val="000000" w:themeColor="text1"/>
        </w:rPr>
        <w:t xml:space="preserve"> | </w:t>
      </w:r>
      <w:hyperlink r:id="rId9" w:history="1">
        <w:r w:rsidR="002D754F" w:rsidRPr="00C0769B">
          <w:rPr>
            <w:rStyle w:val="Hyperlink"/>
            <w:rFonts w:asciiTheme="minorHAnsi" w:hAnsiTheme="minorHAnsi" w:cstheme="minorHAnsi"/>
          </w:rPr>
          <w:t>GitHub</w:t>
        </w:r>
      </w:hyperlink>
      <w:r w:rsidR="00923558" w:rsidRPr="00C0769B">
        <w:rPr>
          <w:rFonts w:asciiTheme="minorHAnsi" w:hAnsiTheme="minorHAnsi" w:cstheme="minorHAnsi"/>
          <w:color w:val="000000" w:themeColor="text1"/>
        </w:rPr>
        <w:t xml:space="preserve"> |</w:t>
      </w:r>
      <w:hyperlink r:id="rId10" w:history="1">
        <w:r w:rsidR="0008253C" w:rsidRPr="006F6373">
          <w:rPr>
            <w:rStyle w:val="Hyperlink"/>
            <w:rFonts w:asciiTheme="minorHAnsi" w:hAnsiTheme="minorHAnsi" w:cstheme="minorHAnsi"/>
          </w:rPr>
          <w:t>Portfolio</w:t>
        </w:r>
      </w:hyperlink>
    </w:p>
    <w:p w14:paraId="0DCBE7D0" w14:textId="3EB43CA0" w:rsidR="00402DC0" w:rsidRPr="00287B34" w:rsidRDefault="00402DC0" w:rsidP="00402DC0">
      <w:pPr>
        <w:pBdr>
          <w:bottom w:val="single" w:sz="4" w:space="1" w:color="000000"/>
        </w:pBdr>
        <w:rPr>
          <w:rFonts w:ascii="Calibri" w:hAnsi="Calibri" w:cs="Calibri"/>
          <w:b/>
          <w:color w:val="000000" w:themeColor="text1"/>
        </w:rPr>
      </w:pPr>
      <w:r>
        <w:rPr>
          <w:rFonts w:ascii="Calibri" w:hAnsi="Calibri" w:cs="Calibri"/>
          <w:b/>
          <w:color w:val="000000" w:themeColor="text1"/>
        </w:rPr>
        <w:t>SUMMARY</w:t>
      </w:r>
    </w:p>
    <w:p w14:paraId="04F5E9C0" w14:textId="0203C323" w:rsidR="00894F17" w:rsidRPr="00C0769B" w:rsidRDefault="00894F17" w:rsidP="002D754F">
      <w:pPr>
        <w:widowControl w:val="0"/>
        <w:tabs>
          <w:tab w:val="right" w:pos="10801"/>
        </w:tabs>
        <w:spacing w:line="221" w:lineRule="auto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894F17">
        <w:rPr>
          <w:rFonts w:ascii="Calibri" w:hAnsi="Calibri" w:cs="Calibri"/>
          <w:color w:val="000000" w:themeColor="text1"/>
          <w:sz w:val="20"/>
          <w:szCs w:val="20"/>
        </w:rPr>
        <w:t>Data Analyst with 4+ years of experience delivering analytics and business intelligence solutions across healthcare, manufacturing, and compliance domains. Proficient in SQL, Power BI, Tableau, Talend, dbt, and Databricks, with hands-on experience in SQL Server and AWS Redshift. Reduced manual reporting time by up to 50% through automated pipelines and advanced dashboards. Expert in data governance, data warehouse design, and process improvement across SOX, HIPAA, and GxP environments. Skilled Agile practitioner with a strong record of cross-functional collaboration to define KPIs and drive business outcomes</w:t>
      </w:r>
      <w:r>
        <w:rPr>
          <w:rFonts w:ascii="Calibri" w:hAnsi="Calibri" w:cs="Calibri"/>
          <w:color w:val="000000" w:themeColor="text1"/>
          <w:sz w:val="20"/>
          <w:szCs w:val="20"/>
        </w:rPr>
        <w:t>.</w:t>
      </w:r>
    </w:p>
    <w:p w14:paraId="286971BF" w14:textId="5C58F52E" w:rsidR="002D754F" w:rsidRPr="00BE1155" w:rsidRDefault="002D754F" w:rsidP="004804A4">
      <w:pPr>
        <w:pBdr>
          <w:bottom w:val="single" w:sz="4" w:space="1" w:color="000000"/>
        </w:pBdr>
        <w:spacing w:before="60"/>
        <w:rPr>
          <w:rFonts w:ascii="Calibri" w:hAnsi="Calibri" w:cs="Calibri"/>
          <w:b/>
          <w:color w:val="000000" w:themeColor="text1"/>
        </w:rPr>
      </w:pPr>
      <w:r w:rsidRPr="00287B34">
        <w:rPr>
          <w:rFonts w:ascii="Calibri" w:hAnsi="Calibri" w:cs="Calibri"/>
          <w:b/>
          <w:color w:val="000000" w:themeColor="text1"/>
        </w:rPr>
        <w:t>SKILLS</w:t>
      </w:r>
    </w:p>
    <w:p w14:paraId="7F5F5E43" w14:textId="0FACEC10" w:rsidR="002D754F" w:rsidRPr="00C0769B" w:rsidRDefault="002D754F" w:rsidP="002D754F">
      <w:pPr>
        <w:rPr>
          <w:rFonts w:ascii="Calibri" w:hAnsi="Calibri" w:cs="Calibri"/>
          <w:color w:val="000000" w:themeColor="text1"/>
          <w:sz w:val="20"/>
          <w:szCs w:val="20"/>
        </w:rPr>
      </w:pPr>
      <w:r w:rsidRPr="00C0769B">
        <w:rPr>
          <w:rFonts w:ascii="Calibri" w:hAnsi="Calibri" w:cs="Calibri"/>
          <w:b/>
          <w:bCs/>
          <w:color w:val="000000" w:themeColor="text1"/>
          <w:sz w:val="20"/>
          <w:szCs w:val="20"/>
        </w:rPr>
        <w:t>Technical:</w:t>
      </w:r>
      <w:r w:rsidRPr="00C0769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B34629" w:rsidRPr="00C0769B">
        <w:rPr>
          <w:rFonts w:ascii="Calibri" w:hAnsi="Calibri" w:cs="Calibri"/>
          <w:color w:val="000000" w:themeColor="text1"/>
          <w:sz w:val="20"/>
          <w:szCs w:val="20"/>
        </w:rPr>
        <w:t>SQL, Tableau, Power BI,</w:t>
      </w:r>
      <w:r w:rsidR="00B640D0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B34629" w:rsidRPr="00C0769B">
        <w:rPr>
          <w:rFonts w:ascii="Calibri" w:hAnsi="Calibri" w:cs="Calibri"/>
          <w:color w:val="000000" w:themeColor="text1"/>
          <w:sz w:val="20"/>
          <w:szCs w:val="20"/>
        </w:rPr>
        <w:t xml:space="preserve">Excel, </w:t>
      </w:r>
      <w:r w:rsidR="00A9692D">
        <w:rPr>
          <w:rFonts w:ascii="Calibri" w:hAnsi="Calibri" w:cs="Calibri"/>
          <w:color w:val="000000" w:themeColor="text1"/>
          <w:sz w:val="20"/>
          <w:szCs w:val="20"/>
        </w:rPr>
        <w:t xml:space="preserve">DAX, </w:t>
      </w:r>
      <w:r w:rsidR="00B34629" w:rsidRPr="00C0769B">
        <w:rPr>
          <w:rFonts w:ascii="Calibri" w:hAnsi="Calibri" w:cs="Calibri"/>
          <w:color w:val="000000" w:themeColor="text1"/>
          <w:sz w:val="20"/>
          <w:szCs w:val="20"/>
        </w:rPr>
        <w:t>Qlik Sense, MySQL, SSRS, AWS Redshift, Talend</w:t>
      </w:r>
      <w:r w:rsidR="00CF3589" w:rsidRPr="00C0769B">
        <w:rPr>
          <w:rFonts w:ascii="Calibri" w:hAnsi="Calibri" w:cs="Calibri"/>
          <w:color w:val="000000" w:themeColor="text1"/>
          <w:sz w:val="20"/>
          <w:szCs w:val="20"/>
        </w:rPr>
        <w:t>, ETL</w:t>
      </w:r>
      <w:r w:rsidR="00B640D0">
        <w:rPr>
          <w:rFonts w:ascii="Calibri" w:hAnsi="Calibri" w:cs="Calibri"/>
          <w:color w:val="000000" w:themeColor="text1"/>
          <w:sz w:val="20"/>
          <w:szCs w:val="20"/>
        </w:rPr>
        <w:t>, Veeva CRM, Python</w:t>
      </w:r>
      <w:r w:rsidR="00894F17">
        <w:rPr>
          <w:rFonts w:ascii="Calibri" w:hAnsi="Calibri" w:cs="Calibri"/>
          <w:color w:val="000000" w:themeColor="text1"/>
          <w:sz w:val="20"/>
          <w:szCs w:val="20"/>
        </w:rPr>
        <w:t xml:space="preserve">, Git, </w:t>
      </w:r>
      <w:r w:rsidR="00C96E5E">
        <w:rPr>
          <w:rFonts w:ascii="Calibri" w:hAnsi="Calibri" w:cs="Calibri"/>
          <w:color w:val="000000" w:themeColor="text1"/>
          <w:sz w:val="20"/>
          <w:szCs w:val="20"/>
        </w:rPr>
        <w:t>dbt</w:t>
      </w:r>
      <w:r w:rsidR="00894F17">
        <w:rPr>
          <w:rFonts w:ascii="Calibri" w:hAnsi="Calibri" w:cs="Calibri"/>
          <w:color w:val="000000" w:themeColor="text1"/>
          <w:sz w:val="20"/>
          <w:szCs w:val="20"/>
        </w:rPr>
        <w:t>, R</w:t>
      </w:r>
    </w:p>
    <w:p w14:paraId="29DF4168" w14:textId="43E5AD09" w:rsidR="00B34629" w:rsidRPr="00C0769B" w:rsidRDefault="00B34629" w:rsidP="002D754F">
      <w:pPr>
        <w:rPr>
          <w:rFonts w:ascii="Calibri" w:hAnsi="Calibri" w:cs="Calibri"/>
          <w:color w:val="000000" w:themeColor="text1"/>
          <w:sz w:val="20"/>
          <w:szCs w:val="20"/>
        </w:rPr>
      </w:pPr>
      <w:r w:rsidRPr="00C0769B">
        <w:rPr>
          <w:rFonts w:ascii="Calibri" w:hAnsi="Calibri" w:cs="Calibri"/>
          <w:b/>
          <w:bCs/>
          <w:color w:val="000000" w:themeColor="text1"/>
          <w:sz w:val="20"/>
          <w:szCs w:val="20"/>
        </w:rPr>
        <w:t>Analytics:</w:t>
      </w:r>
      <w:r w:rsidRPr="00C0769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CF3589" w:rsidRPr="00C0769B">
        <w:rPr>
          <w:rFonts w:ascii="Calibri" w:hAnsi="Calibri" w:cs="Calibri"/>
          <w:color w:val="000000" w:themeColor="text1"/>
          <w:sz w:val="20"/>
          <w:szCs w:val="20"/>
        </w:rPr>
        <w:t>KPI Tracking, Ad-hoc Analysis, Data Modeling, Dashboarding &amp; Data Visualization</w:t>
      </w:r>
      <w:r w:rsidR="00102886">
        <w:rPr>
          <w:rFonts w:ascii="Calibri" w:hAnsi="Calibri" w:cs="Calibri"/>
          <w:color w:val="000000" w:themeColor="text1"/>
          <w:sz w:val="20"/>
          <w:szCs w:val="20"/>
        </w:rPr>
        <w:t>,</w:t>
      </w:r>
      <w:r w:rsidR="00894F17">
        <w:rPr>
          <w:rFonts w:ascii="Calibri" w:hAnsi="Calibri" w:cs="Calibri"/>
          <w:color w:val="000000" w:themeColor="text1"/>
          <w:sz w:val="20"/>
          <w:szCs w:val="20"/>
        </w:rPr>
        <w:t xml:space="preserve"> Statistical Analysis, </w:t>
      </w:r>
      <w:r w:rsidR="00131626">
        <w:rPr>
          <w:rFonts w:ascii="Calibri" w:hAnsi="Calibri" w:cs="Calibri"/>
          <w:color w:val="000000" w:themeColor="text1"/>
          <w:sz w:val="20"/>
          <w:szCs w:val="20"/>
        </w:rPr>
        <w:t>AI Automation</w:t>
      </w:r>
    </w:p>
    <w:p w14:paraId="12D8F631" w14:textId="799969B1" w:rsidR="002D754F" w:rsidRPr="00C0769B" w:rsidRDefault="002D754F" w:rsidP="002D754F">
      <w:pPr>
        <w:rPr>
          <w:rFonts w:ascii="Calibri" w:hAnsi="Calibri" w:cs="Calibri"/>
          <w:color w:val="000000" w:themeColor="text1"/>
          <w:sz w:val="20"/>
          <w:szCs w:val="20"/>
        </w:rPr>
      </w:pPr>
      <w:r w:rsidRPr="00C0769B">
        <w:rPr>
          <w:rFonts w:ascii="Calibri" w:hAnsi="Calibri" w:cs="Calibri"/>
          <w:b/>
          <w:bCs/>
          <w:color w:val="000000" w:themeColor="text1"/>
          <w:sz w:val="20"/>
          <w:szCs w:val="20"/>
        </w:rPr>
        <w:t>D</w:t>
      </w:r>
      <w:r w:rsidR="00CF3589" w:rsidRPr="00C0769B">
        <w:rPr>
          <w:rFonts w:ascii="Calibri" w:hAnsi="Calibri" w:cs="Calibri"/>
          <w:b/>
          <w:bCs/>
          <w:color w:val="000000" w:themeColor="text1"/>
          <w:sz w:val="20"/>
          <w:szCs w:val="20"/>
        </w:rPr>
        <w:t>omain</w:t>
      </w:r>
      <w:r w:rsidRPr="00C0769B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: </w:t>
      </w:r>
      <w:r w:rsidR="005C4F3D" w:rsidRPr="00C0769B">
        <w:rPr>
          <w:rFonts w:ascii="Calibri" w:hAnsi="Calibri" w:cs="Calibri"/>
          <w:color w:val="000000" w:themeColor="text1"/>
          <w:sz w:val="20"/>
          <w:szCs w:val="20"/>
        </w:rPr>
        <w:t xml:space="preserve">SOX Compliance, HIPAA, Data Governance, Jira, Confluence, OneTrust, </w:t>
      </w:r>
      <w:r w:rsidR="00894F17">
        <w:rPr>
          <w:rFonts w:ascii="Calibri" w:hAnsi="Calibri" w:cs="Calibri"/>
          <w:color w:val="000000" w:themeColor="text1"/>
          <w:sz w:val="20"/>
          <w:szCs w:val="20"/>
        </w:rPr>
        <w:t>Process Improvement</w:t>
      </w:r>
      <w:r w:rsidR="005C4F3D" w:rsidRPr="00C0769B">
        <w:rPr>
          <w:rFonts w:ascii="Calibri" w:hAnsi="Calibri" w:cs="Calibri"/>
          <w:color w:val="000000" w:themeColor="text1"/>
          <w:sz w:val="20"/>
          <w:szCs w:val="20"/>
        </w:rPr>
        <w:t>, Data Validation, SDLC</w:t>
      </w:r>
      <w:r w:rsidR="00894F17">
        <w:rPr>
          <w:rFonts w:ascii="Calibri" w:hAnsi="Calibri" w:cs="Calibri"/>
          <w:color w:val="000000" w:themeColor="text1"/>
          <w:sz w:val="20"/>
          <w:szCs w:val="20"/>
        </w:rPr>
        <w:t>, Agile</w:t>
      </w:r>
    </w:p>
    <w:p w14:paraId="6FB386DC" w14:textId="1E67E56B" w:rsidR="007E3CBC" w:rsidRPr="00287B34" w:rsidRDefault="007E3CBC" w:rsidP="004804A4">
      <w:pPr>
        <w:pBdr>
          <w:bottom w:val="single" w:sz="4" w:space="1" w:color="000000"/>
        </w:pBdr>
        <w:spacing w:before="60"/>
        <w:rPr>
          <w:rFonts w:ascii="Calibri" w:hAnsi="Calibri" w:cs="Calibri"/>
          <w:b/>
          <w:color w:val="000000" w:themeColor="text1"/>
        </w:rPr>
      </w:pPr>
      <w:r w:rsidRPr="00287B34">
        <w:rPr>
          <w:rFonts w:ascii="Calibri" w:hAnsi="Calibri" w:cs="Calibri"/>
          <w:b/>
          <w:color w:val="000000" w:themeColor="text1"/>
        </w:rPr>
        <w:t>WORK EXPERIENCE</w:t>
      </w:r>
    </w:p>
    <w:p w14:paraId="047512D5" w14:textId="49BDE10F" w:rsidR="00920602" w:rsidRPr="00C0769B" w:rsidRDefault="003F31B9" w:rsidP="00C0769B">
      <w:pPr>
        <w:widowControl w:val="0"/>
        <w:tabs>
          <w:tab w:val="right" w:pos="10801"/>
        </w:tabs>
        <w:spacing w:line="221" w:lineRule="auto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C0769B">
        <w:rPr>
          <w:rFonts w:ascii="Calibri" w:hAnsi="Calibri" w:cs="Calibri"/>
          <w:b/>
          <w:bCs/>
          <w:color w:val="000000" w:themeColor="text1"/>
          <w:sz w:val="20"/>
          <w:szCs w:val="20"/>
        </w:rPr>
        <w:t>Abb</w:t>
      </w:r>
      <w:r>
        <w:rPr>
          <w:rFonts w:ascii="Calibri" w:hAnsi="Calibri" w:cs="Calibri"/>
          <w:b/>
          <w:bCs/>
          <w:color w:val="000000" w:themeColor="text1"/>
          <w:sz w:val="20"/>
          <w:szCs w:val="20"/>
        </w:rPr>
        <w:t>V</w:t>
      </w:r>
      <w:r w:rsidRPr="00C0769B">
        <w:rPr>
          <w:rFonts w:ascii="Calibri" w:hAnsi="Calibri" w:cs="Calibri"/>
          <w:b/>
          <w:bCs/>
          <w:color w:val="000000" w:themeColor="text1"/>
          <w:sz w:val="20"/>
          <w:szCs w:val="20"/>
        </w:rPr>
        <w:t>ie</w:t>
      </w:r>
      <w:r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|</w:t>
      </w:r>
      <w:r w:rsidR="00E72A1B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C0769B" w:rsidRPr="00C0769B">
        <w:rPr>
          <w:rFonts w:ascii="Calibri" w:hAnsi="Calibri" w:cs="Calibri"/>
          <w:b/>
          <w:bCs/>
          <w:color w:val="000000" w:themeColor="text1"/>
          <w:sz w:val="20"/>
          <w:szCs w:val="20"/>
        </w:rPr>
        <w:t>Data Analyst |</w:t>
      </w:r>
      <w:r w:rsidR="00E72A1B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157AFB" w:rsidRPr="00C0769B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Chicago, IL </w:t>
      </w:r>
      <w:r w:rsidR="00157AFB" w:rsidRPr="00C0769B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</w:r>
      <w:r w:rsidR="00C0769B" w:rsidRPr="00C0769B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       </w:t>
      </w:r>
      <w:r w:rsidR="00A9692D" w:rsidRPr="00A9692D">
        <w:rPr>
          <w:rFonts w:ascii="Calibri" w:hAnsi="Calibri" w:cs="Calibri"/>
          <w:b/>
          <w:bCs/>
          <w:color w:val="000000" w:themeColor="text1"/>
          <w:sz w:val="20"/>
          <w:szCs w:val="20"/>
        </w:rPr>
        <w:t>Nov 2023 – Present</w:t>
      </w:r>
    </w:p>
    <w:p w14:paraId="1F0BEE8F" w14:textId="57853B37" w:rsidR="00D841C7" w:rsidRPr="0009471D" w:rsidRDefault="00D841C7" w:rsidP="002A0DC3">
      <w:pPr>
        <w:numPr>
          <w:ilvl w:val="0"/>
          <w:numId w:val="1"/>
        </w:numPr>
        <w:tabs>
          <w:tab w:val="num" w:pos="720"/>
        </w:tabs>
        <w:ind w:left="170" w:hanging="18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>Designed</w:t>
      </w:r>
      <w:r w:rsidRPr="00D841C7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09471D">
        <w:rPr>
          <w:rFonts w:ascii="Calibri" w:hAnsi="Calibri" w:cs="Calibri"/>
          <w:color w:val="000000" w:themeColor="text1"/>
          <w:sz w:val="20"/>
          <w:szCs w:val="20"/>
        </w:rPr>
        <w:t>automated Power BI dashboards tracking user access recertification, overdue certifications, and high-risk access, leveraging SQL, DAX, and Power Query to provide actionable insights, support ad hoc reporting and compliance monitoring for IT governance stakeholders, and reduce manual reporting effort by 30%</w:t>
      </w:r>
      <w:r w:rsidR="00CE33FF" w:rsidRPr="0009471D">
        <w:rPr>
          <w:rFonts w:ascii="Calibri" w:hAnsi="Calibri" w:cs="Calibri"/>
          <w:color w:val="000000" w:themeColor="text1"/>
          <w:sz w:val="20"/>
          <w:szCs w:val="20"/>
        </w:rPr>
        <w:t>.</w:t>
      </w:r>
    </w:p>
    <w:p w14:paraId="302FCC82" w14:textId="7E1F2FBB" w:rsidR="00CE33FF" w:rsidRPr="0009471D" w:rsidRDefault="00CE33FF" w:rsidP="00CE33FF">
      <w:pPr>
        <w:numPr>
          <w:ilvl w:val="0"/>
          <w:numId w:val="1"/>
        </w:numPr>
        <w:tabs>
          <w:tab w:val="num" w:pos="720"/>
        </w:tabs>
        <w:ind w:left="170" w:hanging="18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09471D">
        <w:rPr>
          <w:rFonts w:ascii="Calibri" w:hAnsi="Calibri" w:cs="Calibri"/>
          <w:color w:val="000000" w:themeColor="text1"/>
          <w:sz w:val="20"/>
          <w:szCs w:val="20"/>
        </w:rPr>
        <w:t>Led quarterly user access reviews for 1,000+ applications, utilizing SQL queries and data validation to ensure SOX, HIPAA, and GxP compliance while achieving 25% licensing cost reduction through process optimization.</w:t>
      </w:r>
    </w:p>
    <w:p w14:paraId="26A0D1CC" w14:textId="2B932AF9" w:rsidR="00D841C7" w:rsidRPr="0009471D" w:rsidRDefault="00D841C7" w:rsidP="0057503A">
      <w:pPr>
        <w:numPr>
          <w:ilvl w:val="0"/>
          <w:numId w:val="1"/>
        </w:numPr>
        <w:tabs>
          <w:tab w:val="num" w:pos="720"/>
        </w:tabs>
        <w:ind w:left="170" w:hanging="18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09471D">
        <w:rPr>
          <w:rFonts w:ascii="Calibri" w:hAnsi="Calibri" w:cs="Calibri"/>
          <w:color w:val="000000" w:themeColor="text1"/>
          <w:sz w:val="20"/>
          <w:szCs w:val="20"/>
        </w:rPr>
        <w:t>Built an AI-powered Compliance Copilot that integrated CMDB, access review, and audit datasets to identify dormant accounts, detect high-risk access patterns, automate compliance risk assessments, and generate remediation recommendations</w:t>
      </w:r>
      <w:r w:rsidR="0057503A" w:rsidRPr="0009471D">
        <w:rPr>
          <w:rFonts w:ascii="Calibri" w:hAnsi="Calibri" w:cs="Calibri"/>
          <w:color w:val="000000" w:themeColor="text1"/>
          <w:sz w:val="20"/>
          <w:szCs w:val="20"/>
        </w:rPr>
        <w:t>, cutting audit preparation time by 40% and improving security risk visibility across 12+ compliance domains.</w:t>
      </w:r>
    </w:p>
    <w:p w14:paraId="1EF38A1D" w14:textId="0046AEEF" w:rsidR="0057503A" w:rsidRPr="0009471D" w:rsidRDefault="0057503A" w:rsidP="002A0DC3">
      <w:pPr>
        <w:numPr>
          <w:ilvl w:val="0"/>
          <w:numId w:val="1"/>
        </w:numPr>
        <w:tabs>
          <w:tab w:val="num" w:pos="720"/>
        </w:tabs>
        <w:ind w:left="170" w:hanging="18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09471D">
        <w:rPr>
          <w:rFonts w:ascii="Calibri" w:hAnsi="Calibri" w:cs="Calibri"/>
          <w:color w:val="000000" w:themeColor="text1"/>
          <w:sz w:val="20"/>
          <w:szCs w:val="20"/>
        </w:rPr>
        <w:t>Partnered with cross-functional stakeholders in an Agile environment to conduct requirements gathering, define KPI metrics, and document data workflows in Jira and ServiceNow translating use cases into end-to-end audit traceability solutions.</w:t>
      </w:r>
    </w:p>
    <w:p w14:paraId="6D481E08" w14:textId="283FCE40" w:rsidR="00D934EE" w:rsidRPr="00C0769B" w:rsidRDefault="00EA138D" w:rsidP="00EA138D">
      <w:pPr>
        <w:numPr>
          <w:ilvl w:val="0"/>
          <w:numId w:val="1"/>
        </w:numPr>
        <w:tabs>
          <w:tab w:val="num" w:pos="720"/>
        </w:tabs>
        <w:ind w:left="170" w:hanging="18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C0769B">
        <w:rPr>
          <w:rFonts w:ascii="Calibri" w:hAnsi="Calibri" w:cs="Calibri"/>
          <w:color w:val="000000" w:themeColor="text1"/>
          <w:sz w:val="20"/>
          <w:szCs w:val="20"/>
        </w:rPr>
        <w:t xml:space="preserve">Conducted data-driven risk assessments and data quality validation across SQL Server, </w:t>
      </w:r>
      <w:r w:rsidR="00F52E23" w:rsidRPr="00C0769B">
        <w:rPr>
          <w:rFonts w:ascii="Calibri" w:hAnsi="Calibri" w:cs="Calibri"/>
          <w:color w:val="000000" w:themeColor="text1"/>
          <w:sz w:val="20"/>
          <w:szCs w:val="20"/>
        </w:rPr>
        <w:t>OneTrust</w:t>
      </w:r>
      <w:r w:rsidRPr="00C0769B">
        <w:rPr>
          <w:rFonts w:ascii="Calibri" w:hAnsi="Calibri" w:cs="Calibri"/>
          <w:color w:val="000000" w:themeColor="text1"/>
          <w:sz w:val="20"/>
          <w:szCs w:val="20"/>
        </w:rPr>
        <w:t>, and SharePoint, ensuring data integrity for audit reporting and identifying cost-saving opportunities with finance.</w:t>
      </w:r>
    </w:p>
    <w:p w14:paraId="34C4F973" w14:textId="65159248" w:rsidR="00C0769B" w:rsidRPr="00C0769B" w:rsidRDefault="00402DC0" w:rsidP="004804A4">
      <w:pPr>
        <w:tabs>
          <w:tab w:val="right" w:pos="10801"/>
        </w:tabs>
        <w:spacing w:before="60"/>
        <w:rPr>
          <w:rFonts w:ascii="Calibri" w:hAnsi="Calibri" w:cs="Calibri"/>
          <w:b/>
          <w:color w:val="000000" w:themeColor="text1"/>
          <w:sz w:val="20"/>
          <w:szCs w:val="20"/>
        </w:rPr>
      </w:pPr>
      <w:r w:rsidRPr="00C0769B">
        <w:rPr>
          <w:rFonts w:ascii="Calibri" w:hAnsi="Calibri" w:cs="Calibri"/>
          <w:b/>
          <w:color w:val="000000" w:themeColor="text1"/>
          <w:sz w:val="20"/>
          <w:szCs w:val="20"/>
        </w:rPr>
        <w:t xml:space="preserve">Nippon Seiki </w:t>
      </w:r>
      <w:r w:rsidR="00C0769B" w:rsidRPr="00C0769B">
        <w:rPr>
          <w:rFonts w:ascii="Calibri" w:hAnsi="Calibri" w:cs="Calibri"/>
          <w:b/>
          <w:color w:val="000000" w:themeColor="text1"/>
          <w:sz w:val="20"/>
          <w:szCs w:val="20"/>
        </w:rPr>
        <w:t>|</w:t>
      </w:r>
      <w:r w:rsidR="00E72A1B">
        <w:rPr>
          <w:rFonts w:ascii="Calibri" w:hAnsi="Calibri" w:cs="Calibri"/>
          <w:b/>
          <w:color w:val="000000" w:themeColor="text1"/>
          <w:sz w:val="20"/>
          <w:szCs w:val="20"/>
        </w:rPr>
        <w:t xml:space="preserve"> </w:t>
      </w:r>
      <w:r w:rsidR="00C0769B" w:rsidRPr="00C0769B">
        <w:rPr>
          <w:rFonts w:ascii="Calibri" w:hAnsi="Calibri" w:cs="Calibri"/>
          <w:b/>
          <w:color w:val="000000" w:themeColor="text1"/>
          <w:sz w:val="20"/>
          <w:szCs w:val="20"/>
        </w:rPr>
        <w:t>Data Analyst</w:t>
      </w:r>
      <w:r w:rsidR="00E06709">
        <w:rPr>
          <w:rFonts w:ascii="Calibri" w:hAnsi="Calibri" w:cs="Calibri"/>
          <w:b/>
          <w:color w:val="000000" w:themeColor="text1"/>
          <w:sz w:val="20"/>
          <w:szCs w:val="20"/>
        </w:rPr>
        <w:t xml:space="preserve"> Contractor</w:t>
      </w:r>
      <w:r w:rsidR="00C0769B" w:rsidRPr="00C0769B">
        <w:rPr>
          <w:rFonts w:ascii="Calibri" w:hAnsi="Calibri" w:cs="Calibri"/>
          <w:b/>
          <w:color w:val="000000" w:themeColor="text1"/>
          <w:sz w:val="20"/>
          <w:szCs w:val="20"/>
        </w:rPr>
        <w:t xml:space="preserve"> </w:t>
      </w:r>
      <w:r w:rsidR="003F31B9">
        <w:rPr>
          <w:rFonts w:ascii="Calibri" w:hAnsi="Calibri" w:cs="Calibri"/>
          <w:b/>
          <w:color w:val="000000" w:themeColor="text1"/>
          <w:sz w:val="20"/>
          <w:szCs w:val="20"/>
        </w:rPr>
        <w:t>|</w:t>
      </w:r>
      <w:r w:rsidR="00E72A1B">
        <w:rPr>
          <w:rFonts w:ascii="Calibri" w:hAnsi="Calibri" w:cs="Calibri"/>
          <w:b/>
          <w:color w:val="000000" w:themeColor="text1"/>
          <w:sz w:val="20"/>
          <w:szCs w:val="20"/>
        </w:rPr>
        <w:t xml:space="preserve"> </w:t>
      </w:r>
      <w:r w:rsidR="00C0769B" w:rsidRPr="00C0769B">
        <w:rPr>
          <w:rFonts w:ascii="Calibri" w:hAnsi="Calibri" w:cs="Calibri"/>
          <w:b/>
          <w:color w:val="000000" w:themeColor="text1"/>
          <w:sz w:val="20"/>
          <w:szCs w:val="20"/>
        </w:rPr>
        <w:t xml:space="preserve">Sabina, OH </w:t>
      </w:r>
      <w:r w:rsidR="007E3CBC" w:rsidRPr="00C0769B">
        <w:rPr>
          <w:rFonts w:ascii="Calibri" w:hAnsi="Calibri" w:cs="Calibri"/>
          <w:b/>
          <w:color w:val="000000" w:themeColor="text1"/>
          <w:sz w:val="20"/>
          <w:szCs w:val="20"/>
        </w:rPr>
        <w:tab/>
      </w:r>
      <w:r w:rsidR="005C1B12">
        <w:rPr>
          <w:rFonts w:ascii="Calibri" w:hAnsi="Calibri" w:cs="Calibri"/>
          <w:b/>
          <w:color w:val="000000" w:themeColor="text1"/>
          <w:sz w:val="20"/>
          <w:szCs w:val="20"/>
        </w:rPr>
        <w:t>Apr</w:t>
      </w:r>
      <w:r w:rsidR="00A9692D" w:rsidRPr="00A9692D">
        <w:rPr>
          <w:rFonts w:ascii="Calibri" w:hAnsi="Calibri" w:cs="Calibri"/>
          <w:b/>
          <w:color w:val="000000" w:themeColor="text1"/>
          <w:sz w:val="20"/>
          <w:szCs w:val="20"/>
        </w:rPr>
        <w:t xml:space="preserve"> 2023 – </w:t>
      </w:r>
      <w:r w:rsidR="005C1B12">
        <w:rPr>
          <w:rFonts w:ascii="Calibri" w:hAnsi="Calibri" w:cs="Calibri"/>
          <w:b/>
          <w:color w:val="000000" w:themeColor="text1"/>
          <w:sz w:val="20"/>
          <w:szCs w:val="20"/>
        </w:rPr>
        <w:t>Oct 2023</w:t>
      </w:r>
    </w:p>
    <w:p w14:paraId="66B61FDE" w14:textId="24ED0AD3" w:rsidR="00F52E23" w:rsidRPr="0009471D" w:rsidRDefault="00F52E23" w:rsidP="00C0769B">
      <w:pPr>
        <w:numPr>
          <w:ilvl w:val="0"/>
          <w:numId w:val="1"/>
        </w:numPr>
        <w:ind w:left="170" w:hanging="18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C0769B">
        <w:rPr>
          <w:rFonts w:ascii="Calibri" w:hAnsi="Calibri" w:cs="Calibri"/>
          <w:color w:val="000000" w:themeColor="text1"/>
          <w:sz w:val="20"/>
          <w:szCs w:val="20"/>
        </w:rPr>
        <w:t xml:space="preserve">Leveraged Microsoft </w:t>
      </w:r>
      <w:r w:rsidRPr="000D5E27">
        <w:rPr>
          <w:rFonts w:ascii="Calibri" w:hAnsi="Calibri" w:cs="Calibri"/>
          <w:color w:val="000000" w:themeColor="text1"/>
          <w:sz w:val="20"/>
          <w:szCs w:val="20"/>
        </w:rPr>
        <w:t>SQL</w:t>
      </w:r>
      <w:r w:rsidRPr="00E261A7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Pr="000D5E27">
        <w:rPr>
          <w:rFonts w:ascii="Calibri" w:hAnsi="Calibri" w:cs="Calibri"/>
          <w:color w:val="000000" w:themeColor="text1"/>
          <w:sz w:val="20"/>
          <w:szCs w:val="20"/>
        </w:rPr>
        <w:t>Server</w:t>
      </w:r>
      <w:r w:rsidRPr="00C0769B">
        <w:rPr>
          <w:rFonts w:ascii="Calibri" w:hAnsi="Calibri" w:cs="Calibri"/>
          <w:color w:val="000000" w:themeColor="text1"/>
          <w:sz w:val="20"/>
          <w:szCs w:val="20"/>
        </w:rPr>
        <w:t xml:space="preserve"> to extract, clean, and model large manufacturing datasets, optimizing query performance, and </w:t>
      </w:r>
      <w:r w:rsidRPr="0009471D">
        <w:rPr>
          <w:rFonts w:ascii="Calibri" w:hAnsi="Calibri" w:cs="Calibri"/>
          <w:color w:val="000000" w:themeColor="text1"/>
          <w:sz w:val="20"/>
          <w:szCs w:val="20"/>
        </w:rPr>
        <w:t>automated data refresh pipelines by integrating SQL Server with Power BI, reducing reporting time by 40%.</w:t>
      </w:r>
    </w:p>
    <w:p w14:paraId="3CBA85D0" w14:textId="778B1FE5" w:rsidR="00F52E23" w:rsidRPr="0009471D" w:rsidRDefault="00CD1E09" w:rsidP="004B3F57">
      <w:pPr>
        <w:numPr>
          <w:ilvl w:val="0"/>
          <w:numId w:val="1"/>
        </w:numPr>
        <w:ind w:left="170" w:hanging="18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09471D">
        <w:rPr>
          <w:rFonts w:ascii="Calibri" w:hAnsi="Calibri" w:cs="Calibri"/>
          <w:color w:val="000000" w:themeColor="text1"/>
          <w:sz w:val="20"/>
          <w:szCs w:val="20"/>
        </w:rPr>
        <w:t>Designed star schema data models for scalable business intelligence reporting; partnered with production, operations, and supply chain stakeholders to define KPIs, translating requirements into analytics solutions that improved plant efficiency tracking by 35%.</w:t>
      </w:r>
    </w:p>
    <w:p w14:paraId="71F1E77A" w14:textId="067AEF87" w:rsidR="00F52E23" w:rsidRPr="00C0769B" w:rsidRDefault="00F52E23" w:rsidP="004B3F57">
      <w:pPr>
        <w:numPr>
          <w:ilvl w:val="0"/>
          <w:numId w:val="1"/>
        </w:numPr>
        <w:ind w:left="170" w:hanging="18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09471D">
        <w:rPr>
          <w:rFonts w:ascii="Calibri" w:hAnsi="Calibri" w:cs="Calibri"/>
          <w:color w:val="000000" w:themeColor="text1"/>
          <w:sz w:val="20"/>
          <w:szCs w:val="20"/>
        </w:rPr>
        <w:t>Built parameterized Power BI reports for real-time monitoring of production line</w:t>
      </w:r>
      <w:r w:rsidRPr="00C0769B">
        <w:rPr>
          <w:rFonts w:ascii="Calibri" w:hAnsi="Calibri" w:cs="Calibri"/>
          <w:color w:val="000000" w:themeColor="text1"/>
          <w:sz w:val="20"/>
          <w:szCs w:val="20"/>
        </w:rPr>
        <w:t xml:space="preserve"> downtime &amp; machine utilization, conducted trend and variance analysis to identify bottlenecks, thereby improving plant efficiency and supporting root-cause analysis.</w:t>
      </w:r>
    </w:p>
    <w:p w14:paraId="20E48EFB" w14:textId="5CAFF03C" w:rsidR="00F52E23" w:rsidRPr="00C0769B" w:rsidRDefault="00F52E23" w:rsidP="004B3F57">
      <w:pPr>
        <w:numPr>
          <w:ilvl w:val="0"/>
          <w:numId w:val="1"/>
        </w:numPr>
        <w:ind w:left="170" w:hanging="18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C0769B">
        <w:rPr>
          <w:rFonts w:ascii="Calibri" w:hAnsi="Calibri" w:cs="Calibri"/>
          <w:color w:val="000000" w:themeColor="text1"/>
          <w:sz w:val="20"/>
          <w:szCs w:val="20"/>
        </w:rPr>
        <w:t>Documented data flows, transformations, and refresh schedules in SharePoint and Confluence to maintain governance, delivering executive-level insights enhancing forecast accuracy and process visibility for continuous improvement initiatives.</w:t>
      </w:r>
    </w:p>
    <w:p w14:paraId="1E824C75" w14:textId="3747E654" w:rsidR="007E3CBC" w:rsidRPr="00C0769B" w:rsidRDefault="00316854" w:rsidP="004804A4">
      <w:pPr>
        <w:tabs>
          <w:tab w:val="right" w:pos="10801"/>
        </w:tabs>
        <w:spacing w:before="60"/>
        <w:rPr>
          <w:rFonts w:ascii="Calibri" w:hAnsi="Calibri" w:cs="Calibri"/>
          <w:b/>
          <w:color w:val="000000" w:themeColor="text1"/>
          <w:sz w:val="20"/>
          <w:szCs w:val="20"/>
        </w:rPr>
      </w:pPr>
      <w:r w:rsidRPr="00C0769B">
        <w:rPr>
          <w:rFonts w:ascii="Calibri" w:hAnsi="Calibri" w:cs="Calibri"/>
          <w:b/>
          <w:color w:val="000000" w:themeColor="text1"/>
          <w:sz w:val="20"/>
          <w:szCs w:val="20"/>
        </w:rPr>
        <w:t xml:space="preserve">SDG Group USA </w:t>
      </w:r>
      <w:r w:rsidR="00C0769B" w:rsidRPr="00C0769B">
        <w:rPr>
          <w:rFonts w:ascii="Calibri" w:hAnsi="Calibri" w:cs="Calibri"/>
          <w:b/>
          <w:color w:val="000000" w:themeColor="text1"/>
          <w:sz w:val="20"/>
          <w:szCs w:val="20"/>
        </w:rPr>
        <w:t>|</w:t>
      </w:r>
      <w:r w:rsidR="00E72A1B">
        <w:rPr>
          <w:rFonts w:ascii="Calibri" w:hAnsi="Calibri" w:cs="Calibri"/>
          <w:b/>
          <w:color w:val="000000" w:themeColor="text1"/>
          <w:sz w:val="20"/>
          <w:szCs w:val="20"/>
        </w:rPr>
        <w:t xml:space="preserve"> </w:t>
      </w:r>
      <w:r w:rsidR="00C0769B" w:rsidRPr="00C0769B">
        <w:rPr>
          <w:rFonts w:ascii="Calibri" w:hAnsi="Calibri" w:cs="Calibri"/>
          <w:b/>
          <w:color w:val="000000" w:themeColor="text1"/>
          <w:sz w:val="20"/>
          <w:szCs w:val="20"/>
        </w:rPr>
        <w:t>Data Analyst |</w:t>
      </w:r>
      <w:r w:rsidR="00E72A1B">
        <w:rPr>
          <w:rFonts w:ascii="Calibri" w:hAnsi="Calibri" w:cs="Calibri"/>
          <w:b/>
          <w:color w:val="000000" w:themeColor="text1"/>
          <w:sz w:val="20"/>
          <w:szCs w:val="20"/>
        </w:rPr>
        <w:t xml:space="preserve"> </w:t>
      </w:r>
      <w:r w:rsidR="00C0769B" w:rsidRPr="00C0769B">
        <w:rPr>
          <w:rFonts w:ascii="Calibri" w:hAnsi="Calibri" w:cs="Calibri"/>
          <w:b/>
          <w:color w:val="000000" w:themeColor="text1"/>
          <w:sz w:val="20"/>
          <w:szCs w:val="20"/>
        </w:rPr>
        <w:t xml:space="preserve">Chicago, IL </w:t>
      </w:r>
      <w:r w:rsidR="007E3CBC" w:rsidRPr="00C0769B">
        <w:rPr>
          <w:rFonts w:ascii="Calibri" w:hAnsi="Calibri" w:cs="Calibri"/>
          <w:b/>
          <w:color w:val="000000" w:themeColor="text1"/>
          <w:sz w:val="20"/>
          <w:szCs w:val="20"/>
        </w:rPr>
        <w:tab/>
      </w:r>
      <w:r w:rsidR="005C1B12">
        <w:rPr>
          <w:rFonts w:ascii="Calibri" w:hAnsi="Calibri" w:cs="Calibri"/>
          <w:b/>
          <w:color w:val="000000" w:themeColor="text1"/>
          <w:sz w:val="20"/>
          <w:szCs w:val="20"/>
        </w:rPr>
        <w:t>Apr</w:t>
      </w:r>
      <w:r w:rsidR="00A9692D" w:rsidRPr="00A9692D">
        <w:rPr>
          <w:rFonts w:ascii="Calibri" w:hAnsi="Calibri" w:cs="Calibri"/>
          <w:b/>
          <w:color w:val="000000" w:themeColor="text1"/>
          <w:sz w:val="20"/>
          <w:szCs w:val="20"/>
        </w:rPr>
        <w:t xml:space="preserve"> 202</w:t>
      </w:r>
      <w:r w:rsidR="005C1B12">
        <w:rPr>
          <w:rFonts w:ascii="Calibri" w:hAnsi="Calibri" w:cs="Calibri"/>
          <w:b/>
          <w:color w:val="000000" w:themeColor="text1"/>
          <w:sz w:val="20"/>
          <w:szCs w:val="20"/>
        </w:rPr>
        <w:t>2</w:t>
      </w:r>
      <w:r w:rsidR="00A9692D" w:rsidRPr="00A9692D">
        <w:rPr>
          <w:rFonts w:ascii="Calibri" w:hAnsi="Calibri" w:cs="Calibri"/>
          <w:b/>
          <w:color w:val="000000" w:themeColor="text1"/>
          <w:sz w:val="20"/>
          <w:szCs w:val="20"/>
        </w:rPr>
        <w:t xml:space="preserve"> – </w:t>
      </w:r>
      <w:r w:rsidR="005C1B12">
        <w:rPr>
          <w:rFonts w:ascii="Calibri" w:hAnsi="Calibri" w:cs="Calibri"/>
          <w:b/>
          <w:color w:val="000000" w:themeColor="text1"/>
          <w:sz w:val="20"/>
          <w:szCs w:val="20"/>
        </w:rPr>
        <w:t>Feb 2023</w:t>
      </w:r>
    </w:p>
    <w:p w14:paraId="746C3EFF" w14:textId="348F1FC4" w:rsidR="00AF69CA" w:rsidRPr="00C0769B" w:rsidRDefault="00AF69CA" w:rsidP="00AD4648">
      <w:pPr>
        <w:numPr>
          <w:ilvl w:val="0"/>
          <w:numId w:val="1"/>
        </w:numPr>
        <w:ind w:left="170" w:hanging="18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C0769B">
        <w:rPr>
          <w:rFonts w:ascii="Calibri" w:hAnsi="Calibri" w:cs="Calibri"/>
          <w:color w:val="000000" w:themeColor="text1"/>
          <w:sz w:val="20"/>
          <w:szCs w:val="20"/>
        </w:rPr>
        <w:t>Developed Qlik Sense dashboards for pharmaceutical clients</w:t>
      </w:r>
      <w:r w:rsidR="001A68F5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6746B6">
        <w:rPr>
          <w:rFonts w:ascii="Calibri" w:hAnsi="Calibri" w:cs="Calibri"/>
          <w:color w:val="000000" w:themeColor="text1"/>
          <w:sz w:val="20"/>
          <w:szCs w:val="20"/>
        </w:rPr>
        <w:t>(</w:t>
      </w:r>
      <w:r w:rsidR="006746B6" w:rsidRPr="00615DF4">
        <w:rPr>
          <w:rFonts w:ascii="Calibri" w:hAnsi="Calibri" w:cs="Calibri"/>
          <w:b/>
          <w:bCs/>
          <w:color w:val="000000" w:themeColor="text1"/>
          <w:sz w:val="20"/>
          <w:szCs w:val="20"/>
        </w:rPr>
        <w:t>Astellas</w:t>
      </w:r>
      <w:r w:rsidR="006746B6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A03A9D">
        <w:rPr>
          <w:rFonts w:ascii="Calibri" w:hAnsi="Calibri" w:cs="Calibri"/>
          <w:color w:val="000000" w:themeColor="text1"/>
          <w:sz w:val="20"/>
          <w:szCs w:val="20"/>
        </w:rPr>
        <w:t xml:space="preserve">&amp; </w:t>
      </w:r>
      <w:r w:rsidR="006746B6" w:rsidRPr="00615DF4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Novo </w:t>
      </w:r>
      <w:r w:rsidR="00A03A9D" w:rsidRPr="00615DF4">
        <w:rPr>
          <w:rFonts w:ascii="Calibri" w:hAnsi="Calibri" w:cs="Calibri"/>
          <w:b/>
          <w:bCs/>
          <w:color w:val="000000" w:themeColor="text1"/>
          <w:sz w:val="20"/>
          <w:szCs w:val="20"/>
        </w:rPr>
        <w:t>Nordisk</w:t>
      </w:r>
      <w:r w:rsidR="00A03A9D">
        <w:rPr>
          <w:rFonts w:ascii="Calibri" w:hAnsi="Calibri" w:cs="Calibri"/>
          <w:color w:val="000000" w:themeColor="text1"/>
          <w:sz w:val="20"/>
          <w:szCs w:val="20"/>
        </w:rPr>
        <w:t>)</w:t>
      </w:r>
      <w:r w:rsidRPr="00C0769B">
        <w:rPr>
          <w:rFonts w:ascii="Calibri" w:hAnsi="Calibri" w:cs="Calibri"/>
          <w:color w:val="000000" w:themeColor="text1"/>
          <w:sz w:val="20"/>
          <w:szCs w:val="20"/>
        </w:rPr>
        <w:t xml:space="preserve">, providing real-time insights into sales and clinical performance; wrote SQL </w:t>
      </w:r>
      <w:r w:rsidR="00164C32">
        <w:rPr>
          <w:rFonts w:ascii="Calibri" w:hAnsi="Calibri" w:cs="Calibri"/>
          <w:color w:val="000000" w:themeColor="text1"/>
          <w:sz w:val="20"/>
          <w:szCs w:val="20"/>
        </w:rPr>
        <w:t xml:space="preserve">scripts </w:t>
      </w:r>
      <w:r w:rsidRPr="00C0769B">
        <w:rPr>
          <w:rFonts w:ascii="Calibri" w:hAnsi="Calibri" w:cs="Calibri"/>
          <w:color w:val="000000" w:themeColor="text1"/>
          <w:sz w:val="20"/>
          <w:szCs w:val="20"/>
        </w:rPr>
        <w:t>automating 90% of manual QA, ensuring accuracy across healthcare data pipelines.</w:t>
      </w:r>
    </w:p>
    <w:p w14:paraId="74A845EA" w14:textId="1A0CDACB" w:rsidR="00AF69CA" w:rsidRPr="00C0769B" w:rsidRDefault="00CD1E09" w:rsidP="00AD4648">
      <w:pPr>
        <w:numPr>
          <w:ilvl w:val="0"/>
          <w:numId w:val="1"/>
        </w:numPr>
        <w:ind w:left="170" w:hanging="18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CD1E09">
        <w:rPr>
          <w:rFonts w:ascii="Calibri" w:hAnsi="Calibri" w:cs="Calibri"/>
          <w:color w:val="000000" w:themeColor="text1"/>
          <w:sz w:val="20"/>
          <w:szCs w:val="20"/>
        </w:rPr>
        <w:t xml:space="preserve">Built and optimized </w:t>
      </w:r>
      <w:r w:rsidRPr="0009471D">
        <w:rPr>
          <w:rFonts w:ascii="Calibri" w:hAnsi="Calibri" w:cs="Calibri"/>
          <w:color w:val="000000" w:themeColor="text1"/>
          <w:sz w:val="20"/>
          <w:szCs w:val="20"/>
        </w:rPr>
        <w:t>ETL pipelines</w:t>
      </w:r>
      <w:r w:rsidRPr="00CD1E09">
        <w:rPr>
          <w:rFonts w:ascii="Calibri" w:hAnsi="Calibri" w:cs="Calibri"/>
          <w:color w:val="000000" w:themeColor="text1"/>
          <w:sz w:val="20"/>
          <w:szCs w:val="20"/>
        </w:rPr>
        <w:t xml:space="preserve"> in Talend, leveraging Git for version control while migrating high-volume datasets from AWS Redshift and S3 into data warehouse environments; improved data integration efficiency by 45%.</w:t>
      </w:r>
    </w:p>
    <w:p w14:paraId="13CABBA1" w14:textId="7430EA47" w:rsidR="00AD4648" w:rsidRPr="00C0769B" w:rsidRDefault="00AF69CA" w:rsidP="00AD4648">
      <w:pPr>
        <w:numPr>
          <w:ilvl w:val="0"/>
          <w:numId w:val="1"/>
        </w:numPr>
        <w:ind w:left="170" w:hanging="18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C0769B">
        <w:rPr>
          <w:rFonts w:ascii="Calibri" w:hAnsi="Calibri" w:cs="Calibri"/>
          <w:color w:val="000000" w:themeColor="text1"/>
          <w:sz w:val="20"/>
          <w:szCs w:val="20"/>
        </w:rPr>
        <w:t>Collaborated with cross-functional teams (data engineering, clinical analytics) to identify data quality gaps and establish unified data models; analyzed reporting discrepancies during Veeva Vault to Core migration for regulatory reporting.</w:t>
      </w:r>
    </w:p>
    <w:p w14:paraId="74D30EE3" w14:textId="77777777" w:rsidR="00402DC0" w:rsidRPr="00287B34" w:rsidRDefault="00402DC0" w:rsidP="004804A4">
      <w:pPr>
        <w:pBdr>
          <w:bottom w:val="single" w:sz="4" w:space="1" w:color="000000"/>
        </w:pBdr>
        <w:spacing w:before="60"/>
        <w:rPr>
          <w:rFonts w:ascii="Calibri" w:hAnsi="Calibri" w:cs="Calibri"/>
          <w:b/>
          <w:smallCaps/>
          <w:color w:val="000000" w:themeColor="text1"/>
        </w:rPr>
      </w:pPr>
      <w:r w:rsidRPr="00287B34">
        <w:rPr>
          <w:rFonts w:ascii="Calibri" w:hAnsi="Calibri" w:cs="Calibri"/>
          <w:b/>
          <w:color w:val="000000" w:themeColor="text1"/>
        </w:rPr>
        <w:t>EDUCATION</w:t>
      </w:r>
    </w:p>
    <w:p w14:paraId="5FEF17D1" w14:textId="5C506D40" w:rsidR="00402DC0" w:rsidRPr="00C0769B" w:rsidRDefault="007F42E6" w:rsidP="00402DC0">
      <w:pPr>
        <w:tabs>
          <w:tab w:val="right" w:pos="10801"/>
        </w:tabs>
        <w:spacing w:line="221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C0769B">
        <w:rPr>
          <w:rFonts w:ascii="Calibri" w:hAnsi="Calibri" w:cs="Calibri"/>
          <w:b/>
          <w:color w:val="000000" w:themeColor="text1"/>
          <w:sz w:val="20"/>
          <w:szCs w:val="20"/>
        </w:rPr>
        <w:t xml:space="preserve">Illinois Institute of Technology </w:t>
      </w:r>
      <w:r w:rsidR="00402DC0" w:rsidRPr="00C0769B">
        <w:rPr>
          <w:rFonts w:ascii="Calibri" w:hAnsi="Calibri" w:cs="Calibri"/>
          <w:b/>
          <w:color w:val="000000" w:themeColor="text1"/>
          <w:sz w:val="20"/>
          <w:szCs w:val="20"/>
        </w:rPr>
        <w:tab/>
        <w:t xml:space="preserve">         </w:t>
      </w:r>
      <w:r w:rsidRPr="00C0769B">
        <w:rPr>
          <w:rFonts w:ascii="Calibri" w:hAnsi="Calibri" w:cs="Calibri"/>
          <w:b/>
          <w:color w:val="000000" w:themeColor="text1"/>
          <w:sz w:val="20"/>
          <w:szCs w:val="20"/>
        </w:rPr>
        <w:t>Chicago</w:t>
      </w:r>
      <w:r w:rsidR="00402DC0" w:rsidRPr="00C0769B">
        <w:rPr>
          <w:rFonts w:ascii="Calibri" w:hAnsi="Calibri" w:cs="Calibri"/>
          <w:b/>
          <w:color w:val="000000" w:themeColor="text1"/>
          <w:sz w:val="20"/>
          <w:szCs w:val="20"/>
        </w:rPr>
        <w:t xml:space="preserve">, </w:t>
      </w:r>
      <w:r w:rsidRPr="00C0769B">
        <w:rPr>
          <w:rFonts w:ascii="Calibri" w:hAnsi="Calibri" w:cs="Calibri"/>
          <w:b/>
          <w:color w:val="000000" w:themeColor="text1"/>
          <w:sz w:val="20"/>
          <w:szCs w:val="20"/>
        </w:rPr>
        <w:t>IL</w:t>
      </w:r>
    </w:p>
    <w:p w14:paraId="7271A8C8" w14:textId="0A8655F4" w:rsidR="00402DC0" w:rsidRPr="00C0769B" w:rsidRDefault="00A9692D" w:rsidP="00402DC0">
      <w:pPr>
        <w:tabs>
          <w:tab w:val="right" w:pos="10801"/>
        </w:tabs>
        <w:spacing w:line="221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C0769B">
        <w:rPr>
          <w:rFonts w:ascii="Calibri" w:hAnsi="Calibri" w:cs="Calibri"/>
          <w:color w:val="000000" w:themeColor="text1"/>
          <w:sz w:val="20"/>
          <w:szCs w:val="20"/>
        </w:rPr>
        <w:t>Master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 of Science, </w:t>
      </w:r>
      <w:r w:rsidR="00266164" w:rsidRPr="00C0769B">
        <w:rPr>
          <w:rFonts w:ascii="Calibri" w:hAnsi="Calibri" w:cs="Calibri"/>
          <w:color w:val="000000" w:themeColor="text1"/>
          <w:sz w:val="20"/>
          <w:szCs w:val="20"/>
        </w:rPr>
        <w:t xml:space="preserve">Information Technology </w:t>
      </w:r>
      <w:r>
        <w:rPr>
          <w:rFonts w:ascii="Calibri" w:hAnsi="Calibri" w:cs="Calibri"/>
          <w:color w:val="000000" w:themeColor="text1"/>
          <w:sz w:val="20"/>
          <w:szCs w:val="20"/>
        </w:rPr>
        <w:t>&amp;</w:t>
      </w:r>
      <w:r w:rsidR="00402DC0" w:rsidRPr="00C0769B">
        <w:rPr>
          <w:rFonts w:ascii="Calibri" w:hAnsi="Calibri" w:cs="Calibri"/>
          <w:color w:val="000000" w:themeColor="text1"/>
          <w:sz w:val="20"/>
          <w:szCs w:val="20"/>
        </w:rPr>
        <w:t xml:space="preserve"> Management (GPA: 3.</w:t>
      </w:r>
      <w:r w:rsidR="00D27D5A" w:rsidRPr="00C0769B">
        <w:rPr>
          <w:rFonts w:ascii="Calibri" w:hAnsi="Calibri" w:cs="Calibri"/>
          <w:color w:val="000000" w:themeColor="text1"/>
          <w:sz w:val="20"/>
          <w:szCs w:val="20"/>
        </w:rPr>
        <w:t>75</w:t>
      </w:r>
      <w:r w:rsidR="00402DC0" w:rsidRPr="00C0769B">
        <w:rPr>
          <w:rFonts w:ascii="Calibri" w:hAnsi="Calibri" w:cs="Calibri"/>
          <w:color w:val="000000" w:themeColor="text1"/>
          <w:sz w:val="20"/>
          <w:szCs w:val="20"/>
        </w:rPr>
        <w:t>)</w:t>
      </w:r>
      <w:r w:rsidR="00402DC0" w:rsidRPr="00C0769B">
        <w:rPr>
          <w:rFonts w:ascii="Calibri" w:hAnsi="Calibri" w:cs="Calibri"/>
          <w:color w:val="000000" w:themeColor="text1"/>
          <w:sz w:val="20"/>
          <w:szCs w:val="20"/>
        </w:rPr>
        <w:tab/>
        <w:t xml:space="preserve">   </w:t>
      </w:r>
      <w:r w:rsidR="005C1B12">
        <w:rPr>
          <w:rFonts w:ascii="Calibri" w:hAnsi="Calibri" w:cs="Calibri"/>
          <w:color w:val="000000" w:themeColor="text1"/>
          <w:sz w:val="20"/>
          <w:szCs w:val="20"/>
        </w:rPr>
        <w:t xml:space="preserve">  Aug</w:t>
      </w:r>
      <w:r w:rsidRPr="00A9692D">
        <w:rPr>
          <w:rFonts w:ascii="Calibri" w:hAnsi="Calibri" w:cs="Calibri"/>
          <w:color w:val="000000" w:themeColor="text1"/>
          <w:sz w:val="20"/>
          <w:szCs w:val="20"/>
        </w:rPr>
        <w:t xml:space="preserve"> 202</w:t>
      </w:r>
      <w:r w:rsidR="005C1B12">
        <w:rPr>
          <w:rFonts w:ascii="Calibri" w:hAnsi="Calibri" w:cs="Calibri"/>
          <w:color w:val="000000" w:themeColor="text1"/>
          <w:sz w:val="20"/>
          <w:szCs w:val="20"/>
        </w:rPr>
        <w:t>0</w:t>
      </w:r>
      <w:r w:rsidRPr="00A9692D">
        <w:rPr>
          <w:rFonts w:ascii="Calibri" w:hAnsi="Calibri" w:cs="Calibri"/>
          <w:color w:val="000000" w:themeColor="text1"/>
          <w:sz w:val="20"/>
          <w:szCs w:val="20"/>
        </w:rPr>
        <w:t xml:space="preserve"> – </w:t>
      </w:r>
      <w:r w:rsidR="005C1B12">
        <w:rPr>
          <w:rFonts w:ascii="Calibri" w:hAnsi="Calibri" w:cs="Calibri"/>
          <w:color w:val="000000" w:themeColor="text1"/>
          <w:sz w:val="20"/>
          <w:szCs w:val="20"/>
        </w:rPr>
        <w:t>May 2022</w:t>
      </w:r>
    </w:p>
    <w:p w14:paraId="0D64E42A" w14:textId="25839F16" w:rsidR="00402DC0" w:rsidRPr="00C0769B" w:rsidRDefault="007F42E6" w:rsidP="002E19AC">
      <w:pPr>
        <w:tabs>
          <w:tab w:val="right" w:pos="10801"/>
        </w:tabs>
        <w:spacing w:before="20"/>
        <w:rPr>
          <w:rFonts w:ascii="Calibri" w:hAnsi="Calibri" w:cs="Calibri"/>
          <w:b/>
          <w:color w:val="000000" w:themeColor="text1"/>
          <w:sz w:val="20"/>
          <w:szCs w:val="20"/>
        </w:rPr>
      </w:pPr>
      <w:r w:rsidRPr="00C0769B">
        <w:rPr>
          <w:rFonts w:ascii="Calibri" w:hAnsi="Calibri" w:cs="Calibri"/>
          <w:b/>
          <w:color w:val="000000" w:themeColor="text1"/>
          <w:sz w:val="20"/>
          <w:szCs w:val="20"/>
        </w:rPr>
        <w:t xml:space="preserve">DAVV University </w:t>
      </w:r>
      <w:r w:rsidR="00402DC0" w:rsidRPr="00C0769B">
        <w:rPr>
          <w:rFonts w:ascii="Calibri" w:hAnsi="Calibri" w:cs="Calibri"/>
          <w:b/>
          <w:color w:val="000000" w:themeColor="text1"/>
          <w:sz w:val="20"/>
          <w:szCs w:val="20"/>
        </w:rPr>
        <w:t xml:space="preserve">                                             </w:t>
      </w:r>
      <w:r w:rsidR="00402DC0" w:rsidRPr="00C0769B">
        <w:rPr>
          <w:rFonts w:ascii="Calibri" w:hAnsi="Calibri" w:cs="Calibri"/>
          <w:b/>
          <w:color w:val="000000" w:themeColor="text1"/>
          <w:sz w:val="20"/>
          <w:szCs w:val="20"/>
        </w:rPr>
        <w:tab/>
        <w:t xml:space="preserve">     </w:t>
      </w:r>
      <w:r w:rsidRPr="00C0769B">
        <w:rPr>
          <w:rFonts w:ascii="Calibri" w:hAnsi="Calibri" w:cs="Calibri"/>
          <w:b/>
          <w:color w:val="000000" w:themeColor="text1"/>
          <w:sz w:val="20"/>
          <w:szCs w:val="20"/>
        </w:rPr>
        <w:t>Indore</w:t>
      </w:r>
      <w:r w:rsidR="00402DC0" w:rsidRPr="00C0769B">
        <w:rPr>
          <w:rFonts w:ascii="Calibri" w:hAnsi="Calibri" w:cs="Calibri"/>
          <w:b/>
          <w:color w:val="000000" w:themeColor="text1"/>
          <w:sz w:val="20"/>
          <w:szCs w:val="20"/>
        </w:rPr>
        <w:t>, India</w:t>
      </w:r>
    </w:p>
    <w:p w14:paraId="0E8A39BB" w14:textId="7E5816A2" w:rsidR="00402DC0" w:rsidRPr="00C0769B" w:rsidRDefault="009C3AA8" w:rsidP="00402DC0">
      <w:pPr>
        <w:tabs>
          <w:tab w:val="right" w:pos="10801"/>
        </w:tabs>
        <w:spacing w:line="220" w:lineRule="auto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>Associate</w:t>
      </w:r>
      <w:r w:rsidR="00A9692D">
        <w:rPr>
          <w:rFonts w:ascii="Calibri" w:hAnsi="Calibri" w:cs="Calibri"/>
          <w:color w:val="000000" w:themeColor="text1"/>
          <w:sz w:val="20"/>
          <w:szCs w:val="20"/>
        </w:rPr>
        <w:t xml:space="preserve"> of Science, </w:t>
      </w:r>
      <w:r w:rsidR="00D27D5A" w:rsidRPr="00C0769B">
        <w:rPr>
          <w:rFonts w:ascii="Calibri" w:hAnsi="Calibri" w:cs="Calibri"/>
          <w:color w:val="000000" w:themeColor="text1"/>
          <w:sz w:val="20"/>
          <w:szCs w:val="20"/>
        </w:rPr>
        <w:t xml:space="preserve">Computer </w:t>
      </w:r>
      <w:r w:rsidR="00266164" w:rsidRPr="00C0769B">
        <w:rPr>
          <w:rFonts w:ascii="Calibri" w:hAnsi="Calibri" w:cs="Calibri"/>
          <w:color w:val="000000" w:themeColor="text1"/>
          <w:sz w:val="20"/>
          <w:szCs w:val="20"/>
        </w:rPr>
        <w:t>Science (</w:t>
      </w:r>
      <w:r w:rsidR="00402DC0" w:rsidRPr="00C0769B">
        <w:rPr>
          <w:rFonts w:ascii="Calibri" w:hAnsi="Calibri" w:cs="Calibri"/>
          <w:color w:val="000000" w:themeColor="text1"/>
          <w:sz w:val="20"/>
          <w:szCs w:val="20"/>
        </w:rPr>
        <w:t>GPA: 3.7</w:t>
      </w:r>
      <w:r w:rsidR="00D27D5A" w:rsidRPr="00C0769B">
        <w:rPr>
          <w:rFonts w:ascii="Calibri" w:hAnsi="Calibri" w:cs="Calibri"/>
          <w:color w:val="000000" w:themeColor="text1"/>
          <w:sz w:val="20"/>
          <w:szCs w:val="20"/>
        </w:rPr>
        <w:t>0</w:t>
      </w:r>
      <w:r w:rsidR="00402DC0" w:rsidRPr="00C0769B">
        <w:rPr>
          <w:rFonts w:ascii="Calibri" w:hAnsi="Calibri" w:cs="Calibri"/>
          <w:color w:val="000000" w:themeColor="text1"/>
          <w:sz w:val="20"/>
          <w:szCs w:val="20"/>
        </w:rPr>
        <w:t xml:space="preserve">)                             </w:t>
      </w:r>
      <w:r w:rsidR="00402DC0" w:rsidRPr="00C0769B">
        <w:rPr>
          <w:rFonts w:ascii="Calibri" w:hAnsi="Calibri" w:cs="Calibri"/>
          <w:color w:val="000000" w:themeColor="text1"/>
          <w:sz w:val="20"/>
          <w:szCs w:val="20"/>
        </w:rPr>
        <w:tab/>
        <w:t xml:space="preserve">                                                 </w:t>
      </w:r>
      <w:r w:rsidR="005C1B12">
        <w:rPr>
          <w:rFonts w:ascii="Calibri" w:hAnsi="Calibri" w:cs="Calibri"/>
          <w:color w:val="000000" w:themeColor="text1"/>
          <w:sz w:val="20"/>
          <w:szCs w:val="20"/>
        </w:rPr>
        <w:t>Aug</w:t>
      </w:r>
      <w:r w:rsidR="005C1B12" w:rsidRPr="00A9692D">
        <w:rPr>
          <w:rFonts w:ascii="Calibri" w:hAnsi="Calibri" w:cs="Calibri"/>
          <w:color w:val="000000" w:themeColor="text1"/>
          <w:sz w:val="20"/>
          <w:szCs w:val="20"/>
        </w:rPr>
        <w:t xml:space="preserve"> 20</w:t>
      </w:r>
      <w:r w:rsidR="005C1B12">
        <w:rPr>
          <w:rFonts w:ascii="Calibri" w:hAnsi="Calibri" w:cs="Calibri"/>
          <w:color w:val="000000" w:themeColor="text1"/>
          <w:sz w:val="20"/>
          <w:szCs w:val="20"/>
        </w:rPr>
        <w:t>19</w:t>
      </w:r>
      <w:r w:rsidR="005C1B12" w:rsidRPr="00A9692D">
        <w:rPr>
          <w:rFonts w:ascii="Calibri" w:hAnsi="Calibri" w:cs="Calibri"/>
          <w:color w:val="000000" w:themeColor="text1"/>
          <w:sz w:val="20"/>
          <w:szCs w:val="20"/>
        </w:rPr>
        <w:t xml:space="preserve"> – </w:t>
      </w:r>
      <w:r w:rsidR="005C1B12">
        <w:rPr>
          <w:rFonts w:ascii="Calibri" w:hAnsi="Calibri" w:cs="Calibri"/>
          <w:color w:val="000000" w:themeColor="text1"/>
          <w:sz w:val="20"/>
          <w:szCs w:val="20"/>
        </w:rPr>
        <w:t>Jun 2020</w:t>
      </w:r>
    </w:p>
    <w:p w14:paraId="61DD303E" w14:textId="05C84712" w:rsidR="002E19AC" w:rsidRPr="00C0769B" w:rsidRDefault="002E19AC" w:rsidP="002E19AC">
      <w:pPr>
        <w:tabs>
          <w:tab w:val="right" w:pos="10801"/>
        </w:tabs>
        <w:spacing w:before="20"/>
        <w:rPr>
          <w:rFonts w:ascii="Calibri" w:hAnsi="Calibri" w:cs="Calibri"/>
          <w:b/>
          <w:color w:val="000000" w:themeColor="text1"/>
          <w:sz w:val="20"/>
          <w:szCs w:val="20"/>
        </w:rPr>
      </w:pPr>
      <w:r w:rsidRPr="00C0769B">
        <w:rPr>
          <w:rFonts w:ascii="Calibri" w:hAnsi="Calibri" w:cs="Calibri"/>
          <w:b/>
          <w:color w:val="000000" w:themeColor="text1"/>
          <w:sz w:val="20"/>
          <w:szCs w:val="20"/>
        </w:rPr>
        <w:t>Amity University Rajasthan</w:t>
      </w:r>
      <w:r w:rsidRPr="00C0769B">
        <w:rPr>
          <w:rFonts w:ascii="Calibri" w:hAnsi="Calibri" w:cs="Calibri"/>
          <w:b/>
          <w:color w:val="000000" w:themeColor="text1"/>
          <w:sz w:val="20"/>
          <w:szCs w:val="20"/>
        </w:rPr>
        <w:tab/>
        <w:t xml:space="preserve">         Jaipur, India</w:t>
      </w:r>
    </w:p>
    <w:p w14:paraId="523F4F97" w14:textId="4D3F1C33" w:rsidR="002E19AC" w:rsidRPr="00C0769B" w:rsidRDefault="002E19AC" w:rsidP="002E19AC">
      <w:pPr>
        <w:tabs>
          <w:tab w:val="right" w:pos="10801"/>
        </w:tabs>
        <w:spacing w:line="221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C0769B">
        <w:rPr>
          <w:rFonts w:ascii="Calibri" w:hAnsi="Calibri" w:cs="Calibri"/>
          <w:color w:val="000000" w:themeColor="text1"/>
          <w:sz w:val="20"/>
          <w:szCs w:val="20"/>
        </w:rPr>
        <w:t>Bachelor of Arts</w:t>
      </w:r>
      <w:r w:rsidR="00A9692D">
        <w:rPr>
          <w:rFonts w:ascii="Calibri" w:hAnsi="Calibri" w:cs="Calibri"/>
          <w:color w:val="000000" w:themeColor="text1"/>
          <w:sz w:val="20"/>
          <w:szCs w:val="20"/>
        </w:rPr>
        <w:t>,</w:t>
      </w:r>
      <w:r w:rsidRPr="00C0769B">
        <w:rPr>
          <w:rFonts w:ascii="Calibri" w:hAnsi="Calibri" w:cs="Calibri"/>
          <w:color w:val="000000" w:themeColor="text1"/>
          <w:sz w:val="20"/>
          <w:szCs w:val="20"/>
        </w:rPr>
        <w:t xml:space="preserve"> Journalism and Mass Communication (GPA: 3.67)</w:t>
      </w:r>
      <w:r w:rsidRPr="00C0769B">
        <w:rPr>
          <w:rFonts w:ascii="Calibri" w:hAnsi="Calibri" w:cs="Calibri"/>
          <w:color w:val="000000" w:themeColor="text1"/>
          <w:sz w:val="20"/>
          <w:szCs w:val="20"/>
        </w:rPr>
        <w:tab/>
        <w:t xml:space="preserve">   </w:t>
      </w:r>
      <w:r w:rsidR="005C1B12">
        <w:rPr>
          <w:rFonts w:ascii="Calibri" w:hAnsi="Calibri" w:cs="Calibri"/>
          <w:color w:val="000000" w:themeColor="text1"/>
          <w:sz w:val="20"/>
          <w:szCs w:val="20"/>
        </w:rPr>
        <w:t>Aug</w:t>
      </w:r>
      <w:r w:rsidR="00A9692D" w:rsidRPr="00A9692D">
        <w:rPr>
          <w:rFonts w:ascii="Calibri" w:hAnsi="Calibri" w:cs="Calibri"/>
          <w:color w:val="000000" w:themeColor="text1"/>
          <w:sz w:val="20"/>
          <w:szCs w:val="20"/>
        </w:rPr>
        <w:t xml:space="preserve"> 20</w:t>
      </w:r>
      <w:r w:rsidR="005C1B12">
        <w:rPr>
          <w:rFonts w:ascii="Calibri" w:hAnsi="Calibri" w:cs="Calibri"/>
          <w:color w:val="000000" w:themeColor="text1"/>
          <w:sz w:val="20"/>
          <w:szCs w:val="20"/>
        </w:rPr>
        <w:t>16</w:t>
      </w:r>
      <w:r w:rsidR="00A9692D" w:rsidRPr="00A9692D">
        <w:rPr>
          <w:rFonts w:ascii="Calibri" w:hAnsi="Calibri" w:cs="Calibri"/>
          <w:color w:val="000000" w:themeColor="text1"/>
          <w:sz w:val="20"/>
          <w:szCs w:val="20"/>
        </w:rPr>
        <w:t xml:space="preserve"> – </w:t>
      </w:r>
      <w:r w:rsidR="005C1B12">
        <w:rPr>
          <w:rFonts w:ascii="Calibri" w:hAnsi="Calibri" w:cs="Calibri"/>
          <w:color w:val="000000" w:themeColor="text1"/>
          <w:sz w:val="20"/>
          <w:szCs w:val="20"/>
        </w:rPr>
        <w:t>Jun 2019</w:t>
      </w:r>
    </w:p>
    <w:p w14:paraId="305628DA" w14:textId="51246705" w:rsidR="002B3712" w:rsidRPr="002B3712" w:rsidRDefault="007E3CBC" w:rsidP="004804A4">
      <w:pPr>
        <w:pBdr>
          <w:bottom w:val="single" w:sz="4" w:space="1" w:color="000000"/>
        </w:pBdr>
        <w:spacing w:before="60"/>
        <w:rPr>
          <w:rFonts w:ascii="Calibri" w:hAnsi="Calibri" w:cs="Calibri"/>
          <w:b/>
          <w:color w:val="000000" w:themeColor="text1"/>
        </w:rPr>
      </w:pPr>
      <w:r w:rsidRPr="00287B34">
        <w:rPr>
          <w:rFonts w:ascii="Calibri" w:hAnsi="Calibri" w:cs="Calibri"/>
          <w:b/>
          <w:color w:val="000000" w:themeColor="text1"/>
        </w:rPr>
        <w:t>PROJECTS</w:t>
      </w:r>
    </w:p>
    <w:p w14:paraId="5BEC72A1" w14:textId="7C9CD497" w:rsidR="00894EEB" w:rsidRPr="00894EEB" w:rsidRDefault="002B3712" w:rsidP="00894EEB">
      <w:pPr>
        <w:numPr>
          <w:ilvl w:val="0"/>
          <w:numId w:val="1"/>
        </w:numPr>
        <w:ind w:left="170" w:hanging="18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D841C7">
        <w:rPr>
          <w:rFonts w:ascii="Calibri" w:hAnsi="Calibri" w:cs="Calibri"/>
          <w:b/>
          <w:bCs/>
          <w:color w:val="000000" w:themeColor="text1"/>
          <w:sz w:val="20"/>
          <w:szCs w:val="20"/>
        </w:rPr>
        <w:t>Divvy Bikes Analysis Dashboard</w:t>
      </w:r>
      <w:r w:rsidR="00D841C7" w:rsidRPr="00D841C7">
        <w:rPr>
          <w:rFonts w:ascii="Calibri" w:hAnsi="Calibri" w:cs="Calibri"/>
          <w:color w:val="000000" w:themeColor="text1"/>
          <w:sz w:val="20"/>
          <w:szCs w:val="20"/>
        </w:rPr>
        <w:t xml:space="preserve"> - </w:t>
      </w:r>
      <w:r w:rsidRPr="00D841C7">
        <w:rPr>
          <w:rFonts w:ascii="Calibri" w:hAnsi="Calibri" w:cs="Calibri"/>
          <w:color w:val="000000" w:themeColor="text1"/>
          <w:sz w:val="20"/>
          <w:szCs w:val="20"/>
        </w:rPr>
        <w:t>Built interactive Tableau dashboard using Python (Pandas) for preprocessing, calculated fields, and geographic mapping to analyze user behavior and trip patterns, guiding marketing strategies.</w:t>
      </w:r>
      <w:r w:rsidR="00503087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</w:p>
    <w:p w14:paraId="422A82B1" w14:textId="716C7736" w:rsidR="00894EEB" w:rsidRPr="00894EEB" w:rsidRDefault="002B3712" w:rsidP="00894EEB">
      <w:pPr>
        <w:numPr>
          <w:ilvl w:val="0"/>
          <w:numId w:val="1"/>
        </w:numPr>
        <w:ind w:left="170" w:hanging="18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D841C7">
        <w:rPr>
          <w:rFonts w:ascii="Calibri" w:hAnsi="Calibri" w:cs="Calibri"/>
          <w:b/>
          <w:bCs/>
          <w:color w:val="000000" w:themeColor="text1"/>
          <w:sz w:val="20"/>
          <w:szCs w:val="20"/>
        </w:rPr>
        <w:t>Chicago Crime Data Visualization</w:t>
      </w:r>
      <w:r w:rsidR="00D841C7" w:rsidRPr="00D841C7">
        <w:rPr>
          <w:rFonts w:ascii="Calibri" w:hAnsi="Calibri" w:cs="Calibri"/>
          <w:color w:val="000000" w:themeColor="text1"/>
          <w:sz w:val="20"/>
          <w:szCs w:val="20"/>
        </w:rPr>
        <w:t xml:space="preserve"> - </w:t>
      </w:r>
      <w:r w:rsidRPr="00D841C7">
        <w:rPr>
          <w:rFonts w:ascii="Calibri" w:hAnsi="Calibri" w:cs="Calibri"/>
          <w:color w:val="000000" w:themeColor="text1"/>
          <w:sz w:val="20"/>
          <w:szCs w:val="20"/>
        </w:rPr>
        <w:t>Developed Tableau dashboards from 6M+ crime records using Python (NumPy, Pandas) for cleaning; applied filters, sets, and spatiotemporal analysis to identify hot zones and support community safety</w:t>
      </w:r>
      <w:r w:rsidR="004804A4" w:rsidRPr="00D841C7">
        <w:rPr>
          <w:rFonts w:ascii="Calibri" w:hAnsi="Calibri" w:cs="Calibri"/>
          <w:color w:val="000000" w:themeColor="text1"/>
          <w:sz w:val="20"/>
          <w:szCs w:val="20"/>
        </w:rPr>
        <w:t>.</w:t>
      </w:r>
      <w:r w:rsidR="005C7CC7">
        <w:rPr>
          <w:rFonts w:ascii="Calibri" w:hAnsi="Calibri" w:cs="Calibri"/>
          <w:color w:val="000000" w:themeColor="text1"/>
          <w:sz w:val="20"/>
          <w:szCs w:val="20"/>
        </w:rPr>
        <w:t xml:space="preserve"> Link</w:t>
      </w:r>
    </w:p>
    <w:sectPr w:rsidR="00894EEB" w:rsidRPr="00894EEB" w:rsidSect="00AA3B19">
      <w:headerReference w:type="default" r:id="rId11"/>
      <w:footerReference w:type="default" r:id="rId12"/>
      <w:footerReference w:type="first" r:id="rId13"/>
      <w:pgSz w:w="12240" w:h="15840" w:code="1"/>
      <w:pgMar w:top="720" w:right="720" w:bottom="720" w:left="720" w:header="144" w:footer="432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B87CA" w14:textId="77777777" w:rsidR="00DD25B4" w:rsidRDefault="00DD25B4">
      <w:r>
        <w:separator/>
      </w:r>
    </w:p>
  </w:endnote>
  <w:endnote w:type="continuationSeparator" w:id="0">
    <w:p w14:paraId="190877FD" w14:textId="77777777" w:rsidR="00DD25B4" w:rsidRDefault="00DD2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B7E26" w14:textId="77777777" w:rsidR="0090556D" w:rsidRDefault="0090556D">
    <w:pPr>
      <w:jc w:val="center"/>
      <w:rPr>
        <w:shd w:val="clear" w:color="auto" w:fill="FFF2CC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01DF9" w14:textId="77777777" w:rsidR="0090556D" w:rsidRDefault="0090556D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D1161" w14:textId="77777777" w:rsidR="00DD25B4" w:rsidRDefault="00DD25B4">
      <w:r>
        <w:separator/>
      </w:r>
    </w:p>
  </w:footnote>
  <w:footnote w:type="continuationSeparator" w:id="0">
    <w:p w14:paraId="3B878DBE" w14:textId="77777777" w:rsidR="00DD25B4" w:rsidRDefault="00DD25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30DD1" w14:textId="77777777" w:rsidR="0090556D" w:rsidRDefault="0090556D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234AB"/>
    <w:multiLevelType w:val="multilevel"/>
    <w:tmpl w:val="8A02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5594D"/>
    <w:multiLevelType w:val="multilevel"/>
    <w:tmpl w:val="306AA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B0306E"/>
    <w:multiLevelType w:val="multilevel"/>
    <w:tmpl w:val="5B5E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F2A16"/>
    <w:multiLevelType w:val="hybridMultilevel"/>
    <w:tmpl w:val="7EC24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823E2"/>
    <w:multiLevelType w:val="hybridMultilevel"/>
    <w:tmpl w:val="AF7CC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A17678"/>
    <w:multiLevelType w:val="multilevel"/>
    <w:tmpl w:val="3E4A00C4"/>
    <w:lvl w:ilvl="0">
      <w:start w:val="1"/>
      <w:numFmt w:val="bullet"/>
      <w:lvlText w:val="●"/>
      <w:lvlJc w:val="left"/>
      <w:pPr>
        <w:ind w:left="305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419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91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63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35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707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79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51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234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2EC2BC9"/>
    <w:multiLevelType w:val="multilevel"/>
    <w:tmpl w:val="FC002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E143C1"/>
    <w:multiLevelType w:val="multilevel"/>
    <w:tmpl w:val="01E86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3E6FB4"/>
    <w:multiLevelType w:val="multilevel"/>
    <w:tmpl w:val="3E4A00C4"/>
    <w:lvl w:ilvl="0">
      <w:start w:val="1"/>
      <w:numFmt w:val="bullet"/>
      <w:lvlText w:val="●"/>
      <w:lvlJc w:val="left"/>
      <w:pPr>
        <w:ind w:left="305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419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91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63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35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707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79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51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234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757070A"/>
    <w:multiLevelType w:val="multilevel"/>
    <w:tmpl w:val="76D0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479330">
    <w:abstractNumId w:val="5"/>
  </w:num>
  <w:num w:numId="2" w16cid:durableId="985667953">
    <w:abstractNumId w:val="9"/>
  </w:num>
  <w:num w:numId="3" w16cid:durableId="968510937">
    <w:abstractNumId w:val="0"/>
  </w:num>
  <w:num w:numId="4" w16cid:durableId="1289312408">
    <w:abstractNumId w:val="7"/>
  </w:num>
  <w:num w:numId="5" w16cid:durableId="1117479917">
    <w:abstractNumId w:val="1"/>
  </w:num>
  <w:num w:numId="6" w16cid:durableId="1426653513">
    <w:abstractNumId w:val="6"/>
  </w:num>
  <w:num w:numId="7" w16cid:durableId="142747401">
    <w:abstractNumId w:val="4"/>
  </w:num>
  <w:num w:numId="8" w16cid:durableId="504979471">
    <w:abstractNumId w:val="8"/>
  </w:num>
  <w:num w:numId="9" w16cid:durableId="333993706">
    <w:abstractNumId w:val="3"/>
  </w:num>
  <w:num w:numId="10" w16cid:durableId="20262090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CBC"/>
    <w:rsid w:val="00000A92"/>
    <w:rsid w:val="00000CAE"/>
    <w:rsid w:val="00000E96"/>
    <w:rsid w:val="00000F89"/>
    <w:rsid w:val="00007A62"/>
    <w:rsid w:val="00015137"/>
    <w:rsid w:val="0001669A"/>
    <w:rsid w:val="0003082C"/>
    <w:rsid w:val="000376E0"/>
    <w:rsid w:val="00052795"/>
    <w:rsid w:val="00054DE8"/>
    <w:rsid w:val="00081571"/>
    <w:rsid w:val="0008253C"/>
    <w:rsid w:val="0009471D"/>
    <w:rsid w:val="00094B3B"/>
    <w:rsid w:val="000A0CBD"/>
    <w:rsid w:val="000C5F34"/>
    <w:rsid w:val="000C657B"/>
    <w:rsid w:val="000C726B"/>
    <w:rsid w:val="000D0A71"/>
    <w:rsid w:val="000D4263"/>
    <w:rsid w:val="000D5E27"/>
    <w:rsid w:val="00102886"/>
    <w:rsid w:val="0010365B"/>
    <w:rsid w:val="0010779D"/>
    <w:rsid w:val="00117F1F"/>
    <w:rsid w:val="00120C87"/>
    <w:rsid w:val="00120E94"/>
    <w:rsid w:val="00130B43"/>
    <w:rsid w:val="00131626"/>
    <w:rsid w:val="00146726"/>
    <w:rsid w:val="0015239A"/>
    <w:rsid w:val="00157AFB"/>
    <w:rsid w:val="00164C32"/>
    <w:rsid w:val="001677CA"/>
    <w:rsid w:val="001A68F5"/>
    <w:rsid w:val="001D0A4D"/>
    <w:rsid w:val="00203DEA"/>
    <w:rsid w:val="0020447C"/>
    <w:rsid w:val="0020483D"/>
    <w:rsid w:val="00210405"/>
    <w:rsid w:val="0021161B"/>
    <w:rsid w:val="00221B67"/>
    <w:rsid w:val="0024153A"/>
    <w:rsid w:val="00266164"/>
    <w:rsid w:val="00267B0E"/>
    <w:rsid w:val="00277035"/>
    <w:rsid w:val="00287B34"/>
    <w:rsid w:val="002A0DC3"/>
    <w:rsid w:val="002A5591"/>
    <w:rsid w:val="002B3712"/>
    <w:rsid w:val="002B4E95"/>
    <w:rsid w:val="002D398E"/>
    <w:rsid w:val="002D3EEB"/>
    <w:rsid w:val="002D754F"/>
    <w:rsid w:val="002E19AC"/>
    <w:rsid w:val="002F4498"/>
    <w:rsid w:val="00316854"/>
    <w:rsid w:val="00317EE8"/>
    <w:rsid w:val="00350519"/>
    <w:rsid w:val="00364B5F"/>
    <w:rsid w:val="00371F06"/>
    <w:rsid w:val="0039543E"/>
    <w:rsid w:val="003B1AC5"/>
    <w:rsid w:val="003B4F1D"/>
    <w:rsid w:val="003C112F"/>
    <w:rsid w:val="003C47CB"/>
    <w:rsid w:val="003C6E9E"/>
    <w:rsid w:val="003D0FF6"/>
    <w:rsid w:val="003D20EC"/>
    <w:rsid w:val="003F31B9"/>
    <w:rsid w:val="00402DC0"/>
    <w:rsid w:val="00411F54"/>
    <w:rsid w:val="00415D00"/>
    <w:rsid w:val="00433D8E"/>
    <w:rsid w:val="004405D8"/>
    <w:rsid w:val="00450B6E"/>
    <w:rsid w:val="004514AF"/>
    <w:rsid w:val="00461149"/>
    <w:rsid w:val="004804A4"/>
    <w:rsid w:val="004947FD"/>
    <w:rsid w:val="004A0F03"/>
    <w:rsid w:val="004B3F57"/>
    <w:rsid w:val="004D5E63"/>
    <w:rsid w:val="004E19FF"/>
    <w:rsid w:val="004E2A04"/>
    <w:rsid w:val="004E3853"/>
    <w:rsid w:val="00503087"/>
    <w:rsid w:val="005058FF"/>
    <w:rsid w:val="005066FB"/>
    <w:rsid w:val="00515141"/>
    <w:rsid w:val="00516AA0"/>
    <w:rsid w:val="00524A84"/>
    <w:rsid w:val="0053358F"/>
    <w:rsid w:val="00533C92"/>
    <w:rsid w:val="00534C50"/>
    <w:rsid w:val="00561F57"/>
    <w:rsid w:val="0057503A"/>
    <w:rsid w:val="00595BB2"/>
    <w:rsid w:val="005B1F98"/>
    <w:rsid w:val="005B2CB0"/>
    <w:rsid w:val="005C1B12"/>
    <w:rsid w:val="005C4F3D"/>
    <w:rsid w:val="005C7CC7"/>
    <w:rsid w:val="005D6636"/>
    <w:rsid w:val="00611685"/>
    <w:rsid w:val="0061231E"/>
    <w:rsid w:val="00615DF4"/>
    <w:rsid w:val="00623167"/>
    <w:rsid w:val="00630202"/>
    <w:rsid w:val="00631CB4"/>
    <w:rsid w:val="00641302"/>
    <w:rsid w:val="00660152"/>
    <w:rsid w:val="006611A1"/>
    <w:rsid w:val="006746B6"/>
    <w:rsid w:val="006860E9"/>
    <w:rsid w:val="00695AEC"/>
    <w:rsid w:val="006C4D48"/>
    <w:rsid w:val="006D49E5"/>
    <w:rsid w:val="006D7EDE"/>
    <w:rsid w:val="006F636E"/>
    <w:rsid w:val="006F6373"/>
    <w:rsid w:val="00701B2D"/>
    <w:rsid w:val="00705BDB"/>
    <w:rsid w:val="00715CA2"/>
    <w:rsid w:val="00750DA0"/>
    <w:rsid w:val="00754B88"/>
    <w:rsid w:val="007560A8"/>
    <w:rsid w:val="00757209"/>
    <w:rsid w:val="00757FED"/>
    <w:rsid w:val="007626FD"/>
    <w:rsid w:val="007C011D"/>
    <w:rsid w:val="007D0FB4"/>
    <w:rsid w:val="007E2F97"/>
    <w:rsid w:val="007E3CBC"/>
    <w:rsid w:val="007F42E6"/>
    <w:rsid w:val="007F4A9A"/>
    <w:rsid w:val="00801D93"/>
    <w:rsid w:val="0081399E"/>
    <w:rsid w:val="00814E0F"/>
    <w:rsid w:val="008454C3"/>
    <w:rsid w:val="00857B36"/>
    <w:rsid w:val="008603D3"/>
    <w:rsid w:val="008755F8"/>
    <w:rsid w:val="00894EEB"/>
    <w:rsid w:val="00894F17"/>
    <w:rsid w:val="008A319A"/>
    <w:rsid w:val="008B1723"/>
    <w:rsid w:val="008D3495"/>
    <w:rsid w:val="008F362F"/>
    <w:rsid w:val="00900FB8"/>
    <w:rsid w:val="0090556D"/>
    <w:rsid w:val="009120E6"/>
    <w:rsid w:val="00913DFF"/>
    <w:rsid w:val="009166A1"/>
    <w:rsid w:val="00920602"/>
    <w:rsid w:val="00923558"/>
    <w:rsid w:val="00937DAB"/>
    <w:rsid w:val="00971368"/>
    <w:rsid w:val="009733C3"/>
    <w:rsid w:val="00977715"/>
    <w:rsid w:val="0098207E"/>
    <w:rsid w:val="00982E33"/>
    <w:rsid w:val="00986650"/>
    <w:rsid w:val="009866C6"/>
    <w:rsid w:val="009A3671"/>
    <w:rsid w:val="009B2A7F"/>
    <w:rsid w:val="009C0451"/>
    <w:rsid w:val="009C3AA8"/>
    <w:rsid w:val="009C68ED"/>
    <w:rsid w:val="009C7311"/>
    <w:rsid w:val="009E1663"/>
    <w:rsid w:val="009F1208"/>
    <w:rsid w:val="009F7F78"/>
    <w:rsid w:val="00A01FC5"/>
    <w:rsid w:val="00A03A9D"/>
    <w:rsid w:val="00A82F39"/>
    <w:rsid w:val="00A9692D"/>
    <w:rsid w:val="00AB025D"/>
    <w:rsid w:val="00AB7B3E"/>
    <w:rsid w:val="00AD4648"/>
    <w:rsid w:val="00AF69CA"/>
    <w:rsid w:val="00B34629"/>
    <w:rsid w:val="00B53125"/>
    <w:rsid w:val="00B565E7"/>
    <w:rsid w:val="00B640D0"/>
    <w:rsid w:val="00B9616F"/>
    <w:rsid w:val="00BA15E2"/>
    <w:rsid w:val="00BA58D3"/>
    <w:rsid w:val="00BB49F3"/>
    <w:rsid w:val="00BD16C7"/>
    <w:rsid w:val="00BE1155"/>
    <w:rsid w:val="00BE1EB1"/>
    <w:rsid w:val="00BF0EA4"/>
    <w:rsid w:val="00BF3EBA"/>
    <w:rsid w:val="00BF5C09"/>
    <w:rsid w:val="00C01290"/>
    <w:rsid w:val="00C0769B"/>
    <w:rsid w:val="00C434FF"/>
    <w:rsid w:val="00C44CA2"/>
    <w:rsid w:val="00C45877"/>
    <w:rsid w:val="00C94067"/>
    <w:rsid w:val="00C96E5E"/>
    <w:rsid w:val="00CB3B56"/>
    <w:rsid w:val="00CC5AFD"/>
    <w:rsid w:val="00CD1E09"/>
    <w:rsid w:val="00CE33FF"/>
    <w:rsid w:val="00CF3589"/>
    <w:rsid w:val="00D10E4A"/>
    <w:rsid w:val="00D1255C"/>
    <w:rsid w:val="00D235D8"/>
    <w:rsid w:val="00D27D5A"/>
    <w:rsid w:val="00D27FDA"/>
    <w:rsid w:val="00D34624"/>
    <w:rsid w:val="00D37F86"/>
    <w:rsid w:val="00D43067"/>
    <w:rsid w:val="00D44C79"/>
    <w:rsid w:val="00D45F04"/>
    <w:rsid w:val="00D81FBB"/>
    <w:rsid w:val="00D841C7"/>
    <w:rsid w:val="00D87343"/>
    <w:rsid w:val="00D934EE"/>
    <w:rsid w:val="00D97111"/>
    <w:rsid w:val="00DB7888"/>
    <w:rsid w:val="00DD25B4"/>
    <w:rsid w:val="00DD69F4"/>
    <w:rsid w:val="00DF0FDD"/>
    <w:rsid w:val="00E06709"/>
    <w:rsid w:val="00E216BD"/>
    <w:rsid w:val="00E261A7"/>
    <w:rsid w:val="00E30507"/>
    <w:rsid w:val="00E51B55"/>
    <w:rsid w:val="00E5394D"/>
    <w:rsid w:val="00E71C82"/>
    <w:rsid w:val="00E72A1B"/>
    <w:rsid w:val="00E85C4A"/>
    <w:rsid w:val="00E876DD"/>
    <w:rsid w:val="00EA138D"/>
    <w:rsid w:val="00EA13B9"/>
    <w:rsid w:val="00EC0ED2"/>
    <w:rsid w:val="00EC3FCD"/>
    <w:rsid w:val="00ED066F"/>
    <w:rsid w:val="00EF4C97"/>
    <w:rsid w:val="00F52E23"/>
    <w:rsid w:val="00F62405"/>
    <w:rsid w:val="00F671ED"/>
    <w:rsid w:val="00F74C81"/>
    <w:rsid w:val="00F81A41"/>
    <w:rsid w:val="00F84106"/>
    <w:rsid w:val="00FA2A64"/>
    <w:rsid w:val="00FA4D16"/>
    <w:rsid w:val="00FB59BC"/>
    <w:rsid w:val="00FB6021"/>
    <w:rsid w:val="00FC59BC"/>
    <w:rsid w:val="00FC78F8"/>
    <w:rsid w:val="00FF4DDC"/>
    <w:rsid w:val="00FF5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73C5E"/>
  <w15:chartTrackingRefBased/>
  <w15:docId w15:val="{7961C80C-3BF2-5544-A8F7-D2A859B3C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CBC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3CBC"/>
    <w:pPr>
      <w:keepNext/>
      <w:keepLines/>
      <w:spacing w:before="400" w:after="120"/>
      <w:outlineLvl w:val="0"/>
    </w:pPr>
    <w:rPr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CBC"/>
    <w:rPr>
      <w:rFonts w:ascii="Times New Roman" w:eastAsia="Times New Roman" w:hAnsi="Times New Roman" w:cs="Times New Roman"/>
      <w:kern w:val="0"/>
      <w:sz w:val="40"/>
      <w:szCs w:val="40"/>
      <w14:ligatures w14:val="none"/>
    </w:rPr>
  </w:style>
  <w:style w:type="character" w:styleId="Hyperlink">
    <w:name w:val="Hyperlink"/>
    <w:basedOn w:val="DefaultParagraphFont"/>
    <w:uiPriority w:val="99"/>
    <w:unhideWhenUsed/>
    <w:rsid w:val="007E3C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3D8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01D93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E3853"/>
  </w:style>
  <w:style w:type="paragraph" w:styleId="ListParagraph">
    <w:name w:val="List Paragraph"/>
    <w:basedOn w:val="Normal"/>
    <w:uiPriority w:val="34"/>
    <w:qFormat/>
    <w:rsid w:val="00402D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46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8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7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03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40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683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17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54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4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18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0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16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8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4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71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1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85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1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20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373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twinkle-joshi/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mailto:twinklejoshi0499@gmail.com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twinkle34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twinkle34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1718</TotalTime>
  <Pages>1</Pages>
  <Words>831</Words>
  <Characters>4737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Naik</dc:creator>
  <cp:keywords/>
  <dc:description/>
  <cp:lastModifiedBy>twinkle joshi</cp:lastModifiedBy>
  <cp:revision>42</cp:revision>
  <cp:lastPrinted>2026-04-03T21:38:00Z</cp:lastPrinted>
  <dcterms:created xsi:type="dcterms:W3CDTF">2026-03-30T19:58:00Z</dcterms:created>
  <dcterms:modified xsi:type="dcterms:W3CDTF">2026-08-28T17:55:00Z</dcterms:modified>
</cp:coreProperties>
</file>