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F96" w:rsidRPr="001B5F96" w:rsidRDefault="001B5F96" w:rsidP="001B5F96">
      <w:pPr>
        <w:jc w:val="center"/>
        <w:rPr>
          <w:sz w:val="72"/>
          <w:szCs w:val="72"/>
        </w:rPr>
      </w:pPr>
      <w:r w:rsidRPr="001B5F96">
        <w:rPr>
          <w:sz w:val="72"/>
          <w:szCs w:val="72"/>
        </w:rPr>
        <w:t>Historical Places</w:t>
      </w:r>
    </w:p>
    <w:p w:rsidR="001B5F96" w:rsidRDefault="001B5F96" w:rsidP="001B5F9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Mehrangarh</w:t>
      </w:r>
      <w:proofErr w:type="spellEnd"/>
      <w:r w:rsidRPr="009311B6">
        <w:rPr>
          <w:sz w:val="28"/>
        </w:rPr>
        <w:t xml:space="preserve"> Fort and </w:t>
      </w:r>
      <w:proofErr w:type="spellStart"/>
      <w:r w:rsidRPr="009311B6">
        <w:rPr>
          <w:sz w:val="28"/>
        </w:rPr>
        <w:t>Musem</w:t>
      </w:r>
      <w:proofErr w:type="spellEnd"/>
    </w:p>
    <w:p w:rsidR="001B5F96" w:rsidRDefault="00FF50FB" w:rsidP="001B5F96">
      <w:pPr>
        <w:pStyle w:val="ListParagraph"/>
        <w:ind w:left="1080"/>
        <w:rPr>
          <w:rFonts w:ascii="Arial" w:hAnsi="Arial" w:cs="Arial"/>
          <w:color w:val="4D5156"/>
          <w:sz w:val="17"/>
          <w:szCs w:val="17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Mehrangarh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Fort is the biggest fort in India, and covers an area of 1,200 acres in Jodhpur, Rajasthan. The complex is located on a hilltop around 122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metres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above the surrounding plain, and was constructed circa 1459 by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Rajput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ruler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Rao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Jodha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. </w:t>
      </w:r>
    </w:p>
    <w:p w:rsidR="00FF50FB" w:rsidRDefault="00FF50FB" w:rsidP="001B5F96">
      <w:pPr>
        <w:pStyle w:val="ListParagraph"/>
        <w:ind w:left="1080"/>
        <w:rPr>
          <w:rFonts w:ascii="Arial" w:hAnsi="Arial" w:cs="Arial"/>
          <w:color w:val="4D5156"/>
          <w:sz w:val="17"/>
          <w:szCs w:val="17"/>
          <w:shd w:val="clear" w:color="auto" w:fill="FFFFFF"/>
        </w:rPr>
      </w:pPr>
    </w:p>
    <w:p w:rsidR="00FF50FB" w:rsidRDefault="00FF50FB" w:rsidP="001B5F96">
      <w:pPr>
        <w:pStyle w:val="ListParagraph"/>
        <w:ind w:left="1080"/>
        <w:rPr>
          <w:rFonts w:ascii="Arial" w:hAnsi="Arial" w:cs="Arial"/>
          <w:color w:val="202124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7"/>
          <w:szCs w:val="17"/>
          <w:shd w:val="clear" w:color="auto" w:fill="FFFFFF"/>
        </w:rPr>
        <w:t>Latitude</w:t>
      </w:r>
      <w:r>
        <w:rPr>
          <w:rFonts w:ascii="Arial" w:hAnsi="Arial" w:cs="Arial"/>
          <w:color w:val="202124"/>
          <w:sz w:val="17"/>
          <w:szCs w:val="17"/>
          <w:shd w:val="clear" w:color="auto" w:fill="FFFFFF"/>
        </w:rPr>
        <w:t>: 26.29784 </w:t>
      </w:r>
    </w:p>
    <w:p w:rsidR="00FF50FB" w:rsidRPr="009311B6" w:rsidRDefault="00FF50FB" w:rsidP="001B5F96">
      <w:pPr>
        <w:pStyle w:val="ListParagraph"/>
        <w:ind w:left="1080"/>
        <w:rPr>
          <w:sz w:val="28"/>
        </w:rPr>
      </w:pPr>
      <w:r>
        <w:rPr>
          <w:rFonts w:ascii="Arial" w:hAnsi="Arial" w:cs="Arial"/>
          <w:b/>
          <w:bCs/>
          <w:color w:val="202124"/>
          <w:sz w:val="17"/>
          <w:szCs w:val="17"/>
          <w:shd w:val="clear" w:color="auto" w:fill="FFFFFF"/>
        </w:rPr>
        <w:t>Longitude</w:t>
      </w:r>
      <w:r>
        <w:rPr>
          <w:rFonts w:ascii="Arial" w:hAnsi="Arial" w:cs="Arial"/>
          <w:color w:val="202124"/>
          <w:sz w:val="17"/>
          <w:szCs w:val="17"/>
          <w:shd w:val="clear" w:color="auto" w:fill="FFFFFF"/>
        </w:rPr>
        <w:t>: 73.01842</w:t>
      </w:r>
    </w:p>
    <w:p w:rsidR="001B5F96" w:rsidRDefault="001B5F96" w:rsidP="001B5F9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Jaswant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Thada</w:t>
      </w:r>
      <w:proofErr w:type="spellEnd"/>
    </w:p>
    <w:p w:rsidR="00FF50FB" w:rsidRDefault="00FF50FB" w:rsidP="00FF50FB">
      <w:pPr>
        <w:pStyle w:val="ListParagraph"/>
        <w:ind w:left="1080"/>
        <w:rPr>
          <w:rFonts w:ascii="Arial" w:hAnsi="Arial" w:cs="Arial"/>
          <w:color w:val="4D5156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Jaswant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Thada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is a cenotaph located in Jodhpur, in the Indian state of Rajasthan. It was built by Maharaja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Sardar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Singh of Jodhpur State in 1899 in memory of his father, Maharaja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Jaswant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Singh II, and serves as the cremation ground for the royal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Rajput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family of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Marwar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. </w:t>
      </w:r>
    </w:p>
    <w:p w:rsidR="00FF50FB" w:rsidRDefault="00FF50FB" w:rsidP="00FF50FB">
      <w:pPr>
        <w:pStyle w:val="ListParagraph"/>
        <w:ind w:left="1080"/>
        <w:rPr>
          <w:rFonts w:ascii="Arial" w:hAnsi="Arial" w:cs="Arial"/>
          <w:color w:val="4D5156"/>
          <w:sz w:val="17"/>
          <w:szCs w:val="17"/>
          <w:shd w:val="clear" w:color="auto" w:fill="FFFFFF"/>
        </w:rPr>
      </w:pPr>
    </w:p>
    <w:p w:rsidR="00FF50FB" w:rsidRDefault="00FF50FB" w:rsidP="00FF50FB">
      <w:pPr>
        <w:pStyle w:val="ListParagraph"/>
        <w:ind w:left="1080"/>
        <w:rPr>
          <w:color w:val="34495E"/>
          <w:sz w:val="19"/>
          <w:szCs w:val="19"/>
          <w:shd w:val="clear" w:color="auto" w:fill="FFFFFF"/>
        </w:rPr>
      </w:pPr>
      <w:r>
        <w:rPr>
          <w:b/>
          <w:bCs/>
          <w:color w:val="34495E"/>
          <w:sz w:val="19"/>
          <w:szCs w:val="19"/>
          <w:shd w:val="clear" w:color="auto" w:fill="FFFFFF"/>
        </w:rPr>
        <w:t>Latitude:</w:t>
      </w:r>
      <w:r>
        <w:rPr>
          <w:color w:val="34495E"/>
          <w:sz w:val="19"/>
          <w:szCs w:val="19"/>
          <w:shd w:val="clear" w:color="auto" w:fill="FFFFFF"/>
        </w:rPr>
        <w:t> 26° 18' 8.40" N</w:t>
      </w:r>
      <w:r>
        <w:rPr>
          <w:color w:val="34495E"/>
          <w:sz w:val="19"/>
          <w:szCs w:val="19"/>
        </w:rPr>
        <w:br/>
      </w:r>
      <w:r>
        <w:rPr>
          <w:b/>
          <w:bCs/>
          <w:color w:val="34495E"/>
          <w:sz w:val="19"/>
          <w:szCs w:val="19"/>
          <w:shd w:val="clear" w:color="auto" w:fill="FFFFFF"/>
        </w:rPr>
        <w:t>Longitude:</w:t>
      </w:r>
      <w:r>
        <w:rPr>
          <w:color w:val="34495E"/>
          <w:sz w:val="19"/>
          <w:szCs w:val="19"/>
          <w:shd w:val="clear" w:color="auto" w:fill="FFFFFF"/>
        </w:rPr>
        <w:t> 73° 01' 18.60" E</w:t>
      </w:r>
    </w:p>
    <w:p w:rsidR="00FF50FB" w:rsidRPr="009311B6" w:rsidRDefault="00FF50FB" w:rsidP="00FF50FB">
      <w:pPr>
        <w:pStyle w:val="ListParagraph"/>
        <w:ind w:left="1080"/>
        <w:rPr>
          <w:sz w:val="28"/>
        </w:rPr>
      </w:pPr>
    </w:p>
    <w:p w:rsidR="001B5F96" w:rsidRDefault="001B5F96" w:rsidP="001B5F9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Toorji</w:t>
      </w:r>
      <w:proofErr w:type="spellEnd"/>
      <w:r w:rsidRPr="009311B6">
        <w:rPr>
          <w:sz w:val="28"/>
        </w:rPr>
        <w:t xml:space="preserve"> ka </w:t>
      </w:r>
      <w:proofErr w:type="spellStart"/>
      <w:r w:rsidRPr="009311B6">
        <w:rPr>
          <w:sz w:val="28"/>
        </w:rPr>
        <w:t>Jhalra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Bavdi</w:t>
      </w:r>
      <w:proofErr w:type="spellEnd"/>
    </w:p>
    <w:p w:rsidR="00FF50FB" w:rsidRPr="00FF50FB" w:rsidRDefault="00FF50FB" w:rsidP="00AE049B">
      <w:pPr>
        <w:pStyle w:val="ListParagraph"/>
        <w:shd w:val="clear" w:color="auto" w:fill="FFFFFF"/>
        <w:spacing w:after="0" w:line="269" w:lineRule="atLeast"/>
        <w:ind w:left="1080"/>
        <w:rPr>
          <w:rFonts w:ascii="var(--ta-sans-serif)" w:eastAsia="Times New Roman" w:hAnsi="var(--ta-sans-serif)" w:cs="Arial"/>
          <w:color w:val="000000"/>
          <w:sz w:val="19"/>
          <w:szCs w:val="19"/>
        </w:rPr>
      </w:pPr>
      <w:r w:rsidRPr="00FF50FB">
        <w:rPr>
          <w:rFonts w:ascii="var(--ta-sans-serif)" w:eastAsia="Times New Roman" w:hAnsi="var(--ta-sans-serif)" w:cs="Arial"/>
          <w:color w:val="000000"/>
          <w:sz w:val="19"/>
          <w:szCs w:val="19"/>
        </w:rPr>
        <w:t xml:space="preserve">The Step Well Square is a mini-architectural tour with the </w:t>
      </w:r>
      <w:proofErr w:type="spellStart"/>
      <w:r w:rsidRPr="00FF50FB">
        <w:rPr>
          <w:rFonts w:ascii="var(--ta-sans-serif)" w:eastAsia="Times New Roman" w:hAnsi="var(--ta-sans-serif)" w:cs="Arial"/>
          <w:color w:val="000000"/>
          <w:sz w:val="19"/>
          <w:szCs w:val="19"/>
        </w:rPr>
        <w:t>Toorji's</w:t>
      </w:r>
      <w:proofErr w:type="spellEnd"/>
      <w:r w:rsidRPr="00FF50FB">
        <w:rPr>
          <w:rFonts w:ascii="var(--ta-sans-serif)" w:eastAsia="Times New Roman" w:hAnsi="var(--ta-sans-serif)" w:cs="Arial"/>
          <w:color w:val="000000"/>
          <w:sz w:val="19"/>
          <w:szCs w:val="19"/>
        </w:rPr>
        <w:t xml:space="preserve"> Step Well at the center, and almost 250 yrs of building </w:t>
      </w:r>
      <w:proofErr w:type="spellStart"/>
      <w:r w:rsidRPr="00FF50FB">
        <w:rPr>
          <w:rFonts w:ascii="var(--ta-sans-serif)" w:eastAsia="Times New Roman" w:hAnsi="var(--ta-sans-serif)" w:cs="Arial"/>
          <w:color w:val="000000"/>
          <w:sz w:val="19"/>
          <w:szCs w:val="19"/>
        </w:rPr>
        <w:t>traddition</w:t>
      </w:r>
      <w:proofErr w:type="spellEnd"/>
      <w:r w:rsidRPr="00FF50FB">
        <w:rPr>
          <w:rFonts w:ascii="var(--ta-sans-serif)" w:eastAsia="Times New Roman" w:hAnsi="var(--ta-sans-serif)" w:cs="Arial"/>
          <w:color w:val="000000"/>
          <w:sz w:val="19"/>
          <w:szCs w:val="19"/>
        </w:rPr>
        <w:t xml:space="preserve"> on view. Built in the 1740s, submerged for decades, its recent restoration uncovered over 200 hundred feet of hand carved treasure. Spend a few hours exploring this architectural wonder, and lunch, dine, sip or shop at the many restaurants and shops in the square.</w:t>
      </w:r>
    </w:p>
    <w:p w:rsidR="00FF50FB" w:rsidRPr="00217F9A" w:rsidRDefault="00AE049B" w:rsidP="00AE049B">
      <w:pPr>
        <w:shd w:val="clear" w:color="auto" w:fill="FFFFFF"/>
        <w:spacing w:after="60" w:line="269" w:lineRule="atLeast"/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color w:val="202124"/>
          <w:sz w:val="38"/>
          <w:szCs w:val="38"/>
          <w:shd w:val="clear" w:color="auto" w:fill="FFFFFF"/>
        </w:rPr>
        <w:t xml:space="preserve">26.2971° N, </w:t>
      </w:r>
      <w:r w:rsidRPr="00217F9A">
        <w:t>73.0230° E</w:t>
      </w:r>
    </w:p>
    <w:p w:rsidR="00FF50FB" w:rsidRPr="009311B6" w:rsidRDefault="00FF50FB" w:rsidP="00FF50FB">
      <w:pPr>
        <w:pStyle w:val="ListParagraph"/>
        <w:ind w:left="1080"/>
        <w:rPr>
          <w:sz w:val="28"/>
        </w:rPr>
      </w:pPr>
    </w:p>
    <w:p w:rsidR="001B5F96" w:rsidRDefault="001B5F96" w:rsidP="001B5F9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Ghanta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Ghar</w:t>
      </w:r>
      <w:proofErr w:type="spellEnd"/>
    </w:p>
    <w:p w:rsidR="00AE049B" w:rsidRDefault="00AE049B" w:rsidP="00AE049B">
      <w:pPr>
        <w:pStyle w:val="ListParagraph"/>
        <w:ind w:left="1080"/>
        <w:rPr>
          <w:rFonts w:ascii="Arial" w:hAnsi="Arial" w:cs="Arial"/>
          <w:color w:val="4D5156"/>
          <w:sz w:val="17"/>
          <w:szCs w:val="17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Ghanta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Ghar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, also known as the clock tower of Rajasthan, is in the Indian city of Jodhpur.</w:t>
      </w:r>
    </w:p>
    <w:p w:rsidR="00AE049B" w:rsidRPr="009311B6" w:rsidRDefault="00AE049B" w:rsidP="00AE049B">
      <w:pPr>
        <w:pStyle w:val="ListParagraph"/>
        <w:ind w:left="1080"/>
        <w:rPr>
          <w:sz w:val="28"/>
        </w:rPr>
      </w:pPr>
      <w:r>
        <w:rPr>
          <w:rFonts w:ascii="Arial" w:hAnsi="Arial" w:cs="Arial"/>
          <w:color w:val="202124"/>
          <w:sz w:val="38"/>
          <w:szCs w:val="38"/>
          <w:shd w:val="clear" w:color="auto" w:fill="FFFFFF"/>
        </w:rPr>
        <w:t>26.2951° N, 73.0240° E</w:t>
      </w:r>
    </w:p>
    <w:p w:rsidR="001B5F96" w:rsidRDefault="001B5F96" w:rsidP="001B5F9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Rao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Jodha</w:t>
      </w:r>
      <w:proofErr w:type="spellEnd"/>
      <w:r w:rsidRPr="009311B6">
        <w:rPr>
          <w:sz w:val="28"/>
        </w:rPr>
        <w:t xml:space="preserve"> Desert Rock Park</w:t>
      </w:r>
    </w:p>
    <w:p w:rsidR="00AE049B" w:rsidRDefault="00AE049B" w:rsidP="00AE049B">
      <w:pPr>
        <w:pStyle w:val="ListParagraph"/>
        <w:ind w:left="1080"/>
        <w:rPr>
          <w:rFonts w:ascii="Arial" w:hAnsi="Arial" w:cs="Arial"/>
          <w:color w:val="4D5156"/>
          <w:sz w:val="17"/>
          <w:szCs w:val="17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Rao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Jodha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Desert Rock </w:t>
      </w:r>
      <w:proofErr w:type="gram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Park,</w:t>
      </w:r>
      <w:proofErr w:type="gram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spreads over 72 hectares, near the historic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Mehrangarh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Fort in Jodhpur, Rajasthan, India. The park contains ecologically restored desert and arid land vegetation. The park was created in 2006 to try and restore the natural ecology of a large, rocky area adjoining and below the fort. </w:t>
      </w:r>
    </w:p>
    <w:p w:rsidR="00AE049B" w:rsidRPr="00AE049B" w:rsidRDefault="00AE049B" w:rsidP="00AE049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8"/>
          <w:szCs w:val="18"/>
        </w:rPr>
      </w:pPr>
      <w:r w:rsidRPr="00AE049B">
        <w:rPr>
          <w:rFonts w:ascii="Helvetica" w:eastAsia="Times New Roman" w:hAnsi="Helvetica" w:cs="Times New Roman"/>
          <w:color w:val="757575"/>
          <w:sz w:val="18"/>
        </w:rPr>
        <w:t>Latitude</w:t>
      </w:r>
      <w:r w:rsidRPr="00AE049B">
        <w:rPr>
          <w:rFonts w:ascii="Helvetica" w:eastAsia="Times New Roman" w:hAnsi="Helvetica" w:cs="Times New Roman"/>
          <w:color w:val="222222"/>
          <w:sz w:val="18"/>
        </w:rPr>
        <w:t>26.2999191</w:t>
      </w:r>
    </w:p>
    <w:p w:rsidR="00AE049B" w:rsidRPr="00AE049B" w:rsidRDefault="00AE049B" w:rsidP="00AE049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18"/>
          <w:szCs w:val="18"/>
        </w:rPr>
      </w:pPr>
      <w:r w:rsidRPr="00AE049B">
        <w:rPr>
          <w:rFonts w:ascii="Helvetica" w:eastAsia="Times New Roman" w:hAnsi="Helvetica" w:cs="Times New Roman"/>
          <w:color w:val="757575"/>
          <w:sz w:val="18"/>
        </w:rPr>
        <w:t>Longitude</w:t>
      </w:r>
      <w:r w:rsidRPr="00AE049B">
        <w:rPr>
          <w:rFonts w:ascii="Helvetica" w:eastAsia="Times New Roman" w:hAnsi="Helvetica" w:cs="Times New Roman"/>
          <w:color w:val="222222"/>
          <w:sz w:val="18"/>
        </w:rPr>
        <w:t>73.0200424</w:t>
      </w:r>
    </w:p>
    <w:p w:rsidR="00AE049B" w:rsidRPr="009311B6" w:rsidRDefault="00AE049B" w:rsidP="00AE049B">
      <w:pPr>
        <w:pStyle w:val="ListParagraph"/>
        <w:ind w:left="1080"/>
        <w:rPr>
          <w:sz w:val="28"/>
        </w:rPr>
      </w:pPr>
    </w:p>
    <w:p w:rsidR="001B5F96" w:rsidRDefault="001B5F96" w:rsidP="001B5F9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Mandore</w:t>
      </w:r>
      <w:proofErr w:type="spellEnd"/>
      <w:r w:rsidRPr="009311B6">
        <w:rPr>
          <w:sz w:val="28"/>
        </w:rPr>
        <w:t xml:space="preserve"> Garden</w:t>
      </w:r>
    </w:p>
    <w:p w:rsidR="00AE049B" w:rsidRDefault="00AE049B" w:rsidP="00AE049B">
      <w:pPr>
        <w:pStyle w:val="ListParagraph"/>
        <w:ind w:left="1080"/>
        <w:rPr>
          <w:rFonts w:ascii="Arial" w:hAnsi="Arial" w:cs="Arial"/>
          <w:color w:val="202122"/>
          <w:sz w:val="17"/>
          <w:szCs w:val="17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17"/>
          <w:szCs w:val="17"/>
          <w:shd w:val="clear" w:color="auto" w:fill="FFFFFF"/>
        </w:rPr>
        <w:t>Mandore</w:t>
      </w:r>
      <w:proofErr w:type="spellEnd"/>
      <w:r>
        <w:rPr>
          <w:rFonts w:ascii="Arial" w:hAnsi="Arial" w:cs="Arial"/>
          <w:b/>
          <w:bCs/>
          <w:color w:val="202122"/>
          <w:sz w:val="17"/>
          <w:szCs w:val="17"/>
          <w:shd w:val="clear" w:color="auto" w:fill="FFFFFF"/>
        </w:rPr>
        <w:t xml:space="preserve"> Garden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, is a suburb Historical town located 9 km north of </w:t>
      </w:r>
      <w:hyperlink r:id="rId5" w:tooltip="Jodhpur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</w:rPr>
          <w:t>Jodhpur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city, in the </w:t>
      </w:r>
      <w:hyperlink r:id="rId6" w:tooltip="India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</w:rPr>
          <w:t>Indian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state of </w:t>
      </w:r>
      <w:proofErr w:type="spellStart"/>
      <w:r w:rsidR="003A756D">
        <w:fldChar w:fldCharType="begin"/>
      </w:r>
      <w:r>
        <w:instrText xml:space="preserve"> HYPERLINK "https://en.wikipedia.org/wiki/Rajasthan" \o "Rajasthan" </w:instrText>
      </w:r>
      <w:r w:rsidR="003A756D"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  <w:shd w:val="clear" w:color="auto" w:fill="FFFFFF"/>
        </w:rPr>
        <w:t>Rajasthan</w:t>
      </w:r>
      <w:r w:rsidR="003A756D">
        <w:fldChar w:fldCharType="end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.The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 place is known as the birthplace of </w:t>
      </w:r>
      <w:proofErr w:type="spellStart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Ravana's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 wife </w:t>
      </w:r>
      <w:proofErr w:type="spellStart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mandodari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.</w:t>
      </w:r>
    </w:p>
    <w:p w:rsidR="00AE049B" w:rsidRDefault="00AE049B" w:rsidP="00AE049B">
      <w:pPr>
        <w:pStyle w:val="ListParagraph"/>
        <w:ind w:left="1080"/>
        <w:rPr>
          <w:rFonts w:ascii="Arial" w:hAnsi="Arial" w:cs="Arial"/>
          <w:color w:val="202122"/>
          <w:sz w:val="13"/>
          <w:szCs w:val="13"/>
          <w:shd w:val="clear" w:color="auto" w:fill="FFFFFF"/>
          <w:vertAlign w:val="superscript"/>
        </w:rPr>
      </w:pPr>
      <w:proofErr w:type="spellStart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Mandore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 is an ancient town, and was the seat of the </w:t>
      </w:r>
      <w:proofErr w:type="spellStart"/>
      <w:r w:rsidR="003A756D">
        <w:fldChar w:fldCharType="begin"/>
      </w:r>
      <w:r>
        <w:instrText xml:space="preserve"> HYPERLINK "https://en.wikipedia.org/wiki/Pratiharas_of_Mandavyapura" \o "Pratiharas of Mandavyapura" </w:instrText>
      </w:r>
      <w:r w:rsidR="003A756D"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  <w:shd w:val="clear" w:color="auto" w:fill="FFFFFF"/>
        </w:rPr>
        <w:t>Pratiharas</w:t>
      </w:r>
      <w:proofErr w:type="spellEnd"/>
      <w:r>
        <w:rPr>
          <w:rStyle w:val="Hyperlink"/>
          <w:rFonts w:ascii="Arial" w:hAnsi="Arial" w:cs="Arial"/>
          <w:color w:val="0645AD"/>
          <w:sz w:val="17"/>
          <w:szCs w:val="17"/>
          <w:shd w:val="clear" w:color="auto" w:fill="FFFFFF"/>
        </w:rPr>
        <w:t xml:space="preserve"> of </w:t>
      </w:r>
      <w:proofErr w:type="spellStart"/>
      <w:r>
        <w:rPr>
          <w:rStyle w:val="Hyperlink"/>
          <w:rFonts w:ascii="Arial" w:hAnsi="Arial" w:cs="Arial"/>
          <w:color w:val="0645AD"/>
          <w:sz w:val="17"/>
          <w:szCs w:val="17"/>
          <w:shd w:val="clear" w:color="auto" w:fill="FFFFFF"/>
        </w:rPr>
        <w:t>Mandavyapura</w:t>
      </w:r>
      <w:proofErr w:type="spellEnd"/>
      <w:r w:rsidR="003A756D">
        <w:fldChar w:fldCharType="end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, who ruled the region in the 6th century CE. Even after the disintegration of the </w:t>
      </w:r>
      <w:proofErr w:type="spellStart"/>
      <w:r w:rsidR="003A756D">
        <w:fldChar w:fldCharType="begin"/>
      </w:r>
      <w:r>
        <w:instrText xml:space="preserve"> HYPERLINK "https://en.wikipedia.org/wiki/Gurjara-Pratihara" \o "Gurjara-Pratihara" </w:instrText>
      </w:r>
      <w:r w:rsidR="003A756D"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  <w:shd w:val="clear" w:color="auto" w:fill="FFFFFF"/>
        </w:rPr>
        <w:t>Gurjara-Pratihara</w:t>
      </w:r>
      <w:proofErr w:type="spellEnd"/>
      <w:r w:rsidR="003A756D">
        <w:fldChar w:fldCharType="end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 empire, a </w:t>
      </w:r>
      <w:proofErr w:type="spellStart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Pratihara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 family continued to rule at </w:t>
      </w:r>
      <w:proofErr w:type="spellStart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Mandore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. This family formed an alliance with the </w:t>
      </w:r>
      <w:proofErr w:type="spellStart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Rathore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 chief </w:t>
      </w:r>
      <w:proofErr w:type="spellStart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Rao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Chunda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 (r. c. 1383-1424) to defend its chiefdom against the </w:t>
      </w:r>
      <w:proofErr w:type="spellStart"/>
      <w:r w:rsidR="003A756D">
        <w:fldChar w:fldCharType="begin"/>
      </w:r>
      <w:r>
        <w:instrText xml:space="preserve"> HYPERLINK "https://en.wikipedia.org/wiki/Tughluq_dynasty" \o "Tughluq dynasty" </w:instrText>
      </w:r>
      <w:r w:rsidR="003A756D"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  <w:shd w:val="clear" w:color="auto" w:fill="FFFFFF"/>
        </w:rPr>
        <w:t>Tughluq</w:t>
      </w:r>
      <w:proofErr w:type="spellEnd"/>
      <w:r>
        <w:rPr>
          <w:rStyle w:val="Hyperlink"/>
          <w:rFonts w:ascii="Arial" w:hAnsi="Arial" w:cs="Arial"/>
          <w:color w:val="0645AD"/>
          <w:sz w:val="17"/>
          <w:szCs w:val="17"/>
          <w:shd w:val="clear" w:color="auto" w:fill="FFFFFF"/>
        </w:rPr>
        <w:t xml:space="preserve"> dynasty</w:t>
      </w:r>
      <w:r w:rsidR="003A756D">
        <w:fldChar w:fldCharType="end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of the </w:t>
      </w:r>
      <w:hyperlink r:id="rId7" w:tooltip="Delhi Sultanate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</w:rPr>
          <w:t>Delhi Sultanate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Rao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Chunda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 married a </w:t>
      </w:r>
      <w:proofErr w:type="spellStart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Pratihara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 xml:space="preserve"> princess of </w:t>
      </w:r>
      <w:proofErr w:type="spellStart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Mandore</w:t>
      </w:r>
      <w:proofErr w:type="spellEnd"/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, and received the </w:t>
      </w:r>
      <w:proofErr w:type="spellStart"/>
      <w:r w:rsidR="003A756D">
        <w:fldChar w:fldCharType="begin"/>
      </w:r>
      <w:r>
        <w:instrText xml:space="preserve"> HYPERLINK "https://en.wikipedia.org/w/index.php?title=Mandore_Fort&amp;action=edit&amp;redlink=1" \o "Mandore Fort (page does not exist)" </w:instrText>
      </w:r>
      <w:r w:rsidR="003A756D">
        <w:fldChar w:fldCharType="separate"/>
      </w:r>
      <w:r>
        <w:rPr>
          <w:rStyle w:val="Hyperlink"/>
          <w:rFonts w:ascii="Arial" w:hAnsi="Arial" w:cs="Arial"/>
          <w:color w:val="BA0000"/>
          <w:sz w:val="17"/>
          <w:szCs w:val="17"/>
          <w:shd w:val="clear" w:color="auto" w:fill="FFFFFF"/>
        </w:rPr>
        <w:t>Mandore</w:t>
      </w:r>
      <w:proofErr w:type="spellEnd"/>
      <w:r>
        <w:rPr>
          <w:rStyle w:val="Hyperlink"/>
          <w:rFonts w:ascii="Arial" w:hAnsi="Arial" w:cs="Arial"/>
          <w:color w:val="BA0000"/>
          <w:sz w:val="17"/>
          <w:szCs w:val="17"/>
          <w:shd w:val="clear" w:color="auto" w:fill="FFFFFF"/>
        </w:rPr>
        <w:t xml:space="preserve"> Fort</w:t>
      </w:r>
      <w:r w:rsidR="003A756D">
        <w:fldChar w:fldCharType="end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in dowry; the Fort served as his family's capital until 1459 CE, when </w:t>
      </w:r>
      <w:proofErr w:type="spellStart"/>
      <w:r w:rsidR="003A756D">
        <w:fldChar w:fldCharType="begin"/>
      </w:r>
      <w:r>
        <w:instrText xml:space="preserve"> HYPERLINK "https://en.wikipedia.org/wiki/Jodha_of_Mandore" \o "Jodha of Mandore" </w:instrText>
      </w:r>
      <w:r w:rsidR="003A756D"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  <w:shd w:val="clear" w:color="auto" w:fill="FFFFFF"/>
        </w:rPr>
        <w:t>Rao</w:t>
      </w:r>
      <w:proofErr w:type="spellEnd"/>
      <w:r>
        <w:rPr>
          <w:rStyle w:val="Hyperlink"/>
          <w:rFonts w:ascii="Arial" w:hAnsi="Arial" w:cs="Arial"/>
          <w:color w:val="0645AD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17"/>
          <w:szCs w:val="17"/>
          <w:shd w:val="clear" w:color="auto" w:fill="FFFFFF"/>
        </w:rPr>
        <w:t>Jodha</w:t>
      </w:r>
      <w:proofErr w:type="spellEnd"/>
      <w:r w:rsidR="003A756D">
        <w:fldChar w:fldCharType="end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 shifted it to the newly-founded city of </w:t>
      </w:r>
      <w:hyperlink r:id="rId8" w:tooltip="Jodhpur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</w:rPr>
          <w:t>Jodhpur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.</w:t>
      </w:r>
      <w:hyperlink r:id="rId9" w:anchor="cite_note-1" w:history="1">
        <w:r>
          <w:rPr>
            <w:rStyle w:val="Hyperlink"/>
            <w:rFonts w:ascii="Arial" w:hAnsi="Arial" w:cs="Arial"/>
            <w:color w:val="0645AD"/>
            <w:sz w:val="13"/>
            <w:szCs w:val="13"/>
            <w:shd w:val="clear" w:color="auto" w:fill="FFFFFF"/>
            <w:vertAlign w:val="superscript"/>
          </w:rPr>
          <w:t>[</w:t>
        </w:r>
      </w:hyperlink>
    </w:p>
    <w:p w:rsidR="00AE049B" w:rsidRDefault="00AE049B" w:rsidP="00AE049B">
      <w:pPr>
        <w:pStyle w:val="ListParagraph"/>
        <w:ind w:left="1080"/>
        <w:rPr>
          <w:sz w:val="28"/>
        </w:rPr>
      </w:pPr>
    </w:p>
    <w:p w:rsidR="00AE049B" w:rsidRPr="009311B6" w:rsidRDefault="00AE049B" w:rsidP="00AE049B">
      <w:pPr>
        <w:pStyle w:val="ListParagraph"/>
        <w:ind w:left="1080"/>
        <w:rPr>
          <w:sz w:val="28"/>
        </w:rPr>
      </w:pPr>
      <w:r>
        <w:rPr>
          <w:rFonts w:ascii="Arial" w:hAnsi="Arial" w:cs="Arial"/>
          <w:color w:val="202124"/>
          <w:sz w:val="38"/>
          <w:szCs w:val="38"/>
          <w:shd w:val="clear" w:color="auto" w:fill="FFFFFF"/>
        </w:rPr>
        <w:t>26.3525° N, 73.0353° E</w:t>
      </w:r>
    </w:p>
    <w:p w:rsidR="001B5F96" w:rsidRDefault="001B5F96" w:rsidP="001B5F9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Umaid</w:t>
      </w:r>
      <w:proofErr w:type="spellEnd"/>
      <w:r w:rsidRPr="009311B6">
        <w:rPr>
          <w:sz w:val="28"/>
        </w:rPr>
        <w:t xml:space="preserve"> Palace</w:t>
      </w:r>
    </w:p>
    <w:p w:rsidR="00AE049B" w:rsidRDefault="00AE049B" w:rsidP="00AE049B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="Arial" w:hAnsi="Arial" w:cs="Arial"/>
          <w:color w:val="202122"/>
          <w:sz w:val="17"/>
          <w:szCs w:val="17"/>
        </w:rPr>
      </w:pPr>
      <w:proofErr w:type="spellStart"/>
      <w:r>
        <w:rPr>
          <w:rFonts w:ascii="Arial" w:hAnsi="Arial" w:cs="Arial"/>
          <w:b/>
          <w:bCs/>
          <w:color w:val="202122"/>
          <w:sz w:val="17"/>
          <w:szCs w:val="17"/>
        </w:rPr>
        <w:t>Umaid</w:t>
      </w:r>
      <w:proofErr w:type="spellEnd"/>
      <w:r>
        <w:rPr>
          <w:rFonts w:ascii="Arial" w:hAnsi="Arial" w:cs="Arial"/>
          <w:b/>
          <w:bCs/>
          <w:color w:val="202122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17"/>
          <w:szCs w:val="17"/>
        </w:rPr>
        <w:t>Bhawan</w:t>
      </w:r>
      <w:proofErr w:type="spellEnd"/>
      <w:r>
        <w:rPr>
          <w:rFonts w:ascii="Arial" w:hAnsi="Arial" w:cs="Arial"/>
          <w:b/>
          <w:bCs/>
          <w:color w:val="202122"/>
          <w:sz w:val="17"/>
          <w:szCs w:val="17"/>
        </w:rPr>
        <w:t xml:space="preserve"> Palace</w:t>
      </w:r>
      <w:r>
        <w:rPr>
          <w:rFonts w:ascii="Arial" w:hAnsi="Arial" w:cs="Arial"/>
          <w:color w:val="202122"/>
          <w:sz w:val="17"/>
          <w:szCs w:val="17"/>
        </w:rPr>
        <w:t>, located in </w:t>
      </w:r>
      <w:hyperlink r:id="rId10" w:tooltip="Jodhpur" w:history="1">
        <w:r>
          <w:rPr>
            <w:rStyle w:val="Hyperlink"/>
            <w:rFonts w:ascii="Arial" w:hAnsi="Arial" w:cs="Arial"/>
            <w:color w:val="0645AD"/>
            <w:sz w:val="17"/>
            <w:szCs w:val="17"/>
          </w:rPr>
          <w:t>Jodhpur</w:t>
        </w:r>
      </w:hyperlink>
      <w:r>
        <w:rPr>
          <w:rFonts w:ascii="Arial" w:hAnsi="Arial" w:cs="Arial"/>
          <w:color w:val="202122"/>
          <w:sz w:val="17"/>
          <w:szCs w:val="17"/>
        </w:rPr>
        <w:t> in </w:t>
      </w:r>
      <w:hyperlink r:id="rId11" w:tooltip="Rajasthan" w:history="1">
        <w:r>
          <w:rPr>
            <w:rStyle w:val="Hyperlink"/>
            <w:rFonts w:ascii="Arial" w:hAnsi="Arial" w:cs="Arial"/>
            <w:color w:val="0645AD"/>
            <w:sz w:val="17"/>
            <w:szCs w:val="17"/>
          </w:rPr>
          <w:t>Rajasthan</w:t>
        </w:r>
      </w:hyperlink>
      <w:r>
        <w:rPr>
          <w:rFonts w:ascii="Arial" w:hAnsi="Arial" w:cs="Arial"/>
          <w:color w:val="202122"/>
          <w:sz w:val="17"/>
          <w:szCs w:val="17"/>
        </w:rPr>
        <w:t>, </w:t>
      </w:r>
      <w:hyperlink r:id="rId12" w:tooltip="India" w:history="1">
        <w:r>
          <w:rPr>
            <w:rStyle w:val="Hyperlink"/>
            <w:rFonts w:ascii="Arial" w:hAnsi="Arial" w:cs="Arial"/>
            <w:color w:val="0645AD"/>
            <w:sz w:val="17"/>
            <w:szCs w:val="17"/>
          </w:rPr>
          <w:t>India</w:t>
        </w:r>
      </w:hyperlink>
      <w:r>
        <w:rPr>
          <w:rFonts w:ascii="Arial" w:hAnsi="Arial" w:cs="Arial"/>
          <w:color w:val="202122"/>
          <w:sz w:val="17"/>
          <w:szCs w:val="17"/>
        </w:rPr>
        <w:t>, is one of the world's largest private residences. A part of the palace is managed by </w:t>
      </w:r>
      <w:proofErr w:type="spellStart"/>
      <w:r w:rsidR="003A756D">
        <w:rPr>
          <w:rFonts w:ascii="Arial" w:hAnsi="Arial" w:cs="Arial"/>
          <w:color w:val="202122"/>
          <w:sz w:val="17"/>
          <w:szCs w:val="17"/>
        </w:rPr>
        <w:fldChar w:fldCharType="begin"/>
      </w:r>
      <w:r>
        <w:rPr>
          <w:rFonts w:ascii="Arial" w:hAnsi="Arial" w:cs="Arial"/>
          <w:color w:val="202122"/>
          <w:sz w:val="17"/>
          <w:szCs w:val="17"/>
        </w:rPr>
        <w:instrText xml:space="preserve"> HYPERLINK "https://en.wikipedia.org/wiki/Taj_Hotels" \o "Taj Hotels" </w:instrText>
      </w:r>
      <w:r w:rsidR="003A756D">
        <w:rPr>
          <w:rFonts w:ascii="Arial" w:hAnsi="Arial" w:cs="Arial"/>
          <w:color w:val="202122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</w:rPr>
        <w:t>Taj</w:t>
      </w:r>
      <w:proofErr w:type="spellEnd"/>
      <w:r>
        <w:rPr>
          <w:rStyle w:val="Hyperlink"/>
          <w:rFonts w:ascii="Arial" w:hAnsi="Arial" w:cs="Arial"/>
          <w:color w:val="0645AD"/>
          <w:sz w:val="17"/>
          <w:szCs w:val="17"/>
        </w:rPr>
        <w:t xml:space="preserve"> Hotels</w:t>
      </w:r>
      <w:r w:rsidR="003A756D">
        <w:rPr>
          <w:rFonts w:ascii="Arial" w:hAnsi="Arial" w:cs="Arial"/>
          <w:color w:val="202122"/>
          <w:sz w:val="17"/>
          <w:szCs w:val="17"/>
        </w:rPr>
        <w:fldChar w:fldCharType="end"/>
      </w:r>
      <w:r>
        <w:rPr>
          <w:rFonts w:ascii="Arial" w:hAnsi="Arial" w:cs="Arial"/>
          <w:color w:val="202122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202122"/>
          <w:sz w:val="17"/>
          <w:szCs w:val="17"/>
        </w:rPr>
        <w:t>Named after </w:t>
      </w:r>
      <w:hyperlink r:id="rId13" w:tooltip="Umaid Singh" w:history="1">
        <w:r>
          <w:rPr>
            <w:rStyle w:val="Hyperlink"/>
            <w:rFonts w:ascii="Arial" w:hAnsi="Arial" w:cs="Arial"/>
            <w:color w:val="0645AD"/>
            <w:sz w:val="17"/>
            <w:szCs w:val="17"/>
          </w:rPr>
          <w:t xml:space="preserve">Maharaja </w:t>
        </w:r>
        <w:proofErr w:type="spellStart"/>
        <w:r>
          <w:rPr>
            <w:rStyle w:val="Hyperlink"/>
            <w:rFonts w:ascii="Arial" w:hAnsi="Arial" w:cs="Arial"/>
            <w:color w:val="0645AD"/>
            <w:sz w:val="17"/>
            <w:szCs w:val="17"/>
          </w:rPr>
          <w:t>Umaid</w:t>
        </w:r>
        <w:proofErr w:type="spellEnd"/>
        <w:r>
          <w:rPr>
            <w:rStyle w:val="Hyperlink"/>
            <w:rFonts w:ascii="Arial" w:hAnsi="Arial" w:cs="Arial"/>
            <w:color w:val="0645AD"/>
            <w:sz w:val="17"/>
            <w:szCs w:val="17"/>
          </w:rPr>
          <w:t xml:space="preserve"> Singh</w:t>
        </w:r>
      </w:hyperlink>
      <w:r>
        <w:rPr>
          <w:rFonts w:ascii="Arial" w:hAnsi="Arial" w:cs="Arial"/>
          <w:color w:val="202122"/>
          <w:sz w:val="17"/>
          <w:szCs w:val="17"/>
        </w:rPr>
        <w:t>, grandfather of the present owner </w:t>
      </w:r>
      <w:proofErr w:type="spellStart"/>
      <w:r w:rsidR="003A756D">
        <w:rPr>
          <w:rFonts w:ascii="Arial" w:hAnsi="Arial" w:cs="Arial"/>
          <w:color w:val="202122"/>
          <w:sz w:val="17"/>
          <w:szCs w:val="17"/>
        </w:rPr>
        <w:fldChar w:fldCharType="begin"/>
      </w:r>
      <w:r>
        <w:rPr>
          <w:rFonts w:ascii="Arial" w:hAnsi="Arial" w:cs="Arial"/>
          <w:color w:val="202122"/>
          <w:sz w:val="17"/>
          <w:szCs w:val="17"/>
        </w:rPr>
        <w:instrText xml:space="preserve"> HYPERLINK "https://en.wikipedia.org/wiki/Gaj_Singh" \o "Gaj Singh" </w:instrText>
      </w:r>
      <w:r w:rsidR="003A756D">
        <w:rPr>
          <w:rFonts w:ascii="Arial" w:hAnsi="Arial" w:cs="Arial"/>
          <w:color w:val="202122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0645AD"/>
          <w:sz w:val="17"/>
          <w:szCs w:val="17"/>
        </w:rPr>
        <w:t>Gaj</w:t>
      </w:r>
      <w:proofErr w:type="spellEnd"/>
      <w:r>
        <w:rPr>
          <w:rStyle w:val="Hyperlink"/>
          <w:rFonts w:ascii="Arial" w:hAnsi="Arial" w:cs="Arial"/>
          <w:color w:val="0645AD"/>
          <w:sz w:val="17"/>
          <w:szCs w:val="17"/>
        </w:rPr>
        <w:t xml:space="preserve"> Singh</w:t>
      </w:r>
      <w:r w:rsidR="003A756D">
        <w:rPr>
          <w:rFonts w:ascii="Arial" w:hAnsi="Arial" w:cs="Arial"/>
          <w:color w:val="202122"/>
          <w:sz w:val="17"/>
          <w:szCs w:val="17"/>
        </w:rPr>
        <w:fldChar w:fldCharType="end"/>
      </w:r>
      <w:r>
        <w:rPr>
          <w:rFonts w:ascii="Arial" w:hAnsi="Arial" w:cs="Arial"/>
          <w:color w:val="202122"/>
          <w:sz w:val="17"/>
          <w:szCs w:val="17"/>
        </w:rPr>
        <w:t>.</w:t>
      </w:r>
      <w:proofErr w:type="gramEnd"/>
      <w:r>
        <w:rPr>
          <w:rFonts w:ascii="Arial" w:hAnsi="Arial" w:cs="Arial"/>
          <w:color w:val="202122"/>
          <w:sz w:val="17"/>
          <w:szCs w:val="17"/>
        </w:rPr>
        <w:t xml:space="preserve"> The palace has 347 rooms and is the principal residence of the former Jodhpur royal family. A part of the palace is a museum.</w:t>
      </w:r>
    </w:p>
    <w:p w:rsidR="00AE049B" w:rsidRDefault="00AE049B" w:rsidP="00AE049B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="Arial" w:hAnsi="Arial" w:cs="Arial"/>
          <w:color w:val="202122"/>
          <w:sz w:val="17"/>
          <w:szCs w:val="17"/>
        </w:rPr>
      </w:pPr>
      <w:r>
        <w:rPr>
          <w:rFonts w:ascii="Arial" w:hAnsi="Arial" w:cs="Arial"/>
          <w:color w:val="202122"/>
          <w:sz w:val="17"/>
          <w:szCs w:val="17"/>
        </w:rPr>
        <w:t xml:space="preserve">The groundbreaking for the foundations of the building was carried out on 18 November 1929 by Maharaja </w:t>
      </w:r>
      <w:proofErr w:type="spellStart"/>
      <w:r>
        <w:rPr>
          <w:rFonts w:ascii="Arial" w:hAnsi="Arial" w:cs="Arial"/>
          <w:color w:val="202122"/>
          <w:sz w:val="17"/>
          <w:szCs w:val="17"/>
        </w:rPr>
        <w:t>Umaid</w:t>
      </w:r>
      <w:proofErr w:type="spellEnd"/>
      <w:r>
        <w:rPr>
          <w:rFonts w:ascii="Arial" w:hAnsi="Arial" w:cs="Arial"/>
          <w:color w:val="202122"/>
          <w:sz w:val="17"/>
          <w:szCs w:val="17"/>
        </w:rPr>
        <w:t xml:space="preserve"> Singh and the construction work was completed in 1943.</w:t>
      </w:r>
    </w:p>
    <w:p w:rsidR="00AE049B" w:rsidRDefault="00AE049B" w:rsidP="00AE049B">
      <w:pPr>
        <w:pStyle w:val="ListParagraph"/>
        <w:ind w:left="1080"/>
        <w:rPr>
          <w:sz w:val="28"/>
        </w:rPr>
      </w:pPr>
    </w:p>
    <w:p w:rsidR="00AE049B" w:rsidRPr="009311B6" w:rsidRDefault="00AE049B" w:rsidP="00AE049B">
      <w:pPr>
        <w:pStyle w:val="ListParagraph"/>
        <w:ind w:left="1080"/>
        <w:rPr>
          <w:sz w:val="28"/>
        </w:rPr>
      </w:pPr>
      <w:r>
        <w:rPr>
          <w:rFonts w:ascii="Arial" w:hAnsi="Arial" w:cs="Arial"/>
          <w:color w:val="202124"/>
          <w:sz w:val="38"/>
          <w:szCs w:val="38"/>
          <w:shd w:val="clear" w:color="auto" w:fill="FFFFFF"/>
        </w:rPr>
        <w:t>26.2810° N, 73.0473° E</w:t>
      </w:r>
    </w:p>
    <w:p w:rsidR="001B5F96" w:rsidRDefault="001B5F96" w:rsidP="001B5F9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Sardar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Govt</w:t>
      </w:r>
      <w:proofErr w:type="spellEnd"/>
      <w:r w:rsidRPr="009311B6">
        <w:rPr>
          <w:sz w:val="28"/>
        </w:rPr>
        <w:t xml:space="preserve"> Museum</w:t>
      </w:r>
    </w:p>
    <w:p w:rsidR="00AE049B" w:rsidRDefault="00AE049B" w:rsidP="00AE049B">
      <w:pPr>
        <w:pStyle w:val="ListParagraph"/>
        <w:ind w:left="1080"/>
        <w:rPr>
          <w:rFonts w:ascii="Arial" w:hAnsi="Arial" w:cs="Arial"/>
          <w:color w:val="4D5156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Sardar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Government Museum is located in Public Park, Jodhpur, </w:t>
      </w:r>
      <w:proofErr w:type="gram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Rajasthan</w:t>
      </w:r>
      <w:proofErr w:type="gram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, India. The museum is named after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Sardar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Singh, a maharaja of Jodhpur, and was constructed under the reign of his son, Maharaja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Umed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Singh. It was built by Henry Vaughan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Lanchester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in 1909 and formally opened to public on 17 March 1936. </w:t>
      </w:r>
    </w:p>
    <w:p w:rsidR="00AE049B" w:rsidRPr="00AE049B" w:rsidRDefault="00AE049B" w:rsidP="00AE049B">
      <w:pPr>
        <w:rPr>
          <w:sz w:val="28"/>
        </w:rPr>
      </w:pPr>
      <w:r>
        <w:rPr>
          <w:sz w:val="28"/>
        </w:rPr>
        <w:tab/>
      </w:r>
    </w:p>
    <w:tbl>
      <w:tblPr>
        <w:tblW w:w="5280" w:type="dxa"/>
        <w:tblCellSpacing w:w="15" w:type="dxa"/>
        <w:tblInd w:w="240" w:type="dxa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1849"/>
        <w:gridCol w:w="3431"/>
      </w:tblGrid>
      <w:tr w:rsidR="00AE049B" w:rsidRPr="00AE049B" w:rsidTr="00AE049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AE049B" w:rsidRPr="00AE049B" w:rsidRDefault="003A756D" w:rsidP="00AE049B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</w:pPr>
            <w:hyperlink r:id="rId14" w:history="1">
              <w:r w:rsidR="00AE049B" w:rsidRPr="00AE049B">
                <w:rPr>
                  <w:rFonts w:ascii="Arial" w:eastAsia="Times New Roman" w:hAnsi="Arial" w:cs="Arial"/>
                  <w:b/>
                  <w:bCs/>
                  <w:color w:val="0645AD"/>
                  <w:sz w:val="15"/>
                </w:rPr>
                <w:t>Coordinates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AE049B" w:rsidRPr="00AE049B" w:rsidRDefault="00AE049B" w:rsidP="00AE049B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5"/>
                <w:szCs w:val="15"/>
              </w:rPr>
              <w:drawing>
                <wp:inline distT="0" distB="0" distL="0" distR="0">
                  <wp:extent cx="160020" cy="160020"/>
                  <wp:effectExtent l="19050" t="0" r="0" b="0"/>
                  <wp:docPr id="3" name="Picture 3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AE049B">
                <w:rPr>
                  <w:rFonts w:ascii="Arial" w:eastAsia="Times New Roman" w:hAnsi="Arial" w:cs="Arial"/>
                  <w:color w:val="3366BB"/>
                  <w:sz w:val="15"/>
                </w:rPr>
                <w:t>26.2918°N 73.0323°E</w:t>
              </w:r>
            </w:hyperlink>
          </w:p>
        </w:tc>
      </w:tr>
    </w:tbl>
    <w:p w:rsidR="00AE049B" w:rsidRPr="00AE049B" w:rsidRDefault="00AE049B" w:rsidP="00AE049B">
      <w:pPr>
        <w:rPr>
          <w:sz w:val="28"/>
        </w:rPr>
      </w:pPr>
    </w:p>
    <w:p w:rsidR="001B5F96" w:rsidRDefault="001B5F96" w:rsidP="001B5F9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Hanwant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Mahal</w:t>
      </w:r>
      <w:proofErr w:type="spellEnd"/>
    </w:p>
    <w:p w:rsidR="00AE049B" w:rsidRDefault="00AE049B" w:rsidP="00AE049B">
      <w:pP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 xml:space="preserve">Situated in close vicinity to </w:t>
      </w:r>
      <w:proofErr w:type="spellStart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>Umaid</w:t>
      </w:r>
      <w:proofErr w:type="spellEnd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>Bhawan</w:t>
      </w:r>
      <w:proofErr w:type="spellEnd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 xml:space="preserve"> Palace in Jodhpur, </w:t>
      </w:r>
      <w:proofErr w:type="spellStart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>Hanwant</w:t>
      </w:r>
      <w:proofErr w:type="spellEnd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 xml:space="preserve"> Palace is a five star luxury hotel which provide a royal dining experience to its guests. </w:t>
      </w:r>
      <w:proofErr w:type="gramStart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>Originally considered to be the hunting palace of the Rajas.</w:t>
      </w:r>
      <w:proofErr w:type="gramEnd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 xml:space="preserve"> The kings used to retreat here after their hunting expeditions and stop here for meals and drinks etc. Spread over three </w:t>
      </w:r>
      <w:proofErr w:type="spellStart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>storeys</w:t>
      </w:r>
      <w:proofErr w:type="spellEnd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 xml:space="preserve">, the </w:t>
      </w:r>
      <w:proofErr w:type="spellStart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>Mahal</w:t>
      </w:r>
      <w:proofErr w:type="spellEnd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 xml:space="preserve"> also conducts dinners in the beautiful garden on the other side of the hotel adorned with flower beds and fountains. Offering delicious </w:t>
      </w:r>
      <w:proofErr w:type="spellStart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>Rajasthani</w:t>
      </w:r>
      <w:proofErr w:type="spellEnd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 xml:space="preserve"> and North Indian cuisine in the heritage setting and decor is going to remind you of the bygone era in addition to giving you a taste of the regalia. Plus, if you decide on the rooftop, you can have an enchanting bird’s eye view of the entire city below. Besides, </w:t>
      </w:r>
      <w:proofErr w:type="spellStart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>Hanwant</w:t>
      </w:r>
      <w:proofErr w:type="spellEnd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>Mahal</w:t>
      </w:r>
      <w:proofErr w:type="spellEnd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 xml:space="preserve"> also lets you enjoy soothing music from the live band and folk dance performances by the </w:t>
      </w:r>
      <w:proofErr w:type="spellStart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>Rajasthani</w:t>
      </w:r>
      <w:proofErr w:type="spellEnd"/>
      <w: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  <w:t xml:space="preserve"> dancers and artists.</w:t>
      </w:r>
    </w:p>
    <w:p w:rsidR="00AE049B" w:rsidRDefault="00AE049B" w:rsidP="00AE049B">
      <w:pPr>
        <w:rPr>
          <w:rFonts w:ascii="Arial" w:hAnsi="Arial" w:cs="Arial"/>
          <w:color w:val="212529"/>
          <w:spacing w:val="4"/>
          <w:sz w:val="19"/>
          <w:szCs w:val="19"/>
          <w:shd w:val="clear" w:color="auto" w:fill="FFFFFF"/>
        </w:rPr>
      </w:pPr>
    </w:p>
    <w:p w:rsidR="00AE049B" w:rsidRPr="00AE049B" w:rsidRDefault="00AE049B" w:rsidP="00AE049B">
      <w:pPr>
        <w:rPr>
          <w:sz w:val="28"/>
        </w:rPr>
      </w:pPr>
      <w:r>
        <w:rPr>
          <w:b/>
          <w:bCs/>
          <w:color w:val="34495E"/>
          <w:sz w:val="19"/>
          <w:szCs w:val="19"/>
          <w:shd w:val="clear" w:color="auto" w:fill="FFFFFF"/>
        </w:rPr>
        <w:t>Latitude:</w:t>
      </w:r>
      <w:r>
        <w:rPr>
          <w:color w:val="34495E"/>
          <w:sz w:val="19"/>
          <w:szCs w:val="19"/>
          <w:shd w:val="clear" w:color="auto" w:fill="FFFFFF"/>
        </w:rPr>
        <w:t> 26° 16' 30.60" N</w:t>
      </w:r>
      <w:r>
        <w:rPr>
          <w:color w:val="34495E"/>
          <w:sz w:val="19"/>
          <w:szCs w:val="19"/>
        </w:rPr>
        <w:br/>
      </w:r>
      <w:r>
        <w:rPr>
          <w:b/>
          <w:bCs/>
          <w:color w:val="34495E"/>
          <w:sz w:val="19"/>
          <w:szCs w:val="19"/>
          <w:shd w:val="clear" w:color="auto" w:fill="FFFFFF"/>
        </w:rPr>
        <w:t>Longitude:</w:t>
      </w:r>
      <w:r>
        <w:rPr>
          <w:color w:val="34495E"/>
          <w:sz w:val="19"/>
          <w:szCs w:val="19"/>
          <w:shd w:val="clear" w:color="auto" w:fill="FFFFFF"/>
        </w:rPr>
        <w:t> 73° 02' 29.40" E</w:t>
      </w:r>
    </w:p>
    <w:p w:rsidR="001B5F96" w:rsidRDefault="001B5F96" w:rsidP="001B5F9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Balsamand</w:t>
      </w:r>
      <w:proofErr w:type="spellEnd"/>
      <w:r>
        <w:rPr>
          <w:sz w:val="28"/>
        </w:rPr>
        <w:t xml:space="preserve"> Lake</w:t>
      </w:r>
    </w:p>
    <w:p w:rsidR="00925C7E" w:rsidRDefault="00925C7E" w:rsidP="00925C7E">
      <w:pPr>
        <w:pStyle w:val="ListParagraph"/>
        <w:ind w:left="1080"/>
        <w:rPr>
          <w:rFonts w:ascii="Arial" w:hAnsi="Arial" w:cs="Arial"/>
          <w:color w:val="4D5156"/>
          <w:sz w:val="17"/>
          <w:szCs w:val="17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Balsamand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Lake is a lake situated 5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kilometres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from Jodhpur on Jodhpur-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Mandore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Road. This lake is a popular picnic spot, built in 1159 AD by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Gurjara-Pratihara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rulers. It was designed as a water reservoir to provide water to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Mandore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. The lake has a length of one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kilometre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, breadth of 50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metres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 xml:space="preserve"> and a depth of 15 </w:t>
      </w:r>
      <w:proofErr w:type="spellStart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metres</w:t>
      </w:r>
      <w:proofErr w:type="spellEnd"/>
      <w:r>
        <w:rPr>
          <w:rFonts w:ascii="Arial" w:hAnsi="Arial" w:cs="Arial"/>
          <w:color w:val="4D5156"/>
          <w:sz w:val="17"/>
          <w:szCs w:val="17"/>
          <w:shd w:val="clear" w:color="auto" w:fill="FFFFFF"/>
        </w:rPr>
        <w:t>. </w:t>
      </w:r>
    </w:p>
    <w:p w:rsidR="00925C7E" w:rsidRDefault="00925C7E" w:rsidP="00925C7E">
      <w:pPr>
        <w:pStyle w:val="ListParagraph"/>
        <w:ind w:left="1080"/>
        <w:rPr>
          <w:rFonts w:ascii="Arial" w:hAnsi="Arial" w:cs="Arial"/>
          <w:color w:val="4D5156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02124"/>
          <w:sz w:val="38"/>
          <w:szCs w:val="38"/>
          <w:shd w:val="clear" w:color="auto" w:fill="FFFFFF"/>
        </w:rPr>
        <w:lastRenderedPageBreak/>
        <w:t>26.3302° N, 73.0195° E</w:t>
      </w:r>
    </w:p>
    <w:p w:rsidR="00925C7E" w:rsidRDefault="00925C7E" w:rsidP="00925C7E">
      <w:pPr>
        <w:pStyle w:val="ListParagraph"/>
        <w:ind w:left="1080"/>
        <w:rPr>
          <w:sz w:val="28"/>
        </w:rPr>
      </w:pPr>
    </w:p>
    <w:p w:rsidR="001B5F96" w:rsidRPr="001B5F96" w:rsidRDefault="001B5F96" w:rsidP="001B5F96">
      <w:pPr>
        <w:pStyle w:val="NormalWeb"/>
        <w:shd w:val="clear" w:color="auto" w:fill="FFFFFF"/>
        <w:spacing w:before="120" w:beforeAutospacing="0" w:after="120" w:afterAutospacing="0"/>
        <w:ind w:left="1080"/>
        <w:rPr>
          <w:b/>
          <w:sz w:val="40"/>
          <w:szCs w:val="40"/>
        </w:rPr>
      </w:pPr>
    </w:p>
    <w:p w:rsidR="001B5F96" w:rsidRPr="001B5F96" w:rsidRDefault="001B5F96" w:rsidP="001B5F96">
      <w:pPr>
        <w:pStyle w:val="NormalWeb"/>
        <w:shd w:val="clear" w:color="auto" w:fill="FFFFFF"/>
        <w:spacing w:before="120" w:beforeAutospacing="0" w:after="120" w:afterAutospacing="0"/>
        <w:ind w:left="1080"/>
        <w:rPr>
          <w:sz w:val="40"/>
          <w:szCs w:val="40"/>
        </w:rPr>
      </w:pPr>
    </w:p>
    <w:sectPr w:rsidR="001B5F96" w:rsidRPr="001B5F96" w:rsidSect="0045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ta-sans-serif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30F9"/>
    <w:multiLevelType w:val="hybridMultilevel"/>
    <w:tmpl w:val="0EA08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1301A2"/>
    <w:multiLevelType w:val="hybridMultilevel"/>
    <w:tmpl w:val="7F127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F96"/>
    <w:rsid w:val="001546BB"/>
    <w:rsid w:val="001B5F96"/>
    <w:rsid w:val="00200FB5"/>
    <w:rsid w:val="00217F9A"/>
    <w:rsid w:val="002436CB"/>
    <w:rsid w:val="00335F8C"/>
    <w:rsid w:val="003A756D"/>
    <w:rsid w:val="003E214E"/>
    <w:rsid w:val="003E6F5E"/>
    <w:rsid w:val="0045635A"/>
    <w:rsid w:val="007F2252"/>
    <w:rsid w:val="00925C7E"/>
    <w:rsid w:val="00AE049B"/>
    <w:rsid w:val="00D47099"/>
    <w:rsid w:val="00FF5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1B5F96"/>
  </w:style>
  <w:style w:type="character" w:styleId="Hyperlink">
    <w:name w:val="Hyperlink"/>
    <w:basedOn w:val="DefaultParagraphFont"/>
    <w:uiPriority w:val="99"/>
    <w:semiHidden/>
    <w:unhideWhenUsed/>
    <w:rsid w:val="001B5F96"/>
    <w:rPr>
      <w:color w:val="0000FF"/>
      <w:u w:val="single"/>
    </w:rPr>
  </w:style>
  <w:style w:type="character" w:customStyle="1" w:styleId="unicode">
    <w:name w:val="unicode"/>
    <w:basedOn w:val="DefaultParagraphFont"/>
    <w:rsid w:val="001B5F96"/>
  </w:style>
  <w:style w:type="character" w:customStyle="1" w:styleId="fn">
    <w:name w:val="fn"/>
    <w:basedOn w:val="DefaultParagraphFont"/>
    <w:rsid w:val="001B5F96"/>
  </w:style>
  <w:style w:type="paragraph" w:styleId="BalloonText">
    <w:name w:val="Balloon Text"/>
    <w:basedOn w:val="Normal"/>
    <w:link w:val="BalloonTextChar"/>
    <w:uiPriority w:val="99"/>
    <w:semiHidden/>
    <w:unhideWhenUsed/>
    <w:rsid w:val="001B5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F96"/>
    <w:rPr>
      <w:rFonts w:ascii="Tahoma" w:hAnsi="Tahoma" w:cs="Tahoma"/>
      <w:sz w:val="16"/>
      <w:szCs w:val="16"/>
    </w:rPr>
  </w:style>
  <w:style w:type="character" w:customStyle="1" w:styleId="drjygw-p">
    <w:name w:val="drjygw-p"/>
    <w:basedOn w:val="DefaultParagraphFont"/>
    <w:rsid w:val="00FF50FB"/>
  </w:style>
  <w:style w:type="character" w:customStyle="1" w:styleId="label">
    <w:name w:val="label"/>
    <w:basedOn w:val="DefaultParagraphFont"/>
    <w:rsid w:val="00AE049B"/>
  </w:style>
  <w:style w:type="character" w:customStyle="1" w:styleId="value">
    <w:name w:val="value"/>
    <w:basedOn w:val="DefaultParagraphFont"/>
    <w:rsid w:val="00AE049B"/>
  </w:style>
  <w:style w:type="character" w:customStyle="1" w:styleId="plainlinks">
    <w:name w:val="plainlinks"/>
    <w:basedOn w:val="DefaultParagraphFont"/>
    <w:rsid w:val="00AE049B"/>
  </w:style>
  <w:style w:type="character" w:customStyle="1" w:styleId="geo-dec">
    <w:name w:val="geo-dec"/>
    <w:basedOn w:val="DefaultParagraphFont"/>
    <w:rsid w:val="00AE0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8936">
          <w:marLeft w:val="0"/>
          <w:marRight w:val="6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997">
          <w:marLeft w:val="0"/>
          <w:marRight w:val="6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8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odhpur" TargetMode="External"/><Relationship Id="rId13" Type="http://schemas.openxmlformats.org/officeDocument/2006/relationships/hyperlink" Target="https://en.wikipedia.org/wiki/Umaid_Sing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lhi_Sultanate" TargetMode="External"/><Relationship Id="rId12" Type="http://schemas.openxmlformats.org/officeDocument/2006/relationships/hyperlink" Target="https://en.wikipedia.org/wiki/Indi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ohack.toolforge.org/geohack.php?pagename=Sardar_Government_Museum&amp;params=26.2918_N_73.0323_E_type:landmark_region: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hyperlink" Target="https://en.wikipedia.org/wiki/Rajasthan" TargetMode="External"/><Relationship Id="rId5" Type="http://schemas.openxmlformats.org/officeDocument/2006/relationships/hyperlink" Target="https://en.wikipedia.org/wiki/Jodhpur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en.wikipedia.org/wiki/Jodhp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ndore" TargetMode="External"/><Relationship Id="rId14" Type="http://schemas.openxmlformats.org/officeDocument/2006/relationships/hyperlink" Target="https://en.wikipedia.org/wiki/Geographic_coordinate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3746</TotalTime>
  <Pages>1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DILKESH COMPUTER</dc:creator>
  <cp:lastModifiedBy>DILKESH COMPUTER</cp:lastModifiedBy>
  <cp:revision>6</cp:revision>
  <dcterms:created xsi:type="dcterms:W3CDTF">2021-06-10T08:32:00Z</dcterms:created>
  <dcterms:modified xsi:type="dcterms:W3CDTF">2021-06-27T20:08:00Z</dcterms:modified>
</cp:coreProperties>
</file>