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 — Data Visualization with Matplotlib &amp; Seaborn</w:t>
      </w:r>
    </w:p>
    <w:p>
      <w:r>
        <w:t>Titanic Dataset</w:t>
      </w:r>
    </w:p>
    <w:p>
      <w:pPr>
        <w:pStyle w:val="Heading1"/>
      </w:pPr>
      <w:r>
        <w:t>Objective</w:t>
      </w:r>
    </w:p>
    <w:p>
      <w:r>
        <w:t>Create informative charts from a real-world dataset using Matplotlib and Seaborn, including a histogram, box plot, correlation matrix heatmap, and categorical chart.</w:t>
      </w:r>
    </w:p>
    <w:p>
      <w:pPr>
        <w:pStyle w:val="Heading1"/>
      </w:pPr>
      <w:r>
        <w:t>Libraries Used</w:t>
      </w:r>
    </w:p>
    <w:p>
      <w:r>
        <w:t>Python, Pandas, NumPy, Matplotlib, Seaborn</w:t>
      </w:r>
    </w:p>
    <w:p>
      <w:pPr>
        <w:pStyle w:val="Heading1"/>
      </w:pPr>
      <w:r>
        <w:t>1. Histogram — Passenger Age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The histogram shows the passenger age distribution, concentrated mainly in younger and middle-aged ranges.</w:t>
      </w:r>
    </w:p>
    <w:p>
      <w:pPr>
        <w:pStyle w:val="Heading1"/>
      </w:pPr>
      <w:r>
        <w:t>2. Box Plot — Fare by Passenger Class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e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Fare distributions vary across passenger classes; first-class fares are generally higher and high-value outliers are visible.</w:t>
      </w:r>
    </w:p>
    <w:p>
      <w:pPr>
        <w:pStyle w:val="Heading1"/>
      </w:pPr>
      <w:r>
        <w:t>3. Correlation Matrix Heatmap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The heatmap summarizes linear relationships among numeric variables. Pclass and Fare have a noticeable negative correlation. Correlation represents association, not causation.</w:t>
      </w:r>
    </w:p>
    <w:p>
      <w:pPr>
        <w:pStyle w:val="Heading1"/>
      </w:pPr>
      <w:r>
        <w:t>4. Count Plot — Survival by Passenger Class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by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Survival and non-survival counts differ across passenger classes, making class useful for further analysis.</w:t>
      </w:r>
    </w:p>
    <w:p>
      <w:pPr>
        <w:pStyle w:val="Heading1"/>
      </w:pPr>
      <w:r>
        <w:t>Key Findings</w:t>
      </w:r>
    </w:p>
    <w:p>
      <w:pPr>
        <w:pStyle w:val="ListBullet"/>
      </w:pPr>
      <w:r>
        <w:t>Passenger ages are concentrated in younger and middle-aged ranges.</w:t>
      </w:r>
    </w:p>
    <w:p>
      <w:pPr>
        <w:pStyle w:val="ListBullet"/>
      </w:pPr>
      <w:r>
        <w:t>Fare distributions vary substantially by passenger class.</w:t>
      </w:r>
    </w:p>
    <w:p>
      <w:pPr>
        <w:pStyle w:val="ListBullet"/>
      </w:pPr>
      <w:r>
        <w:t>The correlation matrix reveals relationships among survival, class, age, family-related variables, and fare.</w:t>
      </w:r>
    </w:p>
    <w:p>
      <w:pPr>
        <w:pStyle w:val="ListBullet"/>
      </w:pPr>
      <w:r>
        <w:t>Survival counts differ across passenger classes.</w:t>
      </w:r>
    </w:p>
    <w:p>
      <w:pPr>
        <w:pStyle w:val="ListBullet"/>
      </w:pPr>
      <w:r>
        <w:t>Visualizations make patterns and distributions easier to interpret.</w:t>
      </w:r>
    </w:p>
    <w:p>
      <w:pPr>
        <w:pStyle w:val="Heading1"/>
      </w:pPr>
      <w:r>
        <w:t>Conclusion</w:t>
      </w:r>
    </w:p>
    <w:p>
      <w:r>
        <w:t>Matplotlib and Seaborn provide effective tools for visual exploratory data analysis. These visualizations complement the statistical and cleaning work completed in Task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