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20DD" w14:textId="77777777" w:rsidR="009D559B" w:rsidRDefault="009D559B" w:rsidP="009D559B">
      <w:pPr>
        <w:pStyle w:val="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</w:pPr>
      <w:bookmarkStart w:id="0" w:name="_Toc198885826"/>
      <w:r w:rsidRPr="00755BE0">
        <w:rPr>
          <w:rFonts w:ascii="Times New Roman" w:eastAsia="Times New Roman" w:hAnsi="Times New Roman" w:cs="Times New Roman"/>
          <w:b/>
          <w:bCs/>
          <w:color w:val="auto"/>
          <w:kern w:val="0"/>
          <w:sz w:val="48"/>
          <w:szCs w:val="48"/>
          <w:lang w:eastAsia="ru-RU"/>
          <w14:ligatures w14:val="none"/>
        </w:rPr>
        <w:t>ТЕХНОЛОГИЧЕСКАЯ ЧАСТЬ</w:t>
      </w:r>
      <w:bookmarkEnd w:id="0"/>
    </w:p>
    <w:p w14:paraId="7E5195F3" w14:textId="77777777" w:rsidR="009D559B" w:rsidRPr="004D7D01" w:rsidRDefault="009D559B" w:rsidP="009D559B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</w:pPr>
      <w:bookmarkStart w:id="1" w:name="_Toc198885827"/>
      <w:r w:rsidRPr="004D7D01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ru-RU"/>
          <w14:ligatures w14:val="none"/>
        </w:rPr>
        <w:t>2.1 Выбор инструментов и средств для реализации проекта</w:t>
      </w:r>
      <w:bookmarkEnd w:id="1"/>
    </w:p>
    <w:p w14:paraId="1AF2790D" w14:textId="77777777" w:rsidR="009D559B" w:rsidRPr="00520AD8" w:rsidRDefault="009D559B" w:rsidP="009D559B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При разработке программной системы для организаторов соревнований по футболу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рамках первенства страны, </w:t>
      </w:r>
      <w:r w:rsidRPr="00520AD8">
        <w:rPr>
          <w:rFonts w:ascii="Times New Roman" w:eastAsia="Calibri" w:hAnsi="Times New Roman" w:cs="Times New Roman"/>
          <w:sz w:val="28"/>
          <w:szCs w:val="28"/>
        </w:rPr>
        <w:t>необходимо выбрать оптимальные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технологии, которые </w:t>
      </w:r>
      <w:r>
        <w:rPr>
          <w:rFonts w:ascii="Times New Roman" w:eastAsia="Calibri" w:hAnsi="Times New Roman" w:cs="Times New Roman"/>
          <w:sz w:val="28"/>
          <w:szCs w:val="28"/>
        </w:rPr>
        <w:t>будут обеспечивать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эффективную реализацию все</w:t>
      </w:r>
      <w:r>
        <w:rPr>
          <w:rFonts w:ascii="Times New Roman" w:eastAsia="Calibri" w:hAnsi="Times New Roman" w:cs="Times New Roman"/>
          <w:sz w:val="28"/>
          <w:szCs w:val="28"/>
        </w:rPr>
        <w:t>возможные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требовани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520AD8">
        <w:rPr>
          <w:rFonts w:ascii="Times New Roman" w:eastAsia="Calibri" w:hAnsi="Times New Roman" w:cs="Times New Roman"/>
          <w:sz w:val="28"/>
          <w:szCs w:val="28"/>
        </w:rPr>
        <w:t xml:space="preserve"> проекта. Ниже представлен сравнительный анализ возможных технологических решений для каждого компонента системы.</w:t>
      </w:r>
    </w:p>
    <w:p w14:paraId="631A9F3E" w14:textId="77777777" w:rsidR="009D559B" w:rsidRPr="004D7D01" w:rsidRDefault="009D559B" w:rsidP="009D559B">
      <w:pPr>
        <w:pStyle w:val="3"/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</w:pPr>
      <w:bookmarkStart w:id="2" w:name="_Toc198885828"/>
      <w:r w:rsidRPr="004D7D01">
        <w:rPr>
          <w:rFonts w:ascii="Times New Roman" w:eastAsia="Calibri" w:hAnsi="Times New Roman" w:cs="Times New Roman"/>
          <w:b/>
          <w:bCs/>
          <w:color w:val="auto"/>
          <w:sz w:val="32"/>
          <w:szCs w:val="32"/>
        </w:rPr>
        <w:t>2.1.1 Система управления базами данных (СУБД)</w:t>
      </w:r>
      <w:bookmarkEnd w:id="2"/>
    </w:p>
    <w:p w14:paraId="0F5BFE38" w14:textId="77777777" w:rsidR="009D559B" w:rsidRPr="00054C8A" w:rsidRDefault="009D559B" w:rsidP="009D559B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sz w:val="28"/>
          <w:szCs w:val="28"/>
        </w:rPr>
        <w:t>Для хранения данных необходима надежная СУБД. Рассмотрим вариант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520AD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346503" w14:textId="77777777" w:rsidR="009D559B" w:rsidRPr="00520AD8" w:rsidRDefault="009D559B" w:rsidP="009D559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7"/>
        <w:gridCol w:w="1538"/>
        <w:gridCol w:w="1327"/>
        <w:gridCol w:w="1495"/>
        <w:gridCol w:w="1428"/>
      </w:tblGrid>
      <w:tr w:rsidR="009D559B" w:rsidRPr="00520AD8" w14:paraId="7A0CE094" w14:textId="77777777" w:rsidTr="0036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4068D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6B4BF642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C33342A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33652891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0" w:type="auto"/>
            <w:vAlign w:val="center"/>
            <w:hideMark/>
          </w:tcPr>
          <w:p w14:paraId="4AD21F70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9D559B" w:rsidRPr="00520AD8" w14:paraId="295F781B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08640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Производительность при сложных запросах</w:t>
            </w:r>
          </w:p>
        </w:tc>
        <w:tc>
          <w:tcPr>
            <w:tcW w:w="0" w:type="auto"/>
            <w:vAlign w:val="center"/>
            <w:hideMark/>
          </w:tcPr>
          <w:p w14:paraId="23FB2217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45781DA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5C1D7C8F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7240573B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  <w:tr w:rsidR="009D559B" w:rsidRPr="00520AD8" w14:paraId="3D29DF54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7F72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Поддержка триггеров и процедур</w:t>
            </w:r>
          </w:p>
        </w:tc>
        <w:tc>
          <w:tcPr>
            <w:tcW w:w="0" w:type="auto"/>
            <w:vAlign w:val="center"/>
            <w:hideMark/>
          </w:tcPr>
          <w:p w14:paraId="721917DF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47B5AF96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0" w:type="auto"/>
            <w:vAlign w:val="center"/>
            <w:hideMark/>
          </w:tcPr>
          <w:p w14:paraId="201DE4C9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0" w:type="auto"/>
            <w:vAlign w:val="center"/>
            <w:hideMark/>
          </w:tcPr>
          <w:p w14:paraId="35DEBDF3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Полная</w:t>
            </w:r>
          </w:p>
        </w:tc>
      </w:tr>
      <w:tr w:rsidR="009D559B" w:rsidRPr="00520AD8" w14:paraId="573F73C1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815F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Открытый исходный код</w:t>
            </w:r>
          </w:p>
        </w:tc>
        <w:tc>
          <w:tcPr>
            <w:tcW w:w="0" w:type="auto"/>
            <w:vAlign w:val="center"/>
            <w:hideMark/>
          </w:tcPr>
          <w:p w14:paraId="0C94C38D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421EA7E1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0" w:type="auto"/>
            <w:vAlign w:val="center"/>
            <w:hideMark/>
          </w:tcPr>
          <w:p w14:paraId="2D1B2A4C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06326AFF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</w:tr>
      <w:tr w:rsidR="009D559B" w:rsidRPr="00520AD8" w14:paraId="0A31B6D6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89904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Совместимость с различными ОС</w:t>
            </w:r>
          </w:p>
        </w:tc>
        <w:tc>
          <w:tcPr>
            <w:tcW w:w="0" w:type="auto"/>
            <w:vAlign w:val="center"/>
            <w:hideMark/>
          </w:tcPr>
          <w:p w14:paraId="5423097D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F2FF4D9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DD10D03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7ED004F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</w:tr>
      <w:tr w:rsidR="009D559B" w:rsidRPr="00520AD8" w14:paraId="1C9E72B3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FE4F1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Сложность администрирования</w:t>
            </w:r>
          </w:p>
        </w:tc>
        <w:tc>
          <w:tcPr>
            <w:tcW w:w="0" w:type="auto"/>
            <w:vAlign w:val="center"/>
            <w:hideMark/>
          </w:tcPr>
          <w:p w14:paraId="1E3ECA0B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69D9CF53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14:paraId="63F3A05B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145BB0E8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</w:tr>
      <w:tr w:rsidR="009D559B" w:rsidRPr="00520AD8" w14:paraId="5D3860BD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FC45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8B4A23B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24C08FFF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0A60E5F5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4262A3F2" w14:textId="77777777" w:rsidR="009D559B" w:rsidRPr="00520AD8" w:rsidRDefault="009D559B" w:rsidP="003670AC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56E42D18" w14:textId="77777777" w:rsidR="009D559B" w:rsidRPr="00520AD8" w:rsidRDefault="009D559B" w:rsidP="009D559B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20AD8">
        <w:rPr>
          <w:rFonts w:ascii="Times New Roman" w:eastAsia="Calibri" w:hAnsi="Times New Roman" w:cs="Times New Roman"/>
          <w:b/>
          <w:bCs/>
          <w:sz w:val="28"/>
          <w:szCs w:val="28"/>
        </w:rPr>
        <w:t>Таблица 2.1 — Сравнение СУБД для реализации проекта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, Продолжение.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40"/>
        <w:gridCol w:w="1836"/>
        <w:gridCol w:w="1674"/>
        <w:gridCol w:w="1712"/>
        <w:gridCol w:w="1683"/>
      </w:tblGrid>
      <w:tr w:rsidR="009D559B" w14:paraId="1502C3F0" w14:textId="77777777" w:rsidTr="003670AC">
        <w:tc>
          <w:tcPr>
            <w:tcW w:w="2440" w:type="dxa"/>
          </w:tcPr>
          <w:p w14:paraId="0AA2C3EB" w14:textId="77777777" w:rsidR="009D559B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1868" w:type="dxa"/>
          </w:tcPr>
          <w:p w14:paraId="2142CBD1" w14:textId="77777777" w:rsidR="009D559B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PostgreSQL</w:t>
            </w:r>
          </w:p>
        </w:tc>
        <w:tc>
          <w:tcPr>
            <w:tcW w:w="1763" w:type="dxa"/>
          </w:tcPr>
          <w:p w14:paraId="1A91C24E" w14:textId="77777777" w:rsidR="009D559B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MySQL</w:t>
            </w:r>
          </w:p>
        </w:tc>
        <w:tc>
          <w:tcPr>
            <w:tcW w:w="1788" w:type="dxa"/>
            <w:vAlign w:val="center"/>
          </w:tcPr>
          <w:p w14:paraId="64D7F8B6" w14:textId="77777777" w:rsidR="009D559B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Oracle Database</w:t>
            </w:r>
          </w:p>
        </w:tc>
        <w:tc>
          <w:tcPr>
            <w:tcW w:w="1769" w:type="dxa"/>
            <w:vAlign w:val="center"/>
          </w:tcPr>
          <w:p w14:paraId="4C6D37CE" w14:textId="77777777" w:rsidR="009D559B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MS SQL Server</w:t>
            </w:r>
          </w:p>
        </w:tc>
      </w:tr>
      <w:tr w:rsidR="009D559B" w14:paraId="748B05A8" w14:textId="77777777" w:rsidTr="003670AC">
        <w:tc>
          <w:tcPr>
            <w:tcW w:w="2440" w:type="dxa"/>
          </w:tcPr>
          <w:p w14:paraId="26238975" w14:textId="77777777" w:rsidR="009D559B" w:rsidRPr="00C84DBF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Маштабируемость</w:t>
            </w:r>
          </w:p>
        </w:tc>
        <w:tc>
          <w:tcPr>
            <w:tcW w:w="1868" w:type="dxa"/>
          </w:tcPr>
          <w:p w14:paraId="3C5D1AFB" w14:textId="77777777" w:rsidR="009D559B" w:rsidRPr="00C84DBF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763" w:type="dxa"/>
          </w:tcPr>
          <w:p w14:paraId="5AE0E1FA" w14:textId="77777777" w:rsidR="009D559B" w:rsidRPr="00C84DBF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788" w:type="dxa"/>
          </w:tcPr>
          <w:p w14:paraId="004A2903" w14:textId="77777777" w:rsidR="009D559B" w:rsidRPr="00C84DBF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769" w:type="dxa"/>
          </w:tcPr>
          <w:p w14:paraId="38140EDD" w14:textId="77777777" w:rsidR="009D559B" w:rsidRPr="00C84DBF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Calibri" w:hAnsi="Times New Roman" w:cs="Times New Roman"/>
                <w:sz w:val="28"/>
                <w:szCs w:val="28"/>
              </w:rPr>
              <w:t>Высокая</w:t>
            </w:r>
          </w:p>
        </w:tc>
      </w:tr>
    </w:tbl>
    <w:p w14:paraId="1464F04D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</w:p>
    <w:p w14:paraId="7F636D98" w14:textId="77777777" w:rsidR="009D559B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Вывод: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 реализации проекта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использоваться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СУБД PostgreSQL, так как она обеспечивает:</w:t>
      </w:r>
    </w:p>
    <w:p w14:paraId="24706631" w14:textId="77777777" w:rsidR="009D559B" w:rsidRPr="004874DF" w:rsidRDefault="009D559B" w:rsidP="009D559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Подходит под все требования разработки</w:t>
      </w:r>
    </w:p>
    <w:p w14:paraId="070D36F4" w14:textId="77777777" w:rsidR="009D559B" w:rsidRPr="00520AD8" w:rsidRDefault="009D559B" w:rsidP="009D559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Высокую производительность при обработке сложных запросов</w:t>
      </w:r>
    </w:p>
    <w:p w14:paraId="2101D741" w14:textId="77777777" w:rsidR="009D559B" w:rsidRPr="00520AD8" w:rsidRDefault="009D559B" w:rsidP="009D559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Открытый исходный код, что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уменьшает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стоимость разработки</w:t>
      </w:r>
    </w:p>
    <w:p w14:paraId="5EAB9D52" w14:textId="77777777" w:rsidR="009D559B" w:rsidRPr="00520AD8" w:rsidRDefault="009D559B" w:rsidP="009D559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Хорошую масштабируемость,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 помощью чего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будущем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будет возможность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расширять систему</w:t>
      </w:r>
    </w:p>
    <w:p w14:paraId="78BF4247" w14:textId="77777777" w:rsidR="009D559B" w:rsidRPr="00520AD8" w:rsidRDefault="009D559B" w:rsidP="009D559B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Отличную совместимость с выбранными технологиями разработки</w:t>
      </w:r>
    </w:p>
    <w:p w14:paraId="5C5EA8C9" w14:textId="77777777" w:rsidR="009D559B" w:rsidRPr="004D7D01" w:rsidRDefault="009D559B" w:rsidP="009D559B">
      <w:pPr>
        <w:pStyle w:val="3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3" w:name="_Toc198885829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2.1.2 Технологии backend-разработки</w:t>
      </w:r>
      <w:bookmarkEnd w:id="3"/>
    </w:p>
    <w:p w14:paraId="367DFEC3" w14:textId="77777777" w:rsidR="009D559B" w:rsidRPr="00520AD8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реализации серверной части приложения рассмотрены следующие технологии:</w:t>
      </w:r>
    </w:p>
    <w:p w14:paraId="1AA34D38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2.2 — Сравнение технологий backend-разработки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02"/>
        <w:gridCol w:w="1875"/>
        <w:gridCol w:w="1568"/>
        <w:gridCol w:w="1561"/>
        <w:gridCol w:w="1639"/>
      </w:tblGrid>
      <w:tr w:rsidR="009D559B" w14:paraId="2AFB20C7" w14:textId="77777777" w:rsidTr="003670AC">
        <w:tc>
          <w:tcPr>
            <w:tcW w:w="1925" w:type="dxa"/>
          </w:tcPr>
          <w:p w14:paraId="05D610AC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1925" w:type="dxa"/>
          </w:tcPr>
          <w:p w14:paraId="004A5A39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FastAPI (Python)</w:t>
            </w:r>
          </w:p>
        </w:tc>
        <w:tc>
          <w:tcPr>
            <w:tcW w:w="1926" w:type="dxa"/>
          </w:tcPr>
          <w:p w14:paraId="3F73F7FA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Django (Python)</w:t>
            </w:r>
          </w:p>
        </w:tc>
        <w:tc>
          <w:tcPr>
            <w:tcW w:w="1926" w:type="dxa"/>
          </w:tcPr>
          <w:p w14:paraId="5EFCFF4C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Spring Boot (Java)</w:t>
            </w:r>
          </w:p>
        </w:tc>
        <w:tc>
          <w:tcPr>
            <w:tcW w:w="1926" w:type="dxa"/>
          </w:tcPr>
          <w:p w14:paraId="2ADAE7CB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ASP.NET Core (C#)</w:t>
            </w:r>
          </w:p>
        </w:tc>
      </w:tr>
      <w:tr w:rsidR="009D559B" w14:paraId="5040E6B5" w14:textId="77777777" w:rsidTr="003670AC">
        <w:tc>
          <w:tcPr>
            <w:tcW w:w="1925" w:type="dxa"/>
          </w:tcPr>
          <w:p w14:paraId="7F253773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Производительность</w:t>
            </w:r>
          </w:p>
        </w:tc>
        <w:tc>
          <w:tcPr>
            <w:tcW w:w="1925" w:type="dxa"/>
          </w:tcPr>
          <w:p w14:paraId="51CD29B7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  <w:r w:rsidRPr="00882CB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(асинхронная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 xml:space="preserve"> обработка)</w:t>
            </w:r>
          </w:p>
        </w:tc>
        <w:tc>
          <w:tcPr>
            <w:tcW w:w="1926" w:type="dxa"/>
          </w:tcPr>
          <w:p w14:paraId="46C643E5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1926" w:type="dxa"/>
          </w:tcPr>
          <w:p w14:paraId="3F27900B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1926" w:type="dxa"/>
          </w:tcPr>
          <w:p w14:paraId="6BCDC664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</w:tbl>
    <w:p w14:paraId="64DF9BAC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7164013B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249015EB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46A597FC" w14:textId="77777777" w:rsidR="009D559B" w:rsidRPr="00CA7331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59C4808D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2.2 — Сравнение технологий backend-разработки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, Продолжение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128"/>
        <w:gridCol w:w="1849"/>
        <w:gridCol w:w="1581"/>
        <w:gridCol w:w="1668"/>
      </w:tblGrid>
      <w:tr w:rsidR="009D559B" w:rsidRPr="00520AD8" w14:paraId="69180ABF" w14:textId="77777777" w:rsidTr="003670AC">
        <w:trPr>
          <w:tblCellSpacing w:w="15" w:type="dxa"/>
        </w:trPr>
        <w:tc>
          <w:tcPr>
            <w:tcW w:w="0" w:type="auto"/>
            <w:vAlign w:val="center"/>
          </w:tcPr>
          <w:p w14:paraId="6284918A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0" w:type="auto"/>
            <w:vAlign w:val="center"/>
          </w:tcPr>
          <w:p w14:paraId="12D03FB1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FastAPI (Python)</w:t>
            </w:r>
          </w:p>
        </w:tc>
        <w:tc>
          <w:tcPr>
            <w:tcW w:w="0" w:type="auto"/>
            <w:vAlign w:val="center"/>
          </w:tcPr>
          <w:p w14:paraId="5A2813A2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Django (Python)</w:t>
            </w:r>
          </w:p>
        </w:tc>
        <w:tc>
          <w:tcPr>
            <w:tcW w:w="0" w:type="auto"/>
            <w:vAlign w:val="center"/>
          </w:tcPr>
          <w:p w14:paraId="4E861FBE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Spring Boot (Java</w:t>
            </w: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0A7C9976" w14:textId="77777777" w:rsidR="009D559B" w:rsidRPr="00882CBA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</w:pPr>
            <w:r w:rsidRPr="00882CBA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val="en-US" w:eastAsia="ru-RU"/>
                <w14:ligatures w14:val="none"/>
              </w:rPr>
              <w:t>ASP.NET Core (C#)</w:t>
            </w:r>
          </w:p>
        </w:tc>
      </w:tr>
      <w:tr w:rsidR="009D559B" w:rsidRPr="00520AD8" w14:paraId="0EDDD797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3B25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ORM</w:t>
            </w:r>
          </w:p>
        </w:tc>
        <w:tc>
          <w:tcPr>
            <w:tcW w:w="0" w:type="auto"/>
            <w:vAlign w:val="center"/>
            <w:hideMark/>
          </w:tcPr>
          <w:p w14:paraId="5F26DAA6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SQLAlchemy, Tortoise ORM</w:t>
            </w:r>
          </w:p>
        </w:tc>
        <w:tc>
          <w:tcPr>
            <w:tcW w:w="0" w:type="auto"/>
            <w:vAlign w:val="center"/>
            <w:hideMark/>
          </w:tcPr>
          <w:p w14:paraId="709EF4D5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Django ORM</w:t>
            </w:r>
          </w:p>
        </w:tc>
        <w:tc>
          <w:tcPr>
            <w:tcW w:w="0" w:type="auto"/>
            <w:vAlign w:val="center"/>
            <w:hideMark/>
          </w:tcPr>
          <w:p w14:paraId="1D238A1D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776426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Entity Framework</w:t>
            </w:r>
          </w:p>
        </w:tc>
      </w:tr>
      <w:tr w:rsidR="009D559B" w:rsidRPr="00520AD8" w14:paraId="7361C1F4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66A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1102708E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Встроенные механизмы</w:t>
            </w:r>
          </w:p>
        </w:tc>
        <w:tc>
          <w:tcPr>
            <w:tcW w:w="0" w:type="auto"/>
            <w:vAlign w:val="center"/>
            <w:hideMark/>
          </w:tcPr>
          <w:p w14:paraId="25A4BC7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3BDE387B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5729A31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</w:tr>
      <w:tr w:rsidR="009D559B" w:rsidRPr="00520AD8" w14:paraId="10998128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A945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</w:t>
            </w: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окументация</w:t>
            </w:r>
          </w:p>
        </w:tc>
        <w:tc>
          <w:tcPr>
            <w:tcW w:w="0" w:type="auto"/>
            <w:vAlign w:val="center"/>
            <w:hideMark/>
          </w:tcPr>
          <w:p w14:paraId="15FAB53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Активно растущ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ая</w:t>
            </w:r>
          </w:p>
        </w:tc>
        <w:tc>
          <w:tcPr>
            <w:tcW w:w="0" w:type="auto"/>
            <w:vAlign w:val="center"/>
            <w:hideMark/>
          </w:tcPr>
          <w:p w14:paraId="4E05C08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ая</w:t>
            </w:r>
          </w:p>
        </w:tc>
        <w:tc>
          <w:tcPr>
            <w:tcW w:w="0" w:type="auto"/>
            <w:vAlign w:val="center"/>
            <w:hideMark/>
          </w:tcPr>
          <w:p w14:paraId="4DB745C5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ая</w:t>
            </w:r>
          </w:p>
        </w:tc>
        <w:tc>
          <w:tcPr>
            <w:tcW w:w="0" w:type="auto"/>
            <w:vAlign w:val="center"/>
            <w:hideMark/>
          </w:tcPr>
          <w:p w14:paraId="0AFC6ACA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ая</w:t>
            </w:r>
          </w:p>
        </w:tc>
      </w:tr>
      <w:tr w:rsidR="009D559B" w:rsidRPr="00520AD8" w14:paraId="090A24E9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90BA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Скорость разработки</w:t>
            </w:r>
          </w:p>
        </w:tc>
        <w:tc>
          <w:tcPr>
            <w:tcW w:w="0" w:type="auto"/>
            <w:vAlign w:val="center"/>
            <w:hideMark/>
          </w:tcPr>
          <w:p w14:paraId="53492E6C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  <w:tc>
          <w:tcPr>
            <w:tcW w:w="0" w:type="auto"/>
            <w:vAlign w:val="center"/>
            <w:hideMark/>
          </w:tcPr>
          <w:p w14:paraId="3986D30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14:paraId="0459AB2D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7F08A0B4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BC5D0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</w:tr>
      <w:tr w:rsidR="009D559B" w:rsidRPr="00520AD8" w14:paraId="46E62EFD" w14:textId="77777777" w:rsidTr="003670AC">
        <w:trPr>
          <w:tblCellSpacing w:w="15" w:type="dxa"/>
        </w:trPr>
        <w:tc>
          <w:tcPr>
            <w:tcW w:w="0" w:type="auto"/>
            <w:vAlign w:val="center"/>
          </w:tcPr>
          <w:p w14:paraId="6536BA8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Асинхронность</w:t>
            </w:r>
          </w:p>
        </w:tc>
        <w:tc>
          <w:tcPr>
            <w:tcW w:w="0" w:type="auto"/>
            <w:vAlign w:val="center"/>
          </w:tcPr>
          <w:p w14:paraId="7F9E127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Нативная поддержка</w:t>
            </w:r>
          </w:p>
        </w:tc>
        <w:tc>
          <w:tcPr>
            <w:tcW w:w="0" w:type="auto"/>
            <w:vAlign w:val="center"/>
          </w:tcPr>
          <w:p w14:paraId="6E369DF7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Ограниченная</w:t>
            </w:r>
          </w:p>
        </w:tc>
        <w:tc>
          <w:tcPr>
            <w:tcW w:w="0" w:type="auto"/>
            <w:vAlign w:val="center"/>
          </w:tcPr>
          <w:p w14:paraId="405704FE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Через WebFlux</w:t>
            </w:r>
          </w:p>
        </w:tc>
        <w:tc>
          <w:tcPr>
            <w:tcW w:w="0" w:type="auto"/>
            <w:vAlign w:val="center"/>
          </w:tcPr>
          <w:p w14:paraId="65674C47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806F4A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Через Task API</w:t>
            </w:r>
          </w:p>
        </w:tc>
      </w:tr>
    </w:tbl>
    <w:p w14:paraId="07A568AB" w14:textId="77777777" w:rsidR="009D559B" w:rsidRPr="00BC5D06" w:rsidRDefault="009D559B" w:rsidP="009D559B">
      <w:pPr>
        <w:pStyle w:val="whitespace-normal"/>
        <w:spacing w:line="360" w:lineRule="auto"/>
        <w:ind w:firstLine="360"/>
        <w:jc w:val="both"/>
        <w:rPr>
          <w:sz w:val="28"/>
          <w:szCs w:val="28"/>
        </w:rPr>
      </w:pPr>
      <w:r w:rsidRPr="00BC5D06">
        <w:rPr>
          <w:rStyle w:val="ac"/>
          <w:rFonts w:eastAsiaTheme="majorEastAsia"/>
          <w:sz w:val="28"/>
          <w:szCs w:val="28"/>
        </w:rPr>
        <w:t>Вывод:</w:t>
      </w:r>
      <w:r w:rsidRPr="00BC5D06">
        <w:rPr>
          <w:sz w:val="28"/>
          <w:szCs w:val="28"/>
        </w:rPr>
        <w:t xml:space="preserve"> Для реализации backend-части системы выбран фреймворк FastAPI по следующим причинам:</w:t>
      </w:r>
    </w:p>
    <w:p w14:paraId="6FAD29E8" w14:textId="77777777" w:rsidR="009D559B" w:rsidRPr="00BC5D06" w:rsidRDefault="009D559B" w:rsidP="009D559B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Очень высокая производительность </w:t>
      </w:r>
      <w:r>
        <w:rPr>
          <w:sz w:val="28"/>
          <w:szCs w:val="28"/>
        </w:rPr>
        <w:t>благодаря</w:t>
      </w:r>
      <w:r w:rsidRPr="00BC5D06">
        <w:rPr>
          <w:sz w:val="28"/>
          <w:szCs w:val="28"/>
        </w:rPr>
        <w:t xml:space="preserve"> асинхронной обработк</w:t>
      </w:r>
      <w:r>
        <w:rPr>
          <w:sz w:val="28"/>
          <w:szCs w:val="28"/>
        </w:rPr>
        <w:t>е</w:t>
      </w:r>
      <w:r w:rsidRPr="00BC5D06">
        <w:rPr>
          <w:sz w:val="28"/>
          <w:szCs w:val="28"/>
        </w:rPr>
        <w:t xml:space="preserve"> запросов</w:t>
      </w:r>
    </w:p>
    <w:p w14:paraId="612D958D" w14:textId="77777777" w:rsidR="009D559B" w:rsidRPr="00BC5D06" w:rsidRDefault="009D559B" w:rsidP="009D559B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lastRenderedPageBreak/>
        <w:t>Автоматическая генерация Swagger документации</w:t>
      </w:r>
    </w:p>
    <w:p w14:paraId="2CCF2E32" w14:textId="77777777" w:rsidR="009D559B" w:rsidRPr="00BC5D06" w:rsidRDefault="009D559B" w:rsidP="009D559B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Встроенная валидация данных через Pydantic</w:t>
      </w:r>
    </w:p>
    <w:p w14:paraId="232C0431" w14:textId="77777777" w:rsidR="009D559B" w:rsidRPr="00264485" w:rsidRDefault="009D559B" w:rsidP="009D559B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 xml:space="preserve">Легкая интеграция с PostgreSQL </w:t>
      </w:r>
      <w:r>
        <w:rPr>
          <w:sz w:val="28"/>
          <w:szCs w:val="28"/>
        </w:rPr>
        <w:t xml:space="preserve">с помощью библиотеки </w:t>
      </w:r>
      <w:r w:rsidRPr="00BC5D06">
        <w:rPr>
          <w:sz w:val="28"/>
          <w:szCs w:val="28"/>
        </w:rPr>
        <w:t>SQLAlchemy</w:t>
      </w:r>
    </w:p>
    <w:p w14:paraId="6AA97EF9" w14:textId="77777777" w:rsidR="009D559B" w:rsidRPr="003B1EEF" w:rsidRDefault="009D559B" w:rsidP="009D559B">
      <w:pPr>
        <w:pStyle w:val="whitespace-normal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BC5D06">
        <w:rPr>
          <w:sz w:val="28"/>
          <w:szCs w:val="28"/>
        </w:rPr>
        <w:t>Современная архитектура, соответствующая принципам REST</w:t>
      </w:r>
    </w:p>
    <w:p w14:paraId="037918FC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4" w:name="_Toc198885830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2.1.3 Технологии frontend-разработки</w:t>
      </w:r>
      <w:bookmarkEnd w:id="4"/>
    </w:p>
    <w:p w14:paraId="57C03F0E" w14:textId="77777777" w:rsidR="009D559B" w:rsidRPr="00520AD8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разработки пользовательского интерфейса системы рассмотрены следующие фреймворки:</w:t>
      </w:r>
    </w:p>
    <w:p w14:paraId="053FEF2E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2.3 — Сравнение технологий frontend-разработки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950"/>
        <w:gridCol w:w="1701"/>
        <w:gridCol w:w="1553"/>
        <w:gridCol w:w="1843"/>
      </w:tblGrid>
      <w:tr w:rsidR="009D559B" w:rsidRPr="00520AD8" w14:paraId="57F38D7E" w14:textId="77777777" w:rsidTr="003670AC">
        <w:trPr>
          <w:tblHeader/>
          <w:tblCellSpacing w:w="15" w:type="dxa"/>
        </w:trPr>
        <w:tc>
          <w:tcPr>
            <w:tcW w:w="2536" w:type="dxa"/>
            <w:vAlign w:val="center"/>
            <w:hideMark/>
          </w:tcPr>
          <w:p w14:paraId="00C76B3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Критерий</w:t>
            </w:r>
          </w:p>
        </w:tc>
        <w:tc>
          <w:tcPr>
            <w:tcW w:w="1920" w:type="dxa"/>
            <w:vAlign w:val="center"/>
            <w:hideMark/>
          </w:tcPr>
          <w:p w14:paraId="7D67E21B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React</w:t>
            </w:r>
          </w:p>
        </w:tc>
        <w:tc>
          <w:tcPr>
            <w:tcW w:w="1671" w:type="dxa"/>
            <w:vAlign w:val="center"/>
            <w:hideMark/>
          </w:tcPr>
          <w:p w14:paraId="155A259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Angular</w:t>
            </w:r>
          </w:p>
        </w:tc>
        <w:tc>
          <w:tcPr>
            <w:tcW w:w="1523" w:type="dxa"/>
            <w:vAlign w:val="center"/>
            <w:hideMark/>
          </w:tcPr>
          <w:p w14:paraId="3E5FDF27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Vue.js</w:t>
            </w:r>
          </w:p>
        </w:tc>
        <w:tc>
          <w:tcPr>
            <w:tcW w:w="1798" w:type="dxa"/>
            <w:vAlign w:val="center"/>
            <w:hideMark/>
          </w:tcPr>
          <w:p w14:paraId="7F00ACD6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Svelte</w:t>
            </w:r>
          </w:p>
        </w:tc>
      </w:tr>
      <w:tr w:rsidR="009D559B" w:rsidRPr="00520AD8" w14:paraId="229446DC" w14:textId="77777777" w:rsidTr="003670AC">
        <w:trPr>
          <w:tblCellSpacing w:w="15" w:type="dxa"/>
        </w:trPr>
        <w:tc>
          <w:tcPr>
            <w:tcW w:w="2536" w:type="dxa"/>
            <w:vAlign w:val="center"/>
            <w:hideMark/>
          </w:tcPr>
          <w:p w14:paraId="35880F7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Производительность</w:t>
            </w:r>
          </w:p>
        </w:tc>
        <w:tc>
          <w:tcPr>
            <w:tcW w:w="1920" w:type="dxa"/>
            <w:vAlign w:val="center"/>
            <w:hideMark/>
          </w:tcPr>
          <w:p w14:paraId="3FC50E69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1671" w:type="dxa"/>
            <w:vAlign w:val="center"/>
            <w:hideMark/>
          </w:tcPr>
          <w:p w14:paraId="05C69A0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Средняя</w:t>
            </w:r>
          </w:p>
        </w:tc>
        <w:tc>
          <w:tcPr>
            <w:tcW w:w="1523" w:type="dxa"/>
            <w:vAlign w:val="center"/>
            <w:hideMark/>
          </w:tcPr>
          <w:p w14:paraId="2F0ED34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Высокая</w:t>
            </w:r>
          </w:p>
        </w:tc>
        <w:tc>
          <w:tcPr>
            <w:tcW w:w="1798" w:type="dxa"/>
            <w:vAlign w:val="center"/>
            <w:hideMark/>
          </w:tcPr>
          <w:p w14:paraId="66CB5BF9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высокая</w:t>
            </w:r>
          </w:p>
        </w:tc>
      </w:tr>
      <w:tr w:rsidR="009D559B" w:rsidRPr="00520AD8" w14:paraId="55023CA0" w14:textId="77777777" w:rsidTr="003670AC">
        <w:trPr>
          <w:tblCellSpacing w:w="15" w:type="dxa"/>
        </w:trPr>
        <w:tc>
          <w:tcPr>
            <w:tcW w:w="2536" w:type="dxa"/>
            <w:vAlign w:val="center"/>
            <w:hideMark/>
          </w:tcPr>
          <w:p w14:paraId="2D6F32E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Количество Библиотек</w:t>
            </w:r>
          </w:p>
        </w:tc>
        <w:tc>
          <w:tcPr>
            <w:tcW w:w="1920" w:type="dxa"/>
            <w:vAlign w:val="center"/>
            <w:hideMark/>
          </w:tcPr>
          <w:p w14:paraId="1DFF83C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Обширн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ое (около 100 тысяч)</w:t>
            </w:r>
          </w:p>
        </w:tc>
        <w:tc>
          <w:tcPr>
            <w:tcW w:w="1671" w:type="dxa"/>
            <w:vAlign w:val="center"/>
            <w:hideMark/>
          </w:tcPr>
          <w:p w14:paraId="6E6E6EC8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Хорошее (около 10 тысяч)</w:t>
            </w:r>
          </w:p>
        </w:tc>
        <w:tc>
          <w:tcPr>
            <w:tcW w:w="1523" w:type="dxa"/>
            <w:vAlign w:val="center"/>
            <w:hideMark/>
          </w:tcPr>
          <w:p w14:paraId="1D9CEF89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Хорош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 (около 10000)</w:t>
            </w:r>
          </w:p>
        </w:tc>
        <w:tc>
          <w:tcPr>
            <w:tcW w:w="1798" w:type="dxa"/>
            <w:vAlign w:val="center"/>
            <w:hideMark/>
          </w:tcPr>
          <w:p w14:paraId="289E1E6E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Растущ</w:t>
            </w: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ее (около 1000)</w:t>
            </w:r>
          </w:p>
        </w:tc>
      </w:tr>
      <w:tr w:rsidR="009D559B" w:rsidRPr="00520AD8" w14:paraId="0106B0F8" w14:textId="77777777" w:rsidTr="003670AC">
        <w:trPr>
          <w:tblCellSpacing w:w="15" w:type="dxa"/>
        </w:trPr>
        <w:tc>
          <w:tcPr>
            <w:tcW w:w="2536" w:type="dxa"/>
            <w:vAlign w:val="center"/>
            <w:hideMark/>
          </w:tcPr>
          <w:p w14:paraId="51DC97B9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Компонентный подход</w:t>
            </w:r>
          </w:p>
        </w:tc>
        <w:tc>
          <w:tcPr>
            <w:tcW w:w="1920" w:type="dxa"/>
            <w:vAlign w:val="center"/>
            <w:hideMark/>
          </w:tcPr>
          <w:p w14:paraId="16B566A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1671" w:type="dxa"/>
            <w:vAlign w:val="center"/>
            <w:hideMark/>
          </w:tcPr>
          <w:p w14:paraId="482F00D6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1523" w:type="dxa"/>
            <w:vAlign w:val="center"/>
            <w:hideMark/>
          </w:tcPr>
          <w:p w14:paraId="4E3FDD1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  <w:tc>
          <w:tcPr>
            <w:tcW w:w="1798" w:type="dxa"/>
            <w:vAlign w:val="center"/>
            <w:hideMark/>
          </w:tcPr>
          <w:p w14:paraId="0312BDC4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Да</w:t>
            </w:r>
          </w:p>
        </w:tc>
      </w:tr>
      <w:tr w:rsidR="009D559B" w:rsidRPr="00520AD8" w14:paraId="264BCACE" w14:textId="77777777" w:rsidTr="003670AC">
        <w:trPr>
          <w:tblCellSpacing w:w="15" w:type="dxa"/>
        </w:trPr>
        <w:tc>
          <w:tcPr>
            <w:tcW w:w="2536" w:type="dxa"/>
            <w:vAlign w:val="center"/>
            <w:hideMark/>
          </w:tcPr>
          <w:p w14:paraId="78BFC66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Типизация</w:t>
            </w:r>
          </w:p>
        </w:tc>
        <w:tc>
          <w:tcPr>
            <w:tcW w:w="1920" w:type="dxa"/>
            <w:vAlign w:val="center"/>
            <w:hideMark/>
          </w:tcPr>
          <w:p w14:paraId="702A4F1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Java Script + </w:t>
            </w: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 (опционально)</w:t>
            </w:r>
          </w:p>
        </w:tc>
        <w:tc>
          <w:tcPr>
            <w:tcW w:w="1671" w:type="dxa"/>
            <w:vAlign w:val="center"/>
            <w:hideMark/>
          </w:tcPr>
          <w:p w14:paraId="222A47D5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</w:t>
            </w:r>
          </w:p>
        </w:tc>
        <w:tc>
          <w:tcPr>
            <w:tcW w:w="1523" w:type="dxa"/>
            <w:vAlign w:val="center"/>
            <w:hideMark/>
          </w:tcPr>
          <w:p w14:paraId="4B127BB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Java Script + </w:t>
            </w: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 (опционально)</w:t>
            </w:r>
          </w:p>
        </w:tc>
        <w:tc>
          <w:tcPr>
            <w:tcW w:w="1798" w:type="dxa"/>
            <w:vAlign w:val="center"/>
            <w:hideMark/>
          </w:tcPr>
          <w:p w14:paraId="1F1FE974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val="en-US" w:eastAsia="ru-RU"/>
                <w14:ligatures w14:val="none"/>
              </w:rPr>
              <w:t xml:space="preserve">Java Script + </w:t>
            </w: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TypeScript (опционально)</w:t>
            </w:r>
          </w:p>
        </w:tc>
      </w:tr>
      <w:tr w:rsidR="009D559B" w:rsidRPr="00520AD8" w14:paraId="2670C30A" w14:textId="77777777" w:rsidTr="003670AC">
        <w:trPr>
          <w:tblCellSpacing w:w="15" w:type="dxa"/>
        </w:trPr>
        <w:tc>
          <w:tcPr>
            <w:tcW w:w="2536" w:type="dxa"/>
            <w:vAlign w:val="center"/>
            <w:hideMark/>
          </w:tcPr>
          <w:p w14:paraId="44AFF52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Поддержка мобильного интерфейса</w:t>
            </w:r>
          </w:p>
        </w:tc>
        <w:tc>
          <w:tcPr>
            <w:tcW w:w="1920" w:type="dxa"/>
            <w:vAlign w:val="center"/>
            <w:hideMark/>
          </w:tcPr>
          <w:p w14:paraId="2D5C115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React Native</w:t>
            </w:r>
          </w:p>
        </w:tc>
        <w:tc>
          <w:tcPr>
            <w:tcW w:w="1671" w:type="dxa"/>
            <w:vAlign w:val="center"/>
            <w:hideMark/>
          </w:tcPr>
          <w:p w14:paraId="4010FC7C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Ionic, NativeScript</w:t>
            </w:r>
          </w:p>
        </w:tc>
        <w:tc>
          <w:tcPr>
            <w:tcW w:w="1523" w:type="dxa"/>
            <w:vAlign w:val="center"/>
            <w:hideMark/>
          </w:tcPr>
          <w:p w14:paraId="66B2F364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Vue Native</w:t>
            </w:r>
          </w:p>
        </w:tc>
        <w:tc>
          <w:tcPr>
            <w:tcW w:w="1798" w:type="dxa"/>
            <w:vAlign w:val="center"/>
            <w:hideMark/>
          </w:tcPr>
          <w:p w14:paraId="7A30351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Limited</w:t>
            </w:r>
          </w:p>
        </w:tc>
      </w:tr>
      <w:tr w:rsidR="009D559B" w:rsidRPr="00520AD8" w14:paraId="7097FE33" w14:textId="77777777" w:rsidTr="003670AC">
        <w:trPr>
          <w:tblCellSpacing w:w="15" w:type="dxa"/>
        </w:trPr>
        <w:tc>
          <w:tcPr>
            <w:tcW w:w="2536" w:type="dxa"/>
            <w:vAlign w:val="center"/>
            <w:hideMark/>
          </w:tcPr>
          <w:p w14:paraId="4EF725D5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Размер бандла</w:t>
            </w:r>
          </w:p>
        </w:tc>
        <w:tc>
          <w:tcPr>
            <w:tcW w:w="1920" w:type="dxa"/>
            <w:vAlign w:val="center"/>
            <w:hideMark/>
          </w:tcPr>
          <w:p w14:paraId="7A7335FD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Средний</w:t>
            </w:r>
          </w:p>
        </w:tc>
        <w:tc>
          <w:tcPr>
            <w:tcW w:w="1671" w:type="dxa"/>
            <w:vAlign w:val="center"/>
            <w:hideMark/>
          </w:tcPr>
          <w:p w14:paraId="30EB3468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Большой</w:t>
            </w:r>
          </w:p>
        </w:tc>
        <w:tc>
          <w:tcPr>
            <w:tcW w:w="1523" w:type="dxa"/>
            <w:vAlign w:val="center"/>
            <w:hideMark/>
          </w:tcPr>
          <w:p w14:paraId="4A46393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Маленький</w:t>
            </w:r>
          </w:p>
        </w:tc>
        <w:tc>
          <w:tcPr>
            <w:tcW w:w="1798" w:type="dxa"/>
            <w:vAlign w:val="center"/>
            <w:hideMark/>
          </w:tcPr>
          <w:p w14:paraId="030EF9F6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Очень маленький</w:t>
            </w:r>
          </w:p>
        </w:tc>
      </w:tr>
    </w:tbl>
    <w:p w14:paraId="11FFCE56" w14:textId="77777777" w:rsidR="009D559B" w:rsidRPr="004F484A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Вывод: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 разработки frontend-части выбран фреймворк React с использованием TypeScript по следующим причинам:</w:t>
      </w:r>
    </w:p>
    <w:p w14:paraId="1D9B81B3" w14:textId="77777777" w:rsidR="009D559B" w:rsidRPr="004874DF" w:rsidRDefault="009D559B" w:rsidP="009D559B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Подходит под все требования разработки</w:t>
      </w:r>
    </w:p>
    <w:p w14:paraId="71CB7C4D" w14:textId="77777777" w:rsidR="009D559B" w:rsidRPr="00520AD8" w:rsidRDefault="009D559B" w:rsidP="009D559B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Высокая производительность</w:t>
      </w:r>
    </w:p>
    <w:p w14:paraId="266C92BB" w14:textId="77777777" w:rsidR="009D559B" w:rsidRPr="00520AD8" w:rsidRDefault="009D559B" w:rsidP="009D559B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Компонентный подход</w:t>
      </w:r>
    </w:p>
    <w:p w14:paraId="2E45D40B" w14:textId="77777777" w:rsidR="009D559B" w:rsidRPr="00520AD8" w:rsidRDefault="009D559B" w:rsidP="009D559B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Высокая надежность кода благодаря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Typyscript</w:t>
      </w:r>
    </w:p>
    <w:p w14:paraId="47E4881B" w14:textId="77777777" w:rsidR="009D559B" w:rsidRPr="00520AD8" w:rsidRDefault="009D559B" w:rsidP="009D559B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Большой выбор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библиотек</w:t>
      </w:r>
    </w:p>
    <w:p w14:paraId="2546530B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5" w:name="_Toc198885831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2.1.4 Средства проектирования и моделирования</w:t>
      </w:r>
      <w:bookmarkEnd w:id="5"/>
    </w:p>
    <w:p w14:paraId="15ECA1AB" w14:textId="77777777" w:rsidR="009D559B" w:rsidRPr="00520AD8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проектирования архитектуры системы и создания диаграмм выбраны следующие инструменты:</w:t>
      </w:r>
    </w:p>
    <w:p w14:paraId="3202DA57" w14:textId="77777777" w:rsidR="009D559B" w:rsidRPr="00520AD8" w:rsidRDefault="009D559B" w:rsidP="009D559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Enterprise Architect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создания UML-диаграмм (диаграммы классов, последовательностей, состояний и т.д.)</w:t>
      </w:r>
    </w:p>
    <w:p w14:paraId="327EFE71" w14:textId="77777777" w:rsidR="009D559B" w:rsidRPr="008C684A" w:rsidRDefault="009D559B" w:rsidP="009D559B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DbDesigner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для проектирования структуры базы данных и создания ER-диаграмм</w:t>
      </w:r>
    </w:p>
    <w:p w14:paraId="4CF40FCA" w14:textId="77777777" w:rsidR="009D559B" w:rsidRPr="00BC5D06" w:rsidRDefault="009D559B" w:rsidP="009D559B">
      <w:pPr>
        <w:pStyle w:val="whitespace-normal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C5D06">
        <w:rPr>
          <w:rStyle w:val="ac"/>
          <w:rFonts w:eastAsiaTheme="majorEastAsia"/>
          <w:sz w:val="28"/>
          <w:szCs w:val="28"/>
        </w:rPr>
        <w:t>Swagger</w:t>
      </w:r>
      <w:r w:rsidRPr="00BC5D06">
        <w:rPr>
          <w:sz w:val="28"/>
          <w:szCs w:val="28"/>
        </w:rPr>
        <w:t xml:space="preserve"> — для автоматического документирования REST API</w:t>
      </w:r>
    </w:p>
    <w:p w14:paraId="4A0E90F3" w14:textId="77777777" w:rsidR="009D559B" w:rsidRPr="00BC5D06" w:rsidRDefault="009D559B" w:rsidP="009D559B">
      <w:pPr>
        <w:pStyle w:val="whitespace-normal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C5D06">
        <w:rPr>
          <w:rStyle w:val="ac"/>
          <w:rFonts w:eastAsiaTheme="majorEastAsia"/>
          <w:sz w:val="28"/>
          <w:szCs w:val="28"/>
        </w:rPr>
        <w:t>Mermaid</w:t>
      </w:r>
      <w:r w:rsidRPr="00BC5D06">
        <w:rPr>
          <w:sz w:val="28"/>
          <w:szCs w:val="28"/>
        </w:rPr>
        <w:t xml:space="preserve"> — для создания и поддержки процессных диаграмм</w:t>
      </w:r>
    </w:p>
    <w:p w14:paraId="2BDB8894" w14:textId="77777777" w:rsidR="009D559B" w:rsidRPr="004D7D01" w:rsidRDefault="009D559B" w:rsidP="009D559B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auto"/>
          <w:kern w:val="36"/>
          <w:sz w:val="28"/>
          <w:szCs w:val="28"/>
          <w:lang w:eastAsia="ru-RU"/>
          <w14:ligatures w14:val="none"/>
        </w:rPr>
      </w:pPr>
      <w:bookmarkStart w:id="6" w:name="_Toc198885832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6"/>
          <w:szCs w:val="36"/>
          <w:lang w:eastAsia="ru-RU"/>
          <w14:ligatures w14:val="none"/>
        </w:rPr>
        <w:t>2.2 Разработка проекта решения</w:t>
      </w:r>
      <w:bookmarkEnd w:id="6"/>
    </w:p>
    <w:p w14:paraId="2013687D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7" w:name="_Toc198885833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2.2.1 Архитектура системы</w:t>
      </w:r>
      <w:bookmarkEnd w:id="7"/>
    </w:p>
    <w:p w14:paraId="239C4B45" w14:textId="77777777" w:rsidR="009D559B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Разрабатываемая система построена на основе архитектуры распределенного монолита с разделением на frontend и backend части. Схема архитектуры системы представлена на рисунке 2.1.</w:t>
      </w:r>
    </w:p>
    <w:p w14:paraId="3E0050F6" w14:textId="77777777" w:rsidR="009D559B" w:rsidRPr="001C703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1C703B">
        <w:rPr>
          <w:rFonts w:ascii="Times New Roman" w:eastAsia="Times New Roman" w:hAnsi="Times New Roman" w:cs="Times New Roman"/>
          <w:noProof/>
          <w:kern w:val="36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01B6AC71" wp14:editId="5802233F">
            <wp:extent cx="6120130" cy="3825240"/>
            <wp:effectExtent l="0" t="0" r="0" b="0"/>
            <wp:docPr id="2124751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5106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BE5E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2.1 — Общая архитектура системы</w:t>
      </w:r>
    </w:p>
    <w:p w14:paraId="7549DD2F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Ключевые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части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архитектуры:</w:t>
      </w:r>
    </w:p>
    <w:p w14:paraId="2DB74764" w14:textId="77777777" w:rsidR="009D559B" w:rsidRPr="00BC5D06" w:rsidRDefault="009D559B" w:rsidP="009D559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Клиентская часть (Frontend)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React-приложение, обеспечивающее взаимодействие пользователя с системой через графический интерфейс.</w:t>
      </w:r>
    </w:p>
    <w:p w14:paraId="6B3A8FC8" w14:textId="77777777" w:rsidR="009D559B" w:rsidRDefault="009D559B" w:rsidP="009D559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Серверная часть (Backend)</w:t>
      </w:r>
      <w:r w:rsidRPr="00BC5D0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FastAPI-приложение, реализующее логику и предоставляющее REST API для взаимодействия с клиентской частью. </w:t>
      </w:r>
    </w:p>
    <w:p w14:paraId="40AADE4C" w14:textId="77777777" w:rsidR="009D559B" w:rsidRPr="00F23A0E" w:rsidRDefault="009D559B" w:rsidP="009D559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  <w14:ligatures w14:val="none"/>
        </w:rPr>
      </w:pPr>
      <w:r w:rsidRPr="00F23A0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База данных</w:t>
      </w:r>
      <w:r w:rsidRPr="00F23A0E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PostgreSQL, хранящая все данные.</w:t>
      </w:r>
    </w:p>
    <w:p w14:paraId="761EE026" w14:textId="77777777" w:rsidR="009D559B" w:rsidRPr="00BC5D06" w:rsidRDefault="009D559B" w:rsidP="009D559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Gateway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компонент, обеспечивающий маршрутизацию запросов и базовую авторизацию.</w:t>
      </w:r>
    </w:p>
    <w:p w14:paraId="198A0A24" w14:textId="77777777" w:rsidR="009D559B" w:rsidRPr="00520AD8" w:rsidRDefault="009D559B" w:rsidP="009D559B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Logger Service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компонент для ведения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логирования действий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пользователей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5FB3D620" w14:textId="77777777" w:rsidR="009D559B" w:rsidRPr="00520AD8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Взаимодействие между клиентской и серверной частями осуществляется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с помощью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REST API с использованием JSON для обмена данными.</w:t>
      </w:r>
    </w:p>
    <w:p w14:paraId="112A7BAB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8" w:name="_Toc198885834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2.2.2 Проектирование базы данных</w:t>
      </w:r>
      <w:bookmarkEnd w:id="8"/>
    </w:p>
    <w:p w14:paraId="25D71422" w14:textId="77777777" w:rsidR="009D559B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анализа предметной области разработана схема базы данных, представленная на рисунке 2.2.</w:t>
      </w:r>
    </w:p>
    <w:p w14:paraId="472C1AFE" w14:textId="77777777" w:rsidR="009D559B" w:rsidRPr="002F241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4779E7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  <w14:ligatures w14:val="none"/>
        </w:rPr>
        <w:drawing>
          <wp:inline distT="0" distB="0" distL="0" distR="0" wp14:anchorId="650F0A91" wp14:editId="0D1555FD">
            <wp:extent cx="6120130" cy="4406265"/>
            <wp:effectExtent l="0" t="0" r="0" b="0"/>
            <wp:docPr id="1476814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14948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566C" w14:textId="77777777" w:rsidR="009D559B" w:rsidRPr="00F23A0E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2.2 — ER-диаграмма базы данных (нотация Crow's Foot)</w:t>
      </w:r>
    </w:p>
    <w:p w14:paraId="61442009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База данных включает следующие основные таблицы:</w:t>
      </w:r>
    </w:p>
    <w:p w14:paraId="0D8DD8F5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Teams (Команды)</w:t>
      </w:r>
    </w:p>
    <w:p w14:paraId="15C8F7C3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 (PK) – уникальный идентификатор команды</w:t>
      </w:r>
    </w:p>
    <w:p w14:paraId="59D5B5A0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команды</w:t>
      </w:r>
    </w:p>
    <w:p w14:paraId="76A5A765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 – город, который представляет команда</w:t>
      </w:r>
    </w:p>
    <w:p w14:paraId="4C13B996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coach – имя главного тренера</w:t>
      </w:r>
    </w:p>
    <w:p w14:paraId="2BC39EEA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last_season_place – место команды в турнирной таблице прошлого сезона</w:t>
      </w:r>
    </w:p>
    <w:p w14:paraId="0AB42E4F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lastRenderedPageBreak/>
        <w:t>Players (Игроки)</w:t>
      </w:r>
    </w:p>
    <w:p w14:paraId="3D614220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player_id (PK) – уникальный идентификатор игрока</w:t>
      </w:r>
    </w:p>
    <w:p w14:paraId="57328CA8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team_id (FK) – ссылка на команду</w:t>
      </w:r>
    </w:p>
    <w:p w14:paraId="494AEA5D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first_name – имя игрока</w:t>
      </w:r>
    </w:p>
    <w:p w14:paraId="5A0DC9C0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last_name – фамилия игрока</w:t>
      </w:r>
    </w:p>
    <w:p w14:paraId="5E01AE07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age – возраст игрока</w:t>
      </w:r>
    </w:p>
    <w:p w14:paraId="017E363D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jersey_number – номер на форме</w:t>
      </w:r>
    </w:p>
    <w:p w14:paraId="61F360A7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position – амплуа (вратарь, защитник, полузащитник, нападающий)</w:t>
      </w:r>
    </w:p>
    <w:p w14:paraId="50CFE419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Stadiums (Стадионы)</w:t>
      </w:r>
    </w:p>
    <w:p w14:paraId="526E7AEF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 (PK) – уникальный идентификатор стадиона</w:t>
      </w:r>
    </w:p>
    <w:p w14:paraId="736EF338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name – название стадиона</w:t>
      </w:r>
    </w:p>
    <w:p w14:paraId="0275A7BB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city – город, в котором расположен стадион</w:t>
      </w:r>
    </w:p>
    <w:p w14:paraId="76B05220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capacity – вместимость стадиона</w:t>
      </w:r>
    </w:p>
    <w:p w14:paraId="654B815F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Matches (Матчи)</w:t>
      </w:r>
    </w:p>
    <w:p w14:paraId="1CAF1213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 (PK) – уникальный идентификатор матча</w:t>
      </w:r>
    </w:p>
    <w:p w14:paraId="03552059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date – дата проведения матча</w:t>
      </w:r>
    </w:p>
    <w:p w14:paraId="73C6A7B5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home_team_id (FK) – ссылка на команду хозяев</w:t>
      </w:r>
    </w:p>
    <w:p w14:paraId="271CBF7F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away_team_id (FK) – ссылка на команду гостей</w:t>
      </w:r>
    </w:p>
    <w:p w14:paraId="14EB358B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stadium_id (FK) – ссылка на стадион</w:t>
      </w:r>
    </w:p>
    <w:p w14:paraId="1E71D723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home_goals – количество голов команды хозяев</w:t>
      </w:r>
    </w:p>
    <w:p w14:paraId="105711B1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away_goals – количество голов команды гостей</w:t>
      </w:r>
    </w:p>
    <w:p w14:paraId="774E5AB6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status – статус матча (запланирован, завершен, отменен, перенесен)</w:t>
      </w:r>
    </w:p>
    <w:p w14:paraId="13FAE6CA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Tickets (Билеты)</w:t>
      </w:r>
    </w:p>
    <w:p w14:paraId="1B7491CD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ticket_id (PK) – уникальный идентификатор типа билета</w:t>
      </w:r>
    </w:p>
    <w:p w14:paraId="620A24B6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match_id (FK) – ссылка на матч</w:t>
      </w:r>
    </w:p>
    <w:p w14:paraId="3A2F3FA5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category – категория билета (VIP, стандарт, эконом)</w:t>
      </w:r>
    </w:p>
    <w:p w14:paraId="41A97B80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price – стоимость билета</w:t>
      </w:r>
    </w:p>
    <w:p w14:paraId="1DF3C02F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Users (Пользователи системы)</w:t>
      </w:r>
    </w:p>
    <w:p w14:paraId="2B208705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 (PK) – уникальный идентификатор пользователя</w:t>
      </w:r>
    </w:p>
    <w:p w14:paraId="19E88A49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username – имя пользователя</w:t>
      </w:r>
    </w:p>
    <w:p w14:paraId="090DC03B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password_hash – хеш пароля</w:t>
      </w:r>
    </w:p>
    <w:p w14:paraId="6F944344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role – роль в системе (администратор, менеджер)</w:t>
      </w:r>
    </w:p>
    <w:p w14:paraId="25E56B82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email – электронная почта</w:t>
      </w:r>
    </w:p>
    <w:p w14:paraId="6D5A31F7" w14:textId="77777777" w:rsidR="009D559B" w:rsidRPr="00520AD8" w:rsidRDefault="009D559B" w:rsidP="009D559B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Audit_Log (Журнал аудита)</w:t>
      </w:r>
    </w:p>
    <w:p w14:paraId="383BC578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log_id (PK) – уникальный идентификатор записи</w:t>
      </w:r>
    </w:p>
    <w:p w14:paraId="6813666E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user_id (FK) – ссылка на пользователя</w:t>
      </w:r>
    </w:p>
    <w:p w14:paraId="4B4D81FF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action – выполненное действие</w:t>
      </w:r>
    </w:p>
    <w:p w14:paraId="7780ED06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entity_type – тип сущности, с которой выполнено действие</w:t>
      </w:r>
    </w:p>
    <w:p w14:paraId="2811F3C5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entity_id – идентификатор сущности</w:t>
      </w:r>
    </w:p>
    <w:p w14:paraId="53C19851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timestamp – дата и время действия</w:t>
      </w:r>
    </w:p>
    <w:p w14:paraId="44FD4DC4" w14:textId="77777777" w:rsidR="009D559B" w:rsidRPr="00520AD8" w:rsidRDefault="009D559B" w:rsidP="009D559B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details – дополнительные сведения</w:t>
      </w:r>
    </w:p>
    <w:p w14:paraId="449D3916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9" w:name="_Toc198885835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2.2.3 Паттерны проектирования</w:t>
      </w:r>
      <w:bookmarkEnd w:id="9"/>
    </w:p>
    <w:p w14:paraId="5EA3D582" w14:textId="77777777" w:rsidR="009D559B" w:rsidRPr="00BC5D06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 разрабатываемой системе реализованы следующие паттерны проектирования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для взаимодействия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FastAPI и Python:</w:t>
      </w:r>
    </w:p>
    <w:p w14:paraId="4E42D83B" w14:textId="77777777" w:rsidR="009D559B" w:rsidRPr="00BC5D06" w:rsidRDefault="009D559B" w:rsidP="009D559B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 Pattern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скрытия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доступа к данным и отделения бизнес-логики от деталей работы с базой данных.</w:t>
      </w:r>
    </w:p>
    <w:p w14:paraId="756E40DF" w14:textId="77777777" w:rsidR="009D559B" w:rsidRPr="00BC5D06" w:rsidRDefault="009D559B" w:rsidP="009D559B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Dependency Injection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управления зависимостями и облегчения тестирования (стандартный механизм FastAPI).</w:t>
      </w:r>
    </w:p>
    <w:p w14:paraId="21BBAB5E" w14:textId="77777777" w:rsidR="009D559B" w:rsidRPr="00BC5D06" w:rsidRDefault="009D559B" w:rsidP="009D559B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инкапсуляции бизнес-логики и создания четкого интерфейса.</w:t>
      </w:r>
    </w:p>
    <w:p w14:paraId="37A9EE78" w14:textId="77777777" w:rsidR="009D559B" w:rsidRPr="00BC5D06" w:rsidRDefault="009D559B" w:rsidP="009D559B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Factory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для создания объектов без указания конкретных классов.</w:t>
      </w:r>
    </w:p>
    <w:p w14:paraId="0D2E49B6" w14:textId="77777777" w:rsidR="009D559B" w:rsidRPr="006775B8" w:rsidRDefault="009D559B" w:rsidP="009D559B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 w:rsidRPr="006775B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Data Transfer Object (Pydantic models)</w:t>
      </w:r>
      <w:r w:rsidRPr="006775B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— 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</w:t>
      </w:r>
      <w:r w:rsidRPr="006775B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валидации</w:t>
      </w:r>
      <w:r w:rsidRPr="006775B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входных</w:t>
      </w:r>
      <w:r w:rsidRPr="006775B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 xml:space="preserve"> 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данных</w:t>
      </w:r>
      <w:r w:rsidRPr="006775B8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  <w:t>.</w:t>
      </w:r>
    </w:p>
    <w:p w14:paraId="43CE95F8" w14:textId="77777777" w:rsidR="009D559B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Диаграмма классов, иллюстрирующая применение паттернов проектирования, представлена на рисунке 2.3.</w:t>
      </w:r>
    </w:p>
    <w:p w14:paraId="675C368A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06908150" wp14:editId="70BD8897">
            <wp:extent cx="5972175" cy="8382000"/>
            <wp:effectExtent l="0" t="0" r="9525" b="0"/>
            <wp:docPr id="82892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2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381A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2.3 — Диаграмма классов с применением паттернов проектирования</w:t>
      </w:r>
    </w:p>
    <w:p w14:paraId="786633D4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0" w:name="_Toc198885836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2.2.4 Проектирование серверной части (Backend)</w:t>
      </w:r>
      <w:bookmarkEnd w:id="10"/>
    </w:p>
    <w:p w14:paraId="03DF4BEC" w14:textId="77777777" w:rsidR="009D559B" w:rsidRPr="00BC5D06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Серверная часть разработана с использованием FastAPI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организована в соответствии с многослойной архитектурой:</w:t>
      </w:r>
    </w:p>
    <w:p w14:paraId="2870529C" w14:textId="77777777" w:rsidR="009D559B" w:rsidRPr="00BC5D06" w:rsidRDefault="009D559B" w:rsidP="009D559B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API Layer (Routers)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обрабатывает HTTP-запросы, преобразует данные и возвращает HTTP-ответы согласно REST-принципам.</w:t>
      </w:r>
    </w:p>
    <w:p w14:paraId="781DF526" w14:textId="77777777" w:rsidR="009D559B" w:rsidRPr="00BC5D06" w:rsidRDefault="009D559B" w:rsidP="009D559B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Service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содержит бизнес-логику приложения и координирует работу с данными.</w:t>
      </w:r>
    </w:p>
    <w:p w14:paraId="3052A1C6" w14:textId="77777777" w:rsidR="009D559B" w:rsidRPr="00BC5D06" w:rsidRDefault="009D559B" w:rsidP="009D559B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Repository Layer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обеспечивает взаимодействие с базой данных через SQLAlchemy.</w:t>
      </w:r>
    </w:p>
    <w:p w14:paraId="6D150337" w14:textId="77777777" w:rsidR="009D559B" w:rsidRPr="00BC5D06" w:rsidRDefault="009D559B" w:rsidP="009D559B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BC5D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Domain Model</w:t>
      </w:r>
      <w:r w:rsidRPr="00BC5D06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— представляет основные сущности предметной области через Pydantic модели.</w:t>
      </w:r>
    </w:p>
    <w:p w14:paraId="5A295076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1" w:name="_Toc198885837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2.2.5 Проектирование клиентской части (Frontend)</w:t>
      </w:r>
      <w:bookmarkEnd w:id="11"/>
    </w:p>
    <w:p w14:paraId="7E00A5E4" w14:textId="77777777" w:rsidR="009D559B" w:rsidRPr="00520AD8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Клиентская часть разработана с использованием React и TypeScript и организована в соответствии с компонентным подходом.</w:t>
      </w:r>
    </w:p>
    <w:p w14:paraId="79E912A9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Макет пользовательского интерфейса</w:t>
      </w:r>
    </w:p>
    <w:p w14:paraId="7D7DE0E4" w14:textId="77777777" w:rsidR="009D559B" w:rsidRPr="00D12C0F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основе требований разработаны прототипы пользовательского интерфейса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. 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макетов основных экранов представлены на рисунках 2.6-2.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7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612982A3" w14:textId="77777777" w:rsidR="009D559B" w:rsidRPr="00FB45DC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22E0157" wp14:editId="29F64371">
            <wp:extent cx="6120130" cy="5524500"/>
            <wp:effectExtent l="0" t="0" r="0" b="0"/>
            <wp:docPr id="72962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3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9224" w14:textId="77777777" w:rsidR="009D559B" w:rsidRPr="003A7F04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4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— Макет главной страницы системы</w:t>
      </w:r>
    </w:p>
    <w:p w14:paraId="6F442A45" w14:textId="77777777" w:rsidR="009D559B" w:rsidRPr="00FB45DC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78621E9" wp14:editId="1FCFDC03">
            <wp:extent cx="6120130" cy="3401695"/>
            <wp:effectExtent l="0" t="0" r="0" b="8255"/>
            <wp:docPr id="109745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6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85F0" w14:textId="77777777" w:rsidR="009D559B" w:rsidRPr="00D12C0F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5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— Макет страницы управления командами</w:t>
      </w:r>
    </w:p>
    <w:p w14:paraId="6C1D1F2D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 разработке пользовательского интерфейса учтены следующие принципы:</w:t>
      </w:r>
    </w:p>
    <w:p w14:paraId="3441FD21" w14:textId="77777777" w:rsidR="009D559B" w:rsidRPr="00F3619C" w:rsidRDefault="009D559B" w:rsidP="009D55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Единообразие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все элементы управления имеют схожий стиль и расположены в соответствии с общей логикой интерфейса. </w:t>
      </w:r>
    </w:p>
    <w:p w14:paraId="6298B786" w14:textId="77777777" w:rsidR="009D559B" w:rsidRPr="00F3619C" w:rsidRDefault="009D559B" w:rsidP="009D55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Информативность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пользователю предоставляется вся необходимая информаци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 возможностью получения дополнительных сведений при необходимости. </w:t>
      </w:r>
    </w:p>
    <w:p w14:paraId="17C57609" w14:textId="77777777" w:rsidR="009D559B" w:rsidRPr="00F3619C" w:rsidRDefault="009D559B" w:rsidP="009D55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Предотвращение ошибок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форматы ввода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данных 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заявлены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однозначно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также 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предусмотрена валидация вводимых значений. </w:t>
      </w:r>
    </w:p>
    <w:p w14:paraId="0D4DEF65" w14:textId="77777777" w:rsidR="009D559B" w:rsidRPr="00F3619C" w:rsidRDefault="009D559B" w:rsidP="009D55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Обратная связь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система информирует пользователя о результатах выполнения операций и возможных проблемах. </w:t>
      </w:r>
    </w:p>
    <w:p w14:paraId="01E5AB0B" w14:textId="77777777" w:rsidR="009D559B" w:rsidRPr="00F3619C" w:rsidRDefault="009D559B" w:rsidP="009D559B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361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Адаптивность</w:t>
      </w:r>
      <w:r w:rsidRPr="00F3619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интерфейс корректно отображается на различных устройствах и при различных разрешениях экрана.</w:t>
      </w:r>
      <w:r w:rsidRPr="00F3619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  <w14:ligatures w14:val="none"/>
        </w:rPr>
        <w:t xml:space="preserve"> </w:t>
      </w:r>
    </w:p>
    <w:p w14:paraId="62DF850F" w14:textId="77777777" w:rsidR="009D559B" w:rsidRPr="002F241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  <w14:ligatures w14:val="none"/>
        </w:rPr>
      </w:pPr>
    </w:p>
    <w:p w14:paraId="340075E8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2" w:name="_Toc198885838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2.2.6 Процессы и алгоритмы</w:t>
      </w:r>
      <w:bookmarkEnd w:id="12"/>
    </w:p>
    <w:p w14:paraId="10B80D84" w14:textId="77777777" w:rsidR="009D559B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Для визуализации основных бизнес-процессов системы разработаны диаграммы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процессов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, демонстрирующие последовательность действий и взаимодействие участников.</w:t>
      </w:r>
    </w:p>
    <w:p w14:paraId="7FEB3852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D30FA9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  <w14:ligatures w14:val="none"/>
        </w:rPr>
        <w:drawing>
          <wp:inline distT="0" distB="0" distL="0" distR="0" wp14:anchorId="043815F1" wp14:editId="76AE7086">
            <wp:extent cx="6120130" cy="3934460"/>
            <wp:effectExtent l="0" t="0" r="0" b="8890"/>
            <wp:docPr id="176152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2657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AAE8" w14:textId="77777777" w:rsidR="009D559B" w:rsidRPr="000046B1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6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—диаграмма процесса формирования расписания матчей</w:t>
      </w:r>
    </w:p>
    <w:p w14:paraId="15956FB5" w14:textId="77777777" w:rsidR="009D559B" w:rsidRPr="00F70320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F70320">
        <w:rPr>
          <w:rFonts w:ascii="Times New Roman" w:eastAsia="Times New Roman" w:hAnsi="Times New Roman" w:cs="Times New Roman"/>
          <w:b/>
          <w:bCs/>
          <w:noProof/>
          <w:kern w:val="36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D1FCACE" wp14:editId="67B3F9B4">
            <wp:extent cx="6120130" cy="3672205"/>
            <wp:effectExtent l="0" t="0" r="0" b="0"/>
            <wp:docPr id="54007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70659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3C1C" w14:textId="77777777" w:rsidR="009D559B" w:rsidRPr="000046B1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7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—диаграмма процесса внесения результатов матча</w:t>
      </w:r>
    </w:p>
    <w:p w14:paraId="7B6DD157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Алгоритм расчета стоимости билетов</w:t>
      </w:r>
    </w:p>
    <w:p w14:paraId="3F04E846" w14:textId="77777777" w:rsidR="009D559B" w:rsidRPr="00520AD8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Одним из ключевых алгоритмов системы является расчет стоимости билетов на матч. Алгоритм учитывает следующие факторы:</w:t>
      </w:r>
    </w:p>
    <w:p w14:paraId="3A4F8E09" w14:textId="77777777" w:rsidR="009D559B" w:rsidRPr="00520AD8" w:rsidRDefault="009D559B" w:rsidP="009D559B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Вместимость стадиона</w:t>
      </w:r>
    </w:p>
    <w:p w14:paraId="1908C97C" w14:textId="77777777" w:rsidR="009D559B" w:rsidRPr="00520AD8" w:rsidRDefault="009D559B" w:rsidP="009D559B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Положение команд в турнирной таблице прошлого сезона</w:t>
      </w:r>
    </w:p>
    <w:p w14:paraId="01266834" w14:textId="77777777" w:rsidR="009D559B" w:rsidRPr="00520AD8" w:rsidRDefault="009D559B" w:rsidP="009D559B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Категорию билета (VIP, стандарт, эконом)</w:t>
      </w:r>
    </w:p>
    <w:p w14:paraId="39783150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Формула расчета стоимости билета:</w:t>
      </w:r>
    </w:p>
    <w:p w14:paraId="53089A29" w14:textId="77777777" w:rsidR="009D559B" w:rsidRPr="000B6F55" w:rsidRDefault="009D559B" w:rsidP="009D559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Базовая стоимость = 500 - (Вместимость стадиона / 10000) * 50</w:t>
      </w:r>
    </w:p>
    <w:p w14:paraId="0C0F02DF" w14:textId="77777777" w:rsidR="009D559B" w:rsidRPr="000B6F55" w:rsidRDefault="009D559B" w:rsidP="009D559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Коэффициент престижа = (21 - (Место команды 1 + Место команды 2) / 2) / 10</w:t>
      </w:r>
    </w:p>
    <w:p w14:paraId="36EDCEAC" w14:textId="77777777" w:rsidR="009D559B" w:rsidRPr="000B6F55" w:rsidRDefault="009D559B" w:rsidP="009D559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Стоимость билета = Базовая стоимость * Коэффициент престижа * Множитель категории</w:t>
      </w:r>
    </w:p>
    <w:p w14:paraId="5C1E7606" w14:textId="77777777" w:rsidR="009D559B" w:rsidRPr="000B6F55" w:rsidRDefault="009D559B" w:rsidP="009D559B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0B6F55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Где множитель категории равен:</w:t>
      </w:r>
    </w:p>
    <w:p w14:paraId="17A2A058" w14:textId="77777777" w:rsidR="009D559B" w:rsidRPr="00520AD8" w:rsidRDefault="009D559B" w:rsidP="009D559B">
      <w:pPr>
        <w:numPr>
          <w:ilvl w:val="0"/>
          <w:numId w:val="1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VIP: 2.5</w:t>
      </w:r>
    </w:p>
    <w:p w14:paraId="54EE137A" w14:textId="77777777" w:rsidR="009D559B" w:rsidRPr="00520AD8" w:rsidRDefault="009D559B" w:rsidP="009D559B">
      <w:pPr>
        <w:numPr>
          <w:ilvl w:val="0"/>
          <w:numId w:val="1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Стандарт: 1.0</w:t>
      </w:r>
    </w:p>
    <w:p w14:paraId="4C6E2269" w14:textId="77777777" w:rsidR="009D559B" w:rsidRPr="00871CDC" w:rsidRDefault="009D559B" w:rsidP="009D559B">
      <w:pPr>
        <w:numPr>
          <w:ilvl w:val="0"/>
          <w:numId w:val="1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Эконом: 0.7</w:t>
      </w:r>
    </w:p>
    <w:p w14:paraId="382AEFFC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</w:p>
    <w:p w14:paraId="62456838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3" w:name="_Toc198885839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2.2.7 Use-Case диаграмма</w:t>
      </w:r>
      <w:bookmarkEnd w:id="13"/>
    </w:p>
    <w:p w14:paraId="1BBC05BC" w14:textId="77777777" w:rsidR="009D559B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наглядного представления функциональности системы и взаимодействия пользователей с ней разработана Use-Case диаграмма, представленная на рисунке 2.13.</w:t>
      </w:r>
    </w:p>
    <w:p w14:paraId="1734CB86" w14:textId="77777777" w:rsidR="009D559B" w:rsidRPr="00520AD8" w:rsidRDefault="009D559B" w:rsidP="009D559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C57A1F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  <w14:ligatures w14:val="none"/>
        </w:rPr>
        <w:drawing>
          <wp:inline distT="0" distB="0" distL="0" distR="0" wp14:anchorId="7E7F696B" wp14:editId="78FC37D0">
            <wp:extent cx="6120130" cy="4284345"/>
            <wp:effectExtent l="0" t="0" r="0" b="1905"/>
            <wp:docPr id="221212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12163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F6E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Рисунок 2.</w:t>
      </w:r>
      <w:r w:rsidRPr="00F7032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9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— Use-Case диаграмма системы</w:t>
      </w:r>
    </w:p>
    <w:p w14:paraId="7EA1314C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На диаграмме выделены следующие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действующие лица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:</w:t>
      </w:r>
    </w:p>
    <w:p w14:paraId="08ED37DC" w14:textId="77777777" w:rsidR="009D559B" w:rsidRPr="00520AD8" w:rsidRDefault="009D559B" w:rsidP="009D559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Администратор системы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имеет полный доступ ко всем функциям системы, включая управление пользователями.</w:t>
      </w:r>
    </w:p>
    <w:p w14:paraId="0F84A128" w14:textId="77777777" w:rsidR="009D559B" w:rsidRPr="00520AD8" w:rsidRDefault="009D559B" w:rsidP="009D559B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Менеджер соревнований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осуществляет управление командами, игроками, стадионами, матчами и формирует отчеты.</w:t>
      </w:r>
    </w:p>
    <w:p w14:paraId="6E2731C7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lastRenderedPageBreak/>
        <w:t>Основные прецеденты использования:</w:t>
      </w:r>
    </w:p>
    <w:p w14:paraId="70AD8C9C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командами</w:t>
      </w:r>
    </w:p>
    <w:p w14:paraId="4CF83D79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игроками</w:t>
      </w:r>
    </w:p>
    <w:p w14:paraId="6A5B2E16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стадионами</w:t>
      </w:r>
    </w:p>
    <w:p w14:paraId="4703E7BF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расписания матчей</w:t>
      </w:r>
    </w:p>
    <w:p w14:paraId="7BDE577C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Внесение результатов матчей</w:t>
      </w:r>
    </w:p>
    <w:p w14:paraId="1BCF2CBB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Расчет стоимости билетов</w:t>
      </w:r>
    </w:p>
    <w:p w14:paraId="75F3BEFF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Формирование отчетов</w:t>
      </w:r>
    </w:p>
    <w:p w14:paraId="22F33E44" w14:textId="77777777" w:rsidR="009D559B" w:rsidRPr="00520AD8" w:rsidRDefault="009D559B" w:rsidP="009D559B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Управление пользователями системы</w:t>
      </w:r>
    </w:p>
    <w:p w14:paraId="68A87378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4" w:name="_Toc198885840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t>2.2.8 Безопасность системы</w:t>
      </w:r>
      <w:bookmarkEnd w:id="14"/>
    </w:p>
    <w:p w14:paraId="2162A859" w14:textId="77777777" w:rsidR="009D559B" w:rsidRPr="00520AD8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безопасности данных и предотвращения несанкционированного доступа в системе реализованы следующие механизмы:</w:t>
      </w:r>
    </w:p>
    <w:p w14:paraId="60E12B6E" w14:textId="77777777" w:rsidR="009D559B" w:rsidRPr="00520AD8" w:rsidRDefault="009D559B" w:rsidP="009D559B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Аутентификация и авторизация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JWT-токенов для проверки подлинности пользователей и определения их прав доступа.</w:t>
      </w:r>
    </w:p>
    <w:p w14:paraId="394C17A4" w14:textId="77777777" w:rsidR="009D559B" w:rsidRPr="00520AD8" w:rsidRDefault="009D559B" w:rsidP="009D559B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Логирование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действий пользователей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все критические операции фиксируются в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логах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с указанием пользователя, времени и типа действия.</w:t>
      </w:r>
    </w:p>
    <w:p w14:paraId="3733D202" w14:textId="77777777" w:rsidR="009D559B" w:rsidRPr="00520AD8" w:rsidRDefault="009D559B" w:rsidP="009D559B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Хеширование паролей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хранение паролей в виде хешей с использованием алгоритма BCrypt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.</w:t>
      </w:r>
    </w:p>
    <w:p w14:paraId="5A0C71FD" w14:textId="77777777" w:rsidR="009D559B" w:rsidRPr="00520AD8" w:rsidRDefault="009D559B" w:rsidP="009D559B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Валидация входных данных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всех входных данных на стороне сервера для предотвращения атак типа SQL-инъекций.</w:t>
      </w:r>
    </w:p>
    <w:p w14:paraId="2A7DD9E4" w14:textId="77777777" w:rsidR="009D559B" w:rsidRPr="00520AD8" w:rsidRDefault="009D559B" w:rsidP="009D559B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HTTPS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использование защищенного протокола передачи данных для шифрования трафика между клиентом и сервером.</w:t>
      </w:r>
    </w:p>
    <w:p w14:paraId="391CD7A5" w14:textId="77777777" w:rsidR="009D559B" w:rsidRPr="004D7D01" w:rsidRDefault="009D559B" w:rsidP="009D559B">
      <w:pPr>
        <w:pStyle w:val="3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</w:pPr>
      <w:bookmarkStart w:id="15" w:name="_Toc198885841"/>
      <w:r w:rsidRPr="004D7D01">
        <w:rPr>
          <w:rFonts w:ascii="Times New Roman" w:eastAsia="Times New Roman" w:hAnsi="Times New Roman" w:cs="Times New Roman"/>
          <w:b/>
          <w:bCs/>
          <w:color w:val="auto"/>
          <w:kern w:val="36"/>
          <w:sz w:val="32"/>
          <w:szCs w:val="32"/>
          <w:lang w:eastAsia="ru-RU"/>
          <w14:ligatures w14:val="none"/>
        </w:rPr>
        <w:lastRenderedPageBreak/>
        <w:t>2.2.9 Тестирование системы</w:t>
      </w:r>
      <w:bookmarkEnd w:id="15"/>
    </w:p>
    <w:p w14:paraId="2289AA49" w14:textId="77777777" w:rsidR="009D559B" w:rsidRPr="00520AD8" w:rsidRDefault="009D559B" w:rsidP="009D559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Для обеспечения качества разрабатываемой системы предусмотрены различные виды тестирования:</w:t>
      </w:r>
    </w:p>
    <w:p w14:paraId="16568817" w14:textId="77777777" w:rsidR="009D559B" w:rsidRPr="00520AD8" w:rsidRDefault="009D559B" w:rsidP="009D559B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Модульное тестирование (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Insomnia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)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корректности работы отдельных компонентов системы.</w:t>
      </w:r>
    </w:p>
    <w:p w14:paraId="10AF9E78" w14:textId="77777777" w:rsidR="009D559B" w:rsidRPr="00520AD8" w:rsidRDefault="009D559B" w:rsidP="009D559B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Интеграционное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взаимодействия между компонентами системы.</w:t>
      </w:r>
    </w:p>
    <w:p w14:paraId="3C5F1957" w14:textId="77777777" w:rsidR="009D559B" w:rsidRPr="00520AD8" w:rsidRDefault="009D559B" w:rsidP="009D559B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Системное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проверка соответствия системы функциональным и нефункциональным требованиям.</w:t>
      </w:r>
    </w:p>
    <w:p w14:paraId="275BFDD7" w14:textId="77777777" w:rsidR="009D559B" w:rsidRPr="00520AD8" w:rsidRDefault="009D559B" w:rsidP="009D559B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Нагрузочное тестирование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оценка производительности системы при различных уровнях нагрузки.</w:t>
      </w:r>
    </w:p>
    <w:p w14:paraId="0F25F5C7" w14:textId="77777777" w:rsidR="009D559B" w:rsidRPr="00520AD8" w:rsidRDefault="009D559B" w:rsidP="009D559B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Тестирование безопасности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– выявление потенциальных уязвимостей в системе защиты данных.</w:t>
      </w:r>
    </w:p>
    <w:p w14:paraId="3E529083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Примеры запланированных тестовых сценариев представлены в таблице 2.5.</w:t>
      </w:r>
    </w:p>
    <w:p w14:paraId="007EB46E" w14:textId="77777777" w:rsidR="009D559B" w:rsidRPr="00520AD8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>Таблица 2.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  <w14:ligatures w14:val="none"/>
        </w:rPr>
        <w:t>4</w:t>
      </w:r>
      <w:r w:rsidRPr="00520A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  <w14:ligatures w14:val="none"/>
        </w:rPr>
        <w:t xml:space="preserve"> — Примеры тестовых сценариев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512"/>
        <w:gridCol w:w="3104"/>
        <w:gridCol w:w="3163"/>
      </w:tblGrid>
      <w:tr w:rsidR="009D559B" w:rsidRPr="00520AD8" w14:paraId="6F7D53BD" w14:textId="77777777" w:rsidTr="003670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DC9457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337FD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vAlign w:val="center"/>
            <w:hideMark/>
          </w:tcPr>
          <w:p w14:paraId="46BB020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F489B5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  <w14:ligatures w14:val="none"/>
              </w:rPr>
              <w:t>Ожидаемый результат</w:t>
            </w:r>
          </w:p>
        </w:tc>
      </w:tr>
      <w:tr w:rsidR="009D559B" w:rsidRPr="00520AD8" w14:paraId="7579C683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7DC2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TS-01</w:t>
            </w:r>
          </w:p>
        </w:tc>
        <w:tc>
          <w:tcPr>
            <w:tcW w:w="0" w:type="auto"/>
            <w:vAlign w:val="center"/>
            <w:hideMark/>
          </w:tcPr>
          <w:p w14:paraId="189F5E4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новой команды</w:t>
            </w:r>
          </w:p>
        </w:tc>
        <w:tc>
          <w:tcPr>
            <w:tcW w:w="0" w:type="auto"/>
            <w:vAlign w:val="center"/>
            <w:hideMark/>
          </w:tcPr>
          <w:p w14:paraId="34F1C694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новой команды с заполнением всех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3A5BF95A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Команда успешно добавлена в систему</w:t>
            </w:r>
          </w:p>
        </w:tc>
      </w:tr>
      <w:tr w:rsidR="009D559B" w:rsidRPr="00520AD8" w14:paraId="413CCC4F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811B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TS-02</w:t>
            </w:r>
          </w:p>
        </w:tc>
        <w:tc>
          <w:tcPr>
            <w:tcW w:w="0" w:type="auto"/>
            <w:vAlign w:val="center"/>
            <w:hideMark/>
          </w:tcPr>
          <w:p w14:paraId="2982C9D8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Редактирование информации о команде</w:t>
            </w:r>
          </w:p>
        </w:tc>
        <w:tc>
          <w:tcPr>
            <w:tcW w:w="0" w:type="auto"/>
            <w:vAlign w:val="center"/>
            <w:hideMark/>
          </w:tcPr>
          <w:p w14:paraId="19861F9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Изменение названия и главного тренера существующей команды</w:t>
            </w:r>
          </w:p>
        </w:tc>
        <w:tc>
          <w:tcPr>
            <w:tcW w:w="0" w:type="auto"/>
            <w:vAlign w:val="center"/>
            <w:hideMark/>
          </w:tcPr>
          <w:p w14:paraId="4975A4B7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Информация о команде успешно обновлена</w:t>
            </w:r>
          </w:p>
        </w:tc>
      </w:tr>
      <w:tr w:rsidR="009D559B" w:rsidRPr="00520AD8" w14:paraId="46124B49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C5A5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TS-03</w:t>
            </w:r>
          </w:p>
        </w:tc>
        <w:tc>
          <w:tcPr>
            <w:tcW w:w="0" w:type="auto"/>
            <w:vAlign w:val="center"/>
            <w:hideMark/>
          </w:tcPr>
          <w:p w14:paraId="6B8927B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игрока в команду</w:t>
            </w:r>
          </w:p>
        </w:tc>
        <w:tc>
          <w:tcPr>
            <w:tcW w:w="0" w:type="auto"/>
            <w:vAlign w:val="center"/>
            <w:hideMark/>
          </w:tcPr>
          <w:p w14:paraId="07C4F94A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Добавление нового игрока в существующую команду</w:t>
            </w:r>
          </w:p>
        </w:tc>
        <w:tc>
          <w:tcPr>
            <w:tcW w:w="0" w:type="auto"/>
            <w:vAlign w:val="center"/>
            <w:hideMark/>
          </w:tcPr>
          <w:p w14:paraId="2A9C37B8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Игрок успешно добавлен в команду</w:t>
            </w:r>
          </w:p>
        </w:tc>
      </w:tr>
      <w:tr w:rsidR="009D559B" w:rsidRPr="00520AD8" w14:paraId="791A4858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F074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lastRenderedPageBreak/>
              <w:t>TS-04</w:t>
            </w:r>
          </w:p>
        </w:tc>
        <w:tc>
          <w:tcPr>
            <w:tcW w:w="0" w:type="auto"/>
            <w:vAlign w:val="center"/>
            <w:hideMark/>
          </w:tcPr>
          <w:p w14:paraId="752663B6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расписания матчей</w:t>
            </w:r>
          </w:p>
        </w:tc>
        <w:tc>
          <w:tcPr>
            <w:tcW w:w="0" w:type="auto"/>
            <w:vAlign w:val="center"/>
            <w:hideMark/>
          </w:tcPr>
          <w:p w14:paraId="5CCC3D2B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Создание новых матчей с указанием дат, команд и стадионов</w:t>
            </w:r>
          </w:p>
        </w:tc>
        <w:tc>
          <w:tcPr>
            <w:tcW w:w="0" w:type="auto"/>
            <w:vAlign w:val="center"/>
            <w:hideMark/>
          </w:tcPr>
          <w:p w14:paraId="225384CC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Матчи успешно добавлены в расписание</w:t>
            </w:r>
          </w:p>
        </w:tc>
      </w:tr>
      <w:tr w:rsidR="009D559B" w:rsidRPr="00520AD8" w14:paraId="3306C4CD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647B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TS-05</w:t>
            </w:r>
          </w:p>
        </w:tc>
        <w:tc>
          <w:tcPr>
            <w:tcW w:w="0" w:type="auto"/>
            <w:vAlign w:val="center"/>
            <w:hideMark/>
          </w:tcPr>
          <w:p w14:paraId="0908FE3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Внесение результата матча</w:t>
            </w:r>
          </w:p>
        </w:tc>
        <w:tc>
          <w:tcPr>
            <w:tcW w:w="0" w:type="auto"/>
            <w:vAlign w:val="center"/>
            <w:hideMark/>
          </w:tcPr>
          <w:p w14:paraId="390C2359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Ввод счета завершенного матча</w:t>
            </w:r>
          </w:p>
        </w:tc>
        <w:tc>
          <w:tcPr>
            <w:tcW w:w="0" w:type="auto"/>
            <w:vAlign w:val="center"/>
            <w:hideMark/>
          </w:tcPr>
          <w:p w14:paraId="21B4E01F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Результат матча успешно сохранен, обновлена статистика команд</w:t>
            </w:r>
          </w:p>
        </w:tc>
      </w:tr>
      <w:tr w:rsidR="009D559B" w:rsidRPr="00520AD8" w14:paraId="2005DBEB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C78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TS-06</w:t>
            </w:r>
          </w:p>
        </w:tc>
        <w:tc>
          <w:tcPr>
            <w:tcW w:w="0" w:type="auto"/>
            <w:vAlign w:val="center"/>
            <w:hideMark/>
          </w:tcPr>
          <w:p w14:paraId="3CCABAAA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</w:t>
            </w:r>
          </w:p>
        </w:tc>
        <w:tc>
          <w:tcPr>
            <w:tcW w:w="0" w:type="auto"/>
            <w:vAlign w:val="center"/>
            <w:hideMark/>
          </w:tcPr>
          <w:p w14:paraId="4867EFF0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Расчет стоимости билетов разных категорий для конкретного матча</w:t>
            </w:r>
          </w:p>
        </w:tc>
        <w:tc>
          <w:tcPr>
            <w:tcW w:w="0" w:type="auto"/>
            <w:vAlign w:val="center"/>
            <w:hideMark/>
          </w:tcPr>
          <w:p w14:paraId="566C9E68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Правильно рассчитанные стоимости билетов</w:t>
            </w:r>
          </w:p>
        </w:tc>
      </w:tr>
      <w:tr w:rsidR="009D559B" w:rsidRPr="00520AD8" w14:paraId="1E437159" w14:textId="77777777" w:rsidTr="003670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7B93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TS-07</w:t>
            </w:r>
          </w:p>
        </w:tc>
        <w:tc>
          <w:tcPr>
            <w:tcW w:w="0" w:type="auto"/>
            <w:vAlign w:val="center"/>
            <w:hideMark/>
          </w:tcPr>
          <w:p w14:paraId="74DB6887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Формирование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2045F0BE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Запрос на формирование текущей турнирной таблицы</w:t>
            </w:r>
          </w:p>
        </w:tc>
        <w:tc>
          <w:tcPr>
            <w:tcW w:w="0" w:type="auto"/>
            <w:vAlign w:val="center"/>
            <w:hideMark/>
          </w:tcPr>
          <w:p w14:paraId="36315981" w14:textId="77777777" w:rsidR="009D559B" w:rsidRPr="00520AD8" w:rsidRDefault="009D559B" w:rsidP="003670A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</w:pPr>
            <w:r w:rsidRPr="00520AD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  <w14:ligatures w14:val="none"/>
              </w:rPr>
              <w:t>Корректно сформированная турнирная таблица</w:t>
            </w:r>
          </w:p>
        </w:tc>
      </w:tr>
    </w:tbl>
    <w:p w14:paraId="1C6021C0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  <w14:ligatures w14:val="none"/>
        </w:rPr>
      </w:pPr>
    </w:p>
    <w:p w14:paraId="2EFB81FE" w14:textId="77777777" w:rsidR="009D559B" w:rsidRDefault="009D559B" w:rsidP="009D559B">
      <w:pPr>
        <w:spacing w:line="360" w:lineRule="auto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</w:pP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В результате проектирования разработана полная архитектура системы для организаторов футбольных соревнований, включающая структуру базы данных, спецификацию API, макеты пользовательского интерфейса и алгоритмы обработки данных.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>Данное</w:t>
      </w:r>
      <w:r w:rsidRPr="00520AD8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  <w14:ligatures w14:val="none"/>
        </w:rPr>
        <w:t xml:space="preserve"> решение учитывает все функциональные и нефункциональные требования, выявленные на этапе анализа, и использует современные технологии разработки.</w:t>
      </w:r>
    </w:p>
    <w:p w14:paraId="0D1DCE8B" w14:textId="77777777" w:rsidR="005D5C4F" w:rsidRPr="009D559B" w:rsidRDefault="005D5C4F" w:rsidP="009D559B"/>
    <w:sectPr w:rsidR="005D5C4F" w:rsidRPr="009D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D5B3D"/>
    <w:multiLevelType w:val="multilevel"/>
    <w:tmpl w:val="F90C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5583"/>
    <w:multiLevelType w:val="multilevel"/>
    <w:tmpl w:val="A174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D2410"/>
    <w:multiLevelType w:val="multilevel"/>
    <w:tmpl w:val="5A4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86F4D"/>
    <w:multiLevelType w:val="hybridMultilevel"/>
    <w:tmpl w:val="3E28E6A8"/>
    <w:lvl w:ilvl="0" w:tplc="38022A4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4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8E1632"/>
    <w:multiLevelType w:val="multilevel"/>
    <w:tmpl w:val="560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61B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955CC"/>
    <w:multiLevelType w:val="multilevel"/>
    <w:tmpl w:val="6720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506B6"/>
    <w:multiLevelType w:val="multilevel"/>
    <w:tmpl w:val="43D0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873581"/>
    <w:multiLevelType w:val="multilevel"/>
    <w:tmpl w:val="B0C2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D2782"/>
    <w:multiLevelType w:val="multilevel"/>
    <w:tmpl w:val="CC9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B324E4"/>
    <w:multiLevelType w:val="multilevel"/>
    <w:tmpl w:val="EA4A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56418"/>
    <w:multiLevelType w:val="multilevel"/>
    <w:tmpl w:val="948A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2737A"/>
    <w:multiLevelType w:val="multilevel"/>
    <w:tmpl w:val="C8F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96E48"/>
    <w:multiLevelType w:val="multilevel"/>
    <w:tmpl w:val="25C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04CB6"/>
    <w:multiLevelType w:val="hybridMultilevel"/>
    <w:tmpl w:val="B232C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B6FBD"/>
    <w:multiLevelType w:val="multilevel"/>
    <w:tmpl w:val="DEFE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E2813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F56CE"/>
    <w:multiLevelType w:val="multilevel"/>
    <w:tmpl w:val="BCE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D4175"/>
    <w:multiLevelType w:val="multilevel"/>
    <w:tmpl w:val="DD6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7B6314"/>
    <w:multiLevelType w:val="multilevel"/>
    <w:tmpl w:val="A090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38128">
    <w:abstractNumId w:val="3"/>
  </w:num>
  <w:num w:numId="2" w16cid:durableId="1830754610">
    <w:abstractNumId w:val="10"/>
  </w:num>
  <w:num w:numId="3" w16cid:durableId="557908734">
    <w:abstractNumId w:val="13"/>
  </w:num>
  <w:num w:numId="4" w16cid:durableId="654994674">
    <w:abstractNumId w:val="19"/>
  </w:num>
  <w:num w:numId="5" w16cid:durableId="2084642012">
    <w:abstractNumId w:val="8"/>
  </w:num>
  <w:num w:numId="6" w16cid:durableId="228349342">
    <w:abstractNumId w:val="17"/>
  </w:num>
  <w:num w:numId="7" w16cid:durableId="1230966305">
    <w:abstractNumId w:val="12"/>
  </w:num>
  <w:num w:numId="8" w16cid:durableId="440495655">
    <w:abstractNumId w:val="9"/>
  </w:num>
  <w:num w:numId="9" w16cid:durableId="1123812416">
    <w:abstractNumId w:val="1"/>
  </w:num>
  <w:num w:numId="10" w16cid:durableId="1950701151">
    <w:abstractNumId w:val="11"/>
  </w:num>
  <w:num w:numId="11" w16cid:durableId="1661156403">
    <w:abstractNumId w:val="7"/>
  </w:num>
  <w:num w:numId="12" w16cid:durableId="1125006358">
    <w:abstractNumId w:val="2"/>
  </w:num>
  <w:num w:numId="13" w16cid:durableId="1633094857">
    <w:abstractNumId w:val="15"/>
  </w:num>
  <w:num w:numId="14" w16cid:durableId="1537351939">
    <w:abstractNumId w:val="4"/>
  </w:num>
  <w:num w:numId="15" w16cid:durableId="500849835">
    <w:abstractNumId w:val="6"/>
  </w:num>
  <w:num w:numId="16" w16cid:durableId="1661689266">
    <w:abstractNumId w:val="18"/>
  </w:num>
  <w:num w:numId="17" w16cid:durableId="1366444785">
    <w:abstractNumId w:val="0"/>
  </w:num>
  <w:num w:numId="18" w16cid:durableId="2068411571">
    <w:abstractNumId w:val="5"/>
  </w:num>
  <w:num w:numId="19" w16cid:durableId="621807989">
    <w:abstractNumId w:val="16"/>
  </w:num>
  <w:num w:numId="20" w16cid:durableId="1163383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4F"/>
    <w:rsid w:val="00175C74"/>
    <w:rsid w:val="00336EA1"/>
    <w:rsid w:val="003470E7"/>
    <w:rsid w:val="00353561"/>
    <w:rsid w:val="004F0089"/>
    <w:rsid w:val="0056613A"/>
    <w:rsid w:val="005D5C4F"/>
    <w:rsid w:val="005E3CEA"/>
    <w:rsid w:val="0086004B"/>
    <w:rsid w:val="008C57FC"/>
    <w:rsid w:val="009D559B"/>
    <w:rsid w:val="00A1169E"/>
    <w:rsid w:val="00A62697"/>
    <w:rsid w:val="00B43DE1"/>
    <w:rsid w:val="00CB710F"/>
    <w:rsid w:val="00E20549"/>
    <w:rsid w:val="00F169D6"/>
    <w:rsid w:val="00F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31DF"/>
  <w15:chartTrackingRefBased/>
  <w15:docId w15:val="{66315059-4902-44B7-895A-E86F39E4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CEA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C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C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C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5C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5C4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5C4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5C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5C4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5C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5C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5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5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5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5C4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5C4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5C4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5C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5C4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D5C4F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a"/>
    <w:rsid w:val="0033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0"/>
    <w:uiPriority w:val="22"/>
    <w:qFormat/>
    <w:rsid w:val="00336EA1"/>
    <w:rPr>
      <w:b/>
      <w:bCs/>
    </w:rPr>
  </w:style>
  <w:style w:type="table" w:styleId="ad">
    <w:name w:val="Table Grid"/>
    <w:basedOn w:val="a1"/>
    <w:uiPriority w:val="39"/>
    <w:rsid w:val="0035356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2055</Words>
  <Characters>11716</Characters>
  <Application>Microsoft Office Word</Application>
  <DocSecurity>0</DocSecurity>
  <Lines>97</Lines>
  <Paragraphs>27</Paragraphs>
  <ScaleCrop>false</ScaleCrop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11</cp:revision>
  <dcterms:created xsi:type="dcterms:W3CDTF">2025-05-19T20:43:00Z</dcterms:created>
  <dcterms:modified xsi:type="dcterms:W3CDTF">2025-05-25T12:11:00Z</dcterms:modified>
</cp:coreProperties>
</file>