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5E" w:rsidRDefault="00594B80">
      <w:pPr>
        <w:pStyle w:val="aff0"/>
        <w:spacing w:before="73" w:line="276" w:lineRule="auto"/>
        <w:ind w:left="1498" w:right="783"/>
        <w:jc w:val="center"/>
      </w:pPr>
      <w:r>
        <w:t>Дисциплина</w:t>
      </w:r>
      <w:r>
        <w:rPr>
          <w:spacing w:val="-7"/>
        </w:rPr>
        <w:t xml:space="preserve"> </w:t>
      </w:r>
      <w:r>
        <w:t>«Программирование корпоративных систем» Рабочая тетрадь 5</w:t>
      </w:r>
    </w:p>
    <w:p w:rsidR="0022605E" w:rsidRDefault="00594B80">
      <w:pPr>
        <w:pStyle w:val="aff0"/>
        <w:spacing w:line="321" w:lineRule="exact"/>
        <w:ind w:left="1498" w:right="786"/>
        <w:jc w:val="center"/>
      </w:pPr>
      <w:r>
        <w:t>ПО "Система складского учета"</w:t>
      </w:r>
    </w:p>
    <w:p w:rsidR="0022605E" w:rsidRDefault="0022605E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22605E">
        <w:trPr>
          <w:trHeight w:val="369"/>
        </w:trPr>
        <w:tc>
          <w:tcPr>
            <w:tcW w:w="10235" w:type="dxa"/>
            <w:shd w:val="clear" w:color="auto" w:fill="E1EED9"/>
          </w:tcPr>
          <w:p w:rsidR="0022605E" w:rsidRDefault="00594B80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Теоретический</w:t>
            </w:r>
            <w:r>
              <w:rPr>
                <w:b/>
                <w:spacing w:val="-10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22605E">
        <w:trPr>
          <w:trHeight w:val="12500"/>
        </w:trPr>
        <w:tc>
          <w:tcPr>
            <w:tcW w:w="10235" w:type="dxa"/>
          </w:tcPr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      </w:r>
            <w:r w:rsidRPr="00D949BD">
              <w:rPr>
                <w:sz w:val="28"/>
                <w:szCs w:val="28"/>
              </w:rPr>
              <w:tab/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 xml:space="preserve">Описанием объекта является класс, а объект представляет экземпляр этого класса. 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>Класс может хранить некоторые данные. Для хранения данных в классе применяются поля. По сути поля класса - это переменные, определенные на уровне класса.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>Кроме того, класс может определять некоторое поведение или выполняемые действия. Для определения поведения в классе применяются методы.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>Для обращения к функциональности класса - полям, методам (а также другим элементам класса) применяется точечная нотация точки - после объекта класса ставится точка, а затем элемент класса: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D949BD">
              <w:rPr>
                <w:b/>
                <w:bCs/>
                <w:sz w:val="28"/>
                <w:szCs w:val="28"/>
              </w:rPr>
              <w:t>объект.поле</w:t>
            </w:r>
            <w:proofErr w:type="gramEnd"/>
            <w:r w:rsidRPr="00D949BD">
              <w:rPr>
                <w:b/>
                <w:bCs/>
                <w:sz w:val="28"/>
                <w:szCs w:val="28"/>
              </w:rPr>
              <w:t>_класса</w:t>
            </w:r>
            <w:proofErr w:type="spellEnd"/>
            <w:r w:rsidRPr="00D949BD">
              <w:rPr>
                <w:b/>
                <w:bCs/>
                <w:sz w:val="28"/>
                <w:szCs w:val="28"/>
              </w:rPr>
              <w:t>;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D949BD">
              <w:rPr>
                <w:b/>
                <w:bCs/>
                <w:sz w:val="28"/>
                <w:szCs w:val="28"/>
              </w:rPr>
              <w:t>объект.метод</w:t>
            </w:r>
            <w:proofErr w:type="gramEnd"/>
            <w:r w:rsidRPr="00D949BD">
              <w:rPr>
                <w:b/>
                <w:bCs/>
                <w:sz w:val="28"/>
                <w:szCs w:val="28"/>
              </w:rPr>
              <w:t>_класса</w:t>
            </w:r>
            <w:proofErr w:type="spellEnd"/>
            <w:r w:rsidRPr="00D949B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D949BD">
              <w:rPr>
                <w:b/>
                <w:bCs/>
                <w:sz w:val="28"/>
                <w:szCs w:val="28"/>
              </w:rPr>
              <w:t>параметры_метода</w:t>
            </w:r>
            <w:proofErr w:type="spellEnd"/>
            <w:r w:rsidRPr="00D949BD">
              <w:rPr>
                <w:b/>
                <w:bCs/>
                <w:sz w:val="28"/>
                <w:szCs w:val="28"/>
              </w:rPr>
              <w:t>);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 xml:space="preserve">После определения класса мы можем создавать его объекты. Для создания объекта применяются конструкторы. По сути конструкторы представляют специальные методы, которые называются так </w:t>
            </w:r>
            <w:proofErr w:type="gramStart"/>
            <w:r w:rsidRPr="00D949BD">
              <w:rPr>
                <w:sz w:val="28"/>
                <w:szCs w:val="28"/>
              </w:rPr>
              <w:t>же</w:t>
            </w:r>
            <w:proofErr w:type="gramEnd"/>
            <w:r w:rsidRPr="00D949BD">
              <w:rPr>
                <w:sz w:val="28"/>
                <w:szCs w:val="28"/>
              </w:rPr>
              <w:t xml:space="preserve"> как и класс, и которые вызываются при создании нового объекта класса и выполняют инициализацию объекта. Общий синтаксис вызова конструктора: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  <w:p w:rsidR="0022605E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  <w:lang w:eastAsia="en-US"/>
              </w:rPr>
            </w:pPr>
            <w:r w:rsidRPr="00D949BD">
              <w:rPr>
                <w:sz w:val="28"/>
                <w:szCs w:val="28"/>
                <w:lang w:eastAsia="en-US"/>
              </w:rPr>
              <w:tab/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new</w:t>
            </w:r>
            <w:proofErr w:type="spellEnd"/>
            <w:r w:rsidRPr="00D949BD">
              <w:rPr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конструктор_класса</w:t>
            </w:r>
            <w:proofErr w:type="spellEnd"/>
            <w:r w:rsidRPr="00D949BD">
              <w:rPr>
                <w:b/>
                <w:sz w:val="28"/>
                <w:szCs w:val="28"/>
                <w:lang w:eastAsia="en-US"/>
              </w:rPr>
              <w:t>(</w:t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параметры_конструктора</w:t>
            </w:r>
            <w:proofErr w:type="spellEnd"/>
            <w:r w:rsidRPr="00D949BD">
              <w:rPr>
                <w:b/>
                <w:sz w:val="28"/>
                <w:szCs w:val="28"/>
                <w:lang w:eastAsia="en-US"/>
              </w:rPr>
              <w:t>);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>Ключевое слово </w:t>
            </w:r>
            <w:proofErr w:type="spellStart"/>
            <w:r w:rsidRPr="00D949BD">
              <w:rPr>
                <w:sz w:val="28"/>
                <w:szCs w:val="28"/>
              </w:rPr>
              <w:t>this</w:t>
            </w:r>
            <w:proofErr w:type="spellEnd"/>
            <w:r w:rsidRPr="00D949BD">
              <w:rPr>
                <w:sz w:val="28"/>
                <w:szCs w:val="28"/>
              </w:rPr>
              <w:t> представляет ссылку на текущий экземпляр/объект класса. В каких ситуациях оно нам может пригодиться?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ab/>
            </w:r>
            <w:proofErr w:type="spellStart"/>
            <w:r w:rsidRPr="00D949BD">
              <w:rPr>
                <w:b/>
                <w:sz w:val="28"/>
                <w:szCs w:val="28"/>
              </w:rPr>
              <w:t>public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</w:rPr>
              <w:t>С</w:t>
            </w:r>
            <w:proofErr w:type="gramStart"/>
            <w:r w:rsidRPr="00D949BD">
              <w:rPr>
                <w:b/>
                <w:sz w:val="28"/>
                <w:szCs w:val="28"/>
              </w:rPr>
              <w:t>lassPrimer</w:t>
            </w:r>
            <w:proofErr w:type="spellEnd"/>
            <w:r w:rsidRPr="00D949BD">
              <w:rPr>
                <w:b/>
                <w:sz w:val="28"/>
                <w:szCs w:val="28"/>
              </w:rPr>
              <w:t>(</w:t>
            </w:r>
            <w:proofErr w:type="spellStart"/>
            <w:proofErr w:type="gramEnd"/>
            <w:r w:rsidRPr="00D949BD">
              <w:rPr>
                <w:b/>
                <w:sz w:val="28"/>
                <w:szCs w:val="28"/>
              </w:rPr>
              <w:t>string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</w:rPr>
              <w:t>str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D949BD">
              <w:rPr>
                <w:b/>
                <w:sz w:val="28"/>
                <w:szCs w:val="28"/>
              </w:rPr>
              <w:t>int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a) { </w:t>
            </w:r>
            <w:proofErr w:type="spellStart"/>
            <w:r w:rsidRPr="00D949BD">
              <w:rPr>
                <w:b/>
                <w:sz w:val="28"/>
                <w:szCs w:val="28"/>
              </w:rPr>
              <w:t>this.str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Pr="00D949BD">
              <w:rPr>
                <w:b/>
                <w:sz w:val="28"/>
                <w:szCs w:val="28"/>
              </w:rPr>
              <w:t>str</w:t>
            </w:r>
            <w:proofErr w:type="spellEnd"/>
            <w:r w:rsidRPr="00D949BD">
              <w:rPr>
                <w:b/>
                <w:sz w:val="28"/>
                <w:szCs w:val="28"/>
              </w:rPr>
              <w:t>; x = a; }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> </w:t>
            </w:r>
            <w:r w:rsidRPr="00D949BD">
              <w:rPr>
                <w:sz w:val="28"/>
                <w:szCs w:val="28"/>
              </w:rPr>
              <w:tab/>
              <w:t xml:space="preserve">Первая часть - </w:t>
            </w:r>
            <w:proofErr w:type="spellStart"/>
            <w:r w:rsidRPr="00D949BD">
              <w:rPr>
                <w:sz w:val="28"/>
                <w:szCs w:val="28"/>
              </w:rPr>
              <w:t>this.str</w:t>
            </w:r>
            <w:proofErr w:type="spellEnd"/>
            <w:r w:rsidRPr="00D949BD">
              <w:rPr>
                <w:sz w:val="28"/>
                <w:szCs w:val="28"/>
              </w:rPr>
              <w:t xml:space="preserve"> означает, что </w:t>
            </w:r>
            <w:proofErr w:type="spellStart"/>
            <w:r w:rsidRPr="00D949BD">
              <w:rPr>
                <w:sz w:val="28"/>
                <w:szCs w:val="28"/>
              </w:rPr>
              <w:t>str</w:t>
            </w:r>
            <w:proofErr w:type="spellEnd"/>
            <w:r w:rsidRPr="00D949BD">
              <w:rPr>
                <w:sz w:val="28"/>
                <w:szCs w:val="28"/>
              </w:rPr>
              <w:t xml:space="preserve"> - это поле текущего класса, а не название параметра </w:t>
            </w:r>
            <w:proofErr w:type="spellStart"/>
            <w:r w:rsidRPr="00D949BD">
              <w:rPr>
                <w:sz w:val="28"/>
                <w:szCs w:val="28"/>
              </w:rPr>
              <w:t>str</w:t>
            </w:r>
            <w:proofErr w:type="spellEnd"/>
            <w:r w:rsidRPr="00D949BD">
              <w:rPr>
                <w:sz w:val="28"/>
                <w:szCs w:val="28"/>
              </w:rPr>
              <w:t xml:space="preserve">. 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  <w:lang w:eastAsia="en-US"/>
              </w:rPr>
            </w:pPr>
            <w:r w:rsidRPr="00D949BD">
              <w:rPr>
                <w:sz w:val="28"/>
                <w:szCs w:val="28"/>
                <w:lang w:eastAsia="en-US"/>
              </w:rPr>
              <w:tab/>
              <w:t xml:space="preserve">Если бы у нас параметры и поля назывались по-разному, то использовать слово </w:t>
            </w:r>
            <w:proofErr w:type="spellStart"/>
            <w:r w:rsidRPr="00D949BD">
              <w:rPr>
                <w:sz w:val="28"/>
                <w:szCs w:val="28"/>
                <w:lang w:eastAsia="en-US"/>
              </w:rPr>
              <w:t>this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 было бы необязательно. Также через ключевое слово </w:t>
            </w:r>
            <w:proofErr w:type="spellStart"/>
            <w:r w:rsidRPr="00D949BD">
              <w:rPr>
                <w:sz w:val="28"/>
                <w:szCs w:val="28"/>
                <w:lang w:eastAsia="en-US"/>
              </w:rPr>
              <w:t>this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 можно обращаться к любому полю или методу.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>Обычно определяемые классы и другие типы в .NET не существуют сами по себе, а заключаются в специальные контейнеры - пространства имен. Пространства имен позволяют организовать код программы в логические блоки, позволяют объединить и отделить от остального кода некоторую функциональность, которая связана некоторой общей идеей или которая выполняет определенную задачу.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 xml:space="preserve">Для определения пространства имен применяется ключевое слово </w:t>
            </w:r>
            <w:proofErr w:type="spellStart"/>
            <w:r w:rsidRPr="00D949BD">
              <w:rPr>
                <w:sz w:val="28"/>
                <w:szCs w:val="28"/>
              </w:rPr>
              <w:t>namespace</w:t>
            </w:r>
            <w:proofErr w:type="spellEnd"/>
            <w:r w:rsidRPr="00D949BD">
              <w:rPr>
                <w:sz w:val="28"/>
                <w:szCs w:val="28"/>
              </w:rPr>
              <w:t>, после которого идет название пространства имен: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ab/>
            </w:r>
            <w:proofErr w:type="spellStart"/>
            <w:r w:rsidRPr="00D949BD">
              <w:rPr>
                <w:b/>
                <w:sz w:val="28"/>
                <w:szCs w:val="28"/>
              </w:rPr>
              <w:t>namespace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</w:rPr>
              <w:t>имя_пространства_имен</w:t>
            </w:r>
            <w:proofErr w:type="spellEnd"/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ab/>
              <w:t>{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 xml:space="preserve">    </w:t>
            </w:r>
            <w:r w:rsidRPr="00D949BD">
              <w:rPr>
                <w:b/>
                <w:sz w:val="28"/>
                <w:szCs w:val="28"/>
              </w:rPr>
              <w:tab/>
            </w:r>
            <w:r w:rsidRPr="00D949BD">
              <w:rPr>
                <w:b/>
                <w:sz w:val="28"/>
                <w:szCs w:val="28"/>
              </w:rPr>
              <w:tab/>
              <w:t>// содержимое пространства имен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  <w:lang w:eastAsia="en-US"/>
              </w:rPr>
            </w:pPr>
            <w:r w:rsidRPr="00D949BD">
              <w:rPr>
                <w:b/>
                <w:sz w:val="28"/>
                <w:szCs w:val="28"/>
                <w:lang w:eastAsia="en-US"/>
              </w:rPr>
              <w:tab/>
              <w:t>}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  <w:lang w:eastAsia="en-US"/>
              </w:rPr>
            </w:pP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lastRenderedPageBreak/>
              <w:t>Все поля, методы и остальные компоненты класса имеют модификаторы доступа. Модификаторы доступа позволяют задать допустимую область видимости для компонентов класса. То есть модификаторы доступа определяют контекст, в котором можно употреблять данную переменную или метод.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>В языке C# применяются следующие модификаторы доступа: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proofErr w:type="spellStart"/>
            <w:r w:rsidRPr="00D949BD">
              <w:rPr>
                <w:b/>
                <w:sz w:val="28"/>
                <w:szCs w:val="28"/>
              </w:rPr>
              <w:t>private</w:t>
            </w:r>
            <w:proofErr w:type="spellEnd"/>
            <w:r w:rsidRPr="00D949BD">
              <w:rPr>
                <w:sz w:val="28"/>
                <w:szCs w:val="28"/>
              </w:rPr>
              <w:t>: закрытый или приватный компонент класса или структуры. Приватный компонент доступен только в рамках своего класса или структуры.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private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protected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>: компонент класса доступен из любого места в своем классе или в производных классах, которые определены в той же сборке.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>file</w:t>
            </w:r>
            <w:r w:rsidRPr="00D949BD">
              <w:rPr>
                <w:sz w:val="28"/>
                <w:szCs w:val="28"/>
              </w:rPr>
              <w:t xml:space="preserve">: добавлен в версии C# 11 и применяется к типам, например, классам и структурам. Класс или структура с </w:t>
            </w:r>
            <w:proofErr w:type="spellStart"/>
            <w:r w:rsidRPr="00D949BD">
              <w:rPr>
                <w:sz w:val="28"/>
                <w:szCs w:val="28"/>
              </w:rPr>
              <w:t>такми</w:t>
            </w:r>
            <w:proofErr w:type="spellEnd"/>
            <w:r w:rsidRPr="00D949BD">
              <w:rPr>
                <w:sz w:val="28"/>
                <w:szCs w:val="28"/>
              </w:rPr>
              <w:t xml:space="preserve"> модификатором доступны только из текущего файла кода.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proofErr w:type="spellStart"/>
            <w:r w:rsidRPr="00D949BD">
              <w:rPr>
                <w:b/>
                <w:sz w:val="28"/>
                <w:szCs w:val="28"/>
              </w:rPr>
              <w:t>protected</w:t>
            </w:r>
            <w:proofErr w:type="spellEnd"/>
            <w:r w:rsidRPr="00D949BD">
              <w:rPr>
                <w:sz w:val="28"/>
                <w:szCs w:val="28"/>
              </w:rPr>
              <w:t>: такой компонент класса доступен из любого места в своем классе или в производных классах. При этом производные классы могут располагаться в других сборках.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internal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>: компоненты класса или структуры доступен из любого места кода в той же сборке, однако он недоступен для других программ и сборок.</w:t>
            </w:r>
            <w:r w:rsidRPr="00D949BD"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protected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t>internal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: совмещает функционал двух модификаторов </w:t>
            </w:r>
            <w:proofErr w:type="spellStart"/>
            <w:r w:rsidRPr="00D949BD">
              <w:rPr>
                <w:sz w:val="28"/>
                <w:szCs w:val="28"/>
                <w:lang w:eastAsia="en-US"/>
              </w:rPr>
              <w:t>protected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 xml:space="preserve"> и </w:t>
            </w:r>
            <w:proofErr w:type="spellStart"/>
            <w:r w:rsidRPr="00D949BD">
              <w:rPr>
                <w:sz w:val="28"/>
                <w:szCs w:val="28"/>
                <w:lang w:eastAsia="en-US"/>
              </w:rPr>
              <w:t>internal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>. Такой компонент класса доступен из любого места в текущей сборке и из производных классов, которые могут располагаться в других сборках.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D949BD">
              <w:rPr>
                <w:b/>
                <w:sz w:val="28"/>
                <w:szCs w:val="28"/>
                <w:lang w:eastAsia="en-US"/>
              </w:rPr>
              <w:lastRenderedPageBreak/>
              <w:t>public</w:t>
            </w:r>
            <w:proofErr w:type="spellEnd"/>
            <w:r w:rsidRPr="00D949BD">
              <w:rPr>
                <w:sz w:val="28"/>
                <w:szCs w:val="28"/>
                <w:lang w:eastAsia="en-US"/>
              </w:rPr>
              <w:t>: публичный, общедоступный компонент класса или структуры. Такой компонент доступен из любого места в коде, а также из других программ и сборок.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36E4CF" wp14:editId="78AE40A5">
                  <wp:extent cx="5607050" cy="2962275"/>
                  <wp:effectExtent l="0" t="0" r="0" b="9525"/>
                  <wp:docPr id="8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56070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ab/>
              <w:t>Кроме обычных методов в языке C# предусмотрены специальные методы доступа, которые называют свойства. Они обеспечивают простой доступ к полям классов и структур, узнать их значение или выполнить их установку.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D949BD">
              <w:rPr>
                <w:sz w:val="28"/>
                <w:szCs w:val="28"/>
              </w:rPr>
              <w:t>Стандартное описание свойства имеет следующий синтаксис: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ab/>
              <w:t xml:space="preserve">[модификаторы] </w:t>
            </w:r>
            <w:proofErr w:type="spellStart"/>
            <w:r w:rsidRPr="00D949BD">
              <w:rPr>
                <w:b/>
                <w:sz w:val="28"/>
                <w:szCs w:val="28"/>
              </w:rPr>
              <w:t>тип_свойства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949BD">
              <w:rPr>
                <w:b/>
                <w:sz w:val="28"/>
                <w:szCs w:val="28"/>
              </w:rPr>
              <w:t>название_свойства</w:t>
            </w:r>
            <w:proofErr w:type="spellEnd"/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 w:rsidRPr="00D949BD">
              <w:rPr>
                <w:b/>
                <w:sz w:val="28"/>
                <w:szCs w:val="28"/>
              </w:rPr>
              <w:tab/>
              <w:t>{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proofErr w:type="spellStart"/>
            <w:r w:rsidRPr="00D949BD">
              <w:rPr>
                <w:b/>
                <w:sz w:val="28"/>
                <w:szCs w:val="28"/>
              </w:rPr>
              <w:t>get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D949BD">
              <w:rPr>
                <w:b/>
                <w:sz w:val="28"/>
                <w:szCs w:val="28"/>
              </w:rPr>
              <w:t>{ действия</w:t>
            </w:r>
            <w:proofErr w:type="gramEnd"/>
            <w:r w:rsidRPr="00D949BD">
              <w:rPr>
                <w:b/>
                <w:sz w:val="28"/>
                <w:szCs w:val="28"/>
              </w:rPr>
              <w:t>, выполняемые при получении значения свойства}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proofErr w:type="spellStart"/>
            <w:r w:rsidRPr="00D949BD">
              <w:rPr>
                <w:b/>
                <w:sz w:val="28"/>
                <w:szCs w:val="28"/>
              </w:rPr>
              <w:t>set</w:t>
            </w:r>
            <w:proofErr w:type="spellEnd"/>
            <w:r w:rsidRPr="00D949BD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D949BD">
              <w:rPr>
                <w:b/>
                <w:sz w:val="28"/>
                <w:szCs w:val="28"/>
              </w:rPr>
              <w:t>{ действия</w:t>
            </w:r>
            <w:proofErr w:type="gramEnd"/>
            <w:r w:rsidRPr="00D949BD">
              <w:rPr>
                <w:b/>
                <w:sz w:val="28"/>
                <w:szCs w:val="28"/>
              </w:rPr>
              <w:t>, выполняемые при установке значения свойства}</w:t>
            </w:r>
          </w:p>
          <w:p w:rsidR="00D949BD" w:rsidRDefault="00D949BD" w:rsidP="00D949BD">
            <w:pPr>
              <w:pStyle w:val="aff2"/>
              <w:spacing w:line="360" w:lineRule="auto"/>
              <w:ind w:left="720" w:right="428"/>
              <w:jc w:val="both"/>
              <w:rPr>
                <w:b/>
                <w:sz w:val="28"/>
                <w:szCs w:val="28"/>
                <w:lang w:eastAsia="en-US"/>
              </w:rPr>
            </w:pPr>
            <w:r w:rsidRPr="00D949BD">
              <w:rPr>
                <w:b/>
                <w:sz w:val="28"/>
                <w:szCs w:val="28"/>
                <w:lang w:eastAsia="en-US"/>
              </w:rPr>
              <w:tab/>
              <w:t>}</w:t>
            </w:r>
          </w:p>
          <w:p w:rsidR="00D949BD" w:rsidRPr="00D949BD" w:rsidRDefault="00D949BD" w:rsidP="00D949BD">
            <w:pPr>
              <w:pStyle w:val="aff2"/>
              <w:spacing w:line="360" w:lineRule="auto"/>
              <w:ind w:right="428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22605E" w:rsidRPr="00D949BD" w:rsidRDefault="0022605E">
      <w:pPr>
        <w:spacing w:line="276" w:lineRule="auto"/>
        <w:jc w:val="both"/>
        <w:rPr>
          <w:sz w:val="28"/>
          <w:szCs w:val="28"/>
        </w:rPr>
        <w:sectPr w:rsidR="0022605E" w:rsidRPr="00D949BD"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22605E" w:rsidRPr="00D949BD" w:rsidRDefault="00594B80">
      <w:r w:rsidRPr="00D949BD">
        <w:lastRenderedPageBreak/>
        <w:br w:type="page" w:clear="all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22605E">
        <w:trPr>
          <w:trHeight w:val="544"/>
        </w:trPr>
        <w:tc>
          <w:tcPr>
            <w:tcW w:w="10058" w:type="dxa"/>
            <w:gridSpan w:val="2"/>
          </w:tcPr>
          <w:p w:rsidR="0022605E" w:rsidRPr="00D949BD" w:rsidRDefault="0022605E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2605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22605E" w:rsidRDefault="00594B80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22605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:rsidR="0022605E" w:rsidRDefault="00594B80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22605E">
        <w:trPr>
          <w:trHeight w:val="1853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2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Полилиния 3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      <w:pict>
                    <v:group id="group 1" o:spid="_x0000_s0000" style="width:54.90pt;height:93.15pt;mso-wrap-distance-left:0.00pt;mso-wrap-distance-top:0.00pt;mso-wrap-distance-right:0.00pt;mso-wrap-distance-bottom:0.00pt;" coordorigin="0,0" coordsize="6972,11830">
                      <v:shape id="shape 2" o:spid="_x0000_s2" style="position:absolute;left:30;top:30;width:6908;height:11772;visibility:visible;" path="m0,0l99963,99968em99963,0l0,9996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22605E" w:rsidRPr="00676CCA" w:rsidRDefault="00594B80">
            <w:pPr>
              <w:spacing w:line="360" w:lineRule="auto"/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676CCA">
              <w:rPr>
                <w:rFonts w:cstheme="minorHAnsi"/>
                <w:b/>
                <w:sz w:val="28"/>
                <w:szCs w:val="28"/>
              </w:rPr>
              <w:t>Система складского учета</w:t>
            </w:r>
          </w:p>
          <w:p w:rsidR="0022605E" w:rsidRPr="00676CCA" w:rsidRDefault="00594B8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Разработать ПО со следующей архитектурой классов и функционалом:</w:t>
            </w:r>
          </w:p>
          <w:p w:rsidR="0022605E" w:rsidRPr="00676CCA" w:rsidRDefault="00594B8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676CCA">
              <w:rPr>
                <w:rFonts w:cstheme="minorHAnsi"/>
                <w:b/>
                <w:sz w:val="28"/>
                <w:szCs w:val="28"/>
              </w:rPr>
              <w:t>Класс «Склад»:</w:t>
            </w:r>
          </w:p>
          <w:p w:rsidR="0022605E" w:rsidRPr="00676CCA" w:rsidRDefault="00594B8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Хранимая информация: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8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 w:rsidRPr="00676CCA">
              <w:rPr>
                <w:rFonts w:cstheme="minorHAnsi"/>
                <w:sz w:val="28"/>
                <w:szCs w:val="28"/>
                <w:lang w:val="en-US"/>
              </w:rPr>
              <w:t xml:space="preserve">Id </w:t>
            </w:r>
            <w:r w:rsidRPr="00676CCA">
              <w:rPr>
                <w:rFonts w:cstheme="minorHAnsi"/>
                <w:sz w:val="28"/>
                <w:szCs w:val="28"/>
              </w:rPr>
              <w:t>склада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76CCA">
              <w:rPr>
                <w:rFonts w:cstheme="minorHAnsi"/>
                <w:sz w:val="28"/>
                <w:szCs w:val="28"/>
                <w:lang w:val="en-US"/>
              </w:rPr>
              <w:t>целое</w:t>
            </w:r>
            <w:proofErr w:type="spellEnd"/>
            <w:r w:rsidRPr="00676CCA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6CCA">
              <w:rPr>
                <w:rFonts w:cstheme="minorHAnsi"/>
                <w:sz w:val="28"/>
                <w:szCs w:val="28"/>
                <w:lang w:val="en-US"/>
              </w:rPr>
              <w:t>число</w:t>
            </w:r>
            <w:proofErr w:type="spellEnd"/>
            <w:r w:rsidRPr="00676CCA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Pr="00676CCA">
              <w:rPr>
                <w:rFonts w:cstheme="minorHAnsi"/>
                <w:sz w:val="28"/>
                <w:szCs w:val="28"/>
              </w:rPr>
              <w:t>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8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Тип</w:t>
            </w:r>
            <w:r w:rsidRPr="00676CCA">
              <w:rPr>
                <w:rFonts w:cstheme="minorHAnsi"/>
                <w:sz w:val="28"/>
                <w:szCs w:val="28"/>
              </w:rPr>
              <w:t xml:space="preserve"> (</w:t>
            </w:r>
            <w:r w:rsidRPr="00676CCA">
              <w:rPr>
                <w:rFonts w:cstheme="minorHAnsi"/>
                <w:sz w:val="28"/>
                <w:szCs w:val="28"/>
              </w:rPr>
              <w:t xml:space="preserve">тип </w:t>
            </w:r>
            <w:r w:rsidRPr="00676CCA">
              <w:rPr>
                <w:rFonts w:cstheme="minorHAnsi"/>
                <w:sz w:val="28"/>
                <w:szCs w:val="28"/>
              </w:rPr>
              <w:t>строка</w:t>
            </w:r>
            <w:r w:rsidRPr="00676CCA">
              <w:rPr>
                <w:rFonts w:cstheme="minorHAnsi"/>
                <w:sz w:val="28"/>
                <w:szCs w:val="28"/>
              </w:rPr>
              <w:t xml:space="preserve"> (холодный, сортировочный, общий, утилизация)</w:t>
            </w:r>
            <w:r w:rsidRPr="00676CCA">
              <w:rPr>
                <w:rFonts w:cstheme="minorHAnsi"/>
                <w:sz w:val="28"/>
                <w:szCs w:val="28"/>
              </w:rPr>
              <w:t>)</w:t>
            </w:r>
            <w:r w:rsidRPr="00676CCA">
              <w:rPr>
                <w:rFonts w:cstheme="minorHAnsi"/>
                <w:sz w:val="28"/>
                <w:szCs w:val="28"/>
              </w:rPr>
              <w:t>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8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 w:rsidRPr="00676CCA">
              <w:rPr>
                <w:rFonts w:cstheme="minorHAnsi"/>
                <w:sz w:val="28"/>
                <w:szCs w:val="28"/>
              </w:rPr>
              <w:t>Объем склада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 w:rsidRPr="00676CCA">
              <w:rPr>
                <w:rFonts w:cstheme="minorHAnsi"/>
                <w:sz w:val="28"/>
                <w:szCs w:val="28"/>
              </w:rPr>
              <w:t>вещественное число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Pr="00676CCA">
              <w:rPr>
                <w:rFonts w:cstheme="minorHAnsi"/>
                <w:sz w:val="28"/>
                <w:szCs w:val="28"/>
              </w:rPr>
              <w:t>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8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 w:rsidRPr="00676CCA">
              <w:rPr>
                <w:rFonts w:cstheme="minorHAnsi"/>
                <w:sz w:val="28"/>
                <w:szCs w:val="28"/>
              </w:rPr>
              <w:t>Адрес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76CCA">
              <w:rPr>
                <w:rFonts w:cstheme="minorHAnsi"/>
                <w:sz w:val="28"/>
                <w:szCs w:val="28"/>
                <w:lang w:val="en-US"/>
              </w:rPr>
              <w:t>строка</w:t>
            </w:r>
            <w:proofErr w:type="spellEnd"/>
            <w:r w:rsidRPr="00676CCA">
              <w:rPr>
                <w:rFonts w:cstheme="minorHAnsi"/>
                <w:sz w:val="28"/>
                <w:szCs w:val="28"/>
              </w:rPr>
              <w:t>);</w:t>
            </w:r>
          </w:p>
          <w:p w:rsidR="0022605E" w:rsidRPr="00676CCA" w:rsidRDefault="00594B80">
            <w:pPr>
              <w:numPr>
                <w:ilvl w:val="2"/>
                <w:numId w:val="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Массив хранимых товаров (массив объектов класса «Товар»)</w:t>
            </w:r>
            <w:r w:rsidRPr="00676CCA">
              <w:rPr>
                <w:rFonts w:cstheme="minorHAnsi"/>
                <w:sz w:val="28"/>
                <w:szCs w:val="28"/>
              </w:rPr>
              <w:tab/>
            </w:r>
          </w:p>
          <w:p w:rsidR="0022605E" w:rsidRPr="00676CCA" w:rsidRDefault="00594B80">
            <w:pPr>
              <w:spacing w:line="360" w:lineRule="auto"/>
              <w:ind w:left="1800" w:hanging="1037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Методы: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Создание склада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Редактирование склада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Вывод информации о складе</w:t>
            </w:r>
            <w:r w:rsidRPr="00676CCA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22605E" w:rsidRPr="00676CCA" w:rsidRDefault="00594B8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676CCA">
              <w:rPr>
                <w:rFonts w:cstheme="minorHAnsi"/>
                <w:b/>
                <w:sz w:val="28"/>
                <w:szCs w:val="28"/>
              </w:rPr>
              <w:t>Класс «Товар»:</w:t>
            </w:r>
          </w:p>
          <w:p w:rsidR="0022605E" w:rsidRPr="00676CCA" w:rsidRDefault="00594B8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ab/>
              <w:t>Хранимая информация: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proofErr w:type="spellStart"/>
            <w:r w:rsidRPr="00676CCA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676CCA">
              <w:rPr>
                <w:rFonts w:cstheme="minorHAnsi"/>
                <w:sz w:val="28"/>
                <w:szCs w:val="28"/>
              </w:rPr>
              <w:t xml:space="preserve"> Товара (целое число);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proofErr w:type="spellStart"/>
            <w:r w:rsidRPr="00676CCA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676CCA">
              <w:rPr>
                <w:rFonts w:cstheme="minorHAnsi"/>
                <w:sz w:val="28"/>
                <w:szCs w:val="28"/>
              </w:rPr>
              <w:t xml:space="preserve"> Поставщика (целое </w:t>
            </w:r>
            <w:r w:rsidRPr="00676CCA">
              <w:rPr>
                <w:rFonts w:cstheme="minorHAnsi"/>
                <w:sz w:val="28"/>
                <w:szCs w:val="28"/>
              </w:rPr>
              <w:t>число);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Название (строка);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Объем одной единицы товара (вещественное число);</w:t>
            </w:r>
          </w:p>
          <w:p w:rsidR="0022605E" w:rsidRPr="00676CCA" w:rsidRDefault="00594B80">
            <w:pPr>
              <w:pStyle w:val="aff1"/>
              <w:widowControl/>
              <w:numPr>
                <w:ilvl w:val="2"/>
                <w:numId w:val="9"/>
              </w:numPr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Цена одной единицы товара (вещественное число);</w:t>
            </w:r>
          </w:p>
          <w:p w:rsidR="0022605E" w:rsidRPr="00676CCA" w:rsidRDefault="00594B80">
            <w:pPr>
              <w:pStyle w:val="aff1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Количество дней до окончания срока годности (целое число).</w:t>
            </w:r>
          </w:p>
          <w:p w:rsidR="0022605E" w:rsidRPr="00676CCA" w:rsidRDefault="00594B8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22605E" w:rsidRPr="00676CCA" w:rsidRDefault="00594B80">
            <w:pPr>
              <w:pStyle w:val="aff1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С</w:t>
            </w:r>
            <w:r w:rsidRPr="00676CCA">
              <w:rPr>
                <w:rFonts w:cstheme="minorHAnsi"/>
                <w:sz w:val="28"/>
                <w:szCs w:val="28"/>
              </w:rPr>
              <w:t>оздание товара;</w:t>
            </w:r>
          </w:p>
          <w:p w:rsidR="0022605E" w:rsidRPr="00676CCA" w:rsidRDefault="00594B80">
            <w:pPr>
              <w:pStyle w:val="aff1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lastRenderedPageBreak/>
              <w:t>Изменение товара;</w:t>
            </w:r>
          </w:p>
          <w:p w:rsidR="0022605E" w:rsidRPr="00676CCA" w:rsidRDefault="00594B80">
            <w:pPr>
              <w:pStyle w:val="aff1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Вывод информации о товаре;</w:t>
            </w:r>
          </w:p>
          <w:p w:rsidR="0022605E" w:rsidRPr="00676CCA" w:rsidRDefault="00594B80">
            <w:pPr>
              <w:pStyle w:val="aff1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Удаление товара.</w:t>
            </w:r>
          </w:p>
          <w:p w:rsidR="0022605E" w:rsidRPr="00676CCA" w:rsidRDefault="00594B80">
            <w:pPr>
              <w:spacing w:line="360" w:lineRule="auto"/>
            </w:pPr>
            <w:r w:rsidRPr="00676CCA">
              <w:rPr>
                <w:rFonts w:cstheme="minorHAnsi"/>
                <w:sz w:val="28"/>
                <w:szCs w:val="28"/>
              </w:rPr>
              <w:t xml:space="preserve">                  </w:t>
            </w:r>
          </w:p>
          <w:p w:rsidR="0022605E" w:rsidRPr="00676CCA" w:rsidRDefault="0022605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22605E" w:rsidRPr="00676CCA" w:rsidRDefault="00594B8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676CCA">
              <w:rPr>
                <w:rFonts w:cstheme="minorHAnsi"/>
                <w:b/>
                <w:sz w:val="28"/>
                <w:szCs w:val="28"/>
              </w:rPr>
              <w:t>Общие требования к функционалу: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bookmarkStart w:id="0" w:name="_GoBack"/>
            <w:r w:rsidRPr="00676CCA">
              <w:rPr>
                <w:rFonts w:cstheme="minorHAnsi"/>
                <w:sz w:val="28"/>
                <w:szCs w:val="28"/>
              </w:rPr>
              <w:t xml:space="preserve">Метод поставки товаров (в одной поставке может быть набор разных товаров), поставка должна подвергаться автоматической логистической оптимизации: 1) Если у всех товаров поставки срок </w:t>
            </w:r>
            <w:proofErr w:type="gramStart"/>
            <w:r w:rsidR="007F1ACD" w:rsidRPr="00676CCA">
              <w:rPr>
                <w:rFonts w:cstheme="minorHAnsi"/>
                <w:sz w:val="28"/>
                <w:szCs w:val="28"/>
              </w:rPr>
              <w:t>хранения &gt;</w:t>
            </w:r>
            <w:proofErr w:type="gramEnd"/>
            <w:r w:rsidR="007F1ACD" w:rsidRPr="00676CCA">
              <w:rPr>
                <w:rFonts w:cstheme="minorHAnsi"/>
                <w:sz w:val="28"/>
                <w:szCs w:val="28"/>
              </w:rPr>
              <w:t>=</w:t>
            </w:r>
            <w:r w:rsidRPr="00676CCA">
              <w:rPr>
                <w:rFonts w:cstheme="minorHAnsi"/>
                <w:sz w:val="28"/>
                <w:szCs w:val="28"/>
              </w:rPr>
              <w:t xml:space="preserve">30 </w:t>
            </w:r>
            <w:r w:rsidRPr="00676CCA">
              <w:rPr>
                <w:rFonts w:cstheme="minorHAnsi"/>
                <w:sz w:val="28"/>
                <w:szCs w:val="28"/>
              </w:rPr>
              <w:t>дней, то поставка направляется на общий склад/склады с подх</w:t>
            </w:r>
            <w:r w:rsidRPr="00676CCA">
              <w:rPr>
                <w:rFonts w:cstheme="minorHAnsi"/>
                <w:sz w:val="28"/>
                <w:szCs w:val="28"/>
              </w:rPr>
              <w:t xml:space="preserve">одящим свободным объемом. 2) </w:t>
            </w:r>
            <w:r w:rsidRPr="00676CCA">
              <w:rPr>
                <w:rFonts w:cstheme="minorHAnsi"/>
                <w:sz w:val="28"/>
                <w:szCs w:val="28"/>
              </w:rPr>
              <w:t xml:space="preserve">Если у всех товаров поставки срок хранения </w:t>
            </w:r>
            <w:r w:rsidRPr="00676CCA">
              <w:rPr>
                <w:rFonts w:cstheme="minorHAnsi"/>
                <w:sz w:val="28"/>
                <w:szCs w:val="28"/>
              </w:rPr>
              <w:t xml:space="preserve">&lt;30 </w:t>
            </w:r>
            <w:r w:rsidRPr="00676CCA">
              <w:rPr>
                <w:rFonts w:cstheme="minorHAnsi"/>
                <w:sz w:val="28"/>
                <w:szCs w:val="28"/>
              </w:rPr>
              <w:t>дней, то поставка направляется на холодный склад/склады с подходящим свободным объемом. 3) Если в поставке есть товары с кратким (</w:t>
            </w:r>
            <w:r w:rsidRPr="00676CCA">
              <w:rPr>
                <w:rFonts w:cstheme="minorHAnsi"/>
                <w:sz w:val="28"/>
                <w:szCs w:val="28"/>
              </w:rPr>
              <w:t xml:space="preserve">&lt;30) </w:t>
            </w:r>
            <w:r w:rsidRPr="00676CCA">
              <w:rPr>
                <w:rFonts w:cstheme="minorHAnsi"/>
                <w:sz w:val="28"/>
                <w:szCs w:val="28"/>
              </w:rPr>
              <w:t xml:space="preserve">и длительным </w:t>
            </w:r>
            <w:proofErr w:type="gramStart"/>
            <w:r w:rsidRPr="00676CCA">
              <w:rPr>
                <w:rFonts w:cstheme="minorHAnsi"/>
                <w:sz w:val="28"/>
                <w:szCs w:val="28"/>
              </w:rPr>
              <w:t>(</w:t>
            </w:r>
            <w:r w:rsidR="007F1ACD" w:rsidRPr="00676CCA">
              <w:rPr>
                <w:rFonts w:cstheme="minorHAnsi"/>
                <w:sz w:val="28"/>
                <w:szCs w:val="28"/>
              </w:rPr>
              <w:t>&gt;=</w:t>
            </w:r>
            <w:proofErr w:type="gramEnd"/>
            <w:r w:rsidRPr="00676CCA">
              <w:rPr>
                <w:rFonts w:cstheme="minorHAnsi"/>
                <w:sz w:val="28"/>
                <w:szCs w:val="28"/>
              </w:rPr>
              <w:t>30</w:t>
            </w:r>
            <w:r w:rsidRPr="00676CCA">
              <w:rPr>
                <w:rFonts w:cstheme="minorHAnsi"/>
                <w:sz w:val="28"/>
                <w:szCs w:val="28"/>
              </w:rPr>
              <w:t xml:space="preserve">) </w:t>
            </w:r>
            <w:r w:rsidRPr="00676CCA">
              <w:rPr>
                <w:rFonts w:cstheme="minorHAnsi"/>
                <w:sz w:val="28"/>
                <w:szCs w:val="28"/>
              </w:rPr>
              <w:t>сроком</w:t>
            </w:r>
            <w:r w:rsidRPr="00676CCA">
              <w:rPr>
                <w:rFonts w:cstheme="minorHAnsi"/>
                <w:sz w:val="28"/>
                <w:szCs w:val="28"/>
              </w:rPr>
              <w:t xml:space="preserve"> </w:t>
            </w:r>
            <w:r w:rsidRPr="00676CCA">
              <w:rPr>
                <w:rFonts w:cstheme="minorHAnsi"/>
                <w:sz w:val="28"/>
                <w:szCs w:val="28"/>
              </w:rPr>
              <w:t>хранения, то поста</w:t>
            </w:r>
            <w:r w:rsidRPr="00676CCA">
              <w:rPr>
                <w:rFonts w:cstheme="minorHAnsi"/>
                <w:sz w:val="28"/>
                <w:szCs w:val="28"/>
              </w:rPr>
              <w:t>вка направляется на сортировочный склад/склады с подходящим свободным объемом.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Метод внутреннего оптимизационного перемещения товаров, должен проводить анализ всех сортировочных складов/конкретного склада, после чего товары с этих складов/склада должны быт</w:t>
            </w:r>
            <w:r w:rsidRPr="00676CCA">
              <w:rPr>
                <w:rFonts w:cstheme="minorHAnsi"/>
                <w:sz w:val="28"/>
                <w:szCs w:val="28"/>
              </w:rPr>
              <w:t>ь распределены по складам в соответствии со своим сроком хранения.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 xml:space="preserve">Метод </w:t>
            </w:r>
            <w:r w:rsidR="007F1ACD" w:rsidRPr="00676CCA">
              <w:rPr>
                <w:rFonts w:cstheme="minorHAnsi"/>
                <w:sz w:val="28"/>
                <w:szCs w:val="28"/>
              </w:rPr>
              <w:t>внутреннего перемещения</w:t>
            </w:r>
            <w:r w:rsidRPr="00676CCA">
              <w:rPr>
                <w:rFonts w:cstheme="minorHAnsi"/>
                <w:sz w:val="28"/>
                <w:szCs w:val="28"/>
              </w:rPr>
              <w:t xml:space="preserve"> товаров должен производить перемещение указанных товаров с одного выбранного склада на другой выбранный склад.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Метод внутреннего перемещения товаров с истекши</w:t>
            </w:r>
            <w:r w:rsidRPr="00676CCA">
              <w:rPr>
                <w:rFonts w:cstheme="minorHAnsi"/>
                <w:sz w:val="28"/>
                <w:szCs w:val="28"/>
              </w:rPr>
              <w:t xml:space="preserve">м сроком годности, должен проводить анализ всех складов/конкретного склада и производить перемещения </w:t>
            </w:r>
            <w:r w:rsidR="007F1ACD" w:rsidRPr="00676CCA">
              <w:rPr>
                <w:rFonts w:cstheme="minorHAnsi"/>
                <w:sz w:val="28"/>
                <w:szCs w:val="28"/>
              </w:rPr>
              <w:t>товаров с</w:t>
            </w:r>
            <w:r w:rsidRPr="00676CCA">
              <w:rPr>
                <w:rFonts w:cstheme="minorHAnsi"/>
                <w:sz w:val="28"/>
                <w:szCs w:val="28"/>
              </w:rPr>
              <w:t xml:space="preserve"> истекшим сроком годности (</w:t>
            </w:r>
            <w:r w:rsidRPr="00676CCA">
              <w:rPr>
                <w:rFonts w:cstheme="minorHAnsi"/>
                <w:sz w:val="28"/>
                <w:szCs w:val="28"/>
              </w:rPr>
              <w:t xml:space="preserve">&lt;=0) </w:t>
            </w:r>
            <w:r w:rsidRPr="00676CCA">
              <w:rPr>
                <w:rFonts w:cstheme="minorHAnsi"/>
                <w:sz w:val="28"/>
                <w:szCs w:val="28"/>
              </w:rPr>
              <w:t>на склад/склады утилизации.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lastRenderedPageBreak/>
              <w:t>Метод анализа складской сети должен выдавать статус каждого склада (нарушений нет/ на</w:t>
            </w:r>
            <w:r w:rsidRPr="00676CCA">
              <w:rPr>
                <w:rFonts w:cstheme="minorHAnsi"/>
                <w:sz w:val="28"/>
                <w:szCs w:val="28"/>
              </w:rPr>
              <w:t>рушения есть) с информацией о необходимости проведения для него: одного или нескольких конкретных методов перемещения.</w:t>
            </w:r>
          </w:p>
          <w:p w:rsidR="0022605E" w:rsidRPr="00676CCA" w:rsidRDefault="00594B80" w:rsidP="0093343E">
            <w:pPr>
              <w:pStyle w:val="aff1"/>
              <w:widowControl/>
              <w:numPr>
                <w:ilvl w:val="0"/>
                <w:numId w:val="7"/>
              </w:numPr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>Метод подсчета стоимости товара на конкретном складе.</w:t>
            </w:r>
          </w:p>
          <w:p w:rsidR="0022605E" w:rsidRPr="00676CCA" w:rsidRDefault="00594B80" w:rsidP="0093343E">
            <w:pPr>
              <w:widowControl/>
              <w:spacing w:after="160" w:line="360" w:lineRule="auto"/>
              <w:ind w:right="390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 xml:space="preserve"> Все методы перемещение и поставки товаров должны выдавать итоговый результат в </w:t>
            </w:r>
            <w:r w:rsidR="007F1ACD" w:rsidRPr="00676CCA">
              <w:rPr>
                <w:rFonts w:cstheme="minorHAnsi"/>
                <w:sz w:val="28"/>
                <w:szCs w:val="28"/>
              </w:rPr>
              <w:t xml:space="preserve">формате </w:t>
            </w:r>
            <w:proofErr w:type="spellStart"/>
            <w:r w:rsidR="007F1ACD" w:rsidRPr="00676CCA">
              <w:rPr>
                <w:rFonts w:cstheme="minorHAnsi"/>
                <w:sz w:val="28"/>
                <w:szCs w:val="28"/>
              </w:rPr>
              <w:t>логирования</w:t>
            </w:r>
            <w:proofErr w:type="spellEnd"/>
            <w:r w:rsidRPr="00676CCA">
              <w:rPr>
                <w:rFonts w:cstheme="minorHAnsi"/>
                <w:sz w:val="28"/>
                <w:szCs w:val="28"/>
              </w:rPr>
              <w:t xml:space="preserve">: «Товар», «объем», «от куда», «куда».  </w:t>
            </w:r>
          </w:p>
          <w:p w:rsidR="0022605E" w:rsidRPr="00676CCA" w:rsidRDefault="0022605E" w:rsidP="0093343E">
            <w:pPr>
              <w:widowControl/>
              <w:spacing w:after="160" w:line="360" w:lineRule="auto"/>
              <w:ind w:left="720" w:right="390"/>
              <w:contextualSpacing/>
              <w:rPr>
                <w:rFonts w:cstheme="minorHAnsi"/>
                <w:sz w:val="28"/>
                <w:szCs w:val="28"/>
              </w:rPr>
            </w:pPr>
          </w:p>
          <w:p w:rsidR="0022605E" w:rsidRPr="00676CCA" w:rsidRDefault="00594B80" w:rsidP="0093343E">
            <w:pPr>
              <w:spacing w:line="360" w:lineRule="auto"/>
              <w:ind w:right="390"/>
              <w:rPr>
                <w:rFonts w:cstheme="minorHAnsi"/>
                <w:sz w:val="28"/>
                <w:szCs w:val="28"/>
              </w:rPr>
            </w:pPr>
            <w:r w:rsidRPr="00676CCA">
              <w:rPr>
                <w:rFonts w:cstheme="minorHAnsi"/>
                <w:sz w:val="28"/>
                <w:szCs w:val="28"/>
              </w:rPr>
              <w:t xml:space="preserve">Итоговый проект должен </w:t>
            </w:r>
            <w:r w:rsidR="007F1ACD" w:rsidRPr="00676CCA">
              <w:rPr>
                <w:rFonts w:cstheme="minorHAnsi"/>
                <w:sz w:val="28"/>
                <w:szCs w:val="28"/>
              </w:rPr>
              <w:t>содержать&gt; =</w:t>
            </w:r>
            <w:r w:rsidRPr="00676CCA">
              <w:rPr>
                <w:rFonts w:cstheme="minorHAnsi"/>
                <w:sz w:val="28"/>
                <w:szCs w:val="28"/>
              </w:rPr>
              <w:t>3 файла классов.</w:t>
            </w:r>
          </w:p>
          <w:p w:rsidR="00676CCA" w:rsidRPr="00676CCA" w:rsidRDefault="00594B80" w:rsidP="0093343E">
            <w:pPr>
              <w:spacing w:line="360" w:lineRule="auto"/>
              <w:ind w:right="390"/>
              <w:jc w:val="both"/>
              <w:rPr>
                <w:sz w:val="28"/>
                <w:szCs w:val="28"/>
              </w:rPr>
            </w:pPr>
            <w:r w:rsidRPr="00676CCA">
              <w:rPr>
                <w:sz w:val="28"/>
                <w:szCs w:val="28"/>
              </w:rPr>
              <w:t xml:space="preserve">Разрабатываемый программный продукт должен содержать </w:t>
            </w:r>
            <w:r w:rsidR="007F1ACD" w:rsidRPr="00676CCA">
              <w:rPr>
                <w:sz w:val="28"/>
                <w:szCs w:val="28"/>
              </w:rPr>
              <w:t>использование свойств</w:t>
            </w:r>
            <w:r w:rsidRPr="00676CCA">
              <w:rPr>
                <w:sz w:val="28"/>
                <w:szCs w:val="28"/>
              </w:rPr>
              <w:t>, и не содержать нарушения принципов ООП</w:t>
            </w:r>
            <w:r w:rsidR="00676CCA" w:rsidRPr="00676CCA">
              <w:rPr>
                <w:sz w:val="28"/>
                <w:szCs w:val="28"/>
              </w:rPr>
              <w:t xml:space="preserve"> с точки зрения применения модификаторов доступа</w:t>
            </w:r>
            <w:r w:rsidRPr="00676CCA">
              <w:rPr>
                <w:sz w:val="28"/>
                <w:szCs w:val="28"/>
              </w:rPr>
              <w:t xml:space="preserve">. </w:t>
            </w:r>
          </w:p>
          <w:bookmarkEnd w:id="0"/>
          <w:p w:rsidR="0022605E" w:rsidRPr="00676CCA" w:rsidRDefault="0022605E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22605E" w:rsidRPr="00676CCA" w:rsidRDefault="0022605E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22605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594B80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22605E">
        <w:trPr>
          <w:trHeight w:val="371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" name="Полилиния 4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      <w:pict>
                    <v:group id="group 3" o:spid="_x0000_s0000" style="width:54.90pt;height:19.10pt;mso-wrap-distance-left:0.00pt;mso-wrap-distance-top:0.00pt;mso-wrap-distance-right:0.00pt;mso-wrap-distance-bottom:0.00pt;" coordorigin="0,0" coordsize="6972,2425">
                      <v:shape id="shape 4" o:spid="_x0000_s4" style="position:absolute;left:30;top:30;width:6908;height:2362;visibility:visible;" path="m0,0l99963,99998em99963,0l0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22605E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2605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594B80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22605E">
        <w:trPr>
          <w:trHeight w:val="1110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5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6" name="Полилиния 6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      <w:pict>
                    <v:group id="group 5" o:spid="_x0000_s0000" style="width:54.90pt;height:56.05pt;mso-wrap-distance-left:0.00pt;mso-wrap-distance-top:0.00pt;mso-wrap-distance-right:0.00pt;mso-wrap-distance-bottom:0.00pt;" coordorigin="0,0" coordsize="6972,7118">
                      <v:shape id="shape 6" o:spid="_x0000_s6" style="position:absolute;left:30;top:30;width:6908;height:7061;visibility:visible;" path="m0,0l99963,99919em99963,0l0,99919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22605E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22605E" w:rsidRDefault="0022605E">
      <w:pPr>
        <w:rPr>
          <w:sz w:val="28"/>
          <w:szCs w:val="28"/>
        </w:rPr>
      </w:pPr>
    </w:p>
    <w:p w:rsidR="0022605E" w:rsidRDefault="00594B8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22605E" w:rsidRDefault="0022605E">
      <w:pPr>
        <w:rPr>
          <w:sz w:val="28"/>
          <w:szCs w:val="28"/>
        </w:rPr>
      </w:pPr>
    </w:p>
    <w:sectPr w:rsidR="0022605E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B80" w:rsidRDefault="00594B80">
      <w:r>
        <w:separator/>
      </w:r>
    </w:p>
  </w:endnote>
  <w:endnote w:type="continuationSeparator" w:id="0">
    <w:p w:rsidR="00594B80" w:rsidRDefault="0059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05E" w:rsidRDefault="00594B80">
    <w:pPr>
      <w:pStyle w:val="aff0"/>
      <w:spacing w:line="14" w:lineRule="auto"/>
      <w:rPr>
        <w:b w:val="0"/>
        <w:sz w:val="20"/>
      </w:rPr>
    </w:pPr>
    <w:r>
      <w:rPr>
        <w:noProof/>
        <w:lang w:eastAsia="ru-RU"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B80" w:rsidRDefault="00594B80">
      <w:r>
        <w:separator/>
      </w:r>
    </w:p>
  </w:footnote>
  <w:footnote w:type="continuationSeparator" w:id="0">
    <w:p w:rsidR="00594B80" w:rsidRDefault="0059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0CF"/>
    <w:multiLevelType w:val="multilevel"/>
    <w:tmpl w:val="C3D2DE5E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2F4BFF"/>
    <w:multiLevelType w:val="multilevel"/>
    <w:tmpl w:val="576C2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936"/>
    <w:multiLevelType w:val="multilevel"/>
    <w:tmpl w:val="890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B3F60"/>
    <w:multiLevelType w:val="multilevel"/>
    <w:tmpl w:val="294A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4C37"/>
    <w:multiLevelType w:val="multilevel"/>
    <w:tmpl w:val="4DDAF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159F"/>
    <w:multiLevelType w:val="multilevel"/>
    <w:tmpl w:val="3692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612B"/>
    <w:multiLevelType w:val="multilevel"/>
    <w:tmpl w:val="D3D40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01ECC"/>
    <w:multiLevelType w:val="multilevel"/>
    <w:tmpl w:val="527A8A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8D4ACA"/>
    <w:multiLevelType w:val="multilevel"/>
    <w:tmpl w:val="F264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46EA"/>
    <w:multiLevelType w:val="multilevel"/>
    <w:tmpl w:val="804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1416E"/>
    <w:multiLevelType w:val="multilevel"/>
    <w:tmpl w:val="CB8C2E06"/>
    <w:lvl w:ilvl="0">
      <w:start w:val="1"/>
      <w:numFmt w:val="decimal"/>
      <w:lvlText w:val="%1."/>
      <w:lvlJc w:val="left"/>
      <w:pPr>
        <w:ind w:left="829" w:hanging="360"/>
      </w:pPr>
    </w:lvl>
    <w:lvl w:ilvl="1">
      <w:start w:val="1"/>
      <w:numFmt w:val="lowerLetter"/>
      <w:lvlText w:val="%2."/>
      <w:lvlJc w:val="left"/>
      <w:pPr>
        <w:ind w:left="1549" w:hanging="360"/>
      </w:pPr>
    </w:lvl>
    <w:lvl w:ilvl="2">
      <w:start w:val="1"/>
      <w:numFmt w:val="lowerRoman"/>
      <w:lvlText w:val="%3."/>
      <w:lvlJc w:val="right"/>
      <w:pPr>
        <w:ind w:left="2269" w:hanging="180"/>
      </w:pPr>
    </w:lvl>
    <w:lvl w:ilvl="3">
      <w:start w:val="1"/>
      <w:numFmt w:val="decimal"/>
      <w:lvlText w:val="%4."/>
      <w:lvlJc w:val="left"/>
      <w:pPr>
        <w:ind w:left="2989" w:hanging="360"/>
      </w:pPr>
    </w:lvl>
    <w:lvl w:ilvl="4">
      <w:start w:val="1"/>
      <w:numFmt w:val="lowerLetter"/>
      <w:lvlText w:val="%5."/>
      <w:lvlJc w:val="left"/>
      <w:pPr>
        <w:ind w:left="3709" w:hanging="360"/>
      </w:pPr>
    </w:lvl>
    <w:lvl w:ilvl="5">
      <w:start w:val="1"/>
      <w:numFmt w:val="lowerRoman"/>
      <w:lvlText w:val="%6."/>
      <w:lvlJc w:val="right"/>
      <w:pPr>
        <w:ind w:left="4429" w:hanging="180"/>
      </w:pPr>
    </w:lvl>
    <w:lvl w:ilvl="6">
      <w:start w:val="1"/>
      <w:numFmt w:val="decimal"/>
      <w:lvlText w:val="%7."/>
      <w:lvlJc w:val="left"/>
      <w:pPr>
        <w:ind w:left="5149" w:hanging="360"/>
      </w:pPr>
    </w:lvl>
    <w:lvl w:ilvl="7">
      <w:start w:val="1"/>
      <w:numFmt w:val="lowerLetter"/>
      <w:lvlText w:val="%8."/>
      <w:lvlJc w:val="left"/>
      <w:pPr>
        <w:ind w:left="5869" w:hanging="360"/>
      </w:pPr>
    </w:lvl>
    <w:lvl w:ilvl="8">
      <w:start w:val="1"/>
      <w:numFmt w:val="lowerRoman"/>
      <w:lvlText w:val="%9."/>
      <w:lvlJc w:val="right"/>
      <w:pPr>
        <w:ind w:left="6589" w:hanging="180"/>
      </w:pPr>
    </w:lvl>
  </w:abstractNum>
  <w:abstractNum w:abstractNumId="11" w15:restartNumberingAfterBreak="0">
    <w:nsid w:val="5BC55330"/>
    <w:multiLevelType w:val="multilevel"/>
    <w:tmpl w:val="36F00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1564"/>
    <w:multiLevelType w:val="multilevel"/>
    <w:tmpl w:val="815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90277"/>
    <w:multiLevelType w:val="multilevel"/>
    <w:tmpl w:val="89E2391E"/>
    <w:lvl w:ilvl="0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5E"/>
    <w:rsid w:val="00151BD4"/>
    <w:rsid w:val="0022605E"/>
    <w:rsid w:val="00594B80"/>
    <w:rsid w:val="00676CCA"/>
    <w:rsid w:val="007F1ACD"/>
    <w:rsid w:val="0093343E"/>
    <w:rsid w:val="00D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1AD2"/>
  <w15:docId w15:val="{6D5F5E23-D382-4A7D-8BFE-2F652B4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"/>
    <w:uiPriority w:val="1"/>
    <w:qFormat/>
    <w:rPr>
      <w:b/>
      <w:bCs/>
      <w:sz w:val="28"/>
      <w:szCs w:val="28"/>
    </w:rPr>
  </w:style>
  <w:style w:type="paragraph" w:styleId="af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ff2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table" w:styleId="aff4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25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8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42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28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8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2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0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58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33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Михаил Яковлев</cp:lastModifiedBy>
  <cp:revision>17</cp:revision>
  <dcterms:created xsi:type="dcterms:W3CDTF">2024-09-22T11:01:00Z</dcterms:created>
  <dcterms:modified xsi:type="dcterms:W3CDTF">2024-11-17T13:19:00Z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