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AD87" w14:textId="793651DB" w:rsidR="009F10A4" w:rsidRPr="009F10A4" w:rsidRDefault="009F10A4" w:rsidP="009F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 w:rsidRPr="009F10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6DDFC43" w14:textId="77777777" w:rsidR="009F10A4" w:rsidRDefault="009F10A4" w:rsidP="009F10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0A4">
        <w:rPr>
          <w:rFonts w:ascii="Times New Roman" w:hAnsi="Times New Roman" w:cs="Times New Roman"/>
          <w:b/>
          <w:bCs/>
          <w:sz w:val="28"/>
          <w:szCs w:val="28"/>
        </w:rPr>
        <w:t>Модификация структуры таблиц. Команда ALTER</w:t>
      </w:r>
    </w:p>
    <w:p w14:paraId="3181C0B0" w14:textId="58455515" w:rsidR="009F10A4" w:rsidRPr="00380E95" w:rsidRDefault="009F10A4" w:rsidP="009F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59C9DC2E" w14:textId="77777777" w:rsidR="009F10A4" w:rsidRPr="00380E95" w:rsidRDefault="009F10A4" w:rsidP="009F1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4CC6F495" w14:textId="28A93083" w:rsidR="005B2714" w:rsidRPr="009F10A4" w:rsidRDefault="009F10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AE04520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1. Добавить внешние ключи в необходимые таблицы.</w:t>
      </w:r>
    </w:p>
    <w:p w14:paraId="58C89BCA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37F">
        <w:rPr>
          <w:rFonts w:ascii="Times New Roman" w:hAnsi="Times New Roman" w:cs="Times New Roman"/>
          <w:sz w:val="24"/>
          <w:szCs w:val="24"/>
          <w:lang w:val="en-US"/>
        </w:rPr>
        <w:t>ALTER TABLE table_name</w:t>
      </w:r>
    </w:p>
    <w:p w14:paraId="230D72F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37F">
        <w:rPr>
          <w:rFonts w:ascii="Times New Roman" w:hAnsi="Times New Roman" w:cs="Times New Roman"/>
          <w:sz w:val="24"/>
          <w:szCs w:val="24"/>
          <w:lang w:val="en-US"/>
        </w:rPr>
        <w:t>ADD CONSTRAINT name_constraint</w:t>
      </w:r>
    </w:p>
    <w:p w14:paraId="55FF6A3B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37F">
        <w:rPr>
          <w:rFonts w:ascii="Times New Roman" w:hAnsi="Times New Roman" w:cs="Times New Roman"/>
          <w:sz w:val="24"/>
          <w:szCs w:val="24"/>
          <w:lang w:val="en-US"/>
        </w:rPr>
        <w:t>FOREIGN KEY (table_column)</w:t>
      </w:r>
    </w:p>
    <w:p w14:paraId="429B3BBD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37F">
        <w:rPr>
          <w:rFonts w:ascii="Times New Roman" w:hAnsi="Times New Roman" w:cs="Times New Roman"/>
          <w:sz w:val="24"/>
          <w:szCs w:val="24"/>
          <w:lang w:val="en-US"/>
        </w:rPr>
        <w:t>REFERENCES table_name_ref (table_column_ref);</w:t>
      </w:r>
    </w:p>
    <w:p w14:paraId="584FA77D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2. В таблице «Объекты недвижимости» добавить ограничение на</w:t>
      </w:r>
    </w:p>
    <w:p w14:paraId="02D93A7C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столбец «Статус»: 1 или 0. Имя ограничения — stat_ob.</w:t>
      </w:r>
    </w:p>
    <w:p w14:paraId="62A552E1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3. Поменять (одной командой) в таблице «Объекты недвижимости»</w:t>
      </w:r>
    </w:p>
    <w:p w14:paraId="7B69658B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типы столбцов «Площадь» и «Стоимость» на вещественный.</w:t>
      </w:r>
    </w:p>
    <w:p w14:paraId="1569743E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4. Для столбца «Дата объявления» в таблице «Объекты недвижимости»</w:t>
      </w:r>
    </w:p>
    <w:p w14:paraId="099D33FC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установить значение по умолчанию – текущая дата.</w:t>
      </w:r>
    </w:p>
    <w:p w14:paraId="6EE00CA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5. В таблицу «Объекты недвижимости» добавить столбец «Класс</w:t>
      </w:r>
    </w:p>
    <w:p w14:paraId="245184A3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жилья», который может содержать три значения: эконом, комфорт, бизнес.</w:t>
      </w:r>
    </w:p>
    <w:p w14:paraId="665A1656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По умолчанию – эконом. Добавьте ограничение-проверку только в таблицу,</w:t>
      </w:r>
    </w:p>
    <w:p w14:paraId="2917D921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но не в её потомки. Имя ограничения — class_ob.</w:t>
      </w:r>
    </w:p>
    <w:p w14:paraId="12F1927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6. Удалить столбец «Описание» из таблицы «Объекты</w:t>
      </w:r>
    </w:p>
    <w:p w14:paraId="588BCF84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недвижимости».</w:t>
      </w:r>
    </w:p>
    <w:p w14:paraId="06A4EC53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7. Добавьте новую таблицу «Структура объекта недвижимости» с</w:t>
      </w:r>
    </w:p>
    <w:p w14:paraId="000AD8D0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колонками: Объект недвижимости, Тип комнаты, Площадь (установите</w:t>
      </w:r>
    </w:p>
    <w:p w14:paraId="3B2C60EE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ограничение-проверку площади, которая должна быть больше нуля) и</w:t>
      </w:r>
    </w:p>
    <w:p w14:paraId="308F5B3C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таблицу «Тип комнаты».</w:t>
      </w:r>
    </w:p>
    <w:p w14:paraId="06ABECEF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8. Добавьте в таблицы «Структура объекта недвижимости» и «Тип</w:t>
      </w:r>
    </w:p>
    <w:p w14:paraId="0CAD4207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комнаты» первичные и внешние ключа. Заполните таблицы.</w:t>
      </w:r>
    </w:p>
    <w:p w14:paraId="6DCAB8AB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9. В таблицу «Продажа» добавьте столбец «Комиссия риэлтору»,</w:t>
      </w:r>
    </w:p>
    <w:p w14:paraId="151B65D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тип – вещественный. Столбец содержит процент комиссии. Заполните</w:t>
      </w:r>
    </w:p>
    <w:p w14:paraId="571DD9C4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lastRenderedPageBreak/>
        <w:t>столбец.</w:t>
      </w:r>
    </w:p>
    <w:p w14:paraId="2F38220D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10. Для созданного столбца в п.9. добавьте значение по умолчанию –</w:t>
      </w:r>
    </w:p>
    <w:p w14:paraId="177F0B24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10.</w:t>
      </w:r>
    </w:p>
    <w:p w14:paraId="7FDB2350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11. Для столбца «Код объекта» в таблице «Продажи» добавьте</w:t>
      </w:r>
    </w:p>
    <w:p w14:paraId="14E6BFF5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ограничение уникальности.</w:t>
      </w:r>
    </w:p>
    <w:p w14:paraId="735ED246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12. Настроить ссылочную целостность таким образом, чтобы при</w:t>
      </w:r>
    </w:p>
    <w:p w14:paraId="17B5B115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удалении риэлтора, в таблице «Продажи» столбцу «Код риэлтора»</w:t>
      </w:r>
    </w:p>
    <w:p w14:paraId="30572A9A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присваивалось значение «</w:t>
      </w:r>
      <w:proofErr w:type="spellStart"/>
      <w:r w:rsidRPr="00E7737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7737F">
        <w:rPr>
          <w:rFonts w:ascii="Times New Roman" w:hAnsi="Times New Roman" w:cs="Times New Roman"/>
          <w:sz w:val="24"/>
          <w:szCs w:val="24"/>
        </w:rPr>
        <w:t>».</w:t>
      </w:r>
    </w:p>
    <w:p w14:paraId="1B0A23B9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13. В таблице «Оценки» добавить ограничение столбца «Оценка»: от</w:t>
      </w:r>
    </w:p>
    <w:p w14:paraId="6F093883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0 до 10.</w:t>
      </w:r>
    </w:p>
    <w:p w14:paraId="4FC9DE4B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14. Установите для столбца «Оценка» в таблице «Оценки»</w:t>
      </w:r>
    </w:p>
    <w:p w14:paraId="0E61C1E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ограничение NOT NULL.</w:t>
      </w:r>
    </w:p>
    <w:p w14:paraId="5757BE63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15. Настроить ссылочную целостность таким образом, чтобы при</w:t>
      </w:r>
    </w:p>
    <w:p w14:paraId="5C2FBA26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удалении критерия оценки, в таблице «Оценки» столбцу «Код критерия»</w:t>
      </w:r>
    </w:p>
    <w:p w14:paraId="2E052A0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присваивалось значение по умолчанию (определить самостоятельно).</w:t>
      </w:r>
    </w:p>
    <w:p w14:paraId="17295F47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16. Добавить ограничение уникальности на комбинацию Фамилия,</w:t>
      </w:r>
    </w:p>
    <w:p w14:paraId="2938E463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 xml:space="preserve">Имя, Отчество в таблице «Риэлтор». Имя ограничения — </w:t>
      </w:r>
      <w:proofErr w:type="spellStart"/>
      <w:r w:rsidRPr="00E7737F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E7737F">
        <w:rPr>
          <w:rFonts w:ascii="Times New Roman" w:hAnsi="Times New Roman" w:cs="Times New Roman"/>
          <w:sz w:val="24"/>
          <w:szCs w:val="24"/>
        </w:rPr>
        <w:t>.</w:t>
      </w:r>
    </w:p>
    <w:p w14:paraId="069E6948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 xml:space="preserve">17. Переименуйте ограничение </w:t>
      </w:r>
      <w:proofErr w:type="spellStart"/>
      <w:r w:rsidRPr="00E7737F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E7737F">
        <w:rPr>
          <w:rFonts w:ascii="Times New Roman" w:hAnsi="Times New Roman" w:cs="Times New Roman"/>
          <w:sz w:val="24"/>
          <w:szCs w:val="24"/>
        </w:rPr>
        <w:t xml:space="preserve"> в таблице «Риэлтор» на </w:t>
      </w:r>
      <w:proofErr w:type="spellStart"/>
      <w:r w:rsidRPr="00E7737F">
        <w:rPr>
          <w:rFonts w:ascii="Times New Roman" w:hAnsi="Times New Roman" w:cs="Times New Roman"/>
          <w:sz w:val="24"/>
          <w:szCs w:val="24"/>
        </w:rPr>
        <w:t>fio_rel</w:t>
      </w:r>
      <w:proofErr w:type="spellEnd"/>
      <w:r w:rsidRPr="00E7737F">
        <w:rPr>
          <w:rFonts w:ascii="Times New Roman" w:hAnsi="Times New Roman" w:cs="Times New Roman"/>
          <w:sz w:val="24"/>
          <w:szCs w:val="24"/>
        </w:rPr>
        <w:t>.</w:t>
      </w:r>
    </w:p>
    <w:p w14:paraId="0639B54B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 xml:space="preserve">18. Удалите ограничение </w:t>
      </w:r>
      <w:proofErr w:type="spellStart"/>
      <w:r w:rsidRPr="00E7737F">
        <w:rPr>
          <w:rFonts w:ascii="Times New Roman" w:hAnsi="Times New Roman" w:cs="Times New Roman"/>
          <w:sz w:val="24"/>
          <w:szCs w:val="24"/>
        </w:rPr>
        <w:t>fio_rel</w:t>
      </w:r>
      <w:proofErr w:type="spellEnd"/>
      <w:r w:rsidRPr="00E7737F">
        <w:rPr>
          <w:rFonts w:ascii="Times New Roman" w:hAnsi="Times New Roman" w:cs="Times New Roman"/>
          <w:sz w:val="24"/>
          <w:szCs w:val="24"/>
        </w:rPr>
        <w:t xml:space="preserve"> в таблице «Риэлтор».</w:t>
      </w:r>
    </w:p>
    <w:p w14:paraId="6EECB252" w14:textId="77777777" w:rsidR="00E7737F" w:rsidRP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19. Выполнить запрос для переименования столбца (столбец и новое</w:t>
      </w:r>
    </w:p>
    <w:p w14:paraId="3F96668D" w14:textId="0981D6D9" w:rsidR="00E7737F" w:rsidRDefault="00E7737F" w:rsidP="00E7737F">
      <w:pPr>
        <w:rPr>
          <w:rFonts w:ascii="Times New Roman" w:hAnsi="Times New Roman" w:cs="Times New Roman"/>
          <w:sz w:val="24"/>
          <w:szCs w:val="24"/>
        </w:rPr>
      </w:pPr>
      <w:r w:rsidRPr="00E7737F">
        <w:rPr>
          <w:rFonts w:ascii="Times New Roman" w:hAnsi="Times New Roman" w:cs="Times New Roman"/>
          <w:sz w:val="24"/>
          <w:szCs w:val="24"/>
        </w:rPr>
        <w:t>имя определить самостоятельно).</w:t>
      </w:r>
    </w:p>
    <w:p w14:paraId="2D887D94" w14:textId="12F15C57" w:rsidR="00E7737F" w:rsidRDefault="00E7737F" w:rsidP="00E77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37F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 для выполнения</w:t>
      </w:r>
    </w:p>
    <w:p w14:paraId="7F26430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9E56B2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 </w:t>
      </w:r>
    </w:p>
    <w:p w14:paraId="714BD53C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fk_evaluations_real_estate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(real_estate_id)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real_estate_object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05404F9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fk_evaluations_criteria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(criteria_id)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evaluation_criteria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0F392F6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FDBCE4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4E84F6B8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fk_sale_real_estate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(real_estate_id)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real_estate_object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5DF9DFE3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fk_sale_realtor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(realtor_id)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realtor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560EE8A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4FFF25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A009267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real_estate_object </w:t>
      </w:r>
    </w:p>
    <w:p w14:paraId="42FD45F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stat_ob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(status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));</w:t>
      </w:r>
    </w:p>
    <w:p w14:paraId="0973138B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EC16F0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DCDF7F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real_estate_object </w:t>
      </w:r>
    </w:p>
    <w:p w14:paraId="61AFED4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TYPE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DOUBLE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PRECISION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52E3ED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TYPE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DOUBLE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PRECISION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A2CAE18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F1FA437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BEB8F1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real_estate_object </w:t>
      </w:r>
    </w:p>
    <w:p w14:paraId="46DE7A7E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announcement_date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CURRENT_TIMESTAMP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00E12B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6F088EA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4C146B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real_estate_object </w:t>
      </w:r>
    </w:p>
    <w:p w14:paraId="25C2757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housing_class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VARCHAR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(housing_class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эконом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комфорт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бизнес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эконом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020CBF7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53DA0F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855F71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real_estate_object </w:t>
      </w:r>
    </w:p>
    <w:p w14:paraId="74F4AD2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DROP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description;</w:t>
      </w:r>
    </w:p>
    <w:p w14:paraId="69A2B649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237EC8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67ADBDA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CREATE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room_types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25112FC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B5230C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name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VARCHAR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UNIQUE</w:t>
      </w:r>
    </w:p>
    <w:p w14:paraId="5B252278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AA844F0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46981E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CREATE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real_estate_structure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EA874A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SERIAL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PRIMARY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5F8FCAF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real_estate_id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2A6A2439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room_type_id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4FC64EA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area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DOUBLE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PRECISION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(area </w:t>
      </w:r>
      <w:r w:rsidRPr="00676F7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21B8466B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fk_real_estate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(real_estate_id)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real_estate_object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CASCADE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5722F7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fk_room_type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(room_type_id)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room_types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7892E13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5D6A25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61DE53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3EEC55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room_types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(name)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A14B4EE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'Спальня'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'Гостиная'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'Кухня'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'Ванная'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'Коридор'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476DD5A5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5BA9E3D8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INSERT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INTO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real_estate_structure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(real_estate_id, room_type_id, area)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VALUES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F96CB8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15.0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20.0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12.0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770BEA9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18.0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8.0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1F3475A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16.0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22.0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14.0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</w:t>
      </w:r>
    </w:p>
    <w:p w14:paraId="3A937CB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14.0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19.0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(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13.0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4725210C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671A0A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02CF19A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573D46A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commission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DOUBLE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PRECISION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4CB9CB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247842C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UPDATE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sale</w:t>
      </w:r>
      <w:proofErr w:type="spellEnd"/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CA6839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SET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commission</w:t>
      </w:r>
      <w:proofErr w:type="spellEnd"/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=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10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5B124DFB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68467D2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33B7137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4A735273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unique_real_estate_id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UNIQUE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(real_estate_id);</w:t>
      </w:r>
    </w:p>
    <w:p w14:paraId="452EEF3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49B672C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12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8D1CF30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340633D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DROP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fk_sale_realtor,</w:t>
      </w:r>
    </w:p>
    <w:p w14:paraId="6D006D70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fk_sale_realtor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FOREIGN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KEY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(realtor_id)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REFERENCES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realtor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DELETE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4735ED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9095EF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78C871E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 </w:t>
      </w:r>
    </w:p>
    <w:p w14:paraId="0528408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check_score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CHECK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(score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440181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9E9FCA8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08E971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 </w:t>
      </w:r>
    </w:p>
    <w:p w14:paraId="79463F70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score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6FCAAD8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632E8EC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A1E986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 </w:t>
      </w:r>
    </w:p>
    <w:p w14:paraId="22C8716B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criteria_id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DEFAULT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EB3E7D7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6D2185E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4FDB25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</w:p>
    <w:p w14:paraId="23AF14B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ADD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fio </w:t>
      </w:r>
      <w:r w:rsidRPr="00676F7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UNIQUE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(last_name, first_name, middle_name);</w:t>
      </w:r>
    </w:p>
    <w:p w14:paraId="0EBB506F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309678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AD5582B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</w:p>
    <w:p w14:paraId="45A45751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RENAME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fio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TO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fio_rel;</w:t>
      </w:r>
    </w:p>
    <w:p w14:paraId="4CB6954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3893F8D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18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357C2A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</w:p>
    <w:p w14:paraId="28D2CCD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DROP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CONSTRAINT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fio_rel;</w:t>
      </w:r>
    </w:p>
    <w:p w14:paraId="3A085374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C7667B3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19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57520B6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ALTER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TABLE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</w:p>
    <w:p w14:paraId="4974A222" w14:textId="77777777" w:rsidR="00676F7C" w:rsidRPr="00676F7C" w:rsidRDefault="00676F7C" w:rsidP="00676F7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RENAME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COLUMN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phone </w:t>
      </w:r>
      <w:r w:rsidRPr="00676F7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TO</w:t>
      </w:r>
      <w:r w:rsidRPr="00676F7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contact_phone;</w:t>
      </w:r>
    </w:p>
    <w:p w14:paraId="79D95CD1" w14:textId="77777777" w:rsidR="00E7737F" w:rsidRPr="00EA40B6" w:rsidRDefault="00E7737F" w:rsidP="00E77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16419" w14:textId="0F35EB2A" w:rsidR="00EA40B6" w:rsidRDefault="00EA40B6" w:rsidP="00E77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0B6">
        <w:rPr>
          <w:rFonts w:ascii="Times New Roman" w:hAnsi="Times New Roman" w:cs="Times New Roman"/>
          <w:b/>
          <w:bCs/>
          <w:sz w:val="28"/>
          <w:szCs w:val="28"/>
        </w:rPr>
        <w:t>4. Результат</w:t>
      </w:r>
    </w:p>
    <w:p w14:paraId="5644963A" w14:textId="005896CC" w:rsidR="00EA40B6" w:rsidRDefault="00EA40B6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До:</w:t>
      </w:r>
    </w:p>
    <w:p w14:paraId="773B7980" w14:textId="379AFA25" w:rsidR="00EA40B6" w:rsidRPr="00082F1C" w:rsidRDefault="00082F1C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2299" wp14:editId="3BB6E07C">
            <wp:extent cx="5940425" cy="2691765"/>
            <wp:effectExtent l="0" t="0" r="3175" b="0"/>
            <wp:docPr id="1556352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5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0BE" w14:textId="2ABCA6C6" w:rsidR="00EA40B6" w:rsidRPr="00082F1C" w:rsidRDefault="00082F1C" w:rsidP="00082F1C">
      <w:pPr>
        <w:rPr>
          <w:rFonts w:ascii="Times New Roman" w:hAnsi="Times New Roman" w:cs="Times New Roman"/>
          <w:sz w:val="24"/>
          <w:szCs w:val="24"/>
        </w:rPr>
      </w:pPr>
      <w:r w:rsidRPr="00082F1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0B6" w:rsidRPr="00082F1C">
        <w:rPr>
          <w:rFonts w:ascii="Times New Roman" w:hAnsi="Times New Roman" w:cs="Times New Roman"/>
          <w:sz w:val="24"/>
          <w:szCs w:val="24"/>
        </w:rPr>
        <w:t>После:</w:t>
      </w:r>
    </w:p>
    <w:p w14:paraId="24347F8A" w14:textId="76871349" w:rsidR="00082F1C" w:rsidRPr="00082F1C" w:rsidRDefault="00082F1C" w:rsidP="00082F1C">
      <w:r>
        <w:rPr>
          <w:noProof/>
        </w:rPr>
        <w:drawing>
          <wp:inline distT="0" distB="0" distL="0" distR="0" wp14:anchorId="36FBC943" wp14:editId="68EE9AE6">
            <wp:extent cx="5940425" cy="3159760"/>
            <wp:effectExtent l="0" t="0" r="3175" b="2540"/>
            <wp:docPr id="30493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4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0B28" w14:textId="77777777" w:rsidR="00082F1C" w:rsidRDefault="00EA40B6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2-6 До:</w:t>
      </w:r>
    </w:p>
    <w:p w14:paraId="6E0F3015" w14:textId="30B95AAA" w:rsidR="00EA40B6" w:rsidRDefault="00082F1C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D7FA5B" wp14:editId="44EF36E6">
            <wp:extent cx="5940425" cy="2475230"/>
            <wp:effectExtent l="0" t="0" r="3175" b="1270"/>
            <wp:docPr id="207089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0B6">
        <w:rPr>
          <w:rFonts w:ascii="Times New Roman" w:hAnsi="Times New Roman" w:cs="Times New Roman"/>
          <w:sz w:val="24"/>
          <w:szCs w:val="24"/>
        </w:rPr>
        <w:br/>
        <w:t>2-6 После:</w:t>
      </w:r>
    </w:p>
    <w:p w14:paraId="03D70054" w14:textId="4791C5E4" w:rsidR="00082F1C" w:rsidRDefault="00082F1C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18E2D" wp14:editId="02F61C3C">
            <wp:extent cx="5940425" cy="2475865"/>
            <wp:effectExtent l="0" t="0" r="3175" b="635"/>
            <wp:docPr id="144923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428E" w14:textId="5C7504E6" w:rsidR="00EA40B6" w:rsidRDefault="00EA40B6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7-8.</w:t>
      </w:r>
    </w:p>
    <w:p w14:paraId="12800B1E" w14:textId="48BC8B2D" w:rsidR="00082F1C" w:rsidRP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342713" wp14:editId="6EF09A6F">
            <wp:extent cx="5940425" cy="4989195"/>
            <wp:effectExtent l="0" t="0" r="3175" b="1905"/>
            <wp:docPr id="88532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4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5CC" w14:textId="18464856" w:rsidR="00EA40B6" w:rsidRDefault="00EA40B6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9-12 До:</w:t>
      </w:r>
    </w:p>
    <w:p w14:paraId="7CA2FB56" w14:textId="0A05FBE1" w:rsidR="009F10A4" w:rsidRP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9CA5AE" wp14:editId="2B4F6770">
            <wp:extent cx="5940425" cy="1602105"/>
            <wp:effectExtent l="0" t="0" r="3175" b="0"/>
            <wp:docPr id="184519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98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854" w14:textId="6D61443C" w:rsidR="00EA40B6" w:rsidRDefault="00EA40B6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9-12 После:</w:t>
      </w:r>
    </w:p>
    <w:p w14:paraId="547EE3C6" w14:textId="38EA334D" w:rsidR="009F10A4" w:rsidRP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BEE0A0" wp14:editId="3DBE0044">
            <wp:extent cx="5940425" cy="1750695"/>
            <wp:effectExtent l="0" t="0" r="3175" b="1905"/>
            <wp:docPr id="205412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6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AD9A" w14:textId="537A6373" w:rsidR="00EA40B6" w:rsidRDefault="00EA40B6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13-15 До:</w:t>
      </w:r>
    </w:p>
    <w:p w14:paraId="1CC5D835" w14:textId="21377D97" w:rsidR="009F10A4" w:rsidRPr="009F10A4" w:rsidRDefault="009F10A4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9D33F" wp14:editId="2CC1E215">
            <wp:extent cx="5940425" cy="1526540"/>
            <wp:effectExtent l="0" t="0" r="3175" b="0"/>
            <wp:docPr id="99939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0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E95" w14:textId="0ED8CFCD" w:rsidR="00EA40B6" w:rsidRDefault="00EA40B6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13-15 После:</w:t>
      </w:r>
    </w:p>
    <w:p w14:paraId="3450341D" w14:textId="5CEFAA35" w:rsidR="009F10A4" w:rsidRDefault="009F10A4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6193FC" wp14:editId="4DC78035">
            <wp:extent cx="5940425" cy="1548130"/>
            <wp:effectExtent l="0" t="0" r="3175" b="0"/>
            <wp:docPr id="73426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62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521E" w14:textId="0E370D6F" w:rsidR="00EA40B6" w:rsidRDefault="00EA40B6" w:rsidP="00E7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16-19 До:</w:t>
      </w:r>
    </w:p>
    <w:p w14:paraId="64A6F516" w14:textId="6F8ABF23" w:rsidR="009F10A4" w:rsidRP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389B7" wp14:editId="07DE4EC4">
            <wp:extent cx="5940425" cy="1507490"/>
            <wp:effectExtent l="0" t="0" r="3175" b="0"/>
            <wp:docPr id="51671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16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569" w14:textId="446AC1A0" w:rsidR="00EA40B6" w:rsidRDefault="00EA40B6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16-19 После:</w:t>
      </w:r>
    </w:p>
    <w:p w14:paraId="36177A13" w14:textId="4588CD73" w:rsid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3E8208" wp14:editId="6502D2AE">
            <wp:extent cx="5940425" cy="1684655"/>
            <wp:effectExtent l="0" t="0" r="3175" b="0"/>
            <wp:docPr id="70025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4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130" w14:textId="45C33247" w:rsid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6CA5C2" wp14:editId="0C48F95A">
            <wp:extent cx="5940425" cy="1580515"/>
            <wp:effectExtent l="0" t="0" r="3175" b="635"/>
            <wp:docPr id="127408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5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E48B" w14:textId="4544ABD3" w:rsid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80982A" wp14:editId="0E2DDB0D">
            <wp:extent cx="5940425" cy="1527810"/>
            <wp:effectExtent l="0" t="0" r="3175" b="0"/>
            <wp:docPr id="11351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3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6CF" w14:textId="591F4803" w:rsidR="009F10A4" w:rsidRPr="009F10A4" w:rsidRDefault="009F10A4" w:rsidP="00E773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1A7D79" wp14:editId="6ED339EA">
            <wp:extent cx="5940425" cy="1477010"/>
            <wp:effectExtent l="0" t="0" r="3175" b="8890"/>
            <wp:docPr id="72247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8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A4" w:rsidRPr="009F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E12E3"/>
    <w:multiLevelType w:val="hybridMultilevel"/>
    <w:tmpl w:val="8EDC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3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E0"/>
    <w:rsid w:val="00082F1C"/>
    <w:rsid w:val="002112E7"/>
    <w:rsid w:val="003C13AF"/>
    <w:rsid w:val="005B2714"/>
    <w:rsid w:val="0061347F"/>
    <w:rsid w:val="00676F7C"/>
    <w:rsid w:val="009F10A4"/>
    <w:rsid w:val="00A165E0"/>
    <w:rsid w:val="00E7737F"/>
    <w:rsid w:val="00EA40B6"/>
    <w:rsid w:val="00F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0B0F"/>
  <w15:chartTrackingRefBased/>
  <w15:docId w15:val="{85760D79-86FD-4FE9-86C0-E7C85A7F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5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5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5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5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5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5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5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5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5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5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</cp:revision>
  <dcterms:created xsi:type="dcterms:W3CDTF">2025-03-20T10:23:00Z</dcterms:created>
  <dcterms:modified xsi:type="dcterms:W3CDTF">2025-03-20T12:06:00Z</dcterms:modified>
</cp:coreProperties>
</file>