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35EA4" w:rsidRDefault="003813AA">
      <w:pPr>
        <w:pStyle w:val="Title"/>
        <w:contextualSpacing w:val="0"/>
        <w:jc w:val="center"/>
      </w:pPr>
      <w:bookmarkStart w:id="0" w:name="h.co8r5swdqs9o" w:colFirst="0" w:colLast="0"/>
      <w:bookmarkEnd w:id="0"/>
      <w:r>
        <w:t>Assignment 3: Programming Butterflies</w:t>
      </w:r>
    </w:p>
    <w:p w:rsidR="00935EA4" w:rsidRDefault="003813AA">
      <w:pPr>
        <w:pStyle w:val="Title"/>
        <w:contextualSpacing w:val="0"/>
        <w:jc w:val="center"/>
      </w:pPr>
      <w:bookmarkStart w:id="1" w:name="h.ubi1c01l347r" w:colFirst="0" w:colLast="0"/>
      <w:bookmarkEnd w:id="1"/>
      <w:r>
        <w:t>Due Date: Sunday, October 6</w:t>
      </w:r>
    </w:p>
    <w:p w:rsidR="00935EA4" w:rsidRDefault="00935EA4">
      <w:pPr>
        <w:jc w:val="center"/>
      </w:pPr>
    </w:p>
    <w:p w:rsidR="00935EA4" w:rsidRDefault="003813AA">
      <w:pPr>
        <w:spacing w:after="160" w:line="327" w:lineRule="auto"/>
      </w:pPr>
      <w:r>
        <w:rPr>
          <w:i/>
        </w:rPr>
        <w:t xml:space="preserve">“Happiness is a </w:t>
      </w:r>
      <w:r>
        <w:rPr>
          <w:b/>
          <w:i/>
        </w:rPr>
        <w:t>butterfly</w:t>
      </w:r>
      <w:r>
        <w:rPr>
          <w:i/>
        </w:rPr>
        <w:t xml:space="preserve">, which when pursued, is always just beyond your grasp, but which, if you will sit down quietly, may alight upon you.”  </w:t>
      </w:r>
      <w:r>
        <w:t>— Nathaniel Hawthorne</w:t>
      </w:r>
    </w:p>
    <w:p w:rsidR="00935EA4" w:rsidRDefault="003813AA">
      <w:pPr>
        <w:pStyle w:val="Heading1"/>
        <w:contextualSpacing w:val="0"/>
        <w:jc w:val="both"/>
      </w:pPr>
      <w:bookmarkStart w:id="2" w:name="h.rj8kyhniqpue" w:colFirst="0" w:colLast="0"/>
      <w:bookmarkEnd w:id="2"/>
      <w:r>
        <w:t>Administrivia</w:t>
      </w:r>
    </w:p>
    <w:p w:rsidR="00935EA4" w:rsidRDefault="003813AA">
      <w:pPr>
        <w:pStyle w:val="Heading2"/>
        <w:contextualSpacing w:val="0"/>
        <w:jc w:val="both"/>
      </w:pPr>
      <w:bookmarkStart w:id="3" w:name="h.j5ak4hdsv51x" w:colFirst="0" w:colLast="0"/>
      <w:bookmarkEnd w:id="3"/>
      <w:r>
        <w:t>Academic Integrity</w:t>
      </w:r>
    </w:p>
    <w:p w:rsidR="00935EA4" w:rsidRDefault="003813AA">
      <w:r>
        <w:t>The utmost level of academic integrity is expected of all students. Please read the following webpages carefully. The second one is a great resource for both students and faculty, looking at Academic Integrity from all viewpoints and ans</w:t>
      </w:r>
      <w:r>
        <w:t>wering many questions about procedures.</w:t>
      </w:r>
    </w:p>
    <w:p w:rsidR="00935EA4" w:rsidRDefault="003813AA">
      <w:pPr>
        <w:numPr>
          <w:ilvl w:val="0"/>
          <w:numId w:val="5"/>
        </w:numPr>
        <w:ind w:hanging="359"/>
        <w:contextualSpacing/>
        <w:rPr>
          <w:color w:val="1155CC"/>
        </w:rPr>
      </w:pPr>
      <w:hyperlink r:id="rId8">
        <w:r>
          <w:rPr>
            <w:color w:val="1155CC"/>
            <w:u w:val="single"/>
          </w:rPr>
          <w:t>http://cuinfo.cornell.edu/Academic/AIC.html</w:t>
        </w:r>
      </w:hyperlink>
    </w:p>
    <w:p w:rsidR="00935EA4" w:rsidRDefault="003813AA">
      <w:pPr>
        <w:numPr>
          <w:ilvl w:val="0"/>
          <w:numId w:val="5"/>
        </w:numPr>
        <w:ind w:hanging="359"/>
        <w:contextualSpacing/>
        <w:rPr>
          <w:color w:val="1155CC"/>
        </w:rPr>
      </w:pPr>
      <w:hyperlink r:id="rId9">
        <w:r>
          <w:rPr>
            <w:color w:val="1155CC"/>
            <w:u w:val="single"/>
          </w:rPr>
          <w:t>http://www.theuniversityfaculty.cor</w:t>
        </w:r>
        <w:r>
          <w:rPr>
            <w:color w:val="1155CC"/>
            <w:u w:val="single"/>
          </w:rPr>
          <w:t>nell.edu/AcadInteg/</w:t>
        </w:r>
      </w:hyperlink>
    </w:p>
    <w:p w:rsidR="00935EA4" w:rsidRDefault="00935EA4"/>
    <w:p w:rsidR="00935EA4" w:rsidRDefault="003813AA">
      <w:r>
        <w:t xml:space="preserve">In general, you can comply with the rules of academic integrity if you obey the following basic rules. </w:t>
      </w:r>
    </w:p>
    <w:p w:rsidR="00935EA4" w:rsidRDefault="003813AA">
      <w:pPr>
        <w:numPr>
          <w:ilvl w:val="0"/>
          <w:numId w:val="6"/>
        </w:numPr>
        <w:ind w:hanging="359"/>
        <w:contextualSpacing/>
      </w:pPr>
      <w:r>
        <w:t xml:space="preserve">Never look at or be in possession of assignment code of another student. This includes code from previous semesters. </w:t>
      </w:r>
    </w:p>
    <w:p w:rsidR="00935EA4" w:rsidRDefault="003813AA">
      <w:pPr>
        <w:numPr>
          <w:ilvl w:val="0"/>
          <w:numId w:val="6"/>
        </w:numPr>
        <w:ind w:hanging="359"/>
        <w:contextualSpacing/>
      </w:pPr>
      <w:r>
        <w:t>Never show or</w:t>
      </w:r>
      <w:r>
        <w:t xml:space="preserve"> give your assignment code to another student. </w:t>
      </w:r>
    </w:p>
    <w:p w:rsidR="00935EA4" w:rsidRDefault="003813AA">
      <w:pPr>
        <w:numPr>
          <w:ilvl w:val="0"/>
          <w:numId w:val="6"/>
        </w:numPr>
        <w:ind w:hanging="359"/>
        <w:contextualSpacing/>
      </w:pPr>
      <w:r>
        <w:t>Never post assignment code on Piazza.</w:t>
      </w:r>
      <w:r>
        <w:rPr>
          <w:b/>
        </w:rPr>
        <w:t xml:space="preserve"> </w:t>
      </w:r>
      <w:r>
        <w:t xml:space="preserve">Of course, it is allowed and encouraged that you ask general questions about assignments on Piazza. </w:t>
      </w:r>
    </w:p>
    <w:p w:rsidR="00935EA4" w:rsidRDefault="003813AA">
      <w:pPr>
        <w:pStyle w:val="Heading2"/>
        <w:contextualSpacing w:val="0"/>
        <w:jc w:val="both"/>
      </w:pPr>
      <w:bookmarkStart w:id="4" w:name="h.7qaycnv7rfy5" w:colFirst="0" w:colLast="0"/>
      <w:bookmarkEnd w:id="4"/>
      <w:r>
        <w:t>Groups</w:t>
      </w:r>
    </w:p>
    <w:p w:rsidR="00935EA4" w:rsidRDefault="003813AA">
      <w:r>
        <w:t>You may work in groups of 2 people. If you decide to work with</w:t>
      </w:r>
      <w:r>
        <w:t xml:space="preserve"> someone, form a group on the CMS well before the assignment deadline. Remember, both people must do something on the CMS: one person invites and the other accepts the invitation. One person then submits the assignment on the CMS, and both members of the g</w:t>
      </w:r>
      <w:r>
        <w:t>roup automatically get the same grade.</w:t>
      </w:r>
    </w:p>
    <w:p w:rsidR="00935EA4" w:rsidRDefault="00935EA4"/>
    <w:p w:rsidR="00935EA4" w:rsidRDefault="003813AA">
      <w:r>
        <w:t>If you don’t have a partner and would like to work with someone, use the Piazza to find someone.</w:t>
      </w:r>
    </w:p>
    <w:p w:rsidR="00935EA4" w:rsidRDefault="00935EA4"/>
    <w:p w:rsidR="00935EA4" w:rsidRDefault="003813AA">
      <w:r>
        <w:t xml:space="preserve">The members of a group should work together on the assignment. When on the computer, they should sit together, taking </w:t>
      </w:r>
      <w:r>
        <w:t>turns driving (handling the keyboard and the mouse). It is an academic-integrity violation to split the work into two parts, work on them independently, and then merge the results.</w:t>
      </w:r>
    </w:p>
    <w:p w:rsidR="00935EA4" w:rsidRDefault="00935EA4"/>
    <w:p w:rsidR="00935EA4" w:rsidRDefault="003813AA">
      <w:r>
        <w:t>The assignment can be done individually. There is no significant advantage</w:t>
      </w:r>
      <w:r>
        <w:t xml:space="preserve"> or disadvantage to being in a group. Form a group if that appeals to you, and don’t worry about it if you prefer to work on your own.</w:t>
      </w:r>
    </w:p>
    <w:p w:rsidR="00935EA4" w:rsidRDefault="003813AA">
      <w:pPr>
        <w:pStyle w:val="Heading2"/>
        <w:contextualSpacing w:val="0"/>
      </w:pPr>
      <w:bookmarkStart w:id="5" w:name="h.vvkikx3w9pjw" w:colFirst="0" w:colLast="0"/>
      <w:bookmarkEnd w:id="5"/>
      <w:r>
        <w:t>Style Guidelines</w:t>
      </w:r>
    </w:p>
    <w:p w:rsidR="00935EA4" w:rsidRDefault="003813AA">
      <w:r>
        <w:lastRenderedPageBreak/>
        <w:t xml:space="preserve">Please read and be familiar with </w:t>
      </w:r>
      <w:hyperlink r:id="rId10">
        <w:r>
          <w:rPr>
            <w:color w:val="1155CC"/>
            <w:u w:val="single"/>
          </w:rPr>
          <w:t>CS 2110’s coding style guidelines</w:t>
        </w:r>
      </w:hyperlink>
      <w:r>
        <w:t>. Coding in a stylistically consistent manner is an essential skill, especially as the projects you work on become larger and more colla</w:t>
      </w:r>
      <w:r>
        <w:t>borative.</w:t>
      </w:r>
    </w:p>
    <w:p w:rsidR="00935EA4" w:rsidRDefault="00935EA4"/>
    <w:p w:rsidR="00935EA4" w:rsidRDefault="003813AA">
      <w:r>
        <w:t xml:space="preserve">It is important that you comment the fields of your class with the </w:t>
      </w:r>
      <w:r>
        <w:rPr>
          <w:i/>
        </w:rPr>
        <w:t>class invariant</w:t>
      </w:r>
      <w:r>
        <w:t>, stating what each field means and giving constraints on it. The fields should be private.</w:t>
      </w:r>
    </w:p>
    <w:p w:rsidR="00935EA4" w:rsidRDefault="00935EA4"/>
    <w:p w:rsidR="00935EA4" w:rsidRDefault="003813AA">
      <w:r>
        <w:t xml:space="preserve">It is important that each method you write have a </w:t>
      </w:r>
      <w:r>
        <w:rPr>
          <w:i/>
        </w:rPr>
        <w:t>javadoc specificatio</w:t>
      </w:r>
      <w:r>
        <w:rPr>
          <w:i/>
        </w:rPr>
        <w:t>n</w:t>
      </w:r>
      <w:r>
        <w:t xml:space="preserve"> that completely, clearly, and precisely specifies what the method does, including any preconditions it has. Ideally, you should write this specification before you write the method body; later, if you decide to change what the method does, even slightly,</w:t>
      </w:r>
      <w:r>
        <w:t xml:space="preserve"> change the specification and then the body. This way of working prevents many errors and makes it easier to write (and later read) the methods.</w:t>
      </w:r>
    </w:p>
    <w:p w:rsidR="00935EA4" w:rsidRDefault="003813AA">
      <w:pPr>
        <w:pStyle w:val="Heading2"/>
        <w:contextualSpacing w:val="0"/>
        <w:jc w:val="both"/>
      </w:pPr>
      <w:bookmarkStart w:id="6" w:name="h.oo8m2rxsgz1o" w:colFirst="0" w:colLast="0"/>
      <w:bookmarkEnd w:id="6"/>
      <w:r>
        <w:t>Time Spent</w:t>
      </w:r>
    </w:p>
    <w:p w:rsidR="00935EA4" w:rsidRDefault="003813AA">
      <w:r>
        <w:t>We will ask you to tell us the number of hours you spent on this assignment when you submit your ass</w:t>
      </w:r>
      <w:r>
        <w:t>ignment. We will announce the mean, median, and maximum time spent. Please keep track of the time you spent.</w:t>
      </w:r>
    </w:p>
    <w:p w:rsidR="00935EA4" w:rsidRDefault="003813AA">
      <w:pPr>
        <w:pStyle w:val="Heading1"/>
        <w:contextualSpacing w:val="0"/>
        <w:jc w:val="both"/>
      </w:pPr>
      <w:bookmarkStart w:id="7" w:name="h.ja8r4sfcudij" w:colFirst="0" w:colLast="0"/>
      <w:bookmarkEnd w:id="7"/>
      <w:r>
        <w:t>Overview</w:t>
      </w:r>
    </w:p>
    <w:p w:rsidR="00935EA4" w:rsidRDefault="003813AA">
      <w:r>
        <w:t>In this assignment A3, you will implement boustrophedonic</w:t>
      </w:r>
      <w:r>
        <w:rPr>
          <w:vertAlign w:val="superscript"/>
        </w:rPr>
        <w:footnoteReference w:id="1"/>
      </w:r>
      <w:r>
        <w:t xml:space="preserve"> implementation of Danaus’ method </w:t>
      </w:r>
      <w:r>
        <w:rPr>
          <w:rFonts w:ascii="Courier New" w:eastAsia="Courier New" w:hAnsi="Courier New" w:cs="Courier New"/>
        </w:rPr>
        <w:t>learn()</w:t>
      </w:r>
      <w:r>
        <w:t xml:space="preserve">. From the Greek </w:t>
      </w:r>
      <w:r>
        <w:rPr>
          <w:i/>
        </w:rPr>
        <w:t>bous</w:t>
      </w:r>
      <w:r>
        <w:t xml:space="preserve"> meaning “ox” and </w:t>
      </w:r>
      <w:r>
        <w:rPr>
          <w:i/>
        </w:rPr>
        <w:t>strephein</w:t>
      </w:r>
      <w:r>
        <w:t xml:space="preserve"> meaning “to turn”, “boustrophedonic” literally translates to “turning as an ox in plowing”</w:t>
      </w:r>
      <w:r>
        <w:rPr>
          <w:vertAlign w:val="superscript"/>
        </w:rPr>
        <w:footnoteReference w:id="2"/>
      </w:r>
      <w:r>
        <w:t>. A boustrophedonic search of a map is one that uses the pattern of an ox plowing a field: back and forth, alternating between west-to-east and east-to-wes</w:t>
      </w:r>
      <w:r>
        <w:t>t.</w:t>
      </w:r>
    </w:p>
    <w:p w:rsidR="00935EA4" w:rsidRDefault="003813AA">
      <w:pPr>
        <w:pStyle w:val="Heading1"/>
        <w:contextualSpacing w:val="0"/>
        <w:jc w:val="both"/>
      </w:pPr>
      <w:bookmarkStart w:id="8" w:name="h.ll7rcrbz4bn5" w:colFirst="0" w:colLast="0"/>
      <w:bookmarkEnd w:id="8"/>
      <w:r>
        <w:t>Objectives</w:t>
      </w:r>
    </w:p>
    <w:p w:rsidR="00935EA4" w:rsidRDefault="003813AA">
      <w:r>
        <w:t>Upon completion of A3, you will have learned about and will have experience with the following.</w:t>
      </w:r>
    </w:p>
    <w:p w:rsidR="00935EA4" w:rsidRDefault="003813AA">
      <w:pPr>
        <w:numPr>
          <w:ilvl w:val="0"/>
          <w:numId w:val="2"/>
        </w:numPr>
        <w:ind w:hanging="359"/>
        <w:contextualSpacing/>
      </w:pPr>
      <w:r>
        <w:t>The Danaus project.</w:t>
      </w:r>
    </w:p>
    <w:p w:rsidR="00935EA4" w:rsidRDefault="003813AA">
      <w:pPr>
        <w:numPr>
          <w:ilvl w:val="0"/>
          <w:numId w:val="2"/>
        </w:numPr>
        <w:ind w:hanging="359"/>
        <w:contextualSpacing/>
      </w:pPr>
      <w:r>
        <w:t>Importing archived source files into an existing Eclipse project.</w:t>
      </w:r>
    </w:p>
    <w:p w:rsidR="00935EA4" w:rsidRDefault="003813AA">
      <w:pPr>
        <w:numPr>
          <w:ilvl w:val="0"/>
          <w:numId w:val="2"/>
        </w:numPr>
        <w:ind w:hanging="359"/>
        <w:contextualSpacing/>
      </w:pPr>
      <w:r>
        <w:t>Packages and their benefits.</w:t>
      </w:r>
    </w:p>
    <w:p w:rsidR="00935EA4" w:rsidRDefault="003813AA">
      <w:pPr>
        <w:numPr>
          <w:ilvl w:val="0"/>
          <w:numId w:val="2"/>
        </w:numPr>
        <w:ind w:hanging="359"/>
        <w:contextualSpacing/>
      </w:pPr>
      <w:r>
        <w:t>Non-trivial graph exploration with complex loops.</w:t>
      </w:r>
    </w:p>
    <w:p w:rsidR="00935EA4" w:rsidRDefault="003813AA">
      <w:pPr>
        <w:numPr>
          <w:ilvl w:val="0"/>
          <w:numId w:val="2"/>
        </w:numPr>
        <w:ind w:hanging="359"/>
        <w:contextualSpacing/>
      </w:pPr>
      <w:r>
        <w:t>Converting between row-column indices and xy-coordinates using strong naming conventions.</w:t>
      </w:r>
    </w:p>
    <w:p w:rsidR="00935EA4" w:rsidRDefault="003813AA">
      <w:pPr>
        <w:pStyle w:val="Heading1"/>
        <w:contextualSpacing w:val="0"/>
        <w:jc w:val="both"/>
      </w:pPr>
      <w:bookmarkStart w:id="9" w:name="h.h5idczfnhsr8" w:colFirst="0" w:colLast="0"/>
      <w:bookmarkEnd w:id="9"/>
      <w:r>
        <w:t>Instructions</w:t>
      </w:r>
    </w:p>
    <w:p w:rsidR="00935EA4" w:rsidRDefault="003813AA">
      <w:pPr>
        <w:pStyle w:val="Heading2"/>
        <w:contextualSpacing w:val="0"/>
      </w:pPr>
      <w:bookmarkStart w:id="10" w:name="h.6om9pwe2p70c" w:colFirst="0" w:colLast="0"/>
      <w:bookmarkEnd w:id="10"/>
      <w:r>
        <w:t>Step Zero: Multidimensional Arrays</w:t>
      </w:r>
    </w:p>
    <w:p w:rsidR="00935EA4" w:rsidRDefault="003813AA">
      <w:r>
        <w:t>Thus far, you’ve had some experience with one-dimensional arrays. Fo</w:t>
      </w:r>
      <w:r>
        <w:t>r example, the code</w:t>
      </w:r>
    </w:p>
    <w:p w:rsidR="00935EA4" w:rsidRDefault="00935EA4"/>
    <w:p w:rsidR="00935EA4" w:rsidRDefault="003813AA">
      <w:r>
        <w:rPr>
          <w:rFonts w:ascii="Courier New" w:eastAsia="Courier New" w:hAnsi="Courier New" w:cs="Courier New"/>
        </w:rPr>
        <w:lastRenderedPageBreak/>
        <w:t>Integer[] int_array = new Integer[2]</w:t>
      </w:r>
      <w:r>
        <w:rPr>
          <w:rFonts w:ascii="Courier New" w:eastAsia="Courier New" w:hAnsi="Courier New" w:cs="Courier New"/>
          <w:vertAlign w:val="superscript"/>
        </w:rPr>
        <w:footnoteReference w:id="3"/>
      </w:r>
      <w:r>
        <w:rPr>
          <w:rFonts w:ascii="Courier New" w:eastAsia="Courier New" w:hAnsi="Courier New" w:cs="Courier New"/>
        </w:rPr>
        <w:t>;</w:t>
      </w:r>
    </w:p>
    <w:p w:rsidR="00935EA4" w:rsidRDefault="003813AA">
      <w:r>
        <w:rPr>
          <w:rFonts w:ascii="Courier New" w:eastAsia="Courier New" w:hAnsi="Courier New" w:cs="Courier New"/>
        </w:rPr>
        <w:t>System.out.println(Arrays.deepToString(int_array));</w:t>
      </w:r>
    </w:p>
    <w:p w:rsidR="00935EA4" w:rsidRDefault="00935EA4"/>
    <w:p w:rsidR="00935EA4" w:rsidRDefault="003813AA">
      <w:r>
        <w:t>prints</w:t>
      </w:r>
    </w:p>
    <w:p w:rsidR="00935EA4" w:rsidRDefault="00935EA4"/>
    <w:p w:rsidR="00935EA4" w:rsidRDefault="003813AA">
      <w:r>
        <w:rPr>
          <w:rFonts w:ascii="Courier New" w:eastAsia="Courier New" w:hAnsi="Courier New" w:cs="Courier New"/>
        </w:rPr>
        <w:t>[null, null]</w:t>
      </w:r>
    </w:p>
    <w:p w:rsidR="00935EA4" w:rsidRDefault="00935EA4"/>
    <w:p w:rsidR="00935EA4" w:rsidRDefault="003813AA">
      <w:r>
        <w:t>and can be thought of abstractly as a row of Integers:</w:t>
      </w:r>
    </w:p>
    <w:p w:rsidR="00935EA4" w:rsidRDefault="00935EA4"/>
    <w:tbl>
      <w:tblPr>
        <w:tblW w:w="288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440"/>
        <w:gridCol w:w="1440"/>
      </w:tblGrid>
      <w:tr w:rsidR="00935EA4" w:rsidTr="009D3624">
        <w:tblPrEx>
          <w:tblCellMar>
            <w:top w:w="0" w:type="dxa"/>
            <w:bottom w:w="0" w:type="dxa"/>
          </w:tblCellMar>
        </w:tblPrEx>
        <w:trPr>
          <w:jc w:val="center"/>
        </w:trPr>
        <w:tc>
          <w:tcPr>
            <w:tcW w:w="1440" w:type="dxa"/>
            <w:tcMar>
              <w:top w:w="100" w:type="dxa"/>
              <w:left w:w="100" w:type="dxa"/>
              <w:bottom w:w="100" w:type="dxa"/>
              <w:right w:w="100" w:type="dxa"/>
            </w:tcMar>
          </w:tcPr>
          <w:p w:rsidR="00935EA4" w:rsidRDefault="003813AA">
            <w:pPr>
              <w:spacing w:line="240" w:lineRule="auto"/>
              <w:jc w:val="center"/>
            </w:pPr>
            <w:r>
              <w:rPr>
                <w:rFonts w:ascii="Courier New" w:eastAsia="Courier New" w:hAnsi="Courier New" w:cs="Courier New"/>
              </w:rPr>
              <w:t>null</w:t>
            </w:r>
          </w:p>
        </w:tc>
        <w:tc>
          <w:tcPr>
            <w:tcW w:w="1440" w:type="dxa"/>
            <w:tcMar>
              <w:top w:w="100" w:type="dxa"/>
              <w:left w:w="100" w:type="dxa"/>
              <w:bottom w:w="100" w:type="dxa"/>
              <w:right w:w="100" w:type="dxa"/>
            </w:tcMar>
          </w:tcPr>
          <w:p w:rsidR="00935EA4" w:rsidRDefault="003813AA">
            <w:pPr>
              <w:spacing w:line="240" w:lineRule="auto"/>
              <w:jc w:val="center"/>
            </w:pPr>
            <w:r>
              <w:rPr>
                <w:rFonts w:ascii="Courier New" w:eastAsia="Courier New" w:hAnsi="Courier New" w:cs="Courier New"/>
              </w:rPr>
              <w:t>null</w:t>
            </w:r>
          </w:p>
        </w:tc>
      </w:tr>
    </w:tbl>
    <w:p w:rsidR="00935EA4" w:rsidRDefault="00935EA4"/>
    <w:p w:rsidR="00935EA4" w:rsidRDefault="003813AA">
      <w:r>
        <w:t>Java also supports the construction of multi-dimensional arrays with an arbitrary number of dimensions</w:t>
      </w:r>
      <w:r>
        <w:rPr>
          <w:vertAlign w:val="superscript"/>
        </w:rPr>
        <w:footnoteReference w:id="4"/>
      </w:r>
      <w:r>
        <w:t>. Particularly applicable to this assignment are two-dimensional arrays. The code,</w:t>
      </w:r>
    </w:p>
    <w:p w:rsidR="00935EA4" w:rsidRDefault="00935EA4"/>
    <w:p w:rsidR="00935EA4" w:rsidRDefault="003813AA">
      <w:r>
        <w:rPr>
          <w:rFonts w:ascii="Courier New" w:eastAsia="Courier New" w:hAnsi="Courier New" w:cs="Courier New"/>
        </w:rPr>
        <w:t>Integer[][] int_array = new Integer[2][3];</w:t>
      </w:r>
    </w:p>
    <w:p w:rsidR="00935EA4" w:rsidRDefault="003813AA">
      <w:r>
        <w:rPr>
          <w:rFonts w:ascii="Courier New" w:eastAsia="Courier New" w:hAnsi="Courier New" w:cs="Courier New"/>
        </w:rPr>
        <w:t>System.out.println(Arrays.</w:t>
      </w:r>
      <w:r>
        <w:rPr>
          <w:rFonts w:ascii="Courier New" w:eastAsia="Courier New" w:hAnsi="Courier New" w:cs="Courier New"/>
        </w:rPr>
        <w:t>deepToString(int_array));</w:t>
      </w:r>
    </w:p>
    <w:p w:rsidR="00935EA4" w:rsidRDefault="00935EA4"/>
    <w:p w:rsidR="00935EA4" w:rsidRDefault="003813AA">
      <w:r>
        <w:t>prints</w:t>
      </w:r>
    </w:p>
    <w:p w:rsidR="00935EA4" w:rsidRDefault="00935EA4"/>
    <w:p w:rsidR="00935EA4" w:rsidRDefault="003813AA">
      <w:r>
        <w:rPr>
          <w:rFonts w:ascii="Courier New" w:eastAsia="Courier New" w:hAnsi="Courier New" w:cs="Courier New"/>
        </w:rPr>
        <w:t>[[null, null, null], [null, null, null]]</w:t>
      </w:r>
    </w:p>
    <w:p w:rsidR="00935EA4" w:rsidRDefault="00935EA4"/>
    <w:p w:rsidR="00935EA4" w:rsidRDefault="003813AA">
      <w:r>
        <w:t>and can be thought of abstractly as a two-dimensional grid of Integers with two rows and three columns:</w:t>
      </w:r>
    </w:p>
    <w:p w:rsidR="00935EA4" w:rsidRDefault="00935EA4"/>
    <w:tbl>
      <w:tblPr>
        <w:tblW w:w="432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440"/>
        <w:gridCol w:w="1440"/>
        <w:gridCol w:w="1440"/>
      </w:tblGrid>
      <w:tr w:rsidR="00935EA4" w:rsidTr="009D3624">
        <w:tblPrEx>
          <w:tblCellMar>
            <w:top w:w="0" w:type="dxa"/>
            <w:bottom w:w="0" w:type="dxa"/>
          </w:tblCellMar>
        </w:tblPrEx>
        <w:trPr>
          <w:jc w:val="center"/>
        </w:trPr>
        <w:tc>
          <w:tcPr>
            <w:tcW w:w="1440" w:type="dxa"/>
            <w:tcMar>
              <w:top w:w="100" w:type="dxa"/>
              <w:left w:w="100" w:type="dxa"/>
              <w:bottom w:w="100" w:type="dxa"/>
              <w:right w:w="100" w:type="dxa"/>
            </w:tcMar>
          </w:tcPr>
          <w:p w:rsidR="00935EA4" w:rsidRDefault="003813AA">
            <w:pPr>
              <w:spacing w:line="240" w:lineRule="auto"/>
              <w:jc w:val="center"/>
            </w:pPr>
            <w:r>
              <w:rPr>
                <w:rFonts w:ascii="Courier New" w:eastAsia="Courier New" w:hAnsi="Courier New" w:cs="Courier New"/>
              </w:rPr>
              <w:t>null</w:t>
            </w:r>
          </w:p>
        </w:tc>
        <w:tc>
          <w:tcPr>
            <w:tcW w:w="1440" w:type="dxa"/>
            <w:tcMar>
              <w:top w:w="100" w:type="dxa"/>
              <w:left w:w="100" w:type="dxa"/>
              <w:bottom w:w="100" w:type="dxa"/>
              <w:right w:w="100" w:type="dxa"/>
            </w:tcMar>
          </w:tcPr>
          <w:p w:rsidR="00935EA4" w:rsidRDefault="003813AA">
            <w:pPr>
              <w:spacing w:line="240" w:lineRule="auto"/>
              <w:jc w:val="center"/>
            </w:pPr>
            <w:r>
              <w:rPr>
                <w:rFonts w:ascii="Courier New" w:eastAsia="Courier New" w:hAnsi="Courier New" w:cs="Courier New"/>
              </w:rPr>
              <w:t>null</w:t>
            </w:r>
          </w:p>
        </w:tc>
        <w:tc>
          <w:tcPr>
            <w:tcW w:w="1440" w:type="dxa"/>
            <w:tcMar>
              <w:top w:w="100" w:type="dxa"/>
              <w:left w:w="100" w:type="dxa"/>
              <w:bottom w:w="100" w:type="dxa"/>
              <w:right w:w="100" w:type="dxa"/>
            </w:tcMar>
          </w:tcPr>
          <w:p w:rsidR="00935EA4" w:rsidRDefault="003813AA">
            <w:pPr>
              <w:spacing w:line="240" w:lineRule="auto"/>
              <w:jc w:val="center"/>
            </w:pPr>
            <w:r>
              <w:rPr>
                <w:rFonts w:ascii="Courier New" w:eastAsia="Courier New" w:hAnsi="Courier New" w:cs="Courier New"/>
              </w:rPr>
              <w:t>null</w:t>
            </w:r>
          </w:p>
        </w:tc>
      </w:tr>
      <w:tr w:rsidR="00935EA4" w:rsidTr="009D3624">
        <w:tblPrEx>
          <w:tblCellMar>
            <w:top w:w="0" w:type="dxa"/>
            <w:bottom w:w="0" w:type="dxa"/>
          </w:tblCellMar>
        </w:tblPrEx>
        <w:trPr>
          <w:jc w:val="center"/>
        </w:trPr>
        <w:tc>
          <w:tcPr>
            <w:tcW w:w="1440" w:type="dxa"/>
            <w:tcMar>
              <w:top w:w="100" w:type="dxa"/>
              <w:left w:w="100" w:type="dxa"/>
              <w:bottom w:w="100" w:type="dxa"/>
              <w:right w:w="100" w:type="dxa"/>
            </w:tcMar>
          </w:tcPr>
          <w:p w:rsidR="00935EA4" w:rsidRDefault="003813AA">
            <w:pPr>
              <w:spacing w:line="240" w:lineRule="auto"/>
              <w:jc w:val="center"/>
            </w:pPr>
            <w:r>
              <w:rPr>
                <w:rFonts w:ascii="Courier New" w:eastAsia="Courier New" w:hAnsi="Courier New" w:cs="Courier New"/>
              </w:rPr>
              <w:t>null</w:t>
            </w:r>
          </w:p>
        </w:tc>
        <w:tc>
          <w:tcPr>
            <w:tcW w:w="1440" w:type="dxa"/>
            <w:tcMar>
              <w:top w:w="100" w:type="dxa"/>
              <w:left w:w="100" w:type="dxa"/>
              <w:bottom w:w="100" w:type="dxa"/>
              <w:right w:w="100" w:type="dxa"/>
            </w:tcMar>
          </w:tcPr>
          <w:p w:rsidR="00935EA4" w:rsidRDefault="003813AA">
            <w:pPr>
              <w:spacing w:line="240" w:lineRule="auto"/>
              <w:jc w:val="center"/>
            </w:pPr>
            <w:r>
              <w:rPr>
                <w:rFonts w:ascii="Courier New" w:eastAsia="Courier New" w:hAnsi="Courier New" w:cs="Courier New"/>
              </w:rPr>
              <w:t>null</w:t>
            </w:r>
          </w:p>
        </w:tc>
        <w:tc>
          <w:tcPr>
            <w:tcW w:w="1440" w:type="dxa"/>
            <w:tcMar>
              <w:top w:w="100" w:type="dxa"/>
              <w:left w:w="100" w:type="dxa"/>
              <w:bottom w:w="100" w:type="dxa"/>
              <w:right w:w="100" w:type="dxa"/>
            </w:tcMar>
          </w:tcPr>
          <w:p w:rsidR="00935EA4" w:rsidRDefault="003813AA">
            <w:pPr>
              <w:spacing w:line="240" w:lineRule="auto"/>
              <w:jc w:val="center"/>
            </w:pPr>
            <w:r>
              <w:rPr>
                <w:rFonts w:ascii="Courier New" w:eastAsia="Courier New" w:hAnsi="Courier New" w:cs="Courier New"/>
              </w:rPr>
              <w:t>null</w:t>
            </w:r>
          </w:p>
        </w:tc>
      </w:tr>
    </w:tbl>
    <w:p w:rsidR="00935EA4" w:rsidRDefault="00935EA4"/>
    <w:p w:rsidR="00935EA4" w:rsidRDefault="003813AA">
      <w:r>
        <w:t xml:space="preserve">More generally, the syntax </w:t>
      </w:r>
      <w:r>
        <w:rPr>
          <w:rFonts w:ascii="Courier New" w:eastAsia="Courier New" w:hAnsi="Courier New" w:cs="Courier New"/>
        </w:rPr>
        <w:t>new Integer[</w:t>
      </w:r>
      <w:r>
        <w:rPr>
          <w:rFonts w:ascii="Courier New" w:eastAsia="Courier New" w:hAnsi="Courier New" w:cs="Courier New"/>
          <w:b/>
        </w:rPr>
        <w:t>ROWS</w:t>
      </w:r>
      <w:r>
        <w:rPr>
          <w:rFonts w:ascii="Courier New" w:eastAsia="Courier New" w:hAnsi="Courier New" w:cs="Courier New"/>
        </w:rPr>
        <w:t>][</w:t>
      </w:r>
      <w:r>
        <w:rPr>
          <w:rFonts w:ascii="Courier New" w:eastAsia="Courier New" w:hAnsi="Courier New" w:cs="Courier New"/>
          <w:b/>
        </w:rPr>
        <w:t>COLS</w:t>
      </w:r>
      <w:r>
        <w:rPr>
          <w:rFonts w:ascii="Courier New" w:eastAsia="Courier New" w:hAnsi="Courier New" w:cs="Courier New"/>
        </w:rPr>
        <w:t>]</w:t>
      </w:r>
      <w:r>
        <w:t xml:space="preserve"> will instantiate an array with </w:t>
      </w:r>
      <w:r>
        <w:rPr>
          <w:b/>
        </w:rPr>
        <w:t>ROWS</w:t>
      </w:r>
      <w:r>
        <w:t xml:space="preserve"> rows and </w:t>
      </w:r>
      <w:r>
        <w:rPr>
          <w:b/>
        </w:rPr>
        <w:t xml:space="preserve">COLS </w:t>
      </w:r>
      <w:r>
        <w:t xml:space="preserve">columns. Likewise, the element in row </w:t>
      </w:r>
      <w:r>
        <w:rPr>
          <w:b/>
        </w:rPr>
        <w:t>ROW</w:t>
      </w:r>
      <w:r>
        <w:t xml:space="preserve"> and column </w:t>
      </w:r>
      <w:r>
        <w:rPr>
          <w:b/>
        </w:rPr>
        <w:t>COL</w:t>
      </w:r>
      <w:r>
        <w:t xml:space="preserve"> can be retrieved from an array </w:t>
      </w:r>
      <w:r>
        <w:rPr>
          <w:rFonts w:ascii="Courier New" w:eastAsia="Courier New" w:hAnsi="Courier New" w:cs="Courier New"/>
        </w:rPr>
        <w:t>arr</w:t>
      </w:r>
      <w:r>
        <w:t xml:space="preserve"> with </w:t>
      </w:r>
      <w:r>
        <w:rPr>
          <w:rFonts w:ascii="Courier New" w:eastAsia="Courier New" w:hAnsi="Courier New" w:cs="Courier New"/>
        </w:rPr>
        <w:t>arr[</w:t>
      </w:r>
      <w:r>
        <w:rPr>
          <w:rFonts w:ascii="Courier New" w:eastAsia="Courier New" w:hAnsi="Courier New" w:cs="Courier New"/>
          <w:b/>
        </w:rPr>
        <w:t>ROW</w:t>
      </w:r>
      <w:r>
        <w:rPr>
          <w:rFonts w:ascii="Courier New" w:eastAsia="Courier New" w:hAnsi="Courier New" w:cs="Courier New"/>
        </w:rPr>
        <w:t>][</w:t>
      </w:r>
      <w:r>
        <w:rPr>
          <w:rFonts w:ascii="Courier New" w:eastAsia="Courier New" w:hAnsi="Courier New" w:cs="Courier New"/>
          <w:b/>
        </w:rPr>
        <w:t>COL</w:t>
      </w:r>
      <w:r>
        <w:rPr>
          <w:rFonts w:ascii="Courier New" w:eastAsia="Courier New" w:hAnsi="Courier New" w:cs="Courier New"/>
        </w:rPr>
        <w:t>]</w:t>
      </w:r>
      <w:r>
        <w:t>. For example, if we wanted to populate each element in a 2x3</w:t>
      </w:r>
      <w:r>
        <w:rPr>
          <w:vertAlign w:val="superscript"/>
        </w:rPr>
        <w:footnoteReference w:id="5"/>
      </w:r>
      <w:r>
        <w:t xml:space="preserve"> array of Integers with a unique index, we could do so with the following code:</w:t>
      </w:r>
    </w:p>
    <w:p w:rsidR="00935EA4" w:rsidRDefault="00935EA4"/>
    <w:p w:rsidR="00935EA4" w:rsidRDefault="003813AA">
      <w:r>
        <w:rPr>
          <w:rFonts w:ascii="Courier New" w:eastAsia="Courier New" w:hAnsi="Courier New" w:cs="Courier New"/>
        </w:rPr>
        <w:t>int i = 0;</w:t>
      </w:r>
    </w:p>
    <w:p w:rsidR="00935EA4" w:rsidRDefault="003813AA">
      <w:r>
        <w:rPr>
          <w:rFonts w:ascii="Courier New" w:eastAsia="Courier New" w:hAnsi="Courier New" w:cs="Courier New"/>
        </w:rPr>
        <w:t>for (int row = 0; row &lt; 2; ++row) {</w:t>
      </w:r>
    </w:p>
    <w:p w:rsidR="00935EA4" w:rsidRDefault="003813AA">
      <w:r>
        <w:rPr>
          <w:rFonts w:ascii="Courier New" w:eastAsia="Courier New" w:hAnsi="Courier New" w:cs="Courier New"/>
        </w:rPr>
        <w:tab/>
        <w:t>for (int col = 0; col &lt; 3; ++col) {</w:t>
      </w:r>
    </w:p>
    <w:p w:rsidR="00935EA4" w:rsidRDefault="003813AA">
      <w:r>
        <w:rPr>
          <w:rFonts w:ascii="Courier New" w:eastAsia="Courier New" w:hAnsi="Courier New" w:cs="Courier New"/>
        </w:rPr>
        <w:tab/>
      </w:r>
      <w:r>
        <w:rPr>
          <w:rFonts w:ascii="Courier New" w:eastAsia="Courier New" w:hAnsi="Courier New" w:cs="Courier New"/>
        </w:rPr>
        <w:tab/>
        <w:t>int_array[row][col] = i++;</w:t>
      </w:r>
    </w:p>
    <w:p w:rsidR="00935EA4" w:rsidRDefault="003813AA">
      <w:r>
        <w:rPr>
          <w:rFonts w:ascii="Courier New" w:eastAsia="Courier New" w:hAnsi="Courier New" w:cs="Courier New"/>
        </w:rPr>
        <w:tab/>
        <w:t>}</w:t>
      </w:r>
    </w:p>
    <w:p w:rsidR="00935EA4" w:rsidRDefault="003813AA">
      <w:r>
        <w:rPr>
          <w:rFonts w:ascii="Courier New" w:eastAsia="Courier New" w:hAnsi="Courier New" w:cs="Courier New"/>
        </w:rPr>
        <w:t>}</w:t>
      </w:r>
    </w:p>
    <w:p w:rsidR="00935EA4" w:rsidRDefault="003813AA">
      <w:r>
        <w:rPr>
          <w:rFonts w:ascii="Courier New" w:eastAsia="Courier New" w:hAnsi="Courier New" w:cs="Courier New"/>
        </w:rPr>
        <w:lastRenderedPageBreak/>
        <w:t>System.out.println(Arrays.deepToString(int_array));</w:t>
      </w:r>
    </w:p>
    <w:p w:rsidR="00935EA4" w:rsidRDefault="00935EA4"/>
    <w:p w:rsidR="00935EA4" w:rsidRDefault="003813AA">
      <w:r>
        <w:t>This</w:t>
      </w:r>
      <w:r>
        <w:t xml:space="preserve"> prints</w:t>
      </w:r>
    </w:p>
    <w:p w:rsidR="00935EA4" w:rsidRDefault="00935EA4"/>
    <w:p w:rsidR="00935EA4" w:rsidRDefault="003813AA">
      <w:r>
        <w:rPr>
          <w:rFonts w:ascii="Courier New" w:eastAsia="Courier New" w:hAnsi="Courier New" w:cs="Courier New"/>
        </w:rPr>
        <w:t>[[0, 1, 2], [3, 4, 5]]</w:t>
      </w:r>
    </w:p>
    <w:p w:rsidR="00935EA4" w:rsidRDefault="00935EA4"/>
    <w:p w:rsidR="00935EA4" w:rsidRDefault="003813AA">
      <w:r>
        <w:t>and can be thought of as</w:t>
      </w:r>
    </w:p>
    <w:p w:rsidR="00935EA4" w:rsidRDefault="00935EA4"/>
    <w:tbl>
      <w:tblPr>
        <w:tblW w:w="21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720"/>
        <w:gridCol w:w="720"/>
        <w:gridCol w:w="720"/>
      </w:tblGrid>
      <w:tr w:rsidR="00935EA4" w:rsidTr="009D3624">
        <w:tblPrEx>
          <w:tblCellMar>
            <w:top w:w="0" w:type="dxa"/>
            <w:bottom w:w="0" w:type="dxa"/>
          </w:tblCellMar>
        </w:tblPrEx>
        <w:trPr>
          <w:jc w:val="center"/>
        </w:trPr>
        <w:tc>
          <w:tcPr>
            <w:tcW w:w="720" w:type="dxa"/>
            <w:tcMar>
              <w:top w:w="100" w:type="dxa"/>
              <w:left w:w="100" w:type="dxa"/>
              <w:bottom w:w="100" w:type="dxa"/>
              <w:right w:w="100" w:type="dxa"/>
            </w:tcMar>
          </w:tcPr>
          <w:p w:rsidR="00935EA4" w:rsidRDefault="003813AA">
            <w:pPr>
              <w:spacing w:line="240" w:lineRule="auto"/>
              <w:jc w:val="center"/>
            </w:pPr>
            <w:r>
              <w:rPr>
                <w:rFonts w:ascii="Courier New" w:eastAsia="Courier New" w:hAnsi="Courier New" w:cs="Courier New"/>
              </w:rPr>
              <w:t>0</w:t>
            </w:r>
          </w:p>
        </w:tc>
        <w:tc>
          <w:tcPr>
            <w:tcW w:w="720" w:type="dxa"/>
            <w:tcMar>
              <w:top w:w="100" w:type="dxa"/>
              <w:left w:w="100" w:type="dxa"/>
              <w:bottom w:w="100" w:type="dxa"/>
              <w:right w:w="100" w:type="dxa"/>
            </w:tcMar>
          </w:tcPr>
          <w:p w:rsidR="00935EA4" w:rsidRDefault="003813AA">
            <w:pPr>
              <w:spacing w:line="240" w:lineRule="auto"/>
              <w:jc w:val="center"/>
            </w:pPr>
            <w:r>
              <w:rPr>
                <w:rFonts w:ascii="Courier New" w:eastAsia="Courier New" w:hAnsi="Courier New" w:cs="Courier New"/>
              </w:rPr>
              <w:t>1</w:t>
            </w:r>
          </w:p>
        </w:tc>
        <w:tc>
          <w:tcPr>
            <w:tcW w:w="720" w:type="dxa"/>
            <w:tcMar>
              <w:top w:w="100" w:type="dxa"/>
              <w:left w:w="100" w:type="dxa"/>
              <w:bottom w:w="100" w:type="dxa"/>
              <w:right w:w="100" w:type="dxa"/>
            </w:tcMar>
          </w:tcPr>
          <w:p w:rsidR="00935EA4" w:rsidRDefault="003813AA">
            <w:pPr>
              <w:spacing w:line="240" w:lineRule="auto"/>
              <w:jc w:val="center"/>
            </w:pPr>
            <w:r>
              <w:rPr>
                <w:rFonts w:ascii="Courier New" w:eastAsia="Courier New" w:hAnsi="Courier New" w:cs="Courier New"/>
              </w:rPr>
              <w:t>2</w:t>
            </w:r>
          </w:p>
        </w:tc>
      </w:tr>
      <w:tr w:rsidR="00935EA4" w:rsidTr="009D3624">
        <w:tblPrEx>
          <w:tblCellMar>
            <w:top w:w="0" w:type="dxa"/>
            <w:bottom w:w="0" w:type="dxa"/>
          </w:tblCellMar>
        </w:tblPrEx>
        <w:trPr>
          <w:jc w:val="center"/>
        </w:trPr>
        <w:tc>
          <w:tcPr>
            <w:tcW w:w="720" w:type="dxa"/>
            <w:tcMar>
              <w:top w:w="100" w:type="dxa"/>
              <w:left w:w="100" w:type="dxa"/>
              <w:bottom w:w="100" w:type="dxa"/>
              <w:right w:w="100" w:type="dxa"/>
            </w:tcMar>
          </w:tcPr>
          <w:p w:rsidR="00935EA4" w:rsidRDefault="003813AA">
            <w:pPr>
              <w:spacing w:line="240" w:lineRule="auto"/>
              <w:jc w:val="center"/>
            </w:pPr>
            <w:r>
              <w:rPr>
                <w:rFonts w:ascii="Courier New" w:eastAsia="Courier New" w:hAnsi="Courier New" w:cs="Courier New"/>
              </w:rPr>
              <w:t>3</w:t>
            </w:r>
          </w:p>
        </w:tc>
        <w:tc>
          <w:tcPr>
            <w:tcW w:w="720" w:type="dxa"/>
            <w:tcMar>
              <w:top w:w="100" w:type="dxa"/>
              <w:left w:w="100" w:type="dxa"/>
              <w:bottom w:w="100" w:type="dxa"/>
              <w:right w:w="100" w:type="dxa"/>
            </w:tcMar>
          </w:tcPr>
          <w:p w:rsidR="00935EA4" w:rsidRDefault="003813AA">
            <w:pPr>
              <w:spacing w:line="240" w:lineRule="auto"/>
              <w:jc w:val="center"/>
            </w:pPr>
            <w:r>
              <w:rPr>
                <w:rFonts w:ascii="Courier New" w:eastAsia="Courier New" w:hAnsi="Courier New" w:cs="Courier New"/>
              </w:rPr>
              <w:t>4</w:t>
            </w:r>
          </w:p>
        </w:tc>
        <w:tc>
          <w:tcPr>
            <w:tcW w:w="720" w:type="dxa"/>
            <w:tcMar>
              <w:top w:w="100" w:type="dxa"/>
              <w:left w:w="100" w:type="dxa"/>
              <w:bottom w:w="100" w:type="dxa"/>
              <w:right w:w="100" w:type="dxa"/>
            </w:tcMar>
          </w:tcPr>
          <w:p w:rsidR="00935EA4" w:rsidRDefault="003813AA">
            <w:pPr>
              <w:spacing w:line="240" w:lineRule="auto"/>
              <w:jc w:val="center"/>
            </w:pPr>
            <w:r>
              <w:rPr>
                <w:rFonts w:ascii="Courier New" w:eastAsia="Courier New" w:hAnsi="Courier New" w:cs="Courier New"/>
              </w:rPr>
              <w:t>5</w:t>
            </w:r>
          </w:p>
        </w:tc>
      </w:tr>
    </w:tbl>
    <w:p w:rsidR="00935EA4" w:rsidRDefault="00935EA4"/>
    <w:p w:rsidR="00935EA4" w:rsidRDefault="003813AA">
      <w:r>
        <w:t>Alternatively, we can iterate through the array with the following code:</w:t>
      </w:r>
    </w:p>
    <w:p w:rsidR="00935EA4" w:rsidRDefault="00935EA4"/>
    <w:p w:rsidR="00935EA4" w:rsidRDefault="003813AA">
      <w:r>
        <w:rPr>
          <w:rFonts w:ascii="Courier New" w:eastAsia="Courier New" w:hAnsi="Courier New" w:cs="Courier New"/>
        </w:rPr>
        <w:t>int i = 0;</w:t>
      </w:r>
    </w:p>
    <w:p w:rsidR="00935EA4" w:rsidRDefault="003813AA">
      <w:r>
        <w:rPr>
          <w:rFonts w:ascii="Courier New" w:eastAsia="Courier New" w:hAnsi="Courier New" w:cs="Courier New"/>
        </w:rPr>
        <w:t>for (int col = 0; col &lt; 3; ++col) {</w:t>
      </w:r>
    </w:p>
    <w:p w:rsidR="00935EA4" w:rsidRDefault="003813AA">
      <w:r>
        <w:rPr>
          <w:rFonts w:ascii="Courier New" w:eastAsia="Courier New" w:hAnsi="Courier New" w:cs="Courier New"/>
        </w:rPr>
        <w:tab/>
        <w:t>for (int row = 0; row &lt; 2; ++row) {</w:t>
      </w:r>
    </w:p>
    <w:p w:rsidR="00935EA4" w:rsidRDefault="003813AA">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int_array[row][col] = i++;</w:t>
      </w:r>
    </w:p>
    <w:p w:rsidR="00935EA4" w:rsidRDefault="003813AA">
      <w:r>
        <w:rPr>
          <w:rFonts w:ascii="Courier New" w:eastAsia="Courier New" w:hAnsi="Courier New" w:cs="Courier New"/>
        </w:rPr>
        <w:tab/>
        <w:t>}</w:t>
      </w:r>
    </w:p>
    <w:p w:rsidR="00935EA4" w:rsidRDefault="003813AA">
      <w:r>
        <w:rPr>
          <w:rFonts w:ascii="Courier New" w:eastAsia="Courier New" w:hAnsi="Courier New" w:cs="Courier New"/>
        </w:rPr>
        <w:t>}</w:t>
      </w:r>
    </w:p>
    <w:p w:rsidR="00935EA4" w:rsidRDefault="003813AA">
      <w:r>
        <w:rPr>
          <w:rFonts w:ascii="Courier New" w:eastAsia="Courier New" w:hAnsi="Courier New" w:cs="Courier New"/>
        </w:rPr>
        <w:t>System.out.println(Arrays.deepToString(int_array));</w:t>
      </w:r>
    </w:p>
    <w:p w:rsidR="00935EA4" w:rsidRDefault="00935EA4"/>
    <w:p w:rsidR="00935EA4" w:rsidRDefault="003813AA">
      <w:r>
        <w:t>which prints</w:t>
      </w:r>
    </w:p>
    <w:p w:rsidR="00935EA4" w:rsidRDefault="00935EA4"/>
    <w:p w:rsidR="00935EA4" w:rsidRDefault="003813AA">
      <w:r>
        <w:rPr>
          <w:rFonts w:ascii="Courier New" w:eastAsia="Courier New" w:hAnsi="Courier New" w:cs="Courier New"/>
        </w:rPr>
        <w:t>[[0, 2, 4], [1, 3, 5]]</w:t>
      </w:r>
    </w:p>
    <w:p w:rsidR="00935EA4" w:rsidRDefault="00935EA4"/>
    <w:p w:rsidR="00935EA4" w:rsidRDefault="003813AA">
      <w:r>
        <w:t xml:space="preserve">and can be thought of as </w:t>
      </w:r>
    </w:p>
    <w:p w:rsidR="00935EA4" w:rsidRDefault="00935EA4"/>
    <w:tbl>
      <w:tblPr>
        <w:tblW w:w="21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720"/>
        <w:gridCol w:w="720"/>
        <w:gridCol w:w="720"/>
      </w:tblGrid>
      <w:tr w:rsidR="00935EA4" w:rsidTr="009D3624">
        <w:tblPrEx>
          <w:tblCellMar>
            <w:top w:w="0" w:type="dxa"/>
            <w:bottom w:w="0" w:type="dxa"/>
          </w:tblCellMar>
        </w:tblPrEx>
        <w:trPr>
          <w:trHeight w:val="20"/>
          <w:jc w:val="center"/>
        </w:trPr>
        <w:tc>
          <w:tcPr>
            <w:tcW w:w="720" w:type="dxa"/>
            <w:tcMar>
              <w:top w:w="100" w:type="dxa"/>
              <w:left w:w="100" w:type="dxa"/>
              <w:bottom w:w="100" w:type="dxa"/>
              <w:right w:w="100" w:type="dxa"/>
            </w:tcMar>
          </w:tcPr>
          <w:p w:rsidR="00935EA4" w:rsidRDefault="003813AA">
            <w:pPr>
              <w:spacing w:line="240" w:lineRule="auto"/>
              <w:jc w:val="center"/>
            </w:pPr>
            <w:r>
              <w:rPr>
                <w:rFonts w:ascii="Courier New" w:eastAsia="Courier New" w:hAnsi="Courier New" w:cs="Courier New"/>
              </w:rPr>
              <w:t>0</w:t>
            </w:r>
          </w:p>
        </w:tc>
        <w:tc>
          <w:tcPr>
            <w:tcW w:w="720" w:type="dxa"/>
            <w:tcMar>
              <w:top w:w="100" w:type="dxa"/>
              <w:left w:w="100" w:type="dxa"/>
              <w:bottom w:w="100" w:type="dxa"/>
              <w:right w:w="100" w:type="dxa"/>
            </w:tcMar>
          </w:tcPr>
          <w:p w:rsidR="00935EA4" w:rsidRDefault="003813AA">
            <w:pPr>
              <w:spacing w:line="240" w:lineRule="auto"/>
              <w:jc w:val="center"/>
            </w:pPr>
            <w:r>
              <w:rPr>
                <w:rFonts w:ascii="Courier New" w:eastAsia="Courier New" w:hAnsi="Courier New" w:cs="Courier New"/>
              </w:rPr>
              <w:t>2</w:t>
            </w:r>
          </w:p>
        </w:tc>
        <w:tc>
          <w:tcPr>
            <w:tcW w:w="720" w:type="dxa"/>
            <w:tcMar>
              <w:top w:w="100" w:type="dxa"/>
              <w:left w:w="100" w:type="dxa"/>
              <w:bottom w:w="100" w:type="dxa"/>
              <w:right w:w="100" w:type="dxa"/>
            </w:tcMar>
          </w:tcPr>
          <w:p w:rsidR="00935EA4" w:rsidRDefault="003813AA">
            <w:pPr>
              <w:spacing w:line="240" w:lineRule="auto"/>
              <w:jc w:val="center"/>
            </w:pPr>
            <w:r>
              <w:rPr>
                <w:rFonts w:ascii="Courier New" w:eastAsia="Courier New" w:hAnsi="Courier New" w:cs="Courier New"/>
              </w:rPr>
              <w:t>4</w:t>
            </w:r>
          </w:p>
        </w:tc>
      </w:tr>
      <w:tr w:rsidR="00935EA4" w:rsidTr="009D3624">
        <w:tblPrEx>
          <w:tblCellMar>
            <w:top w:w="0" w:type="dxa"/>
            <w:bottom w:w="0" w:type="dxa"/>
          </w:tblCellMar>
        </w:tblPrEx>
        <w:trPr>
          <w:trHeight w:val="20"/>
          <w:jc w:val="center"/>
        </w:trPr>
        <w:tc>
          <w:tcPr>
            <w:tcW w:w="720" w:type="dxa"/>
            <w:tcMar>
              <w:top w:w="100" w:type="dxa"/>
              <w:left w:w="100" w:type="dxa"/>
              <w:bottom w:w="100" w:type="dxa"/>
              <w:right w:w="100" w:type="dxa"/>
            </w:tcMar>
          </w:tcPr>
          <w:p w:rsidR="00935EA4" w:rsidRDefault="003813AA">
            <w:pPr>
              <w:spacing w:line="240" w:lineRule="auto"/>
              <w:jc w:val="center"/>
            </w:pPr>
            <w:r>
              <w:rPr>
                <w:rFonts w:ascii="Courier New" w:eastAsia="Courier New" w:hAnsi="Courier New" w:cs="Courier New"/>
              </w:rPr>
              <w:t>1</w:t>
            </w:r>
          </w:p>
        </w:tc>
        <w:tc>
          <w:tcPr>
            <w:tcW w:w="720" w:type="dxa"/>
            <w:tcMar>
              <w:top w:w="100" w:type="dxa"/>
              <w:left w:w="100" w:type="dxa"/>
              <w:bottom w:w="100" w:type="dxa"/>
              <w:right w:w="100" w:type="dxa"/>
            </w:tcMar>
          </w:tcPr>
          <w:p w:rsidR="00935EA4" w:rsidRDefault="003813AA">
            <w:pPr>
              <w:spacing w:line="240" w:lineRule="auto"/>
              <w:jc w:val="center"/>
            </w:pPr>
            <w:r>
              <w:rPr>
                <w:rFonts w:ascii="Courier New" w:eastAsia="Courier New" w:hAnsi="Courier New" w:cs="Courier New"/>
              </w:rPr>
              <w:t>3</w:t>
            </w:r>
          </w:p>
        </w:tc>
        <w:tc>
          <w:tcPr>
            <w:tcW w:w="720" w:type="dxa"/>
            <w:tcMar>
              <w:top w:w="100" w:type="dxa"/>
              <w:left w:w="100" w:type="dxa"/>
              <w:bottom w:w="100" w:type="dxa"/>
              <w:right w:w="100" w:type="dxa"/>
            </w:tcMar>
          </w:tcPr>
          <w:p w:rsidR="00935EA4" w:rsidRDefault="003813AA">
            <w:pPr>
              <w:spacing w:line="240" w:lineRule="auto"/>
              <w:jc w:val="center"/>
            </w:pPr>
            <w:r>
              <w:rPr>
                <w:rFonts w:ascii="Courier New" w:eastAsia="Courier New" w:hAnsi="Courier New" w:cs="Courier New"/>
              </w:rPr>
              <w:t>5</w:t>
            </w:r>
          </w:p>
        </w:tc>
      </w:tr>
    </w:tbl>
    <w:p w:rsidR="00935EA4" w:rsidRDefault="003813AA">
      <w:pPr>
        <w:pStyle w:val="Heading2"/>
        <w:contextualSpacing w:val="0"/>
      </w:pPr>
      <w:bookmarkStart w:id="11" w:name="h.punevoxz48g5" w:colFirst="0" w:colLast="0"/>
      <w:bookmarkEnd w:id="11"/>
      <w:r>
        <w:t>Step One: A Pair of Docs</w:t>
      </w:r>
    </w:p>
    <w:p w:rsidR="00935EA4" w:rsidRDefault="003813AA">
      <w:r>
        <w:t xml:space="preserve">Before you read any further, take a moment to read Danaus.pdf. It provides an in-depth explanation of the Danaus project. A good understanding of Danaus is imperative to do well on the assignments. Once you have read Danaus.pdf, take a break, then read it </w:t>
      </w:r>
      <w:r>
        <w:t>again.</w:t>
      </w:r>
    </w:p>
    <w:p w:rsidR="00935EA4" w:rsidRDefault="00935EA4"/>
    <w:p w:rsidR="00935EA4" w:rsidRDefault="003813AA">
      <w:r>
        <w:t xml:space="preserve">Specifically, you will be implementing method </w:t>
      </w:r>
      <w:r>
        <w:rPr>
          <w:rFonts w:ascii="Courier New" w:eastAsia="Courier New" w:hAnsi="Courier New" w:cs="Courier New"/>
        </w:rPr>
        <w:t>learn()</w:t>
      </w:r>
      <w:r>
        <w:t xml:space="preserve">. You should have a strong understanding of </w:t>
      </w:r>
      <w:r>
        <w:rPr>
          <w:rFonts w:ascii="Courier New" w:eastAsia="Courier New" w:hAnsi="Courier New" w:cs="Courier New"/>
        </w:rPr>
        <w:t>learn()</w:t>
      </w:r>
      <w:r>
        <w:t>, and you should be familiar with the butterfly API to implement it.</w:t>
      </w:r>
    </w:p>
    <w:p w:rsidR="00935EA4" w:rsidRDefault="003813AA">
      <w:pPr>
        <w:pStyle w:val="Heading2"/>
        <w:contextualSpacing w:val="0"/>
      </w:pPr>
      <w:bookmarkStart w:id="12" w:name="h.m2qfutvulpdp" w:colFirst="0" w:colLast="0"/>
      <w:bookmarkEnd w:id="12"/>
      <w:r>
        <w:t>Step Two: Installation</w:t>
      </w:r>
    </w:p>
    <w:p w:rsidR="00935EA4" w:rsidRDefault="003813AA">
      <w:r>
        <w:t>The following instructions walk you through the inst</w:t>
      </w:r>
      <w:r>
        <w:t>allation and setup of Danaus source code.</w:t>
      </w:r>
    </w:p>
    <w:p w:rsidR="00935EA4" w:rsidRDefault="003813AA">
      <w:pPr>
        <w:numPr>
          <w:ilvl w:val="0"/>
          <w:numId w:val="9"/>
        </w:numPr>
        <w:ind w:hanging="359"/>
        <w:contextualSpacing/>
      </w:pPr>
      <w:r>
        <w:t xml:space="preserve">Open a browser and navigate to </w:t>
      </w:r>
      <w:hyperlink r:id="rId11">
        <w:r>
          <w:rPr>
            <w:color w:val="1155CC"/>
            <w:u w:val="single"/>
          </w:rPr>
          <w:t>CMS</w:t>
        </w:r>
      </w:hyperlink>
      <w:r>
        <w:t>.</w:t>
      </w:r>
    </w:p>
    <w:p w:rsidR="00935EA4" w:rsidRDefault="003813AA">
      <w:pPr>
        <w:numPr>
          <w:ilvl w:val="0"/>
          <w:numId w:val="9"/>
        </w:numPr>
        <w:ind w:hanging="359"/>
        <w:contextualSpacing/>
      </w:pPr>
      <w:r>
        <w:lastRenderedPageBreak/>
        <w:t>Download Danaus.jar and store it somewhere safe within your file system. Likely, the download will be a Downloads directory; this works great.</w:t>
      </w:r>
    </w:p>
    <w:p w:rsidR="00935EA4" w:rsidRDefault="003813AA">
      <w:pPr>
        <w:numPr>
          <w:ilvl w:val="0"/>
          <w:numId w:val="9"/>
        </w:numPr>
        <w:ind w:hanging="359"/>
        <w:contextualSpacing/>
      </w:pPr>
      <w:r>
        <w:t>Open Eclipse.</w:t>
      </w:r>
    </w:p>
    <w:p w:rsidR="00935EA4" w:rsidRDefault="003813AA">
      <w:pPr>
        <w:numPr>
          <w:ilvl w:val="0"/>
          <w:numId w:val="9"/>
        </w:numPr>
        <w:ind w:hanging="359"/>
        <w:contextualSpacing/>
      </w:pPr>
      <w:r>
        <w:t xml:space="preserve">Select menu item </w:t>
      </w:r>
      <w:r>
        <w:rPr>
          <w:rFonts w:ascii="Courier New" w:eastAsia="Courier New" w:hAnsi="Courier New" w:cs="Courier New"/>
        </w:rPr>
        <w:t>File-&gt;New-&gt;Java Project</w:t>
      </w:r>
      <w:r>
        <w:t>. A windowed menu will appear.</w:t>
      </w:r>
    </w:p>
    <w:p w:rsidR="00935EA4" w:rsidRDefault="003813AA">
      <w:pPr>
        <w:numPr>
          <w:ilvl w:val="0"/>
          <w:numId w:val="9"/>
        </w:numPr>
        <w:ind w:hanging="359"/>
        <w:contextualSpacing/>
      </w:pPr>
      <w:r>
        <w:t xml:space="preserve">Enter Danaus as the </w:t>
      </w:r>
      <w:r>
        <w:rPr>
          <w:rFonts w:ascii="Courier New" w:eastAsia="Courier New" w:hAnsi="Courier New" w:cs="Courier New"/>
        </w:rPr>
        <w:t xml:space="preserve">Project </w:t>
      </w:r>
      <w:r>
        <w:rPr>
          <w:rFonts w:ascii="Courier New" w:eastAsia="Courier New" w:hAnsi="Courier New" w:cs="Courier New"/>
        </w:rPr>
        <w:t>name</w:t>
      </w:r>
      <w:r>
        <w:t xml:space="preserve"> near the top of the window.</w:t>
      </w:r>
    </w:p>
    <w:p w:rsidR="00935EA4" w:rsidRDefault="003813AA">
      <w:pPr>
        <w:numPr>
          <w:ilvl w:val="0"/>
          <w:numId w:val="9"/>
        </w:numPr>
        <w:ind w:hanging="359"/>
        <w:contextualSpacing/>
      </w:pPr>
      <w:r>
        <w:t xml:space="preserve">Click </w:t>
      </w:r>
      <w:r>
        <w:rPr>
          <w:rFonts w:ascii="Courier New" w:eastAsia="Courier New" w:hAnsi="Courier New" w:cs="Courier New"/>
        </w:rPr>
        <w:t>Finish</w:t>
      </w:r>
      <w:r>
        <w:t xml:space="preserve"> near the bottom of the window.</w:t>
      </w:r>
    </w:p>
    <w:p w:rsidR="00935EA4" w:rsidRDefault="003813AA">
      <w:pPr>
        <w:numPr>
          <w:ilvl w:val="0"/>
          <w:numId w:val="9"/>
        </w:numPr>
        <w:ind w:hanging="359"/>
        <w:contextualSpacing/>
      </w:pPr>
      <w:r>
        <w:t xml:space="preserve">Select menu item </w:t>
      </w:r>
      <w:r>
        <w:rPr>
          <w:rFonts w:ascii="Courier New" w:eastAsia="Courier New" w:hAnsi="Courier New" w:cs="Courier New"/>
        </w:rPr>
        <w:t>File-&gt;Import</w:t>
      </w:r>
      <w:r>
        <w:t>.</w:t>
      </w:r>
    </w:p>
    <w:p w:rsidR="00935EA4" w:rsidRDefault="003813AA">
      <w:pPr>
        <w:numPr>
          <w:ilvl w:val="0"/>
          <w:numId w:val="9"/>
        </w:numPr>
        <w:ind w:hanging="359"/>
        <w:contextualSpacing/>
      </w:pPr>
      <w:r>
        <w:t xml:space="preserve">Select </w:t>
      </w:r>
      <w:r>
        <w:rPr>
          <w:rFonts w:ascii="Courier New" w:eastAsia="Courier New" w:hAnsi="Courier New" w:cs="Courier New"/>
        </w:rPr>
        <w:t>General-&gt;Archive File</w:t>
      </w:r>
      <w:r>
        <w:t xml:space="preserve"> and click </w:t>
      </w:r>
      <w:r>
        <w:rPr>
          <w:rFonts w:ascii="Courier New" w:eastAsia="Courier New" w:hAnsi="Courier New" w:cs="Courier New"/>
        </w:rPr>
        <w:t>Next &gt;</w:t>
      </w:r>
      <w:r>
        <w:t>.</w:t>
      </w:r>
    </w:p>
    <w:p w:rsidR="00935EA4" w:rsidRDefault="003813AA">
      <w:pPr>
        <w:numPr>
          <w:ilvl w:val="0"/>
          <w:numId w:val="9"/>
        </w:numPr>
        <w:ind w:hanging="359"/>
        <w:contextualSpacing/>
      </w:pPr>
      <w:r>
        <w:t xml:space="preserve">Click </w:t>
      </w:r>
      <w:r>
        <w:rPr>
          <w:rFonts w:ascii="Courier New" w:eastAsia="Courier New" w:hAnsi="Courier New" w:cs="Courier New"/>
        </w:rPr>
        <w:t>Browse...</w:t>
      </w:r>
      <w:r>
        <w:t xml:space="preserve"> to the right of </w:t>
      </w:r>
      <w:r>
        <w:rPr>
          <w:rFonts w:ascii="Courier New" w:eastAsia="Courier New" w:hAnsi="Courier New" w:cs="Courier New"/>
        </w:rPr>
        <w:t>From archive file</w:t>
      </w:r>
    </w:p>
    <w:p w:rsidR="00935EA4" w:rsidRDefault="003813AA">
      <w:pPr>
        <w:numPr>
          <w:ilvl w:val="0"/>
          <w:numId w:val="9"/>
        </w:numPr>
        <w:ind w:hanging="359"/>
        <w:contextualSpacing/>
      </w:pPr>
      <w:r>
        <w:t>Navigate to Danaus.jar that you previously stored o</w:t>
      </w:r>
      <w:r>
        <w:t xml:space="preserve">n your hard drive. Select it and press </w:t>
      </w:r>
      <w:r>
        <w:rPr>
          <w:rFonts w:ascii="Courier New" w:eastAsia="Courier New" w:hAnsi="Courier New" w:cs="Courier New"/>
        </w:rPr>
        <w:t>OK</w:t>
      </w:r>
      <w:r>
        <w:t>.</w:t>
      </w:r>
    </w:p>
    <w:p w:rsidR="00935EA4" w:rsidRDefault="003813AA">
      <w:pPr>
        <w:numPr>
          <w:ilvl w:val="0"/>
          <w:numId w:val="9"/>
        </w:numPr>
        <w:ind w:hanging="359"/>
        <w:contextualSpacing/>
      </w:pPr>
      <w:r>
        <w:t xml:space="preserve">Click </w:t>
      </w:r>
      <w:r>
        <w:rPr>
          <w:rFonts w:ascii="Courier New" w:eastAsia="Courier New" w:hAnsi="Courier New" w:cs="Courier New"/>
        </w:rPr>
        <w:t>Finish</w:t>
      </w:r>
      <w:r>
        <w:t>.</w:t>
      </w:r>
    </w:p>
    <w:p w:rsidR="00935EA4" w:rsidRDefault="003813AA">
      <w:r>
        <w:t>You should now have a project set up with all the files and resources you need. Feel free to explore source code, its art assets, its documentation, etc. A thorough exploration of Danaus is by no mea</w:t>
      </w:r>
      <w:r>
        <w:t>ns required, but if you complete the challenge, you will likely reach an enlightened state of butterfly programming. Also, you’ll likely receive high grades on the assignments.</w:t>
      </w:r>
    </w:p>
    <w:p w:rsidR="00935EA4" w:rsidRDefault="003813AA">
      <w:pPr>
        <w:pStyle w:val="Heading2"/>
        <w:contextualSpacing w:val="0"/>
        <w:jc w:val="both"/>
      </w:pPr>
      <w:bookmarkStart w:id="13" w:name="h.r4x2meubawvv" w:colFirst="0" w:colLast="0"/>
      <w:bookmarkEnd w:id="13"/>
      <w:r>
        <w:t>Step Three: Subclass</w:t>
      </w:r>
    </w:p>
    <w:p w:rsidR="00935EA4" w:rsidRDefault="003813AA">
      <w:r>
        <w:t xml:space="preserve">In your newly created Danaus project, you should see a source folder </w:t>
      </w:r>
      <w:r>
        <w:rPr>
          <w:rFonts w:ascii="Courier New" w:eastAsia="Courier New" w:hAnsi="Courier New" w:cs="Courier New"/>
        </w:rPr>
        <w:t>src</w:t>
      </w:r>
      <w:r>
        <w:t xml:space="preserve">. Inside this folder, you should see two packages: </w:t>
      </w:r>
      <w:r>
        <w:rPr>
          <w:rFonts w:ascii="Courier New" w:eastAsia="Courier New" w:hAnsi="Courier New" w:cs="Courier New"/>
        </w:rPr>
        <w:t>danaus</w:t>
      </w:r>
      <w:r>
        <w:t xml:space="preserve"> and </w:t>
      </w:r>
      <w:r>
        <w:rPr>
          <w:rFonts w:ascii="Courier New" w:eastAsia="Courier New" w:hAnsi="Courier New" w:cs="Courier New"/>
        </w:rPr>
        <w:t>student</w:t>
      </w:r>
      <w:r>
        <w:t xml:space="preserve">. </w:t>
      </w:r>
    </w:p>
    <w:p w:rsidR="00935EA4" w:rsidRDefault="003813AA">
      <w:pPr>
        <w:pStyle w:val="Heading3"/>
        <w:contextualSpacing w:val="0"/>
      </w:pPr>
      <w:bookmarkStart w:id="14" w:name="h.sigzs4optcsh" w:colFirst="0" w:colLast="0"/>
      <w:bookmarkEnd w:id="14"/>
      <w:r>
        <w:t>An Aside on Packages</w:t>
      </w:r>
    </w:p>
    <w:p w:rsidR="00935EA4" w:rsidRDefault="003813AA">
      <w:r>
        <w:t>As you know from a recitation, packages help us bundle together logically interdependent fi</w:t>
      </w:r>
      <w:r>
        <w:t xml:space="preserve">les. For example, all of the Danaus implementation is bundled together in package </w:t>
      </w:r>
      <w:r>
        <w:rPr>
          <w:rFonts w:ascii="Courier New" w:eastAsia="Courier New" w:hAnsi="Courier New" w:cs="Courier New"/>
        </w:rPr>
        <w:t>danaus</w:t>
      </w:r>
      <w:r>
        <w:t xml:space="preserve">. On the other hand, your work is placed in package </w:t>
      </w:r>
      <w:r>
        <w:rPr>
          <w:rFonts w:ascii="Courier New" w:eastAsia="Courier New" w:hAnsi="Courier New" w:cs="Courier New"/>
        </w:rPr>
        <w:t>student</w:t>
      </w:r>
      <w:r>
        <w:t>. Naming sets of related files can help you think about the modularization of a program and help you find fil</w:t>
      </w:r>
      <w:r>
        <w:t>es in a large library. For example, it is not difficult to guess that pacakge j</w:t>
      </w:r>
      <w:r>
        <w:rPr>
          <w:rFonts w:ascii="Courier New" w:eastAsia="Courier New" w:hAnsi="Courier New" w:cs="Courier New"/>
        </w:rPr>
        <w:t>ava.io</w:t>
      </w:r>
      <w:r>
        <w:t xml:space="preserve"> contains classes to facilitate input and output operations.</w:t>
      </w:r>
    </w:p>
    <w:p w:rsidR="00935EA4" w:rsidRDefault="00935EA4"/>
    <w:p w:rsidR="00935EA4" w:rsidRDefault="003813AA">
      <w:r>
        <w:t xml:space="preserve">Packages help us manage access to files. You are already familiar with the access specifiers </w:t>
      </w:r>
      <w:r>
        <w:rPr>
          <w:rFonts w:ascii="Courier New" w:eastAsia="Courier New" w:hAnsi="Courier New" w:cs="Courier New"/>
          <w:b/>
        </w:rPr>
        <w:t>public</w:t>
      </w:r>
      <w:r>
        <w:t xml:space="preserve">, </w:t>
      </w:r>
      <w:r>
        <w:rPr>
          <w:rFonts w:ascii="Courier New" w:eastAsia="Courier New" w:hAnsi="Courier New" w:cs="Courier New"/>
          <w:b/>
        </w:rPr>
        <w:t>protecte</w:t>
      </w:r>
      <w:r>
        <w:rPr>
          <w:rFonts w:ascii="Courier New" w:eastAsia="Courier New" w:hAnsi="Courier New" w:cs="Courier New"/>
          <w:b/>
        </w:rPr>
        <w:t>d</w:t>
      </w:r>
      <w:r>
        <w:t xml:space="preserve">, and </w:t>
      </w:r>
      <w:r>
        <w:rPr>
          <w:rFonts w:ascii="Courier New" w:eastAsia="Courier New" w:hAnsi="Courier New" w:cs="Courier New"/>
          <w:b/>
        </w:rPr>
        <w:t>private</w:t>
      </w:r>
      <w:r>
        <w:t xml:space="preserve">. There is a default access category, which we could call </w:t>
      </w:r>
      <w:r>
        <w:rPr>
          <w:i/>
        </w:rPr>
        <w:t>package</w:t>
      </w:r>
      <w:r>
        <w:t xml:space="preserve">; it is used when no access modifier is present. For example, many methods within Danaus are not labeled as </w:t>
      </w:r>
      <w:r>
        <w:rPr>
          <w:rFonts w:ascii="Courier New" w:eastAsia="Courier New" w:hAnsi="Courier New" w:cs="Courier New"/>
          <w:b/>
        </w:rPr>
        <w:t>public</w:t>
      </w:r>
      <w:r>
        <w:t xml:space="preserve">, </w:t>
      </w:r>
      <w:r>
        <w:rPr>
          <w:rFonts w:ascii="Courier New" w:eastAsia="Courier New" w:hAnsi="Courier New" w:cs="Courier New"/>
          <w:b/>
        </w:rPr>
        <w:t>protected</w:t>
      </w:r>
      <w:r>
        <w:t xml:space="preserve">, or </w:t>
      </w:r>
      <w:r>
        <w:rPr>
          <w:rFonts w:ascii="Courier New" w:eastAsia="Courier New" w:hAnsi="Courier New" w:cs="Courier New"/>
          <w:b/>
        </w:rPr>
        <w:t>private</w:t>
      </w:r>
      <w:r>
        <w:t xml:space="preserve">, so they are </w:t>
      </w:r>
      <w:r>
        <w:rPr>
          <w:i/>
        </w:rPr>
        <w:t>package</w:t>
      </w:r>
      <w:r>
        <w:t xml:space="preserve">, which means that </w:t>
      </w:r>
      <w:r>
        <w:t xml:space="preserve">they can be referenced in any class that is in the package but not in classes outside the package. Thus, the files within package </w:t>
      </w:r>
      <w:r>
        <w:rPr>
          <w:rFonts w:ascii="Courier New" w:eastAsia="Courier New" w:hAnsi="Courier New" w:cs="Courier New"/>
        </w:rPr>
        <w:t>danaus</w:t>
      </w:r>
      <w:r>
        <w:t xml:space="preserve"> can access certain </w:t>
      </w:r>
      <w:r>
        <w:rPr>
          <w:i/>
        </w:rPr>
        <w:t>package</w:t>
      </w:r>
      <w:r>
        <w:t xml:space="preserve"> entities that your butterfly class, in package </w:t>
      </w:r>
      <w:r>
        <w:rPr>
          <w:rFonts w:ascii="Courier New" w:eastAsia="Courier New" w:hAnsi="Courier New" w:cs="Courier New"/>
        </w:rPr>
        <w:t>student</w:t>
      </w:r>
      <w:r>
        <w:t>, cannot.</w:t>
      </w:r>
    </w:p>
    <w:p w:rsidR="00935EA4" w:rsidRDefault="00935EA4"/>
    <w:p w:rsidR="00935EA4" w:rsidRDefault="003813AA">
      <w:r>
        <w:t xml:space="preserve">Packages also help eliminate naming conflicts. Two classes or methods in different packages can have the same name. For example, you are free to define a method named </w:t>
      </w:r>
      <w:r>
        <w:rPr>
          <w:rFonts w:ascii="Courier New" w:eastAsia="Courier New" w:hAnsi="Courier New" w:cs="Courier New"/>
        </w:rPr>
        <w:t>max</w:t>
      </w:r>
      <w:r>
        <w:t xml:space="preserve"> even though a method </w:t>
      </w:r>
      <w:r>
        <w:rPr>
          <w:rFonts w:ascii="Courier New" w:eastAsia="Courier New" w:hAnsi="Courier New" w:cs="Courier New"/>
        </w:rPr>
        <w:t>max</w:t>
      </w:r>
      <w:r>
        <w:t xml:space="preserve"> is also defined in package </w:t>
      </w:r>
      <w:r>
        <w:rPr>
          <w:rFonts w:ascii="Courier New" w:eastAsia="Courier New" w:hAnsi="Courier New" w:cs="Courier New"/>
        </w:rPr>
        <w:t>java.lang</w:t>
      </w:r>
      <w:r>
        <w:t xml:space="preserve"> in class </w:t>
      </w:r>
      <w:r>
        <w:rPr>
          <w:rFonts w:ascii="Courier New" w:eastAsia="Courier New" w:hAnsi="Courier New" w:cs="Courier New"/>
        </w:rPr>
        <w:t>Math</w:t>
      </w:r>
      <w:r>
        <w:t>. In langu</w:t>
      </w:r>
      <w:r>
        <w:t>ages without packages, modules, or namespaces, such as C, it is common to have library functions prefixed with the name of the library to avoid naming collisions. Packages help avoid this tedium.</w:t>
      </w:r>
    </w:p>
    <w:p w:rsidR="00935EA4" w:rsidRDefault="003813AA">
      <w:pPr>
        <w:pStyle w:val="Heading3"/>
        <w:contextualSpacing w:val="0"/>
        <w:jc w:val="both"/>
      </w:pPr>
      <w:bookmarkStart w:id="15" w:name="h.7ihoz4cfdq9m" w:colFirst="0" w:colLast="0"/>
      <w:bookmarkEnd w:id="15"/>
      <w:r>
        <w:lastRenderedPageBreak/>
        <w:t>Creating Subclass Butterfly</w:t>
      </w:r>
    </w:p>
    <w:p w:rsidR="00935EA4" w:rsidRDefault="003813AA">
      <w:r>
        <w:t xml:space="preserve">In package </w:t>
      </w:r>
      <w:r>
        <w:rPr>
          <w:rFonts w:ascii="Courier New" w:eastAsia="Courier New" w:hAnsi="Courier New" w:cs="Courier New"/>
        </w:rPr>
        <w:t>student</w:t>
      </w:r>
      <w:r>
        <w:t>, create a sub</w:t>
      </w:r>
      <w:r>
        <w:t xml:space="preserve">class of </w:t>
      </w:r>
      <w:r>
        <w:rPr>
          <w:rFonts w:ascii="Courier New" w:eastAsia="Courier New" w:hAnsi="Courier New" w:cs="Courier New"/>
        </w:rPr>
        <w:t>AbstractButterfly</w:t>
      </w:r>
      <w:r>
        <w:t xml:space="preserve"> named </w:t>
      </w:r>
      <w:r>
        <w:rPr>
          <w:rFonts w:ascii="Courier New" w:eastAsia="Courier New" w:hAnsi="Courier New" w:cs="Courier New"/>
        </w:rPr>
        <w:t>Butterfly</w:t>
      </w:r>
      <w:r>
        <w:t xml:space="preserve">. This is the class in which you will implement method </w:t>
      </w:r>
      <w:r>
        <w:rPr>
          <w:rFonts w:ascii="Courier New" w:eastAsia="Courier New" w:hAnsi="Courier New" w:cs="Courier New"/>
        </w:rPr>
        <w:t>learn()</w:t>
      </w:r>
      <w:r>
        <w:t xml:space="preserve">. It is </w:t>
      </w:r>
      <w:r>
        <w:rPr>
          <w:i/>
        </w:rPr>
        <w:t>absolutely critical</w:t>
      </w:r>
      <w:r>
        <w:rPr>
          <w:b/>
        </w:rPr>
        <w:t xml:space="preserve"> </w:t>
      </w:r>
      <w:r>
        <w:t xml:space="preserve">that you create this subclass in package </w:t>
      </w:r>
      <w:r>
        <w:rPr>
          <w:rFonts w:ascii="Courier New" w:eastAsia="Courier New" w:hAnsi="Courier New" w:cs="Courier New"/>
        </w:rPr>
        <w:t>student</w:t>
      </w:r>
      <w:r>
        <w:t xml:space="preserve">, </w:t>
      </w:r>
      <w:r>
        <w:rPr>
          <w:i/>
        </w:rPr>
        <w:t>not</w:t>
      </w:r>
      <w:r>
        <w:t xml:space="preserve"> in package </w:t>
      </w:r>
      <w:r>
        <w:rPr>
          <w:rFonts w:ascii="Courier New" w:eastAsia="Courier New" w:hAnsi="Courier New" w:cs="Courier New"/>
        </w:rPr>
        <w:t>danaus</w:t>
      </w:r>
      <w:r>
        <w:t>. All code you write for the Danaus project should go</w:t>
      </w:r>
      <w:r>
        <w:t xml:space="preserve"> in package </w:t>
      </w:r>
      <w:r>
        <w:rPr>
          <w:rFonts w:ascii="Courier New" w:eastAsia="Courier New" w:hAnsi="Courier New" w:cs="Courier New"/>
        </w:rPr>
        <w:t>student</w:t>
      </w:r>
      <w:r>
        <w:t xml:space="preserve">. Adding code to package </w:t>
      </w:r>
      <w:r>
        <w:rPr>
          <w:rFonts w:ascii="Courier New" w:eastAsia="Courier New" w:hAnsi="Courier New" w:cs="Courier New"/>
        </w:rPr>
        <w:t>danaus</w:t>
      </w:r>
      <w:r>
        <w:t xml:space="preserve"> violates the </w:t>
      </w:r>
      <w:r>
        <w:rPr>
          <w:i/>
        </w:rPr>
        <w:t>package</w:t>
      </w:r>
      <w:r>
        <w:t xml:space="preserve"> privacy of package </w:t>
      </w:r>
      <w:r>
        <w:rPr>
          <w:rFonts w:ascii="Courier New" w:eastAsia="Courier New" w:hAnsi="Courier New" w:cs="Courier New"/>
        </w:rPr>
        <w:t>danaus</w:t>
      </w:r>
      <w:r>
        <w:t>, as described above.</w:t>
      </w:r>
    </w:p>
    <w:p w:rsidR="00935EA4" w:rsidRDefault="003813AA">
      <w:pPr>
        <w:pStyle w:val="Heading2"/>
        <w:contextualSpacing w:val="0"/>
      </w:pPr>
      <w:bookmarkStart w:id="16" w:name="h.kd8w1w1j8vk9" w:colFirst="0" w:colLast="0"/>
      <w:bookmarkEnd w:id="16"/>
      <w:r>
        <w:t>Step Four: learn()</w:t>
      </w:r>
    </w:p>
    <w:p w:rsidR="00935EA4" w:rsidRDefault="003813AA">
      <w:pPr>
        <w:pStyle w:val="Heading3"/>
        <w:contextualSpacing w:val="0"/>
      </w:pPr>
      <w:bookmarkStart w:id="17" w:name="h.a4brib3wsm5d" w:colFirst="0" w:colLast="0"/>
      <w:bookmarkEnd w:id="17"/>
      <w:r>
        <w:t>Background</w:t>
      </w:r>
    </w:p>
    <w:p w:rsidR="00935EA4" w:rsidRDefault="003813AA">
      <w:r>
        <w:t xml:space="preserve">We assume you have read Danaus.pdf and have a good understanding of method </w:t>
      </w:r>
      <w:r>
        <w:rPr>
          <w:rFonts w:ascii="Courier New" w:eastAsia="Courier New" w:hAnsi="Courier New" w:cs="Courier New"/>
        </w:rPr>
        <w:t>learn()</w:t>
      </w:r>
      <w:r>
        <w:t>.</w:t>
      </w:r>
    </w:p>
    <w:p w:rsidR="00935EA4" w:rsidRDefault="00935EA4"/>
    <w:p w:rsidR="00935EA4" w:rsidRDefault="003813AA">
      <w:r>
        <w:t>The maps in A3 are sim</w:t>
      </w:r>
      <w:r>
        <w:t xml:space="preserve">plified versions of the maps you will see later on in this project. A2 maps have no </w:t>
      </w:r>
      <w:r>
        <w:rPr>
          <w:rFonts w:ascii="Courier New" w:eastAsia="Courier New" w:hAnsi="Courier New" w:cs="Courier New"/>
        </w:rPr>
        <w:t>Water</w:t>
      </w:r>
      <w:r>
        <w:t xml:space="preserve"> tiles, and </w:t>
      </w:r>
      <w:r>
        <w:rPr>
          <w:rFonts w:ascii="Courier New" w:eastAsia="Courier New" w:hAnsi="Courier New" w:cs="Courier New"/>
        </w:rPr>
        <w:t>Cliff</w:t>
      </w:r>
      <w:r>
        <w:t xml:space="preserve"> tiles are sparse and rarely contiguous. There are no </w:t>
      </w:r>
      <w:r>
        <w:rPr>
          <w:rFonts w:ascii="Courier New" w:eastAsia="Courier New" w:hAnsi="Courier New" w:cs="Courier New"/>
        </w:rPr>
        <w:t>Forest</w:t>
      </w:r>
      <w:r>
        <w:t xml:space="preserve">s or </w:t>
      </w:r>
      <w:r>
        <w:rPr>
          <w:rFonts w:ascii="Courier New" w:eastAsia="Courier New" w:hAnsi="Courier New" w:cs="Courier New"/>
        </w:rPr>
        <w:t>Flower</w:t>
      </w:r>
      <w:r>
        <w:t>s. All these features will be introduced in later assignments.</w:t>
      </w:r>
    </w:p>
    <w:p w:rsidR="00935EA4" w:rsidRDefault="00935EA4"/>
    <w:p w:rsidR="00935EA4" w:rsidRDefault="003813AA">
      <w:r>
        <w:t xml:space="preserve">Your butterfly </w:t>
      </w:r>
      <w:r>
        <w:t>also has an infinite amount of energy. In later assignments, your butterfly will have a limited amount of energy and will have to efficiently explore the map without running out of energy to fly.</w:t>
      </w:r>
    </w:p>
    <w:p w:rsidR="00935EA4" w:rsidRDefault="003813AA">
      <w:pPr>
        <w:pStyle w:val="Heading3"/>
        <w:contextualSpacing w:val="0"/>
      </w:pPr>
      <w:bookmarkStart w:id="18" w:name="h.w92kpqddhtj4" w:colFirst="0" w:colLast="0"/>
      <w:bookmarkEnd w:id="18"/>
      <w:r>
        <w:t>Getting Started</w:t>
      </w:r>
    </w:p>
    <w:p w:rsidR="00935EA4" w:rsidRDefault="003813AA">
      <w:r>
        <w:t>Before you begin implementing the boustrophe</w:t>
      </w:r>
      <w:r>
        <w:t>donic search, it may be helpful to play around with Danaus and acclimate to its environment. This section provides some brief suggestions of things to try with Danaus. If you already have a strong familiarity with the system, feel free to ignore this secti</w:t>
      </w:r>
      <w:r>
        <w:t>on.</w:t>
      </w:r>
    </w:p>
    <w:p w:rsidR="00935EA4" w:rsidRDefault="00935EA4"/>
    <w:p w:rsidR="00935EA4" w:rsidRDefault="003813AA">
      <w:r>
        <w:t>Let’s begin with an empty implementation of learn(). It will look something like this.</w:t>
      </w:r>
    </w:p>
    <w:p w:rsidR="00935EA4" w:rsidRDefault="00935EA4"/>
    <w:p w:rsidR="00935EA4" w:rsidRDefault="003813AA">
      <w:r>
        <w:rPr>
          <w:rFonts w:ascii="Courier New" w:eastAsia="Courier New" w:hAnsi="Courier New" w:cs="Courier New"/>
        </w:rPr>
        <w:t>public TileState[][] learn() {return null;}</w:t>
      </w:r>
    </w:p>
    <w:p w:rsidR="00935EA4" w:rsidRDefault="00935EA4"/>
    <w:p w:rsidR="00935EA4" w:rsidRDefault="003813AA">
      <w:r>
        <w:t>Try running Danaus with this empty learn function. Music should begin and a windowed GUI should pop up. The GUI should</w:t>
      </w:r>
      <w:r>
        <w:t xml:space="preserve"> contain a graphical representation of a map and butterfly, a slider to control the frame rate of the animation, information about the state of the simulation, and information about the tile most recently clicked.</w:t>
      </w:r>
    </w:p>
    <w:p w:rsidR="00935EA4" w:rsidRDefault="00935EA4"/>
    <w:p w:rsidR="00935EA4" w:rsidRDefault="003813AA">
      <w:r>
        <w:t>Now, let’s begin flying. We can fly using</w:t>
      </w:r>
      <w:r>
        <w:t xml:space="preserve"> function </w:t>
      </w:r>
      <w:r>
        <w:rPr>
          <w:rFonts w:ascii="Courier New" w:eastAsia="Courier New" w:hAnsi="Courier New" w:cs="Courier New"/>
        </w:rPr>
        <w:t>fly</w:t>
      </w:r>
      <w:r>
        <w:t xml:space="preserve"> defined in </w:t>
      </w:r>
      <w:r>
        <w:rPr>
          <w:rFonts w:ascii="Courier New" w:eastAsia="Courier New" w:hAnsi="Courier New" w:cs="Courier New"/>
        </w:rPr>
        <w:t>AbstractButterfly</w:t>
      </w:r>
      <w:r>
        <w:t xml:space="preserve">. </w:t>
      </w:r>
      <w:r>
        <w:rPr>
          <w:rFonts w:ascii="Courier New" w:eastAsia="Courier New" w:hAnsi="Courier New" w:cs="Courier New"/>
        </w:rPr>
        <w:t>fly</w:t>
      </w:r>
      <w:r>
        <w:t xml:space="preserve"> takes in two parameters, </w:t>
      </w:r>
      <w:r>
        <w:rPr>
          <w:rFonts w:ascii="Courier New" w:eastAsia="Courier New" w:hAnsi="Courier New" w:cs="Courier New"/>
        </w:rPr>
        <w:t>heading</w:t>
      </w:r>
      <w:r>
        <w:t xml:space="preserve"> and </w:t>
      </w:r>
      <w:r>
        <w:rPr>
          <w:rFonts w:ascii="Courier New" w:eastAsia="Courier New" w:hAnsi="Courier New" w:cs="Courier New"/>
        </w:rPr>
        <w:t>s</w:t>
      </w:r>
      <w:r>
        <w:t xml:space="preserve">. </w:t>
      </w:r>
      <w:r>
        <w:rPr>
          <w:rFonts w:ascii="Courier New" w:eastAsia="Courier New" w:hAnsi="Courier New" w:cs="Courier New"/>
        </w:rPr>
        <w:t>heading</w:t>
      </w:r>
      <w:r>
        <w:t xml:space="preserve"> is the direction in which you want your butterfly to fly. </w:t>
      </w:r>
      <w:r>
        <w:rPr>
          <w:rFonts w:ascii="Courier New" w:eastAsia="Courier New" w:hAnsi="Courier New" w:cs="Courier New"/>
        </w:rPr>
        <w:t>s</w:t>
      </w:r>
      <w:r>
        <w:t xml:space="preserve"> is the speed with which the butterfly will fly. Let’s attempt to fly east at a normal speed. Our lea</w:t>
      </w:r>
      <w:r>
        <w:t>rn method will now look like this.</w:t>
      </w:r>
    </w:p>
    <w:p w:rsidR="00935EA4" w:rsidRDefault="00935EA4"/>
    <w:p w:rsidR="00935EA4" w:rsidRDefault="003813AA">
      <w:r>
        <w:rPr>
          <w:rFonts w:ascii="Courier New" w:eastAsia="Courier New" w:hAnsi="Courier New" w:cs="Courier New"/>
        </w:rPr>
        <w:t>public TileState[][] learn() {</w:t>
      </w:r>
    </w:p>
    <w:p w:rsidR="00935EA4" w:rsidRDefault="003813AA">
      <w:pPr>
        <w:ind w:firstLine="720"/>
      </w:pPr>
      <w:r>
        <w:rPr>
          <w:rFonts w:ascii="Courier New" w:eastAsia="Courier New" w:hAnsi="Courier New" w:cs="Courier New"/>
        </w:rPr>
        <w:t>fly(danaus.Direction.E, danaus.Speed.NORMAL);</w:t>
      </w:r>
    </w:p>
    <w:p w:rsidR="00935EA4" w:rsidRDefault="003813AA">
      <w:pPr>
        <w:ind w:firstLine="720"/>
      </w:pPr>
      <w:r>
        <w:rPr>
          <w:rFonts w:ascii="Courier New" w:eastAsia="Courier New" w:hAnsi="Courier New" w:cs="Courier New"/>
        </w:rPr>
        <w:t>return null;</w:t>
      </w:r>
    </w:p>
    <w:p w:rsidR="00935EA4" w:rsidRDefault="003813AA">
      <w:r>
        <w:rPr>
          <w:rFonts w:ascii="Courier New" w:eastAsia="Courier New" w:hAnsi="Courier New" w:cs="Courier New"/>
        </w:rPr>
        <w:t>}</w:t>
      </w:r>
    </w:p>
    <w:p w:rsidR="00935EA4" w:rsidRDefault="00935EA4"/>
    <w:p w:rsidR="00935EA4" w:rsidRDefault="003813AA">
      <w:r>
        <w:t>Now when you run Danaus, one of two things will happen.</w:t>
      </w:r>
    </w:p>
    <w:p w:rsidR="00935EA4" w:rsidRDefault="003813AA">
      <w:pPr>
        <w:numPr>
          <w:ilvl w:val="0"/>
          <w:numId w:val="10"/>
        </w:numPr>
        <w:ind w:hanging="359"/>
        <w:contextualSpacing/>
      </w:pPr>
      <w:r>
        <w:t>Your butterfly successfully flies east.</w:t>
      </w:r>
    </w:p>
    <w:p w:rsidR="00935EA4" w:rsidRDefault="003813AA">
      <w:pPr>
        <w:numPr>
          <w:ilvl w:val="0"/>
          <w:numId w:val="10"/>
        </w:numPr>
        <w:ind w:hanging="359"/>
        <w:contextualSpacing/>
      </w:pPr>
      <w:r>
        <w:t>Your butterfly collides with a cliff and throws and exception.</w:t>
      </w:r>
    </w:p>
    <w:p w:rsidR="00935EA4" w:rsidRDefault="00935EA4"/>
    <w:p w:rsidR="00935EA4" w:rsidRDefault="003813AA">
      <w:r>
        <w:t>Clearly, we do not want to prematurely terminate our program in the event of an obstacle collision. We can remedy the situation by catching the exception. Our learn method will now look like t</w:t>
      </w:r>
      <w:r>
        <w:t>his.</w:t>
      </w:r>
    </w:p>
    <w:p w:rsidR="00935EA4" w:rsidRDefault="00935EA4"/>
    <w:p w:rsidR="00935EA4" w:rsidRDefault="003813AA">
      <w:r>
        <w:rPr>
          <w:rFonts w:ascii="Courier New" w:eastAsia="Courier New" w:hAnsi="Courier New" w:cs="Courier New"/>
        </w:rPr>
        <w:t>public TileState[][] learn() {</w:t>
      </w:r>
    </w:p>
    <w:p w:rsidR="00935EA4" w:rsidRDefault="003813AA">
      <w:r>
        <w:rPr>
          <w:rFonts w:ascii="Courier New" w:eastAsia="Courier New" w:hAnsi="Courier New" w:cs="Courier New"/>
        </w:rPr>
        <w:tab/>
        <w:t>try {</w:t>
      </w:r>
    </w:p>
    <w:p w:rsidR="00935EA4" w:rsidRDefault="003813AA">
      <w:r>
        <w:rPr>
          <w:rFonts w:ascii="Courier New" w:eastAsia="Courier New" w:hAnsi="Courier New" w:cs="Courier New"/>
        </w:rPr>
        <w:tab/>
      </w:r>
      <w:r>
        <w:rPr>
          <w:rFonts w:ascii="Courier New" w:eastAsia="Courier New" w:hAnsi="Courier New" w:cs="Courier New"/>
        </w:rPr>
        <w:tab/>
        <w:t>fly(danaus.Direction.E, danaus.Speed.NORMAL);</w:t>
      </w:r>
    </w:p>
    <w:p w:rsidR="00935EA4" w:rsidRDefault="003813AA">
      <w:r>
        <w:rPr>
          <w:rFonts w:ascii="Courier New" w:eastAsia="Courier New" w:hAnsi="Courier New" w:cs="Courier New"/>
        </w:rPr>
        <w:tab/>
        <w:t>}</w:t>
      </w:r>
    </w:p>
    <w:p w:rsidR="00935EA4" w:rsidRDefault="003813AA">
      <w:r>
        <w:rPr>
          <w:rFonts w:ascii="Courier New" w:eastAsia="Courier New" w:hAnsi="Courier New" w:cs="Courier New"/>
        </w:rPr>
        <w:tab/>
        <w:t>catch (danaus.CliffCollisionException e) {}</w:t>
      </w:r>
    </w:p>
    <w:p w:rsidR="00935EA4" w:rsidRDefault="003813AA">
      <w:r>
        <w:rPr>
          <w:rFonts w:ascii="Courier New" w:eastAsia="Courier New" w:hAnsi="Courier New" w:cs="Courier New"/>
        </w:rPr>
        <w:tab/>
        <w:t>return null;</w:t>
      </w:r>
    </w:p>
    <w:p w:rsidR="00935EA4" w:rsidRDefault="003813AA">
      <w:r>
        <w:rPr>
          <w:rFonts w:ascii="Courier New" w:eastAsia="Courier New" w:hAnsi="Courier New" w:cs="Courier New"/>
        </w:rPr>
        <w:t>}</w:t>
      </w:r>
    </w:p>
    <w:p w:rsidR="00935EA4" w:rsidRDefault="00935EA4"/>
    <w:p w:rsidR="00935EA4" w:rsidRDefault="003813AA">
      <w:r>
        <w:t>Now, our learn method safely attempts to fly east. In this contrived example, we do not perform mor</w:t>
      </w:r>
      <w:r>
        <w:t>e than one fly operation, and we do not handle obstacle collisions in a meaningful way. In this assignments and in future Danaus assignments, your code will be much more complex.</w:t>
      </w:r>
    </w:p>
    <w:p w:rsidR="00935EA4" w:rsidRDefault="00935EA4"/>
    <w:p w:rsidR="00935EA4" w:rsidRDefault="003813AA">
      <w:r>
        <w:t xml:space="preserve">Here are some exercises you can </w:t>
      </w:r>
      <w:r>
        <w:rPr>
          <w:b/>
        </w:rPr>
        <w:t>optionally</w:t>
      </w:r>
      <w:r>
        <w:t xml:space="preserve"> try if you would like more experi</w:t>
      </w:r>
      <w:r>
        <w:t>ence with danaus.</w:t>
      </w:r>
    </w:p>
    <w:p w:rsidR="00935EA4" w:rsidRDefault="003813AA">
      <w:pPr>
        <w:numPr>
          <w:ilvl w:val="0"/>
          <w:numId w:val="8"/>
        </w:numPr>
        <w:ind w:hanging="359"/>
        <w:contextualSpacing/>
      </w:pPr>
      <w:r>
        <w:t>Attempt to fly east. If you collide with a cliff, fly west.</w:t>
      </w:r>
    </w:p>
    <w:p w:rsidR="00935EA4" w:rsidRDefault="003813AA">
      <w:pPr>
        <w:numPr>
          <w:ilvl w:val="0"/>
          <w:numId w:val="8"/>
        </w:numPr>
        <w:ind w:hanging="359"/>
        <w:contextualSpacing/>
      </w:pPr>
      <w:r>
        <w:t>Repeatedly fly in a random direction. If you collide with a cliff, simply catch the exception and continue to fly randomly.</w:t>
      </w:r>
    </w:p>
    <w:p w:rsidR="00935EA4" w:rsidRDefault="003813AA">
      <w:pPr>
        <w:numPr>
          <w:ilvl w:val="0"/>
          <w:numId w:val="8"/>
        </w:numPr>
        <w:ind w:hanging="359"/>
        <w:contextualSpacing/>
      </w:pPr>
      <w:r>
        <w:t>Fly radially outward in increasingly larger squares. I</w:t>
      </w:r>
      <w:r>
        <w:t>f you collide with a cliff, handle it creatively.</w:t>
      </w:r>
    </w:p>
    <w:p w:rsidR="00935EA4" w:rsidRDefault="003813AA">
      <w:pPr>
        <w:pStyle w:val="Heading3"/>
        <w:contextualSpacing w:val="0"/>
      </w:pPr>
      <w:bookmarkStart w:id="19" w:name="h.kj2dymbkbmb8" w:colFirst="0" w:colLast="0"/>
      <w:bookmarkEnd w:id="19"/>
      <w:r>
        <w:t>Implementing learn()</w:t>
      </w:r>
    </w:p>
    <w:p w:rsidR="00935EA4" w:rsidRDefault="003813AA">
      <w:r>
        <w:t xml:space="preserve">Your butterfly will be placed in the top left corner of the map. It is your butterfly’s responsibility to traverse the map in a boustrophedonic fashion and construct a two-dimensional array of </w:t>
      </w:r>
      <w:r>
        <w:rPr>
          <w:rFonts w:ascii="Courier New" w:eastAsia="Courier New" w:hAnsi="Courier New" w:cs="Courier New"/>
        </w:rPr>
        <w:t>TileState</w:t>
      </w:r>
      <w:r>
        <w:t>s to represent the portion of the map your butterfly e</w:t>
      </w:r>
      <w:r>
        <w:t xml:space="preserve">xplored. The specific requirements of the search are described below. </w:t>
      </w:r>
    </w:p>
    <w:p w:rsidR="00935EA4" w:rsidRDefault="00935EA4"/>
    <w:p w:rsidR="00935EA4" w:rsidRDefault="003813AA">
      <w:r>
        <w:t xml:space="preserve">Declare a two-dimensional array of </w:t>
      </w:r>
      <w:r>
        <w:rPr>
          <w:rFonts w:ascii="Courier New" w:eastAsia="Courier New" w:hAnsi="Courier New" w:cs="Courier New"/>
        </w:rPr>
        <w:t>TileState</w:t>
      </w:r>
      <w:r>
        <w:t xml:space="preserve"> of the appropriate size. Get the height and width of the map using the appropriate functions in class </w:t>
      </w:r>
      <w:r>
        <w:rPr>
          <w:rFonts w:ascii="Courier New" w:eastAsia="Courier New" w:hAnsi="Courier New" w:cs="Courier New"/>
        </w:rPr>
        <w:t>AbstractButterfly</w:t>
      </w:r>
      <w:r>
        <w:t>.</w:t>
      </w:r>
    </w:p>
    <w:p w:rsidR="00935EA4" w:rsidRDefault="00935EA4"/>
    <w:p w:rsidR="00935EA4" w:rsidRDefault="003813AA">
      <w:r>
        <w:t>Next, have the bu</w:t>
      </w:r>
      <w:r>
        <w:t xml:space="preserve">tterfly travel east along the map using </w:t>
      </w:r>
      <w:r>
        <w:rPr>
          <w:rFonts w:ascii="Courier New" w:eastAsia="Courier New" w:hAnsi="Courier New" w:cs="Courier New"/>
        </w:rPr>
        <w:t>fly()</w:t>
      </w:r>
      <w:r>
        <w:t xml:space="preserve"> or </w:t>
      </w:r>
      <w:r>
        <w:rPr>
          <w:rFonts w:ascii="Courier New" w:eastAsia="Courier New" w:hAnsi="Courier New" w:cs="Courier New"/>
        </w:rPr>
        <w:t>flySafe()</w:t>
      </w:r>
      <w:r>
        <w:t xml:space="preserve">, whichever you are more comfortable with. Continue flying until the butterfly hits either the eastern edge of the map or a cliff. Fly south one tile. In this assignment, </w:t>
      </w:r>
      <w:r>
        <w:rPr>
          <w:b/>
        </w:rPr>
        <w:t xml:space="preserve">we guarantee that for each </w:t>
      </w:r>
      <w:r>
        <w:rPr>
          <w:b/>
        </w:rPr>
        <w:t>cliff on the map, there does not exist a cliff to the southeast or southwest of it. We also guarantee that there will not exist any cliffs on the eastern or western edge of the map.</w:t>
      </w:r>
      <w:r>
        <w:t xml:space="preserve"> This ensures that your butterfly will unconditionally be able to fly south</w:t>
      </w:r>
      <w:r>
        <w:t xml:space="preserve"> in the event of a collision with a cliff or an edge of the map. </w:t>
      </w:r>
    </w:p>
    <w:p w:rsidR="00935EA4" w:rsidRDefault="00935EA4"/>
    <w:p w:rsidR="00935EA4" w:rsidRDefault="003813AA">
      <w:r>
        <w:t>Continue flying west until the butterfly once again reaches either the western edge of the map or a cliff. Once again, fly south one tile. Repeat this process until one of three terminating</w:t>
      </w:r>
      <w:r>
        <w:t xml:space="preserve"> conditions is met.</w:t>
      </w:r>
    </w:p>
    <w:p w:rsidR="00935EA4" w:rsidRDefault="003813AA">
      <w:pPr>
        <w:numPr>
          <w:ilvl w:val="0"/>
          <w:numId w:val="7"/>
        </w:numPr>
        <w:ind w:hanging="359"/>
        <w:contextualSpacing/>
      </w:pPr>
      <w:r>
        <w:t>Your butterfly is in the bottom row of the map flying east, and it reaches the southeast corner of the map.</w:t>
      </w:r>
    </w:p>
    <w:p w:rsidR="00935EA4" w:rsidRDefault="003813AA">
      <w:pPr>
        <w:numPr>
          <w:ilvl w:val="0"/>
          <w:numId w:val="7"/>
        </w:numPr>
        <w:ind w:hanging="359"/>
        <w:contextualSpacing/>
      </w:pPr>
      <w:r>
        <w:t>Your butterfly is in the bottom row of the map flying west, and it reaches the southwest corner of the map.</w:t>
      </w:r>
    </w:p>
    <w:p w:rsidR="00935EA4" w:rsidRDefault="003813AA">
      <w:pPr>
        <w:numPr>
          <w:ilvl w:val="0"/>
          <w:numId w:val="7"/>
        </w:numPr>
        <w:ind w:hanging="359"/>
        <w:contextualSpacing/>
      </w:pPr>
      <w:r>
        <w:t>Your butterfly is in</w:t>
      </w:r>
      <w:r>
        <w:t xml:space="preserve"> the bottom row of the map flying east or west and collides with a cliff.</w:t>
      </w:r>
    </w:p>
    <w:p w:rsidR="00935EA4" w:rsidRDefault="00935EA4"/>
    <w:p w:rsidR="00935EA4" w:rsidRDefault="003813AA">
      <w:r>
        <w:t>For example, consider a simple 8x8 map with no cliffs. A correctly implemented boustrophedonic search will look like Figure 1.</w:t>
      </w:r>
    </w:p>
    <w:p w:rsidR="00935EA4" w:rsidRDefault="00935EA4"/>
    <w:p w:rsidR="00935EA4" w:rsidRDefault="003813AA">
      <w:pPr>
        <w:jc w:val="center"/>
      </w:pPr>
      <w:r>
        <w:rPr>
          <w:noProof/>
        </w:rPr>
        <w:drawing>
          <wp:inline distT="0" distB="0" distL="0" distR="0">
            <wp:extent cx="2438400" cy="2438400"/>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2"/>
                    <a:stretch>
                      <a:fillRect/>
                    </a:stretch>
                  </pic:blipFill>
                  <pic:spPr>
                    <a:xfrm>
                      <a:off x="0" y="0"/>
                      <a:ext cx="2438400" cy="2438400"/>
                    </a:xfrm>
                    <a:prstGeom prst="rect">
                      <a:avLst/>
                    </a:prstGeom>
                  </pic:spPr>
                </pic:pic>
              </a:graphicData>
            </a:graphic>
          </wp:inline>
        </w:drawing>
      </w:r>
    </w:p>
    <w:p w:rsidR="00935EA4" w:rsidRDefault="003813AA">
      <w:pPr>
        <w:jc w:val="center"/>
      </w:pPr>
      <w:r>
        <w:rPr>
          <w:b/>
          <w:sz w:val="20"/>
        </w:rPr>
        <w:t xml:space="preserve">Figure 1. </w:t>
      </w:r>
      <w:r>
        <w:rPr>
          <w:sz w:val="20"/>
        </w:rPr>
        <w:t>A correctly implemented boustrophedonic s</w:t>
      </w:r>
      <w:r>
        <w:rPr>
          <w:sz w:val="20"/>
        </w:rPr>
        <w:t xml:space="preserve">earch on a cliffless map. </w:t>
      </w:r>
    </w:p>
    <w:p w:rsidR="00935EA4" w:rsidRDefault="00935EA4"/>
    <w:p w:rsidR="00935EA4" w:rsidRDefault="003813AA">
      <w:r>
        <w:t>On the other hand, consider an 8x8 map populated with cliffs. A correctly implemented boustrophedonic search will look like Figure 2.</w:t>
      </w:r>
    </w:p>
    <w:p w:rsidR="00935EA4" w:rsidRDefault="00935EA4"/>
    <w:p w:rsidR="00935EA4" w:rsidRDefault="003813AA">
      <w:pPr>
        <w:jc w:val="center"/>
      </w:pPr>
      <w:r>
        <w:rPr>
          <w:noProof/>
        </w:rPr>
        <w:drawing>
          <wp:inline distT="0" distB="0" distL="0" distR="0">
            <wp:extent cx="2438400" cy="24384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a:stretch>
                      <a:fillRect/>
                    </a:stretch>
                  </pic:blipFill>
                  <pic:spPr>
                    <a:xfrm>
                      <a:off x="0" y="0"/>
                      <a:ext cx="2438400" cy="2438400"/>
                    </a:xfrm>
                    <a:prstGeom prst="rect">
                      <a:avLst/>
                    </a:prstGeom>
                  </pic:spPr>
                </pic:pic>
              </a:graphicData>
            </a:graphic>
          </wp:inline>
        </w:drawing>
      </w:r>
    </w:p>
    <w:p w:rsidR="00935EA4" w:rsidRDefault="003813AA">
      <w:pPr>
        <w:jc w:val="center"/>
      </w:pPr>
      <w:r>
        <w:rPr>
          <w:b/>
          <w:sz w:val="20"/>
        </w:rPr>
        <w:lastRenderedPageBreak/>
        <w:t xml:space="preserve">Figure 2. </w:t>
      </w:r>
      <w:r>
        <w:rPr>
          <w:sz w:val="20"/>
        </w:rPr>
        <w:t>A correctly implemented boustrophedonic search on a map populated with cliffs.</w:t>
      </w:r>
    </w:p>
    <w:p w:rsidR="00935EA4" w:rsidRDefault="00935EA4">
      <w:pPr>
        <w:jc w:val="center"/>
      </w:pPr>
    </w:p>
    <w:p w:rsidR="00935EA4" w:rsidRDefault="003813AA">
      <w:r>
        <w:t xml:space="preserve">Notice that the butterfly </w:t>
      </w:r>
      <w:r>
        <w:rPr>
          <w:b/>
        </w:rPr>
        <w:t>does not</w:t>
      </w:r>
      <w:r>
        <w:t xml:space="preserve"> visit every tile in the map. This is acceptable (and probable and expected) for this assignment. In later assignments, you will be improving your search algorithm to visit every node in a map, even in maps with more compl</w:t>
      </w:r>
      <w:r>
        <w:t>ex topologies.</w:t>
      </w:r>
    </w:p>
    <w:p w:rsidR="00935EA4" w:rsidRDefault="00935EA4"/>
    <w:p w:rsidR="00935EA4" w:rsidRDefault="003813AA">
      <w:r>
        <w:t xml:space="preserve">Every time the butterfly enters a previously unexplored tile, use the interface defined by </w:t>
      </w:r>
      <w:r>
        <w:rPr>
          <w:rFonts w:ascii="Courier New" w:eastAsia="Courier New" w:hAnsi="Courier New" w:cs="Courier New"/>
        </w:rPr>
        <w:t xml:space="preserve">Abstract Butterfly </w:t>
      </w:r>
      <w:r>
        <w:t xml:space="preserve">to retrieve its </w:t>
      </w:r>
      <w:r>
        <w:rPr>
          <w:rFonts w:ascii="Courier New" w:eastAsia="Courier New" w:hAnsi="Courier New" w:cs="Courier New"/>
        </w:rPr>
        <w:t>TileState</w:t>
      </w:r>
      <w:r>
        <w:t xml:space="preserve"> and store it in the appropriate spot of the two-dimensional array. Once the butterfly has finished its s</w:t>
      </w:r>
      <w:r>
        <w:t xml:space="preserve">earch and the  </w:t>
      </w:r>
      <w:r>
        <w:rPr>
          <w:rFonts w:ascii="Courier New" w:eastAsia="Courier New" w:hAnsi="Courier New" w:cs="Courier New"/>
        </w:rPr>
        <w:t xml:space="preserve">TileState </w:t>
      </w:r>
      <w:r>
        <w:t>array has been properly constructed, return the array. This will end the learning phase of the simulation.</w:t>
      </w:r>
    </w:p>
    <w:p w:rsidR="00935EA4" w:rsidRDefault="003813AA">
      <w:pPr>
        <w:pStyle w:val="Heading3"/>
        <w:contextualSpacing w:val="0"/>
      </w:pPr>
      <w:bookmarkStart w:id="20" w:name="h.6gl8ky9s1c1o" w:colFirst="0" w:colLast="0"/>
      <w:bookmarkEnd w:id="20"/>
      <w:r>
        <w:t>Gotchas</w:t>
      </w:r>
      <w:r>
        <w:rPr>
          <w:vertAlign w:val="superscript"/>
        </w:rPr>
        <w:footnoteReference w:id="6"/>
      </w:r>
    </w:p>
    <w:p w:rsidR="00935EA4" w:rsidRDefault="003813AA">
      <w:pPr>
        <w:numPr>
          <w:ilvl w:val="0"/>
          <w:numId w:val="3"/>
        </w:numPr>
        <w:ind w:hanging="359"/>
        <w:contextualSpacing/>
      </w:pPr>
      <w:r>
        <w:t>The maps in Danaus wrap around. That is, if your butterfly flies east off the eastern edge of the map, it will end up on the western edge of the map</w:t>
      </w:r>
      <w:r>
        <w:rPr>
          <w:vertAlign w:val="superscript"/>
        </w:rPr>
        <w:footnoteReference w:id="7"/>
      </w:r>
      <w:r>
        <w:t>. In your boustrophedonic search, the butterfly should never wrap around the map. That is, the edges of the</w:t>
      </w:r>
      <w:r>
        <w:t xml:space="preserve"> map should be treated as obstacles. </w:t>
      </w:r>
    </w:p>
    <w:p w:rsidR="00935EA4" w:rsidRDefault="003813AA">
      <w:pPr>
        <w:numPr>
          <w:ilvl w:val="0"/>
          <w:numId w:val="3"/>
        </w:numPr>
        <w:ind w:hanging="359"/>
        <w:contextualSpacing/>
      </w:pPr>
      <w:r>
        <w:t xml:space="preserve">The location of the </w:t>
      </w:r>
      <w:r>
        <w:rPr>
          <w:rFonts w:ascii="Courier New" w:eastAsia="Courier New" w:hAnsi="Courier New" w:cs="Courier New"/>
        </w:rPr>
        <w:t>TileState</w:t>
      </w:r>
      <w:r>
        <w:t xml:space="preserve"> is given in xy-coordinates, but you want to store the </w:t>
      </w:r>
      <w:r>
        <w:rPr>
          <w:rFonts w:ascii="Courier New" w:eastAsia="Courier New" w:hAnsi="Courier New" w:cs="Courier New"/>
        </w:rPr>
        <w:t>tileState</w:t>
      </w:r>
      <w:r>
        <w:t xml:space="preserve"> in its proper row-column position. You may have to perform a little math, using the map’s height and width, to convert betwe</w:t>
      </w:r>
      <w:r>
        <w:t xml:space="preserve">en xy-coordinates and row-column indices. Note that </w:t>
      </w:r>
      <w:r>
        <w:rPr>
          <w:i/>
        </w:rPr>
        <w:t>x</w:t>
      </w:r>
      <w:r>
        <w:t xml:space="preserve">, </w:t>
      </w:r>
      <w:r>
        <w:rPr>
          <w:i/>
        </w:rPr>
        <w:t>y</w:t>
      </w:r>
      <w:r>
        <w:t xml:space="preserve">, </w:t>
      </w:r>
      <w:r>
        <w:rPr>
          <w:i/>
        </w:rPr>
        <w:t>row</w:t>
      </w:r>
      <w:r>
        <w:t xml:space="preserve">, and </w:t>
      </w:r>
      <w:r>
        <w:rPr>
          <w:i/>
        </w:rPr>
        <w:t>column</w:t>
      </w:r>
      <w:r>
        <w:t xml:space="preserve"> are integers. If you create helper functions to convert between these values, type safety alone may not be enough to save you from accidently providing a row and column to a function</w:t>
      </w:r>
      <w:r>
        <w:t xml:space="preserve"> expecting xy coordinates or rearranging the argument order of a function expecting (row, column) to (column, row). Make sure you give your helper functions appropriate names (and also make them private) to help prevent these mistakes.</w:t>
      </w:r>
      <w:r>
        <w:br/>
        <w:t>For example, the bot</w:t>
      </w:r>
      <w:r>
        <w:t xml:space="preserve">tom left corner of a map has </w:t>
      </w:r>
      <w:r>
        <w:rPr>
          <w:rFonts w:ascii="Courier New" w:eastAsia="Courier New" w:hAnsi="Courier New" w:cs="Courier New"/>
        </w:rPr>
        <w:t>Location</w:t>
      </w:r>
      <w:r>
        <w:t xml:space="preserve"> </w:t>
      </w:r>
      <w:r>
        <w:rPr>
          <w:rFonts w:ascii="Courier New" w:eastAsia="Courier New" w:hAnsi="Courier New" w:cs="Courier New"/>
        </w:rPr>
        <w:t>(1,1)</w:t>
      </w:r>
      <w:r>
        <w:t xml:space="preserve">, but its index in an array of </w:t>
      </w:r>
      <w:r>
        <w:rPr>
          <w:rFonts w:ascii="Courier New" w:eastAsia="Courier New" w:hAnsi="Courier New" w:cs="Courier New"/>
        </w:rPr>
        <w:t>TileStates</w:t>
      </w:r>
      <w:r>
        <w:t xml:space="preserve"> is</w:t>
      </w:r>
      <w:r>
        <w:rPr>
          <w:rFonts w:ascii="Courier New" w:eastAsia="Courier New" w:hAnsi="Courier New" w:cs="Courier New"/>
        </w:rPr>
        <w:t xml:space="preserve"> [map_height - 1][0].</w:t>
      </w:r>
    </w:p>
    <w:p w:rsidR="00935EA4" w:rsidRDefault="003813AA">
      <w:pPr>
        <w:numPr>
          <w:ilvl w:val="0"/>
          <w:numId w:val="3"/>
        </w:numPr>
        <w:ind w:hanging="359"/>
        <w:contextualSpacing/>
      </w:pPr>
      <w:r>
        <w:t>It is possible and acceptable for a butterfly to enter and exit a row without every flying horizontally within the row. For example, consider the e</w:t>
      </w:r>
      <w:r>
        <w:t>xtreme case in Figure 3. Except for the initial row, the butterfly does not fly horizontally.</w:t>
      </w:r>
    </w:p>
    <w:p w:rsidR="00935EA4" w:rsidRDefault="003813AA">
      <w:pPr>
        <w:jc w:val="center"/>
      </w:pPr>
      <w:r>
        <w:rPr>
          <w:noProof/>
        </w:rPr>
        <w:lastRenderedPageBreak/>
        <w:drawing>
          <wp:inline distT="0" distB="0" distL="0" distR="0">
            <wp:extent cx="2438400" cy="24384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4"/>
                    <a:stretch>
                      <a:fillRect/>
                    </a:stretch>
                  </pic:blipFill>
                  <pic:spPr>
                    <a:xfrm>
                      <a:off x="0" y="0"/>
                      <a:ext cx="2438400" cy="2438400"/>
                    </a:xfrm>
                    <a:prstGeom prst="rect">
                      <a:avLst/>
                    </a:prstGeom>
                  </pic:spPr>
                </pic:pic>
              </a:graphicData>
            </a:graphic>
          </wp:inline>
        </w:drawing>
      </w:r>
    </w:p>
    <w:p w:rsidR="00935EA4" w:rsidRDefault="003813AA">
      <w:pPr>
        <w:jc w:val="center"/>
      </w:pPr>
      <w:r>
        <w:rPr>
          <w:b/>
          <w:sz w:val="20"/>
        </w:rPr>
        <w:t xml:space="preserve">Figure 3. </w:t>
      </w:r>
      <w:r>
        <w:rPr>
          <w:sz w:val="20"/>
        </w:rPr>
        <w:t>A search with minimal horizontal flight.</w:t>
      </w:r>
    </w:p>
    <w:p w:rsidR="00935EA4" w:rsidRDefault="003813AA">
      <w:pPr>
        <w:pStyle w:val="Heading3"/>
        <w:contextualSpacing w:val="0"/>
      </w:pPr>
      <w:bookmarkStart w:id="21" w:name="h.g9av5ib7dzhy" w:colFirst="0" w:colLast="0"/>
      <w:bookmarkEnd w:id="21"/>
      <w:r>
        <w:t>Forgetting run()</w:t>
      </w:r>
    </w:p>
    <w:p w:rsidR="00935EA4" w:rsidRDefault="003813AA">
      <w:r>
        <w:t xml:space="preserve">For A3, you do not have to implement method </w:t>
      </w:r>
      <w:r>
        <w:rPr>
          <w:rFonts w:ascii="Courier New" w:eastAsia="Courier New" w:hAnsi="Courier New" w:cs="Courier New"/>
        </w:rPr>
        <w:t>run()</w:t>
      </w:r>
      <w:r>
        <w:t>. Of course, in order for your program to r</w:t>
      </w:r>
      <w:r>
        <w:t xml:space="preserve">un, your subclass must define </w:t>
      </w:r>
      <w:r>
        <w:rPr>
          <w:rFonts w:ascii="Courier New" w:eastAsia="Courier New" w:hAnsi="Courier New" w:cs="Courier New"/>
        </w:rPr>
        <w:t>run()</w:t>
      </w:r>
      <w:r>
        <w:t xml:space="preserve">, since it is an abstract method defined in </w:t>
      </w:r>
      <w:r>
        <w:rPr>
          <w:rFonts w:ascii="Courier New" w:eastAsia="Courier New" w:hAnsi="Courier New" w:cs="Courier New"/>
        </w:rPr>
        <w:t>AbstractButterfly</w:t>
      </w:r>
      <w:r>
        <w:t xml:space="preserve">. Just leave the body of </w:t>
      </w:r>
      <w:r>
        <w:rPr>
          <w:rFonts w:ascii="Courier New" w:eastAsia="Courier New" w:hAnsi="Courier New" w:cs="Courier New"/>
        </w:rPr>
        <w:t>run()</w:t>
      </w:r>
      <w:r>
        <w:t xml:space="preserve"> empty.</w:t>
      </w:r>
    </w:p>
    <w:p w:rsidR="00935EA4" w:rsidRDefault="003813AA">
      <w:pPr>
        <w:pStyle w:val="Heading1"/>
        <w:contextualSpacing w:val="0"/>
        <w:jc w:val="both"/>
      </w:pPr>
      <w:bookmarkStart w:id="22" w:name="h.v3pjb3vdf8xz" w:colFirst="0" w:colLast="0"/>
      <w:bookmarkEnd w:id="22"/>
      <w:r>
        <w:t>Grading</w:t>
      </w:r>
    </w:p>
    <w:p w:rsidR="00935EA4" w:rsidRDefault="003813AA">
      <w:r>
        <w:t>We will grade your boustrophedonic search algorithm against the course staff’s implementation. The grading steps c</w:t>
      </w:r>
      <w:r>
        <w:t>an summarized as follows.</w:t>
      </w:r>
    </w:p>
    <w:p w:rsidR="00935EA4" w:rsidRDefault="003813AA">
      <w:pPr>
        <w:numPr>
          <w:ilvl w:val="0"/>
          <w:numId w:val="1"/>
        </w:numPr>
        <w:ind w:hanging="359"/>
        <w:contextualSpacing/>
      </w:pPr>
      <w:r>
        <w:t>Generate map.</w:t>
      </w:r>
    </w:p>
    <w:p w:rsidR="00935EA4" w:rsidRDefault="003813AA">
      <w:pPr>
        <w:numPr>
          <w:ilvl w:val="0"/>
          <w:numId w:val="1"/>
        </w:numPr>
        <w:ind w:hanging="359"/>
        <w:contextualSpacing/>
      </w:pPr>
      <w:r>
        <w:t xml:space="preserve">Run your butterfly on the map and generate a two-dimensional array of </w:t>
      </w:r>
      <w:r>
        <w:rPr>
          <w:rFonts w:ascii="Courier New" w:eastAsia="Courier New" w:hAnsi="Courier New" w:cs="Courier New"/>
        </w:rPr>
        <w:t>TileState</w:t>
      </w:r>
      <w:r>
        <w:t>s, M.</w:t>
      </w:r>
    </w:p>
    <w:p w:rsidR="00935EA4" w:rsidRDefault="003813AA">
      <w:pPr>
        <w:numPr>
          <w:ilvl w:val="0"/>
          <w:numId w:val="1"/>
        </w:numPr>
        <w:ind w:hanging="359"/>
        <w:contextualSpacing/>
      </w:pPr>
      <w:r>
        <w:t xml:space="preserve">Run the course staff’s butterfly on the map and generate a two-dimensional array of </w:t>
      </w:r>
      <w:r>
        <w:rPr>
          <w:rFonts w:ascii="Courier New" w:eastAsia="Courier New" w:hAnsi="Courier New" w:cs="Courier New"/>
        </w:rPr>
        <w:t>TileState</w:t>
      </w:r>
      <w:r>
        <w:t>s, M’ that has been proven correct.</w:t>
      </w:r>
    </w:p>
    <w:p w:rsidR="00935EA4" w:rsidRDefault="003813AA">
      <w:pPr>
        <w:numPr>
          <w:ilvl w:val="0"/>
          <w:numId w:val="1"/>
        </w:numPr>
        <w:ind w:hanging="359"/>
        <w:contextualSpacing/>
      </w:pPr>
      <w:r>
        <w:t>Co</w:t>
      </w:r>
      <w:r>
        <w:t>mpare M to M’ and generate score.</w:t>
      </w:r>
    </w:p>
    <w:p w:rsidR="00935EA4" w:rsidRDefault="003813AA">
      <w:r>
        <w:t xml:space="preserve">If your array M matches M’ exactly, you will receive a good score. If M is different than M’, you will receive a score based on the similarity. </w:t>
      </w:r>
    </w:p>
    <w:p w:rsidR="00935EA4" w:rsidRDefault="003813AA">
      <w:pPr>
        <w:pStyle w:val="Heading1"/>
        <w:contextualSpacing w:val="0"/>
        <w:jc w:val="both"/>
      </w:pPr>
      <w:bookmarkStart w:id="23" w:name="h.ptjhgi2x6ey4" w:colFirst="0" w:colLast="0"/>
      <w:bookmarkEnd w:id="23"/>
      <w:r>
        <w:t>Deliverables</w:t>
      </w:r>
    </w:p>
    <w:p w:rsidR="00935EA4" w:rsidRDefault="003813AA">
      <w:pPr>
        <w:pStyle w:val="Heading2"/>
        <w:contextualSpacing w:val="0"/>
      </w:pPr>
      <w:bookmarkStart w:id="24" w:name="h.v0wqpj2jw0xs" w:colFirst="0" w:colLast="0"/>
      <w:bookmarkEnd w:id="24"/>
      <w:r>
        <w:t>Checklist</w:t>
      </w:r>
    </w:p>
    <w:p w:rsidR="00935EA4" w:rsidRDefault="003813AA">
      <w:r>
        <w:t>Before you submit your assignment, check to see that you have completed the following tasks.</w:t>
      </w:r>
    </w:p>
    <w:p w:rsidR="00935EA4" w:rsidRDefault="003813AA">
      <w:pPr>
        <w:numPr>
          <w:ilvl w:val="0"/>
          <w:numId w:val="4"/>
        </w:numPr>
        <w:ind w:hanging="359"/>
        <w:contextualSpacing/>
      </w:pPr>
      <w:r>
        <w:t>You have read this document and Danaus.pdf in excruciating detail.</w:t>
      </w:r>
    </w:p>
    <w:p w:rsidR="00935EA4" w:rsidRDefault="003813AA">
      <w:pPr>
        <w:numPr>
          <w:ilvl w:val="0"/>
          <w:numId w:val="4"/>
        </w:numPr>
        <w:ind w:hanging="359"/>
        <w:contextualSpacing/>
      </w:pPr>
      <w:r>
        <w:t>You have read and agreed to the academic code of integrity.</w:t>
      </w:r>
    </w:p>
    <w:p w:rsidR="00935EA4" w:rsidRDefault="003813AA">
      <w:pPr>
        <w:numPr>
          <w:ilvl w:val="0"/>
          <w:numId w:val="4"/>
        </w:numPr>
        <w:ind w:hanging="359"/>
        <w:contextualSpacing/>
      </w:pPr>
      <w:r>
        <w:t>You have reviewed CS 2110’s coding s</w:t>
      </w:r>
      <w:r>
        <w:t>tyle guidelines, and your code adheres to the guidelines:</w:t>
      </w:r>
    </w:p>
    <w:p w:rsidR="00935EA4" w:rsidRDefault="003813AA">
      <w:pPr>
        <w:numPr>
          <w:ilvl w:val="1"/>
          <w:numId w:val="4"/>
        </w:numPr>
        <w:ind w:hanging="359"/>
        <w:contextualSpacing/>
      </w:pPr>
      <w:r>
        <w:t xml:space="preserve">The fields of class </w:t>
      </w:r>
      <w:r>
        <w:rPr>
          <w:rFonts w:ascii="Courier New" w:eastAsia="Courier New" w:hAnsi="Courier New" w:cs="Courier New"/>
        </w:rPr>
        <w:t>Butterfly</w:t>
      </w:r>
      <w:r>
        <w:t xml:space="preserve"> are annotated with the class invariant.</w:t>
      </w:r>
    </w:p>
    <w:p w:rsidR="00935EA4" w:rsidRDefault="003813AA">
      <w:pPr>
        <w:numPr>
          <w:ilvl w:val="1"/>
          <w:numId w:val="4"/>
        </w:numPr>
        <w:ind w:hanging="359"/>
        <w:contextualSpacing/>
      </w:pPr>
      <w:r>
        <w:t xml:space="preserve">Each method of class </w:t>
      </w:r>
      <w:r>
        <w:rPr>
          <w:rFonts w:ascii="Courier New" w:eastAsia="Courier New" w:hAnsi="Courier New" w:cs="Courier New"/>
        </w:rPr>
        <w:t>Butterfly</w:t>
      </w:r>
      <w:r>
        <w:t xml:space="preserve"> has a good javadoc specification.</w:t>
      </w:r>
    </w:p>
    <w:p w:rsidR="00935EA4" w:rsidRDefault="003813AA">
      <w:pPr>
        <w:numPr>
          <w:ilvl w:val="0"/>
          <w:numId w:val="4"/>
        </w:numPr>
        <w:ind w:hanging="359"/>
        <w:contextualSpacing/>
      </w:pPr>
      <w:r>
        <w:t xml:space="preserve">Your class </w:t>
      </w:r>
      <w:r>
        <w:rPr>
          <w:rFonts w:ascii="Courier New" w:eastAsia="Courier New" w:hAnsi="Courier New" w:cs="Courier New"/>
        </w:rPr>
        <w:t>Butterfly</w:t>
      </w:r>
      <w:r>
        <w:t xml:space="preserve"> is in package </w:t>
      </w:r>
      <w:r>
        <w:rPr>
          <w:rFonts w:ascii="Courier New" w:eastAsia="Courier New" w:hAnsi="Courier New" w:cs="Courier New"/>
        </w:rPr>
        <w:t>student</w:t>
      </w:r>
      <w:r>
        <w:t xml:space="preserve">, not in package </w:t>
      </w:r>
      <w:r>
        <w:rPr>
          <w:rFonts w:ascii="Courier New" w:eastAsia="Courier New" w:hAnsi="Courier New" w:cs="Courier New"/>
        </w:rPr>
        <w:t>danaus</w:t>
      </w:r>
      <w:r>
        <w:t>.</w:t>
      </w:r>
    </w:p>
    <w:p w:rsidR="00935EA4" w:rsidRDefault="003813AA">
      <w:pPr>
        <w:numPr>
          <w:ilvl w:val="0"/>
          <w:numId w:val="4"/>
        </w:numPr>
        <w:ind w:hanging="359"/>
        <w:contextualSpacing/>
      </w:pPr>
      <w:r>
        <w:lastRenderedPageBreak/>
        <w:t xml:space="preserve">You have placed the total time spent on the assignment at the top of </w:t>
      </w:r>
      <w:r>
        <w:rPr>
          <w:rFonts w:ascii="Courier New" w:eastAsia="Courier New" w:hAnsi="Courier New" w:cs="Courier New"/>
        </w:rPr>
        <w:t>Butterfly</w:t>
      </w:r>
      <w:r>
        <w:t xml:space="preserve"> in the following format.</w:t>
      </w:r>
      <w:r>
        <w:br/>
        <w:t>/* Time Spent: XX hours. */</w:t>
      </w:r>
    </w:p>
    <w:p w:rsidR="00935EA4" w:rsidRDefault="003813AA">
      <w:pPr>
        <w:numPr>
          <w:ilvl w:val="0"/>
          <w:numId w:val="4"/>
        </w:numPr>
        <w:ind w:hanging="359"/>
        <w:contextualSpacing/>
      </w:pPr>
      <w:r>
        <w:t>If you have a partner, you have formed a group on the CMS. This must be done before you submit.</w:t>
      </w:r>
    </w:p>
    <w:p w:rsidR="00935EA4" w:rsidRDefault="003813AA">
      <w:pPr>
        <w:pStyle w:val="Heading2"/>
        <w:contextualSpacing w:val="0"/>
      </w:pPr>
      <w:bookmarkStart w:id="25" w:name="h.9k7e22mimu8g" w:colFirst="0" w:colLast="0"/>
      <w:bookmarkEnd w:id="25"/>
      <w:r>
        <w:t>Submission</w:t>
      </w:r>
    </w:p>
    <w:p w:rsidR="00935EA4" w:rsidRDefault="003813AA">
      <w:r>
        <w:t>On the CM</w:t>
      </w:r>
      <w:r>
        <w:t>S, submit two files:</w:t>
      </w:r>
    </w:p>
    <w:p w:rsidR="00935EA4" w:rsidRDefault="003813AA">
      <w:pPr>
        <w:numPr>
          <w:ilvl w:val="0"/>
          <w:numId w:val="11"/>
        </w:numPr>
        <w:ind w:hanging="359"/>
        <w:contextualSpacing/>
      </w:pPr>
      <w:r>
        <w:rPr>
          <w:rFonts w:ascii="Courier New" w:eastAsia="Courier New" w:hAnsi="Courier New" w:cs="Courier New"/>
        </w:rPr>
        <w:t>Butterfly.java</w:t>
      </w:r>
      <w:r>
        <w:t xml:space="preserve">. This file contains subclass </w:t>
      </w:r>
      <w:r>
        <w:rPr>
          <w:rFonts w:ascii="Courier New" w:eastAsia="Courier New" w:hAnsi="Courier New" w:cs="Courier New"/>
        </w:rPr>
        <w:t>AbstractButterfly</w:t>
      </w:r>
      <w:r>
        <w:t xml:space="preserve">, including your implementation of a boustrophedonic </w:t>
      </w:r>
      <w:r>
        <w:rPr>
          <w:rFonts w:ascii="Courier New" w:eastAsia="Courier New" w:hAnsi="Courier New" w:cs="Courier New"/>
        </w:rPr>
        <w:t>learn()</w:t>
      </w:r>
      <w:r>
        <w:t>.</w:t>
      </w:r>
    </w:p>
    <w:p w:rsidR="00935EA4" w:rsidRDefault="003813AA">
      <w:pPr>
        <w:numPr>
          <w:ilvl w:val="0"/>
          <w:numId w:val="11"/>
        </w:numPr>
        <w:ind w:hanging="359"/>
        <w:contextualSpacing/>
      </w:pPr>
      <w:r>
        <w:t xml:space="preserve">File </w:t>
      </w:r>
      <w:r>
        <w:rPr>
          <w:rFonts w:ascii="Courier New" w:eastAsia="Courier New" w:hAnsi="Courier New" w:cs="Courier New"/>
        </w:rPr>
        <w:t>README.txt</w:t>
      </w:r>
      <w:r>
        <w:t xml:space="preserve">. This file should contain a very brief explanation of your algorithm </w:t>
      </w:r>
      <w:r>
        <w:rPr>
          <w:rFonts w:ascii="Courier New" w:eastAsia="Courier New" w:hAnsi="Courier New" w:cs="Courier New"/>
        </w:rPr>
        <w:t>learn()</w:t>
      </w:r>
      <w:r>
        <w:t>. Also, give your op</w:t>
      </w:r>
      <w:r>
        <w:t xml:space="preserve">inion of this project.  </w:t>
      </w:r>
      <w:r>
        <w:rPr>
          <w:rFonts w:ascii="Courier New" w:eastAsia="Courier New" w:hAnsi="Courier New" w:cs="Courier New"/>
        </w:rPr>
        <w:t>README.txt</w:t>
      </w:r>
      <w:r>
        <w:t xml:space="preserve"> will not be graded, so you need not labor over writing a README magnum opus. </w:t>
      </w:r>
    </w:p>
    <w:p w:rsidR="00935EA4" w:rsidRDefault="003813AA">
      <w:r>
        <w:t xml:space="preserve">Submit </w:t>
      </w:r>
      <w:r>
        <w:rPr>
          <w:rFonts w:ascii="Courier New" w:eastAsia="Courier New" w:hAnsi="Courier New" w:cs="Courier New"/>
        </w:rPr>
        <w:t>Danaus.zip</w:t>
      </w:r>
      <w:r>
        <w:t xml:space="preserve"> on the CMS.</w:t>
      </w:r>
      <w:bookmarkStart w:id="26" w:name="_GoBack"/>
      <w:bookmarkEnd w:id="26"/>
    </w:p>
    <w:sectPr w:rsidR="00935EA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3AA" w:rsidRDefault="003813AA">
      <w:pPr>
        <w:spacing w:line="240" w:lineRule="auto"/>
      </w:pPr>
      <w:r>
        <w:separator/>
      </w:r>
    </w:p>
  </w:endnote>
  <w:endnote w:type="continuationSeparator" w:id="0">
    <w:p w:rsidR="003813AA" w:rsidRDefault="003813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EA4" w:rsidRDefault="003813AA">
    <w:pPr>
      <w:jc w:val="right"/>
    </w:pPr>
    <w:r>
      <w:fldChar w:fldCharType="begin"/>
    </w:r>
    <w:r>
      <w:instrText>PAGE</w:instrText>
    </w:r>
    <w:r>
      <w:fldChar w:fldCharType="separate"/>
    </w:r>
    <w:r w:rsidR="009D3624">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3AA" w:rsidRDefault="003813AA">
      <w:pPr>
        <w:spacing w:line="240" w:lineRule="auto"/>
      </w:pPr>
      <w:r>
        <w:separator/>
      </w:r>
    </w:p>
  </w:footnote>
  <w:footnote w:type="continuationSeparator" w:id="0">
    <w:p w:rsidR="003813AA" w:rsidRDefault="003813AA">
      <w:pPr>
        <w:spacing w:line="240" w:lineRule="auto"/>
      </w:pPr>
      <w:r>
        <w:continuationSeparator/>
      </w:r>
    </w:p>
  </w:footnote>
  <w:footnote w:id="1">
    <w:p w:rsidR="00935EA4" w:rsidRDefault="003813AA">
      <w:r>
        <w:rPr>
          <w:vertAlign w:val="superscript"/>
        </w:rPr>
        <w:footnoteRef/>
      </w:r>
      <w:r>
        <w:t xml:space="preserve"> </w:t>
      </w:r>
      <w:r>
        <w:rPr>
          <w:sz w:val="20"/>
        </w:rPr>
        <w:t>A 15 character, 25 point scrabble</w:t>
      </w:r>
      <w:r>
        <w:rPr>
          <w:sz w:val="20"/>
        </w:rPr>
        <w:t xml:space="preserve"> word without multipliers, “boustrophedonic” can be played along any edge of a scrabble board to hit all three triple word scores for over 675 points. According to Hasbro, most professional scrabble players “average between 330-450” points per game.  </w:t>
      </w:r>
    </w:p>
  </w:footnote>
  <w:footnote w:id="2">
    <w:p w:rsidR="00935EA4" w:rsidRDefault="003813AA">
      <w:pPr>
        <w:spacing w:line="240" w:lineRule="auto"/>
      </w:pPr>
      <w:r>
        <w:rPr>
          <w:vertAlign w:val="superscript"/>
        </w:rPr>
        <w:footnoteRef/>
      </w:r>
      <w:r>
        <w:rPr>
          <w:sz w:val="20"/>
        </w:rPr>
        <w:t xml:space="preserve"> </w:t>
      </w:r>
      <w:hyperlink r:id="rId1">
        <w:r>
          <w:rPr>
            <w:color w:val="1155CC"/>
            <w:sz w:val="20"/>
            <w:u w:val="single"/>
          </w:rPr>
          <w:t>http://etymonline.com/?term=boustrophedon</w:t>
        </w:r>
      </w:hyperlink>
    </w:p>
  </w:footnote>
  <w:footnote w:id="3">
    <w:p w:rsidR="00935EA4" w:rsidRDefault="003813AA">
      <w:pPr>
        <w:spacing w:line="240" w:lineRule="auto"/>
      </w:pPr>
      <w:r>
        <w:rPr>
          <w:vertAlign w:val="superscript"/>
        </w:rPr>
        <w:footnoteRef/>
      </w:r>
      <w:r>
        <w:rPr>
          <w:sz w:val="20"/>
        </w:rPr>
        <w:t xml:space="preserve"> Arrays can, of course, be instantiated with primitives (e.g. new int[2]). However, Arrays.deepToString() only accepts Objec</w:t>
      </w:r>
      <w:r>
        <w:rPr>
          <w:sz w:val="20"/>
        </w:rPr>
        <w:t>t arrays, so we use Integers here. In an int array, all nulls would be replaced with 0’s.</w:t>
      </w:r>
    </w:p>
  </w:footnote>
  <w:footnote w:id="4">
    <w:p w:rsidR="00935EA4" w:rsidRDefault="003813AA">
      <w:pPr>
        <w:spacing w:line="240" w:lineRule="auto"/>
      </w:pPr>
      <w:r>
        <w:rPr>
          <w:vertAlign w:val="superscript"/>
        </w:rPr>
        <w:footnoteRef/>
      </w:r>
      <w:r>
        <w:rPr>
          <w:sz w:val="20"/>
        </w:rPr>
        <w:t xml:space="preserve"> In reality, the number of dimensions is bounded as suggested by </w:t>
      </w:r>
      <w:hyperlink r:id="rId2">
        <w:r>
          <w:rPr>
            <w:color w:val="1155CC"/>
            <w:sz w:val="20"/>
            <w:u w:val="single"/>
          </w:rPr>
          <w:t>this StackOverflow post</w:t>
        </w:r>
      </w:hyperlink>
      <w:r>
        <w:rPr>
          <w:sz w:val="20"/>
        </w:rPr>
        <w:t>.</w:t>
      </w:r>
    </w:p>
  </w:footnote>
  <w:footnote w:id="5">
    <w:p w:rsidR="00935EA4" w:rsidRDefault="003813AA">
      <w:pPr>
        <w:spacing w:line="240" w:lineRule="auto"/>
      </w:pPr>
      <w:r>
        <w:rPr>
          <w:vertAlign w:val="superscript"/>
        </w:rPr>
        <w:footnoteRef/>
      </w:r>
      <w:r>
        <w:rPr>
          <w:sz w:val="20"/>
        </w:rPr>
        <w:t xml:space="preserve"> That is, 2 rows and 3 columns.</w:t>
      </w:r>
    </w:p>
  </w:footnote>
  <w:footnote w:id="6">
    <w:p w:rsidR="00935EA4" w:rsidRDefault="003813AA">
      <w:pPr>
        <w:spacing w:line="240" w:lineRule="auto"/>
      </w:pPr>
      <w:r>
        <w:rPr>
          <w:vertAlign w:val="superscript"/>
        </w:rPr>
        <w:footnoteRef/>
      </w:r>
      <w:r>
        <w:rPr>
          <w:sz w:val="20"/>
        </w:rPr>
        <w:t xml:space="preserve"> </w:t>
      </w:r>
      <w:hyperlink r:id="rId3">
        <w:r>
          <w:rPr>
            <w:color w:val="1155CC"/>
            <w:sz w:val="20"/>
            <w:u w:val="single"/>
          </w:rPr>
          <w:t>http://en.wikipedia.org/wiki/Gotcha_(programming)</w:t>
        </w:r>
      </w:hyperlink>
    </w:p>
  </w:footnote>
  <w:footnote w:id="7">
    <w:p w:rsidR="00935EA4" w:rsidRDefault="003813AA">
      <w:pPr>
        <w:spacing w:line="240" w:lineRule="auto"/>
      </w:pPr>
      <w:r>
        <w:rPr>
          <w:vertAlign w:val="superscript"/>
        </w:rPr>
        <w:footnoteRef/>
      </w:r>
      <w:r>
        <w:rPr>
          <w:sz w:val="20"/>
        </w:rPr>
        <w:t xml:space="preserve"> Danaus maps are very similar to </w:t>
      </w:r>
      <w:r>
        <w:rPr>
          <w:sz w:val="20"/>
        </w:rPr>
        <w:t>the Earth. Naturally, there does not exist the notion of an “eastern hemishphere”. The concept is entirely man-made. Likewise, Danaus maps do not have a natural “eastern edge”, but we artificially denote the tiles with the largest x-values as the eastern e</w:t>
      </w:r>
      <w:r>
        <w:rPr>
          <w:sz w:val="20"/>
        </w:rPr>
        <w:t xml:space="preserve">dge. The northern, western, and southern edges have the largest y-values, smallest x-values, and smallest y-values respectively.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316D"/>
    <w:multiLevelType w:val="multilevel"/>
    <w:tmpl w:val="D3B8BE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127B29CA"/>
    <w:multiLevelType w:val="multilevel"/>
    <w:tmpl w:val="E716F8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89E2134"/>
    <w:multiLevelType w:val="multilevel"/>
    <w:tmpl w:val="254A0A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C69118E"/>
    <w:multiLevelType w:val="multilevel"/>
    <w:tmpl w:val="60D66B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2E965B33"/>
    <w:multiLevelType w:val="multilevel"/>
    <w:tmpl w:val="173CE1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2F9C3C78"/>
    <w:multiLevelType w:val="multilevel"/>
    <w:tmpl w:val="2D081A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47BD6813"/>
    <w:multiLevelType w:val="multilevel"/>
    <w:tmpl w:val="DEDAD2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4AAA0EB9"/>
    <w:multiLevelType w:val="multilevel"/>
    <w:tmpl w:val="E68C18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519F0580"/>
    <w:multiLevelType w:val="multilevel"/>
    <w:tmpl w:val="727C8E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C1D1315"/>
    <w:multiLevelType w:val="multilevel"/>
    <w:tmpl w:val="66506B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D556273"/>
    <w:multiLevelType w:val="multilevel"/>
    <w:tmpl w:val="4AF4D8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9"/>
  </w:num>
  <w:num w:numId="3">
    <w:abstractNumId w:val="8"/>
  </w:num>
  <w:num w:numId="4">
    <w:abstractNumId w:val="1"/>
  </w:num>
  <w:num w:numId="5">
    <w:abstractNumId w:val="2"/>
  </w:num>
  <w:num w:numId="6">
    <w:abstractNumId w:val="10"/>
  </w:num>
  <w:num w:numId="7">
    <w:abstractNumId w:val="4"/>
  </w:num>
  <w:num w:numId="8">
    <w:abstractNumId w:val="3"/>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35EA4"/>
    <w:rsid w:val="003813AA"/>
    <w:rsid w:val="00935EA4"/>
    <w:rsid w:val="009D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D36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624"/>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D36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624"/>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cuinfo.cornell.edu/Academic/AIC.html"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ms.csuglab.cornell.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s.cornell.edu/courses/CS2110/2013fa/style_guidelines.html" TargetMode="External"/><Relationship Id="rId4" Type="http://schemas.openxmlformats.org/officeDocument/2006/relationships/settings" Target="settings.xml"/><Relationship Id="rId9" Type="http://schemas.openxmlformats.org/officeDocument/2006/relationships/hyperlink" Target="http://www.theuniversityfaculty.cornell.edu/AcadInteg/"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Gotcha_(programming)" TargetMode="External"/><Relationship Id="rId2" Type="http://schemas.openxmlformats.org/officeDocument/2006/relationships/hyperlink" Target="http://stackoverflow.com/a/4060594" TargetMode="External"/><Relationship Id="rId1" Type="http://schemas.openxmlformats.org/officeDocument/2006/relationships/hyperlink" Target="http://etymonline.com/?term=boustrophed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2794</Words>
  <Characters>15928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Assignment 3.docx</vt:lpstr>
    </vt:vector>
  </TitlesOfParts>
  <Company>Hewlett-Packard</Company>
  <LinksUpToDate>false</LinksUpToDate>
  <CharactersWithSpaces>18685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3.docx</dc:title>
  <dc:creator>Michael</dc:creator>
  <cp:lastModifiedBy>Michael</cp:lastModifiedBy>
  <cp:revision>2</cp:revision>
  <dcterms:created xsi:type="dcterms:W3CDTF">2013-09-25T18:47:00Z</dcterms:created>
  <dcterms:modified xsi:type="dcterms:W3CDTF">2013-09-25T18:47:00Z</dcterms:modified>
</cp:coreProperties>
</file>