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name = "swig-local",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"ann/src/main/java/com/twitter/ann/faiss:swig-native-utils",</w:t>
      </w:r>
    </w:p>
    <w:p>
      <w:pPr>
        <w:jc w:val="both"/>
      </w:pPr>
      <w:r>
        <w:t xml:space="preserve">        "ann/src/main/java/com/twitter/ann/faiss/swig/resources",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java_library(</w:t>
      </w:r>
    </w:p>
    <w:p>
      <w:pPr>
        <w:jc w:val="both"/>
      </w:pPr>
      <w:r>
        <w:t xml:space="preserve">    name = "swig-artifactory",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"3rdparty/jvm/com/twitter/ann/faiss/swig:resources",</w:t>
      </w:r>
    </w:p>
    <w:p>
      <w:pPr>
        <w:jc w:val="both"/>
      </w:pPr>
      <w:r>
        <w:t xml:space="preserve">        "ann/src/main/java/com/twitter/ann/faiss:swig-native-utils",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