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IVFPQSearchParameters extends IVFSearchParameters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IVFPQSearchParameters(long cPtr, boolean cMemoryOwn) {</w:t>
      </w:r>
    </w:p>
    <w:p>
      <w:pPr>
        <w:jc w:val="both"/>
      </w:pPr>
      <w:r>
        <w:t xml:space="preserve">    super(swigfaissJNI.IVFPQSearchParameters_SWIGUpcast(cPtr),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getCPtr(IVFPQSearchParameters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swigfaissJNI.delete_IVFPQSearchParameters(swigCPtr);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setScan_table_threshold(long value) {</w:t>
      </w:r>
    </w:p>
    <w:p>
      <w:pPr>
        <w:jc w:val="both"/>
      </w:pPr>
      <w:r>
        <w:t xml:space="preserve">    swigfaissJNI.IVFPQSearchParameters_scan_table_threshold_set(swigCPtr,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getScan_table_threshold() {</w:t>
      </w:r>
    </w:p>
    <w:p>
      <w:pPr>
        <w:jc w:val="both"/>
      </w:pPr>
      <w:r>
        <w:t xml:space="preserve">    return swigfaissJNI.IVFPQSearchParameters_scan_table_threshold_get(swigCPtr,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setPolysemous_ht(int value) {</w:t>
      </w:r>
    </w:p>
    <w:p>
      <w:pPr>
        <w:jc w:val="both"/>
      </w:pPr>
      <w:r>
        <w:t xml:space="preserve">    swigfaissJNI.IVFPQSearchParameters_polysemous_ht_set(swigCPtr,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getPolysemous_ht() {</w:t>
      </w:r>
    </w:p>
    <w:p>
      <w:pPr>
        <w:jc w:val="both"/>
      </w:pPr>
      <w:r>
        <w:t xml:space="preserve">    return swigfaissJNI.IVFPQSearchParameters_polysemous_ht_get(swigCPtr,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IVFPQSearchParameters() {</w:t>
      </w:r>
    </w:p>
    <w:p>
      <w:pPr>
        <w:jc w:val="both"/>
      </w:pPr>
      <w:r>
        <w:t xml:space="preserve">    this(swigfaissJNI.new_IVFPQSearchParameters(),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