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"ann/src/main/scala/com/twitter/ann/serialization",</w:t>
      </w:r>
    </w:p>
    <w:p>
      <w:pPr>
        <w:jc w:val="both"/>
      </w:pPr>
      <w:r>
        <w:t xml:space="preserve">        "ann/src/main/thrift/com/twitter/ann/serialization:serialization-scala",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