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"server",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["bazel-only"],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"ann/src/main/scala/com/twitter/ann/annoy",</w:t>
      </w:r>
    </w:p>
    <w:p>
      <w:pPr>
        <w:jc w:val="both"/>
      </w:pPr>
      <w:r>
        <w:t xml:space="preserve">        "ann/src/main/scala/com/twitter/ann/brute_force",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"benchmarking",</w:t>
      </w:r>
    </w:p>
    <w:p>
      <w:pPr>
        <w:jc w:val="both"/>
      </w:pPr>
      <w:r>
        <w:t xml:space="preserve">    basename = "benchmarking",</w:t>
      </w:r>
    </w:p>
    <w:p>
      <w:pPr>
        <w:jc w:val="both"/>
      </w:pPr>
      <w:r>
        <w:t xml:space="preserve">    main = "com.twitter.ann.experimental.Runner",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