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"3rdparty/jvm/org/mapdb",</w:t>
      </w:r>
    </w:p>
    <w:p>
      <w:pPr>
        <w:jc w:val="both"/>
      </w:pPr>
      <w:r>
        <w:t xml:space="preserve">        "ann/src/main/java/com/twitter/ann/hnsw",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"mediaservices/commons/src/main/scala:futuretracker",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