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com.twitter.ann.scalding.offline.com.twitter.ann.scalding.benchmark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>This job will generate KNN ground truth based user and item embeddings.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import com.twitter.scalding.typed.TypedPipe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com.twitter.ann.knn.thriftscala.Knn</w:t>
      </w:r>
    </w:p>
    <w:p>
      <w:pPr>
        <w:jc w:val="both"/>
      </w:pPr>
      <w:r>
        <w:t>import com.twitter.ann.knn.thriftscala.Neighbor</w:t>
      </w:r>
    </w:p>
    <w:p>
      <w:pPr>
        <w:jc w:val="both"/>
      </w:pPr>
      <w:r>
        <w:t>import com.twitter.ann.scalding.offline.IndexingStrategy</w:t>
      </w:r>
    </w:p>
    <w:p>
      <w:pPr>
        <w:jc w:val="both"/>
      </w:pPr>
      <w:r>
        <w:t>import com.twitter.ann.scalding.offline.KnnHelper</w:t>
      </w:r>
    </w:p>
    <w:p>
      <w:pPr>
        <w:jc w:val="both"/>
      </w:pPr>
      <w:r>
        <w:t>import com.twitter.ann.common.Distance</w:t>
      </w:r>
    </w:p>
    <w:p>
      <w:pPr>
        <w:jc w:val="both"/>
      </w:pPr>
      <w:r>
        <w:t>import com.twitter.ml.featurestore.lib.embedding.EmbeddingWithEntity</w:t>
      </w:r>
    </w:p>
    <w:p>
      <w:pPr>
        <w:jc w:val="both"/>
      </w:pPr>
      <w:r>
        <w:t>import com.twitter.cortex.ml.embeddings.common.EmbeddingFormatArgsParser</w:t>
      </w:r>
    </w:p>
    <w:p>
      <w:pPr>
        <w:jc w:val="both"/>
      </w:pPr>
      <w:r>
        <w:t>import com.twitter.cortex.ml.embeddings.common.EntityKind</w:t>
      </w:r>
    </w:p>
    <w:p>
      <w:pPr>
        <w:jc w:val="both"/>
      </w:pPr>
      <w:r>
        <w:t>import java.util.TimeZone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com.twitter.ann.scalding.benchmark.UserItemKnnScalaDataset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com.twitter.ml.featurestore.lib.UserId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job will take consumer and item embeddings(either url or tweet) and output Knn entities (user id, (distance, item id)).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Example command to run this adhoc job: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scalding remote run \</w:t>
      </w:r>
    </w:p>
    <w:p>
      <w:pPr>
        <w:jc w:val="both"/>
      </w:pPr>
      <w:r>
        <w:t xml:space="preserve"> * --target ann/src/main/scala/com/twitter/ann/scalding/benchmark:benchmark-adhoc \</w:t>
      </w:r>
    </w:p>
    <w:p>
      <w:pPr>
        <w:jc w:val="both"/>
      </w:pPr>
      <w:r>
        <w:t xml:space="preserve"> * --hadoop-properties "mapreduce.map.memory.mb=8192 mapreduce.map.java.opts='-Xmx7618M' mapreduce.reduce.memory.mb=8192 mapreduce.reduce.java.opts='-Xmx7618M' mapred.task.timeout=0" \</w:t>
      </w:r>
    </w:p>
    <w:p>
      <w:pPr>
        <w:jc w:val="both"/>
      </w:pPr>
      <w:r>
        <w:t xml:space="preserve"> * --submitter hadoopnest3.smf1.twitter.com \</w:t>
      </w:r>
    </w:p>
    <w:p>
      <w:pPr>
        <w:jc w:val="both"/>
      </w:pPr>
      <w:r>
        <w:t xml:space="preserve"> * --user cortex-mlx \</w:t>
      </w:r>
    </w:p>
    <w:p>
      <w:pPr>
        <w:jc w:val="both"/>
      </w:pPr>
      <w:r>
        <w:t xml:space="preserve"> * --submitter-memory 8000.megabyte \</w:t>
      </w:r>
    </w:p>
    <w:p>
      <w:pPr>
        <w:jc w:val="both"/>
      </w:pPr>
      <w:r>
        <w:t xml:space="preserve"> * --main-class com.twitter.ann.scalding.offline.com.twitter.ann.scalding.benchmark.KnnJob -- \</w:t>
      </w:r>
    </w:p>
    <w:p>
      <w:pPr>
        <w:jc w:val="both"/>
      </w:pPr>
      <w:r>
        <w:t xml:space="preserve"> * --dalEnvironment Prod \</w:t>
      </w:r>
    </w:p>
    <w:p>
      <w:pPr>
        <w:jc w:val="both"/>
      </w:pPr>
      <w:r>
        <w:t xml:space="preserve"> * --search_space_entity_type user \</w:t>
      </w:r>
    </w:p>
    <w:p>
      <w:pPr>
        <w:jc w:val="both"/>
      </w:pPr>
      <w:r>
        <w:t xml:space="preserve"> * --user.feature_store_embedding ConsumerFollowEmbedding300Dataset \</w:t>
      </w:r>
    </w:p>
    <w:p>
      <w:pPr>
        <w:jc w:val="both"/>
      </w:pPr>
      <w:r>
        <w:t xml:space="preserve"> * --user.feature_store_major_version 1569196895 \</w:t>
      </w:r>
    </w:p>
    <w:p>
      <w:pPr>
        <w:jc w:val="both"/>
      </w:pPr>
      <w:r>
        <w:t xml:space="preserve"> * --user.date_range 2019-10-23 \</w:t>
      </w:r>
    </w:p>
    <w:p>
      <w:pPr>
        <w:jc w:val="both"/>
      </w:pPr>
      <w:r>
        <w:t xml:space="preserve"> * --search_space.feature_store_embedding ConsumerFollowEmbedding300Dataset \</w:t>
      </w:r>
    </w:p>
    <w:p>
      <w:pPr>
        <w:jc w:val="both"/>
      </w:pPr>
      <w:r>
        <w:t xml:space="preserve"> * --search_space.feature_store_major_version 1569196895 \</w:t>
      </w:r>
    </w:p>
    <w:p>
      <w:pPr>
        <w:jc w:val="both"/>
      </w:pPr>
      <w:r>
        <w:t xml:space="preserve"> * --search_space.date_range 2019-10-23 \</w:t>
      </w:r>
    </w:p>
    <w:p>
      <w:pPr>
        <w:jc w:val="both"/>
      </w:pPr>
      <w:r>
        <w:t xml:space="preserve"> * --date 2019-10-25 \</w:t>
      </w:r>
    </w:p>
    <w:p>
      <w:pPr>
        <w:jc w:val="both"/>
      </w:pPr>
      <w:r>
        <w:t xml:space="preserve"> * --version "consumer_follower_test" \</w:t>
      </w:r>
    </w:p>
    <w:p>
      <w:pPr>
        <w:jc w:val="both"/>
      </w:pPr>
      <w:r>
        <w:t xml:space="preserve"> * --reducers 10000 \</w:t>
      </w:r>
    </w:p>
    <w:p>
      <w:pPr>
        <w:jc w:val="both"/>
      </w:pPr>
      <w:r>
        <w:t xml:space="preserve"> * --num_of_random_groups 20 \</w:t>
      </w:r>
    </w:p>
    <w:p>
      <w:pPr>
        <w:jc w:val="both"/>
      </w:pPr>
      <w:r>
        <w:t xml:space="preserve"> * --num_replicas 1000 \</w:t>
      </w:r>
    </w:p>
    <w:p>
      <w:pPr>
        <w:jc w:val="both"/>
      </w:pPr>
      <w:r>
        <w:t xml:space="preserve"> * --indexing_strategy.metric InnerProduct \</w:t>
      </w:r>
    </w:p>
    <w:p>
      <w:pPr>
        <w:jc w:val="both"/>
      </w:pPr>
      <w:r>
        <w:t xml:space="preserve"> * --indexing_strategy.type hnsw \</w:t>
      </w:r>
    </w:p>
    <w:p>
      <w:pPr>
        <w:jc w:val="both"/>
      </w:pPr>
      <w:r>
        <w:t xml:space="preserve"> * --indexing_strategy.dimension 300 \</w:t>
      </w:r>
    </w:p>
    <w:p>
      <w:pPr>
        <w:jc w:val="both"/>
      </w:pPr>
      <w:r>
        <w:t xml:space="preserve"> * --indexing_strategy.ef_construction 30 \</w:t>
      </w:r>
    </w:p>
    <w:p>
      <w:pPr>
        <w:jc w:val="both"/>
      </w:pPr>
      <w:r>
        <w:t xml:space="preserve"> * --indexing_strategy.max_m 10 \</w:t>
      </w:r>
    </w:p>
    <w:p>
      <w:pPr>
        <w:jc w:val="both"/>
      </w:pPr>
      <w:r>
        <w:t xml:space="preserve"> * --indexing_strategy.ef_query 50 \</w:t>
      </w:r>
    </w:p>
    <w:p>
      <w:pPr>
        <w:jc w:val="both"/>
      </w:pPr>
      <w:r>
        <w:t xml:space="preserve"> * --search_space_shards 3000 \</w:t>
      </w:r>
    </w:p>
    <w:p>
      <w:pPr>
        <w:jc w:val="both"/>
      </w:pPr>
      <w:r>
        <w:t xml:space="preserve"> * --query_shards 3000 \</w:t>
      </w:r>
    </w:p>
    <w:p>
      <w:pPr>
        <w:jc w:val="both"/>
      </w:pPr>
      <w:r>
        <w:t xml:space="preserve"> * --search_space.read_sample_ratio 0.038</w:t>
      </w:r>
    </w:p>
    <w:p>
      <w:pPr>
        <w:jc w:val="both"/>
      </w:pPr>
      <w:r>
        <w:t xml:space="preserve"> */</w:t>
      </w:r>
    </w:p>
    <w:p>
      <w:pPr>
        <w:jc w:val="both"/>
      </w:pPr>
      <w:r>
        <w:t>trait KnnJobBase {</w:t>
      </w:r>
    </w:p>
    <w:p>
      <w:pPr>
        <w:jc w:val="both"/>
      </w:pPr>
      <w:r>
        <w:t xml:space="preserve">  val seed: Long = 123</w:t>
      </w:r>
    </w:p>
    <w:p>
      <w:pPr>
        <w:jc w:val="both"/>
      </w:pPr>
      <w:r/>
    </w:p>
    <w:p>
      <w:pPr>
        <w:jc w:val="both"/>
      </w:pPr>
      <w:r>
        <w:t xml:space="preserve">  def getKnnDataset[B &lt;: EntityId, D &lt;: Distance[D]](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TypedPipe[Knn] = {</w:t>
      </w:r>
    </w:p>
    <w:p>
      <w:pPr>
        <w:jc w:val="both"/>
      </w:pPr>
      <w:r/>
    </w:p>
    <w:p>
      <w:pPr>
        <w:jc w:val="both"/>
      </w:pPr>
      <w:r>
        <w:t xml:space="preserve">    val consumerPipe: TypedPipe[EmbeddingWithEntity[UserId]] = EmbeddingFormatArgsParser.User</w:t>
      </w:r>
    </w:p>
    <w:p>
      <w:pPr>
        <w:jc w:val="both"/>
      </w:pPr>
      <w:r>
        <w:t xml:space="preserve">      .getEmbeddingFormat(args, "user")</w:t>
      </w:r>
    </w:p>
    <w:p>
      <w:pPr>
        <w:jc w:val="both"/>
      </w:pPr>
      <w:r>
        <w:t xml:space="preserve">      .getEmbeddings</w:t>
      </w:r>
    </w:p>
    <w:p>
      <w:pPr>
        <w:jc w:val="both"/>
      </w:pPr>
      <w:r/>
    </w:p>
    <w:p>
      <w:pPr>
        <w:jc w:val="both"/>
      </w:pPr>
      <w:r>
        <w:t xml:space="preserve">    val itemPipe = EntityKind</w:t>
      </w:r>
    </w:p>
    <w:p>
      <w:pPr>
        <w:jc w:val="both"/>
      </w:pPr>
      <w:r>
        <w:t xml:space="preserve">      .getEntityKind(args("search_space_entity_type"))</w:t>
      </w:r>
    </w:p>
    <w:p>
      <w:pPr>
        <w:jc w:val="both"/>
      </w:pPr>
      <w:r>
        <w:t xml:space="preserve">      .parser</w:t>
      </w:r>
    </w:p>
    <w:p>
      <w:pPr>
        <w:jc w:val="both"/>
      </w:pPr>
      <w:r>
        <w:t xml:space="preserve">      .getEmbeddingFormat(args, "search_space")</w:t>
      </w:r>
    </w:p>
    <w:p>
      <w:pPr>
        <w:jc w:val="both"/>
      </w:pPr>
      <w:r>
        <w:t xml:space="preserve">      .getEmbeddings</w:t>
      </w:r>
    </w:p>
    <w:p>
      <w:pPr>
        <w:jc w:val="both"/>
      </w:pPr>
      <w:r/>
    </w:p>
    <w:p>
      <w:pPr>
        <w:jc w:val="both"/>
      </w:pPr>
      <w:r>
        <w:t xml:space="preserve">    KnnHelper</w:t>
      </w:r>
    </w:p>
    <w:p>
      <w:pPr>
        <w:jc w:val="both"/>
      </w:pPr>
      <w:r>
        <w:t xml:space="preserve">    // Refer to the documentation of findNearestNeighboursWithIndexingStrategy for more</w:t>
      </w:r>
    </w:p>
    <w:p>
      <w:pPr>
        <w:jc w:val="both"/>
      </w:pPr>
      <w:r>
        <w:t xml:space="preserve">    // information about how to set these settings.</w:t>
      </w:r>
    </w:p>
    <w:p>
      <w:pPr>
        <w:jc w:val="both"/>
      </w:pPr>
      <w:r>
        <w:t xml:space="preserve">      .findNearestNeighboursWithIndexingStrategy[UserId, B, D](</w:t>
      </w:r>
    </w:p>
    <w:p>
      <w:pPr>
        <w:jc w:val="both"/>
      </w:pPr>
      <w:r>
        <w:t xml:space="preserve">        queryEmbeddings = consumerPipe,</w:t>
      </w:r>
    </w:p>
    <w:p>
      <w:pPr>
        <w:jc w:val="both"/>
      </w:pPr>
      <w:r>
        <w:t xml:space="preserve">        searchSpaceEmbeddings = itemPipe.asInstanceOf[TypedPipe[EmbeddingWithEntity[B]]],</w:t>
      </w:r>
    </w:p>
    <w:p>
      <w:pPr>
        <w:jc w:val="both"/>
      </w:pPr>
      <w:r>
        <w:t xml:space="preserve">        numNeighbors = args.int("candidate_per_user", 20),</w:t>
      </w:r>
    </w:p>
    <w:p>
      <w:pPr>
        <w:jc w:val="both"/>
      </w:pPr>
      <w:r>
        <w:t xml:space="preserve">        reducersOption = args.optional("reducers").map(_.toInt),</w:t>
      </w:r>
    </w:p>
    <w:p>
      <w:pPr>
        <w:jc w:val="both"/>
      </w:pPr>
      <w:r>
        <w:t xml:space="preserve">        numOfSearchGroups = args.int("num_of_random_groups"),</w:t>
      </w:r>
    </w:p>
    <w:p>
      <w:pPr>
        <w:jc w:val="both"/>
      </w:pPr>
      <w:r>
        <w:t xml:space="preserve">        numReplicas = args.int("num_replicas"),</w:t>
      </w:r>
    </w:p>
    <w:p>
      <w:pPr>
        <w:jc w:val="both"/>
      </w:pPr>
      <w:r>
        <w:t xml:space="preserve">        indexingStrategy = IndexingStrategy.parse(args).asInstanceOf[IndexingStrategy[D]],</w:t>
      </w:r>
    </w:p>
    <w:p>
      <w:pPr>
        <w:jc w:val="both"/>
      </w:pPr>
      <w:r>
        <w:t xml:space="preserve">        queryShards = args.optional("query_shards").map(_.toInt),</w:t>
      </w:r>
    </w:p>
    <w:p>
      <w:pPr>
        <w:jc w:val="both"/>
      </w:pPr>
      <w:r>
        <w:t xml:space="preserve">        searchSpaceShards = args.optional("search_space_shards").map(_.toInt)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(user, items) =&gt;</w:t>
      </w:r>
    </w:p>
    <w:p>
      <w:pPr>
        <w:jc w:val="both"/>
      </w:pPr>
      <w:r>
        <w:t xml:space="preserve">          val neighbors = items.map {</w:t>
      </w:r>
    </w:p>
    <w:p>
      <w:pPr>
        <w:jc w:val="both"/>
      </w:pPr>
      <w:r>
        <w:t xml:space="preserve">            case (item, distance) =&gt;</w:t>
      </w:r>
    </w:p>
    <w:p>
      <w:pPr>
        <w:jc w:val="both"/>
      </w:pPr>
      <w:r>
        <w:t xml:space="preserve">              Neighbor(</w:t>
      </w:r>
    </w:p>
    <w:p>
      <w:pPr>
        <w:jc w:val="both"/>
      </w:pPr>
      <w:r>
        <w:t xml:space="preserve">                distance.distance,</w:t>
      </w:r>
    </w:p>
    <w:p>
      <w:pPr>
        <w:jc w:val="both"/>
      </w:pPr>
      <w:r>
        <w:t xml:space="preserve">                item.toThrift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Knn(user.toThrift, neighbors)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KnnJob extends TwitterExecutionApp with KnnJobBase {</w:t>
      </w:r>
    </w:p>
    <w:p>
      <w:pPr>
        <w:jc w:val="both"/>
      </w:pPr>
      <w:r/>
    </w:p>
    <w:p>
      <w:pPr>
        <w:jc w:val="both"/>
      </w:pPr>
      <w:r>
        <w:t xml:space="preserve">  val KnnPathSuffix: String = "/user/cortex-mlx/qualatative_analysis/knn_ground_truth/"</w:t>
      </w:r>
    </w:p>
    <w:p>
      <w:pPr>
        <w:jc w:val="both"/>
      </w:pPr>
      <w:r>
        <w:t xml:space="preserve">  val partitionKey: String = "version"</w:t>
      </w:r>
    </w:p>
    <w:p>
      <w:pPr>
        <w:jc w:val="both"/>
      </w:pPr>
      <w:r/>
    </w:p>
    <w:p>
      <w:pPr>
        <w:jc w:val="both"/>
      </w:pPr>
      <w:r>
        <w:t xml:space="preserve">  override def job: Execution[Unit] = Execution.withId { implicit uniqueId =&gt;</w:t>
      </w:r>
    </w:p>
    <w:p>
      <w:pPr>
        <w:jc w:val="both"/>
      </w:pPr>
      <w:r>
        <w:t xml:space="preserve">    Execution.getArgs.flatMap { args: Args =&gt;</w:t>
      </w:r>
    </w:p>
    <w:p>
      <w:pPr>
        <w:jc w:val="both"/>
      </w:pPr>
      <w:r>
        <w:t xml:space="preserve">      implicit val timeZone: TimeZone = TimeZone.getDefault</w:t>
      </w:r>
    </w:p>
    <w:p>
      <w:pPr>
        <w:jc w:val="both"/>
      </w:pPr>
      <w:r>
        <w:t xml:space="preserve">      implicit val dateParser: DateParser = DateParser.default</w:t>
      </w:r>
    </w:p>
    <w:p>
      <w:pPr>
        <w:jc w:val="both"/>
      </w:pPr>
      <w:r>
        <w:t xml:space="preserve">      implicit val dateRange: DateRange = DateRange.parse(args.list("date"))(timeZone, dateParser)</w:t>
      </w:r>
    </w:p>
    <w:p>
      <w:pPr>
        <w:jc w:val="both"/>
      </w:pPr>
      <w:r/>
    </w:p>
    <w:p>
      <w:pPr>
        <w:jc w:val="both"/>
      </w:pPr>
      <w:r>
        <w:t xml:space="preserve">      getKnnDataset(args).writeDALExecution(</w:t>
      </w:r>
    </w:p>
    <w:p>
      <w:pPr>
        <w:jc w:val="both"/>
      </w:pPr>
      <w:r>
        <w:t xml:space="preserve">        UserItemKnnScalaDataset,</w:t>
      </w:r>
    </w:p>
    <w:p>
      <w:pPr>
        <w:jc w:val="both"/>
      </w:pPr>
      <w:r>
        <w:t xml:space="preserve">        D.Daily,</w:t>
      </w:r>
    </w:p>
    <w:p>
      <w:pPr>
        <w:jc w:val="both"/>
      </w:pPr>
      <w:r>
        <w:t xml:space="preserve">        D.Suffix(KnnPathSuffix),</w:t>
      </w:r>
    </w:p>
    <w:p>
      <w:pPr>
        <w:jc w:val="both"/>
      </w:pPr>
      <w:r>
        <w:t xml:space="preserve">        D.Parquet,</w:t>
      </w:r>
    </w:p>
    <w:p>
      <w:pPr>
        <w:jc w:val="both"/>
      </w:pPr>
      <w:r>
        <w:t xml:space="preserve">        Set(D.Partition(partitionKey, args("version"), D.PartitionType.String))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