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com.twitter.cr_mixer.model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Configuration class for all Model Based Candidate Sources.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Model Name Guideline. Please your modelId as "Algorithm_Product_Date"</w:t>
      </w:r>
    </w:p>
    <w:p>
      <w:pPr>
        <w:jc w:val="both"/>
      </w:pPr>
      <w:r>
        <w:t xml:space="preserve"> * If your model is used for multiple product surfaces, name it as all</w:t>
      </w:r>
    </w:p>
    <w:p>
      <w:pPr>
        <w:jc w:val="both"/>
      </w:pPr>
      <w:r>
        <w:t xml:space="preserve"> * Don't name your algorithm as MBCG. All the algorithms here are MBCG =.=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Don't forgot to add your new models into allHnswANNSimilarityEngineModelIds list.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ModelConfig {</w:t>
      </w:r>
    </w:p>
    <w:p>
      <w:pPr>
        <w:jc w:val="both"/>
      </w:pPr>
      <w:r>
        <w:t xml:space="preserve">  // Offline SimClusters CG Experiment related Model Ids</w:t>
      </w:r>
    </w:p>
    <w:p>
      <w:pPr>
        <w:jc w:val="both"/>
      </w:pPr>
      <w:r>
        <w:t xml:space="preserve">  val OfflineInterestedInFromKnownFor2020: String = "OfflineIIKF_ALL_20220414"</w:t>
      </w:r>
    </w:p>
    <w:p>
      <w:pPr>
        <w:jc w:val="both"/>
      </w:pPr>
      <w:r>
        <w:t xml:space="preserve">  val OfflineInterestedInFromKnownFor2020Hl0El15: String = "OfflineIIKF_ALL_20220414_Hl0_El15"</w:t>
      </w:r>
    </w:p>
    <w:p>
      <w:pPr>
        <w:jc w:val="both"/>
      </w:pPr>
      <w:r>
        <w:t xml:space="preserve">  val OfflineInterestedInFromKnownFor2020Hl2El15: String = "OfflineIIKF_ALL_20220414_Hl2_El15"</w:t>
      </w:r>
    </w:p>
    <w:p>
      <w:pPr>
        <w:jc w:val="both"/>
      </w:pPr>
      <w:r>
        <w:t xml:space="preserve">  val OfflineInterestedInFromKnownFor2020Hl2El50: String = "OfflineIIKF_ALL_20220414_Hl2_El50"</w:t>
      </w:r>
    </w:p>
    <w:p>
      <w:pPr>
        <w:jc w:val="both"/>
      </w:pPr>
      <w:r>
        <w:t xml:space="preserve">  val OfflineInterestedInFromKnownFor2020Hl8El50: String = "OfflineIIKF_ALL_20220414_Hl8_El50"</w:t>
      </w:r>
    </w:p>
    <w:p>
      <w:pPr>
        <w:jc w:val="both"/>
      </w:pPr>
      <w:r>
        <w:t xml:space="preserve">  val OfflineMTSConsumerEmbeddingsFav90P20M: String =</w:t>
      </w:r>
    </w:p>
    <w:p>
      <w:pPr>
        <w:jc w:val="both"/>
      </w:pPr>
      <w:r>
        <w:t xml:space="preserve">    "OfflineMTSConsumerEmbeddingsFav90P20M_ALL_20220414"</w:t>
      </w:r>
    </w:p>
    <w:p>
      <w:pPr>
        <w:jc w:val="both"/>
      </w:pPr>
      <w:r/>
    </w:p>
    <w:p>
      <w:pPr>
        <w:jc w:val="both"/>
      </w:pPr>
      <w:r>
        <w:t xml:space="preserve">  // Twhin Model Ids</w:t>
      </w:r>
    </w:p>
    <w:p>
      <w:pPr>
        <w:jc w:val="both"/>
      </w:pPr>
      <w:r>
        <w:t xml:space="preserve">  val ConsumerBasedTwHINRegularUpdateAll20221024: String =</w:t>
      </w:r>
    </w:p>
    <w:p>
      <w:pPr>
        <w:jc w:val="both"/>
      </w:pPr>
      <w:r>
        <w:t xml:space="preserve">    "ConsumerBasedTwHINRegularUpdate_All_20221024"</w:t>
      </w:r>
    </w:p>
    <w:p>
      <w:pPr>
        <w:jc w:val="both"/>
      </w:pPr>
      <w:r/>
    </w:p>
    <w:p>
      <w:pPr>
        <w:jc w:val="both"/>
      </w:pPr>
      <w:r>
        <w:t xml:space="preserve">  // Averaged Twhin Model Ids</w:t>
      </w:r>
    </w:p>
    <w:p>
      <w:pPr>
        <w:jc w:val="both"/>
      </w:pPr>
      <w:r>
        <w:t xml:space="preserve">  val TweetBasedTwHINRegularUpdateAll20221024: String =</w:t>
      </w:r>
    </w:p>
    <w:p>
      <w:pPr>
        <w:jc w:val="both"/>
      </w:pPr>
      <w:r>
        <w:t xml:space="preserve">    "TweetBasedTwHINRegularUpdate_All_20221024"</w:t>
      </w:r>
    </w:p>
    <w:p>
      <w:pPr>
        <w:jc w:val="both"/>
      </w:pPr>
      <w:r/>
    </w:p>
    <w:p>
      <w:pPr>
        <w:jc w:val="both"/>
      </w:pPr>
      <w:r>
        <w:t xml:space="preserve">  // Collaborative Filtering Twhin Model Ids</w:t>
      </w:r>
    </w:p>
    <w:p>
      <w:pPr>
        <w:jc w:val="both"/>
      </w:pPr>
      <w:r>
        <w:t xml:space="preserve">  val TwhinCollabFilterForFollow: String =</w:t>
      </w:r>
    </w:p>
    <w:p>
      <w:pPr>
        <w:jc w:val="both"/>
      </w:pPr>
      <w:r>
        <w:t xml:space="preserve">    "TwhinCollabFilterForFollow"</w:t>
      </w:r>
    </w:p>
    <w:p>
      <w:pPr>
        <w:jc w:val="both"/>
      </w:pPr>
      <w:r>
        <w:t xml:space="preserve">  val TwhinCollabFilterForEngagement: String =</w:t>
      </w:r>
    </w:p>
    <w:p>
      <w:pPr>
        <w:jc w:val="both"/>
      </w:pPr>
      <w:r>
        <w:t xml:space="preserve">    "TwhinCollabFilterForEngagement"</w:t>
      </w:r>
    </w:p>
    <w:p>
      <w:pPr>
        <w:jc w:val="both"/>
      </w:pPr>
      <w:r>
        <w:t xml:space="preserve">  val TwhinMultiClusterForFollow: String =</w:t>
      </w:r>
    </w:p>
    <w:p>
      <w:pPr>
        <w:jc w:val="both"/>
      </w:pPr>
      <w:r>
        <w:t xml:space="preserve">    "TwhinMultiClusterForFollow"</w:t>
      </w:r>
    </w:p>
    <w:p>
      <w:pPr>
        <w:jc w:val="both"/>
      </w:pPr>
      <w:r>
        <w:t xml:space="preserve">  val TwhinMultiClusterForEngagement: String =</w:t>
      </w:r>
    </w:p>
    <w:p>
      <w:pPr>
        <w:jc w:val="both"/>
      </w:pPr>
      <w:r>
        <w:t xml:space="preserve">    "TwhinMultiClusterForEngagement"</w:t>
      </w:r>
    </w:p>
    <w:p>
      <w:pPr>
        <w:jc w:val="both"/>
      </w:pPr>
      <w:r/>
    </w:p>
    <w:p>
      <w:pPr>
        <w:jc w:val="both"/>
      </w:pPr>
      <w:r>
        <w:t xml:space="preserve">  // Two Tower model Ids</w:t>
      </w:r>
    </w:p>
    <w:p>
      <w:pPr>
        <w:jc w:val="both"/>
      </w:pPr>
      <w:r>
        <w:t xml:space="preserve">  val TwoTowerFavALL20220808: String =</w:t>
      </w:r>
    </w:p>
    <w:p>
      <w:pPr>
        <w:jc w:val="both"/>
      </w:pPr>
      <w:r>
        <w:t xml:space="preserve">    "TwoTowerFav_ALL_20220808"</w:t>
      </w:r>
    </w:p>
    <w:p>
      <w:pPr>
        <w:jc w:val="both"/>
      </w:pPr>
      <w:r/>
    </w:p>
    <w:p>
      <w:pPr>
        <w:jc w:val="both"/>
      </w:pPr>
      <w:r>
        <w:t xml:space="preserve">  // Debugger Demo-Only Model Ids</w:t>
      </w:r>
    </w:p>
    <w:p>
      <w:pPr>
        <w:jc w:val="both"/>
      </w:pPr>
      <w:r>
        <w:t xml:space="preserve">  val DebuggerDemo: String = "DebuggerDemo"</w:t>
      </w:r>
    </w:p>
    <w:p>
      <w:pPr>
        <w:jc w:val="both"/>
      </w:pPr>
      <w:r/>
    </w:p>
    <w:p>
      <w:pPr>
        <w:jc w:val="both"/>
      </w:pPr>
      <w:r>
        <w:t xml:space="preserve">  // ColdStartLookalike - this is not really a model name, it is as a placeholder to</w:t>
      </w:r>
    </w:p>
    <w:p>
      <w:pPr>
        <w:jc w:val="both"/>
      </w:pPr>
      <w:r>
        <w:t xml:space="preserve">  // indicate ColdStartLookalike candidate source, which is currently being pluged into</w:t>
      </w:r>
    </w:p>
    <w:p>
      <w:pPr>
        <w:jc w:val="both"/>
      </w:pPr>
      <w:r>
        <w:t xml:space="preserve">  // CustomizedRetrievalCandidateGeneration temporarily.</w:t>
      </w:r>
    </w:p>
    <w:p>
      <w:pPr>
        <w:jc w:val="both"/>
      </w:pPr>
      <w:r>
        <w:t xml:space="preserve">  val ColdStartLookalikeModelName: String = "ConsumersBasedUtgColdStartLookalike20220707"</w:t>
      </w:r>
    </w:p>
    <w:p>
      <w:pPr>
        <w:jc w:val="both"/>
      </w:pPr>
      <w:r/>
    </w:p>
    <w:p>
      <w:pPr>
        <w:jc w:val="both"/>
      </w:pPr>
      <w:r>
        <w:t xml:space="preserve">  // consumersBasedUTG-RealGraphOon Model Id</w:t>
      </w:r>
    </w:p>
    <w:p>
      <w:pPr>
        <w:jc w:val="both"/>
      </w:pPr>
      <w:r>
        <w:t xml:space="preserve">  val ConsumersBasedUtgRealGraphOon20220705: String = "ConsumersBasedUtgRealGraphOon_All_20220705"</w:t>
      </w:r>
    </w:p>
    <w:p>
      <w:pPr>
        <w:jc w:val="both"/>
      </w:pPr>
      <w:r>
        <w:t xml:space="preserve">  // consumersBasedUAG-RealGraphOon Model Id</w:t>
      </w:r>
    </w:p>
    <w:p>
      <w:pPr>
        <w:jc w:val="both"/>
      </w:pPr>
      <w:r>
        <w:t xml:space="preserve">  val ConsumersBasedUagRealGraphOon20221205: String = "ConsumersBasedUagRealGraphOon_All_20221205"</w:t>
      </w:r>
    </w:p>
    <w:p>
      <w:pPr>
        <w:jc w:val="both"/>
      </w:pPr>
      <w:r/>
    </w:p>
    <w:p>
      <w:pPr>
        <w:jc w:val="both"/>
      </w:pPr>
      <w:r>
        <w:t xml:space="preserve">  // FTR</w:t>
      </w:r>
    </w:p>
    <w:p>
      <w:pPr>
        <w:jc w:val="both"/>
      </w:pPr>
      <w:r>
        <w:t xml:space="preserve">  val OfflineFavDecayedSum: String = "OfflineFavDecayedSum"</w:t>
      </w:r>
    </w:p>
    <w:p>
      <w:pPr>
        <w:jc w:val="both"/>
      </w:pPr>
      <w:r>
        <w:t xml:space="preserve">  val OfflineFtrAt5Pop1000RnkDcy11: String = "OfflineFtrAt5Pop1000RnkDcy11"</w:t>
      </w:r>
    </w:p>
    <w:p>
      <w:pPr>
        <w:jc w:val="both"/>
      </w:pPr>
      <w:r>
        <w:t xml:space="preserve">  val OfflineFtrAt5Pop10000RnkDcy11: String = "OfflineFtrAt5Pop10000RnkDcy11"</w:t>
      </w:r>
    </w:p>
    <w:p>
      <w:pPr>
        <w:jc w:val="both"/>
      </w:pPr>
      <w:r/>
    </w:p>
    <w:p>
      <w:pPr>
        <w:jc w:val="both"/>
      </w:pPr>
      <w:r>
        <w:t xml:space="preserve">  // All Model Ids of HnswANNSimilarityEngines</w:t>
      </w:r>
    </w:p>
    <w:p>
      <w:pPr>
        <w:jc w:val="both"/>
      </w:pPr>
      <w:r>
        <w:t xml:space="preserve">  val allHnswANNSimilarityEngineModelIds = Seq(</w:t>
      </w:r>
    </w:p>
    <w:p>
      <w:pPr>
        <w:jc w:val="both"/>
      </w:pPr>
      <w:r>
        <w:t xml:space="preserve">    ConsumerBasedTwHINRegularUpdateAll20221024,</w:t>
      </w:r>
    </w:p>
    <w:p>
      <w:pPr>
        <w:jc w:val="both"/>
      </w:pPr>
      <w:r>
        <w:t xml:space="preserve">    TwoTowerFavALL20220808,</w:t>
      </w:r>
    </w:p>
    <w:p>
      <w:pPr>
        <w:jc w:val="both"/>
      </w:pPr>
      <w:r>
        <w:t xml:space="preserve">    DebuggerDemo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ConsumerLogFavBasedInterestedInEmbedding: String =</w:t>
      </w:r>
    </w:p>
    <w:p>
      <w:pPr>
        <w:jc w:val="both"/>
      </w:pPr>
      <w:r>
        <w:t xml:space="preserve">    "ConsumerLogFavBasedInterestedIn_ALL_20221228"</w:t>
      </w:r>
    </w:p>
    <w:p>
      <w:pPr>
        <w:jc w:val="both"/>
      </w:pPr>
      <w:r>
        <w:t xml:space="preserve">  val ConsumerFollowBasedInterestedInEmbedding: String =</w:t>
      </w:r>
    </w:p>
    <w:p>
      <w:pPr>
        <w:jc w:val="both"/>
      </w:pPr>
      <w:r>
        <w:t xml:space="preserve">    "ConsumerFollowBasedInterestedIn_ALL_20221228"</w:t>
      </w:r>
    </w:p>
    <w:p>
      <w:pPr>
        <w:jc w:val="both"/>
      </w:pPr>
      <w:r/>
    </w:p>
    <w:p>
      <w:pPr>
        <w:jc w:val="both"/>
      </w:pPr>
      <w:r>
        <w:t xml:space="preserve">  val RetweetBasedDiffusion: String =</w:t>
      </w:r>
    </w:p>
    <w:p>
      <w:pPr>
        <w:jc w:val="both"/>
      </w:pPr>
      <w:r>
        <w:t xml:space="preserve">    "RetweetBasedDiffusion"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