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com.twitter.cr_mixer.model</w:t>
      </w:r>
    </w:p>
    <w:p>
      <w:pPr>
        <w:jc w:val="both"/>
      </w:pPr>
      <w:r/>
    </w:p>
    <w:p>
      <w:pPr>
        <w:jc w:val="both"/>
      </w:pPr>
      <w:r>
        <w:t>import com.twitter.simclusters_v2.common.TweetId</w:t>
      </w:r>
    </w:p>
    <w:p>
      <w:pPr>
        <w:jc w:val="both"/>
      </w:pPr>
      <w:r/>
    </w:p>
    <w:p>
      <w:pPr>
        <w:jc w:val="both"/>
      </w:pPr>
      <w:r>
        <w:t>/***</w:t>
      </w:r>
    </w:p>
    <w:p>
      <w:pPr>
        <w:jc w:val="both"/>
      </w:pPr>
      <w:r>
        <w:t xml:space="preserve"> * Bind a tweetId with a raw score generated from one single Similarity Engine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TweetWithScore(tweetId: TweetId, score: Double)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