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com.twitter.frigate.data_pipeline.scalding.thriftscala.BlueVerifiedAnnotationsV2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com.twitter.storehaus_internal.manhattan.Athena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/>
    </w:p>
    <w:p>
      <w:pPr>
        <w:jc w:val="both"/>
      </w:pPr>
      <w:r>
        <w:t>object BlueVerifiedAnnotationStoreModule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@Named(ModuleNames.BlueVerifiedAnnotationStore)</w:t>
      </w:r>
    </w:p>
    <w:p>
      <w:pPr>
        <w:jc w:val="both"/>
      </w:pPr>
      <w:r>
        <w:t xml:space="preserve">  def providesBlueVerifiedAnnotationStore(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manhattanKVClientMtlsParams: ManhattanKVClientMtlsParams,</w:t>
      </w:r>
    </w:p>
    <w:p>
      <w:pPr>
        <w:jc w:val="both"/>
      </w:pPr>
      <w:r>
        <w:t xml:space="preserve">  ): ReadableStore[String, BlueVerifiedAnnotationsV2] = {</w:t>
      </w:r>
    </w:p>
    <w:p>
      <w:pPr>
        <w:jc w:val="both"/>
      </w:pPr>
      <w:r/>
    </w:p>
    <w:p>
      <w:pPr>
        <w:jc w:val="both"/>
      </w:pPr>
      <w:r>
        <w:t xml:space="preserve">    implicit val valueCodec = new BinaryScalaCodec(BlueVerifiedAnnotationsV2)</w:t>
      </w:r>
    </w:p>
    <w:p>
      <w:pPr>
        <w:jc w:val="both"/>
      </w:pPr>
      <w:r/>
    </w:p>
    <w:p>
      <w:pPr>
        <w:jc w:val="both"/>
      </w:pPr>
      <w:r>
        <w:t xml:space="preserve">    val underlyingStore = ManhattanRO</w:t>
      </w:r>
    </w:p>
    <w:p>
      <w:pPr>
        <w:jc w:val="both"/>
      </w:pPr>
      <w:r>
        <w:t xml:space="preserve">      .getReadableStoreWithMtls[String, BlueVerifiedAnnotationsV2](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ApplicationID("content_recommender_athena"),</w:t>
      </w:r>
    </w:p>
    <w:p>
      <w:pPr>
        <w:jc w:val="both"/>
      </w:pPr>
      <w:r>
        <w:t xml:space="preserve">          DatasetName("blue_verified_annotations"),</w:t>
      </w:r>
    </w:p>
    <w:p>
      <w:pPr>
        <w:jc w:val="both"/>
      </w:pPr>
      <w:r>
        <w:t xml:space="preserve">          Athena),</w:t>
      </w:r>
    </w:p>
    <w:p>
      <w:pPr>
        <w:jc w:val="both"/>
      </w:pPr>
      <w:r>
        <w:t xml:space="preserve">        manhattanKVClientMtlsParams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ObservedCachedReadableStore.from(</w:t>
      </w:r>
    </w:p>
    <w:p>
      <w:pPr>
        <w:jc w:val="both"/>
      </w:pPr>
      <w:r>
        <w:t xml:space="preserve">      underlyingStore,</w:t>
      </w:r>
    </w:p>
    <w:p>
      <w:pPr>
        <w:jc w:val="both"/>
      </w:pPr>
      <w:r>
        <w:t xml:space="preserve">      ttl = 24.hours,</w:t>
      </w:r>
    </w:p>
    <w:p>
      <w:pPr>
        <w:jc w:val="both"/>
      </w:pPr>
      <w:r>
        <w:t xml:space="preserve">      maxKeys = 100000,</w:t>
      </w:r>
    </w:p>
    <w:p>
      <w:pPr>
        <w:jc w:val="both"/>
      </w:pPr>
      <w:r>
        <w:t xml:space="preserve">      windowSize = 10000L,</w:t>
      </w:r>
    </w:p>
    <w:p>
      <w:pPr>
        <w:jc w:val="both"/>
      </w:pPr>
      <w:r>
        <w:t xml:space="preserve">      cacheName = "blue_verified_annotation_cache"</w:t>
      </w:r>
    </w:p>
    <w:p>
      <w:pPr>
        <w:jc w:val="both"/>
      </w:pPr>
      <w:r>
        <w:t xml:space="preserve">    )(statsReceiver.scope("inMemoryCachedBlueVerifiedAnnotationStore"))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