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com.twitter.simclusters_v2.thriftscala.ScoringAlgorithm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com.twitter.representationscorer.thriftscala.ListScoreId</w:t>
      </w:r>
    </w:p>
    <w:p>
      <w:pPr>
        <w:jc w:val="both"/>
      </w:pPr>
      <w:r/>
    </w:p>
    <w:p>
      <w:pPr>
        <w:jc w:val="both"/>
      </w:pPr>
      <w:r>
        <w:t>object RepresentationScorerModule extends TwitterModule {</w:t>
      </w:r>
    </w:p>
    <w:p>
      <w:pPr>
        <w:jc w:val="both"/>
      </w:pPr>
      <w:r/>
    </w:p>
    <w:p>
      <w:pPr>
        <w:jc w:val="both"/>
      </w:pPr>
      <w:r>
        <w:t xml:space="preserve">  private val rsxColumnPath = "recommendations/representation_scorer/listScore"</w:t>
      </w:r>
    </w:p>
    <w:p>
      <w:pPr>
        <w:jc w:val="both"/>
      </w:pPr>
      <w:r/>
    </w:p>
    <w:p>
      <w:pPr>
        <w:jc w:val="both"/>
      </w:pPr>
      <w:r>
        <w:t xml:space="preserve">  private final val SimClusterModelVersion = ModelVersion.Model20m145k2020</w:t>
      </w:r>
    </w:p>
    <w:p>
      <w:pPr>
        <w:jc w:val="both"/>
      </w:pPr>
      <w:r>
        <w:t xml:space="preserve">  private final val TweetEmbeddingType = EmbeddingType.LogFavBasedTweet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@Named(ModuleNames.RsxStore)</w:t>
      </w:r>
    </w:p>
    <w:p>
      <w:pPr>
        <w:jc w:val="both"/>
      </w:pPr>
      <w:r>
        <w:t xml:space="preserve">  def providesRepresentationScorerStore(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): ReadableStore[(UserId, TweetId), Double] = {</w:t>
      </w:r>
    </w:p>
    <w:p>
      <w:pPr>
        <w:jc w:val="both"/>
      </w:pPr>
      <w:r>
        <w:t xml:space="preserve">    ObservedReadableStore(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.withUnitView[ListScoreId, Double](stratoClient, rsxColumnPath).composeKeyMapping[(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TweetId</w:t>
      </w:r>
    </w:p>
    <w:p>
      <w:pPr>
        <w:jc w:val="both"/>
      </w:pPr>
      <w:r>
        <w:t xml:space="preserve">        )] { key =&gt;</w:t>
      </w:r>
    </w:p>
    <w:p>
      <w:pPr>
        <w:jc w:val="both"/>
      </w:pPr>
      <w:r>
        <w:t xml:space="preserve">          representationScorerStoreKeyMapping(key._1, key._2)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)(statsReceiver.scope("rsx_store"))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representationScorerStoreKeyMapping(t1: TweetId, t2: TweetId): ListScoreId = {</w:t>
      </w:r>
    </w:p>
    <w:p>
      <w:pPr>
        <w:jc w:val="both"/>
      </w:pPr>
      <w:r>
        <w:t xml:space="preserve">    ListScoreId(</w:t>
      </w:r>
    </w:p>
    <w:p>
      <w:pPr>
        <w:jc w:val="both"/>
      </w:pPr>
      <w:r>
        <w:t xml:space="preserve">      algorithm = ScoringAlgorithm.PairEmbeddingLogCosineSimilarity,</w:t>
      </w:r>
    </w:p>
    <w:p>
      <w:pPr>
        <w:jc w:val="both"/>
      </w:pPr>
      <w:r>
        <w:t xml:space="preserve">      modelVersion = SimClusterModelVersion,</w:t>
      </w:r>
    </w:p>
    <w:p>
      <w:pPr>
        <w:jc w:val="both"/>
      </w:pPr>
      <w:r>
        <w:t xml:space="preserve">      targetEmbeddingType = TweetEmbeddingType,</w:t>
      </w:r>
    </w:p>
    <w:p>
      <w:pPr>
        <w:jc w:val="both"/>
      </w:pPr>
      <w:r>
        <w:t xml:space="preserve">      targetId = InternalId.TweetId(t1),</w:t>
      </w:r>
    </w:p>
    <w:p>
      <w:pPr>
        <w:jc w:val="both"/>
      </w:pPr>
      <w:r>
        <w:t xml:space="preserve">      candidateEmbeddingType = TweetEmbeddingType,</w:t>
      </w:r>
    </w:p>
    <w:p>
      <w:pPr>
        <w:jc w:val="both"/>
      </w:pPr>
      <w:r>
        <w:t xml:space="preserve">      candidateIds = Seq(InternalId.TweetId(t2))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