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com.twitter.cr_mixer.module.core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/>
    </w:p>
    <w:p>
      <w:pPr>
        <w:jc w:val="both"/>
      </w:pPr>
      <w:r>
        <w:t>object CrMixerFlagName {</w:t>
      </w:r>
    </w:p>
    <w:p>
      <w:pPr>
        <w:jc w:val="both"/>
      </w:pPr>
      <w:r>
        <w:t xml:space="preserve">  val SERVICE_FLAG = "cr_mixer.flag"</w:t>
      </w:r>
    </w:p>
    <w:p>
      <w:pPr>
        <w:jc w:val="both"/>
      </w:pPr>
      <w:r>
        <w:t xml:space="preserve">  val DarkTrafficFilterDeciderKey = "thrift.dark.traffic.filter.decider_key"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CrMixerFlagModule extends TwitterModule {</w:t>
      </w:r>
    </w:p>
    <w:p>
      <w:pPr>
        <w:jc w:val="both"/>
      </w:pPr>
      <w:r>
        <w:t xml:space="preserve">  import CrMixerFlagName._</w:t>
      </w:r>
    </w:p>
    <w:p>
      <w:pPr>
        <w:jc w:val="both"/>
      </w:pPr>
      <w:r/>
    </w:p>
    <w:p>
      <w:pPr>
        <w:jc w:val="both"/>
      </w:pPr>
      <w:r>
        <w:t xml:space="preserve">  flag[Boolean](name = SERVICE_FLAG, default = false, help = "This is a CR Mixer flag")</w:t>
      </w:r>
    </w:p>
    <w:p>
      <w:pPr>
        <w:jc w:val="both"/>
      </w:pPr>
      <w:r/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DarkTrafficFilterDeciderKey,</w:t>
      </w:r>
    </w:p>
    <w:p>
      <w:pPr>
        <w:jc w:val="both"/>
      </w:pPr>
      <w:r>
        <w:t xml:space="preserve">    default = "dark_traffic_filter",</w:t>
      </w:r>
    </w:p>
    <w:p>
      <w:pPr>
        <w:jc w:val="both"/>
      </w:pPr>
      <w:r>
        <w:t xml:space="preserve">    help = "Dark traffic filter decider key"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