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com.twitter.finagle.stats.LoadedStatsReceiver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/>
    </w:p>
    <w:p>
      <w:pPr>
        <w:jc w:val="both"/>
      </w:pPr>
      <w:r>
        <w:t>object MemoizingStatsReceiverModule extends TwitterModule {</w:t>
      </w:r>
    </w:p>
    <w:p>
      <w:pPr>
        <w:jc w:val="both"/>
      </w:pPr>
      <w:r>
        <w:t xml:space="preserve">  override def configure(): Unit = {</w:t>
      </w:r>
    </w:p>
    <w:p>
      <w:pPr>
        <w:jc w:val="both"/>
      </w:pPr>
      <w:r>
        <w:t xml:space="preserve">    bind[StatsReceiver].toInstance(new MemoizingStatsReceiver(LoadedStatsReceiver))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