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>
        <w:t>package 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com.twitter.simclusters_v2.thriftscala.TweetsWithScore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com.twitter.cr_mixer.similarity_engine.DiffusionBasedSimilarityEngine</w:t>
      </w:r>
    </w:p>
    <w:p>
      <w:pPr>
        <w:jc w:val="both"/>
      </w:pPr>
      <w:r>
        <w:t>import com.twitter.cr_mixer.similarity_engine.DiffusionBasedSimilarityEngine.Query</w:t>
      </w:r>
    </w:p>
    <w:p>
      <w:pPr>
        <w:jc w:val="both"/>
      </w:pPr>
      <w:r>
        <w:t>import com.twitter.cr_mixer.similarity_engine.LookupSimilarityEngine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DiffusionBasedSimilarityEngineModule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@Named(ModuleNames.DiffusionBasedSimilarityEngine)</w:t>
      </w:r>
    </w:p>
    <w:p>
      <w:pPr>
        <w:jc w:val="both"/>
      </w:pPr>
      <w:r>
        <w:t xml:space="preserve">  def providesDiffusionBasedSimilarityEngineModule(</w:t>
      </w:r>
    </w:p>
    <w:p>
      <w:pPr>
        <w:jc w:val="both"/>
      </w:pPr>
      <w:r>
        <w:t xml:space="preserve">    @Named(ModuleNames.RetweetBasedDiffusionRecsMhStore)</w:t>
      </w:r>
    </w:p>
    <w:p>
      <w:pPr>
        <w:jc w:val="both"/>
      </w:pPr>
      <w:r>
        <w:t xml:space="preserve">    retweetBasedDiffusionRecsMhStore: ReadableStore[Long, TweetsWithScore],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globalStats: StatsReceiver</w:t>
      </w:r>
    </w:p>
    <w:p>
      <w:pPr>
        <w:jc w:val="both"/>
      </w:pPr>
      <w:r>
        <w:t xml:space="preserve">  ): LookupSimilarityEngine[Query, TweetWithScore] = {</w:t>
      </w:r>
    </w:p>
    <w:p>
      <w:pPr>
        <w:jc w:val="both"/>
      </w:pPr>
      <w:r/>
    </w:p>
    <w:p>
      <w:pPr>
        <w:jc w:val="both"/>
      </w:pPr>
      <w:r>
        <w:t xml:space="preserve">    val versionedStoreMap = Map(</w:t>
      </w:r>
    </w:p>
    <w:p>
      <w:pPr>
        <w:jc w:val="both"/>
      </w:pPr>
      <w:r>
        <w:t xml:space="preserve">      ModelConfig.RetweetBasedDiffusion -&gt; DiffusionBasedSimilarityEngine(</w:t>
      </w:r>
    </w:p>
    <w:p>
      <w:pPr>
        <w:jc w:val="both"/>
      </w:pPr>
      <w:r>
        <w:t xml:space="preserve">        retweetBasedDiffusionRecsMhStore,</w:t>
      </w:r>
    </w:p>
    <w:p>
      <w:pPr>
        <w:jc w:val="both"/>
      </w:pPr>
      <w:r>
        <w:t xml:space="preserve">        globalStats),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LookupSimilarityEngine[Query, TweetWithScore](</w:t>
      </w:r>
    </w:p>
    <w:p>
      <w:pPr>
        <w:jc w:val="both"/>
      </w:pPr>
      <w:r>
        <w:t xml:space="preserve">      versionedStoreMap = versionedStoreMap,</w:t>
      </w:r>
    </w:p>
    <w:p>
      <w:pPr>
        <w:jc w:val="both"/>
      </w:pPr>
      <w:r>
        <w:t xml:space="preserve">      identifier = SimilarityEngineType.DiffusionBasedTweet,</w:t>
      </w:r>
    </w:p>
    <w:p>
      <w:pPr>
        <w:jc w:val="both"/>
      </w:pPr>
      <w:r>
        <w:t xml:space="preserve">      globalStats = globalStats,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