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com.twitter.cr_mixer.model.TweetWithCandidateGenerationInfo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com.twitter.cr_mixer.similarity_engine.ProducerBasedUserTweetGraphSimilarityEngine</w:t>
      </w:r>
    </w:p>
    <w:p>
      <w:pPr>
        <w:jc w:val="both"/>
      </w:pPr>
      <w:r>
        <w:t>import com.twitter.cr_mixer.similarity_engine.ProducerBasedUnifiedSimilarityEngine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com.twitter.cr_mixer.similarity_engine.SimClustersANNSimilarityEngine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ProducerBasedUnifiedSimilarityEngineModule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@Named(ModuleNames.ProducerBasedUnifiedSimilarityEngine)</w:t>
      </w:r>
    </w:p>
    <w:p>
      <w:pPr>
        <w:jc w:val="both"/>
      </w:pPr>
      <w:r>
        <w:t xml:space="preserve">  def providesProducerBasedUnifiedSimilarityEngine(</w:t>
      </w:r>
    </w:p>
    <w:p>
      <w:pPr>
        <w:jc w:val="both"/>
      </w:pPr>
      <w:r>
        <w:t xml:space="preserve">    @Named(ModuleNames.ProducerBasedUserTweetGraphSimilarityEngine)</w:t>
      </w:r>
    </w:p>
    <w:p>
      <w:pPr>
        <w:jc w:val="both"/>
      </w:pPr>
      <w:r>
        <w:t xml:space="preserve">    producerBasedUserTweetGraphSimilarityEngine: StandardSimilarityEngine[</w:t>
      </w:r>
    </w:p>
    <w:p>
      <w:pPr>
        <w:jc w:val="both"/>
      </w:pPr>
      <w:r>
        <w:t xml:space="preserve">      ProducerBasedUserTweetGraphSimilarityEngine.Query,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@Named(ModuleNames.SimClustersANNSimilarityEngine)</w:t>
      </w:r>
    </w:p>
    <w:p>
      <w:pPr>
        <w:jc w:val="both"/>
      </w:pPr>
      <w:r>
        <w:t xml:space="preserve">    simClustersANNSimilarityEngine: StandardSimilarityEngine[</w:t>
      </w:r>
    </w:p>
    <w:p>
      <w:pPr>
        <w:jc w:val="both"/>
      </w:pPr>
      <w:r>
        <w:t xml:space="preserve">      SimClustersANNSimilarityEngine.Query,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ProducerBasedUnifiedSimilarityEngine.Query,</w:t>
      </w:r>
    </w:p>
    <w:p>
      <w:pPr>
        <w:jc w:val="both"/>
      </w:pPr>
      <w:r>
        <w:t xml:space="preserve">    TweetWithCandidateGenerationInfo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val underlyingStore: ReadableStore[ProducerBasedUnifiedSimilarityEngine.Query, Seq[</w:t>
      </w:r>
    </w:p>
    <w:p>
      <w:pPr>
        <w:jc w:val="both"/>
      </w:pPr>
      <w:r>
        <w:t xml:space="preserve">      TweetWithCandidateGenerationInfo</w:t>
      </w:r>
    </w:p>
    <w:p>
      <w:pPr>
        <w:jc w:val="both"/>
      </w:pPr>
      <w:r>
        <w:t xml:space="preserve">    ]] = ProducerBasedUnifiedSimilarityEngine(</w:t>
      </w:r>
    </w:p>
    <w:p>
      <w:pPr>
        <w:jc w:val="both"/>
      </w:pPr>
      <w:r>
        <w:t xml:space="preserve">      producerBasedUserTweetGraphSimilarityEngine,</w:t>
      </w:r>
    </w:p>
    <w:p>
      <w:pPr>
        <w:jc w:val="both"/>
      </w:pPr>
      <w:r>
        <w:t xml:space="preserve">      simClustersANNSimilarityEngine,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ProducerBasedUnifiedSimilarityEngine.Query,</w:t>
      </w:r>
    </w:p>
    <w:p>
      <w:pPr>
        <w:jc w:val="both"/>
      </w:pPr>
      <w:r>
        <w:t xml:space="preserve">      TweetWithCandidateGenerationInfo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 underlyingStore,</w:t>
      </w:r>
    </w:p>
    <w:p>
      <w:pPr>
        <w:jc w:val="both"/>
      </w:pPr>
      <w:r>
        <w:t xml:space="preserve">      identifier = SimilarityEngineType.ProducerBasedUnifiedSimilarityEngine,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None,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