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com.twitter.cr_mixer.similarity_engine.EngineQuery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com.twitter.cr_mixer.similarity_engine.SkitHighPrecisionTopicTweetSimilarityEngine</w:t>
      </w:r>
    </w:p>
    <w:p>
      <w:pPr>
        <w:jc w:val="both"/>
      </w:pPr>
      <w:r>
        <w:t>import com.twitter.cr_mixer.similarity_engine.SkitTopicTweetSimilarityEngine</w:t>
      </w:r>
    </w:p>
    <w:p>
      <w:pPr>
        <w:jc w:val="both"/>
      </w:pPr>
      <w:r>
        <w:t>import com.twitter.cr_mixer.similarity_engine.SkitTopicTweetSimilarityEngine.Query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com.twitter.topic_recos.thriftscala.TopicTweet</w:t>
      </w:r>
    </w:p>
    <w:p>
      <w:pPr>
        <w:jc w:val="both"/>
      </w:pPr>
      <w:r>
        <w:t>import com.twitter.topic_recos.thriftscala.TopicTweetPartitionFlatKey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SkitTopicTweetSimilarityEngineModule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@Named(ModuleNames.SkitHighPrecisionTopicTweetSimilarityEngine)</w:t>
      </w:r>
    </w:p>
    <w:p>
      <w:pPr>
        <w:jc w:val="both"/>
      </w:pPr>
      <w:r>
        <w:t xml:space="preserve">  def providesSkitHighPrecisionTopicTweetSimilarityEngine(</w:t>
      </w:r>
    </w:p>
    <w:p>
      <w:pPr>
        <w:jc w:val="both"/>
      </w:pPr>
      <w:r>
        <w:t xml:space="preserve">    @Named(ModuleNames.SkitStratoStoreName) skitStratoStore: ReadableStore[</w:t>
      </w:r>
    </w:p>
    <w:p>
      <w:pPr>
        <w:jc w:val="both"/>
      </w:pPr>
      <w:r>
        <w:t xml:space="preserve">      TopicTweetPartitionFlatKey,</w:t>
      </w:r>
    </w:p>
    <w:p>
      <w:pPr>
        <w:jc w:val="both"/>
      </w:pPr>
      <w:r>
        <w:t xml:space="preserve">      Seq[TopicTweet]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EngineQuery[Query],</w:t>
      </w:r>
    </w:p>
    <w:p>
      <w:pPr>
        <w:jc w:val="both"/>
      </w:pPr>
      <w:r>
        <w:t xml:space="preserve">    TopicTweetWithScore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StandardSimilarityEngine[EngineQuery[Query], TopicTweetWithScore](</w:t>
      </w:r>
    </w:p>
    <w:p>
      <w:pPr>
        <w:jc w:val="both"/>
      </w:pPr>
      <w:r>
        <w:t xml:space="preserve">      implementingStore =</w:t>
      </w:r>
    </w:p>
    <w:p>
      <w:pPr>
        <w:jc w:val="both"/>
      </w:pPr>
      <w:r>
        <w:t xml:space="preserve">        SkitHighPrecisionTopicTweetSimilarityEngine(skitStratoStore, statsReceiver),</w:t>
      </w:r>
    </w:p>
    <w:p>
      <w:pPr>
        <w:jc w:val="both"/>
      </w:pPr>
      <w:r>
        <w:t xml:space="preserve">      identifier = SimilarityEngineType.SkitHighPrecisionTopicTweet,</w:t>
      </w:r>
    </w:p>
    <w:p>
      <w:pPr>
        <w:jc w:val="both"/>
      </w:pPr>
      <w:r>
        <w:t xml:space="preserve">      globalStats = statsReceiver.scope(SimilarityEngineType.SkitHighPrecisionTopicTweet.name),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timeoutConfig.topicTweetEndpointTimeout,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DeciderConstants.enableTopicTweetTrafficDeciderKey)),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@Named(ModuleNames.SkitTopicTweetSimilarityEngine)</w:t>
      </w:r>
    </w:p>
    <w:p>
      <w:pPr>
        <w:jc w:val="both"/>
      </w:pPr>
      <w:r>
        <w:t xml:space="preserve">  def providesSkitTfgTopicTweetSimilarityEngine(</w:t>
      </w:r>
    </w:p>
    <w:p>
      <w:pPr>
        <w:jc w:val="both"/>
      </w:pPr>
      <w:r>
        <w:t xml:space="preserve">    @Named(ModuleNames.SkitStratoStoreName) skitStratoStore: ReadableStore[</w:t>
      </w:r>
    </w:p>
    <w:p>
      <w:pPr>
        <w:jc w:val="both"/>
      </w:pPr>
      <w:r>
        <w:t xml:space="preserve">      TopicTweetPartitionFlatKey,</w:t>
      </w:r>
    </w:p>
    <w:p>
      <w:pPr>
        <w:jc w:val="both"/>
      </w:pPr>
      <w:r>
        <w:t xml:space="preserve">      Seq[TopicTweet]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EngineQuery[Query],</w:t>
      </w:r>
    </w:p>
    <w:p>
      <w:pPr>
        <w:jc w:val="both"/>
      </w:pPr>
      <w:r>
        <w:t xml:space="preserve">    TopicTweetWithScore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StandardSimilarityEngine[EngineQuery[Query], TopicTweetWithScore](</w:t>
      </w:r>
    </w:p>
    <w:p>
      <w:pPr>
        <w:jc w:val="both"/>
      </w:pPr>
      <w:r>
        <w:t xml:space="preserve">      implementingStore = SkitTopicTweetSimilarityEngine(skitStratoStore, statsReceiver),</w:t>
      </w:r>
    </w:p>
    <w:p>
      <w:pPr>
        <w:jc w:val="both"/>
      </w:pPr>
      <w:r>
        <w:t xml:space="preserve">      identifier = SimilarityEngineType.SkitTfgTopicTweet,</w:t>
      </w:r>
    </w:p>
    <w:p>
      <w:pPr>
        <w:jc w:val="both"/>
      </w:pPr>
      <w:r>
        <w:t xml:space="preserve">      globalStats = statsReceiver.scope(SimilarityEngineType.SkitTfgTopicTweet.name),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timeoutConfig.topicTweetEndpointTimeout,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DeciderConstants.enableTopicTweetTrafficDeciderKey)),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