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com.twitter.cr_mixer.param</w:t>
      </w:r>
    </w:p>
    <w:p>
      <w:pPr>
        <w:jc w:val="both"/>
      </w:pPr>
      <w:r/>
    </w:p>
    <w:p>
      <w:pPr>
        <w:jc w:val="both"/>
      </w:pPr>
      <w:r>
        <w:t>import com.twitter.timelines.configapi.BaseConfig</w:t>
      </w:r>
    </w:p>
    <w:p>
      <w:pPr>
        <w:jc w:val="both"/>
      </w:pPr>
      <w:r>
        <w:t>import com.twitter.timelines.configapi.BaseConfigBuilder</w:t>
      </w:r>
    </w:p>
    <w:p>
      <w:pPr>
        <w:jc w:val="both"/>
      </w:pPr>
      <w:r>
        <w:t>import com.twitter.timelines.configapi.FSName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com.twitter.timelines.configapi.FeatureSwitchOverrideUtil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object ConsumerEmbeddingBasedCandidateGenerationParams {</w:t>
      </w:r>
    </w:p>
    <w:p>
      <w:pPr>
        <w:jc w:val="both"/>
      </w:pPr>
      <w:r/>
    </w:p>
    <w:p>
      <w:pPr>
        <w:jc w:val="both"/>
      </w:pPr>
      <w:r>
        <w:t xml:space="preserve">  object EnableTwHINParam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"consumer_embedding_based_candidate_generation_enable_twhin",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EnableTwoTowerParam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"consumer_embedding_based_candidate_generation_enable_two_tower",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EnableLogFavBasedSimClustersTripParam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"consumer_embedding_based_candidate_generation_enable_logfav_based_simclusters_trip",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EnableFollowBasedSimClustersTripParam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"consumer_embedding_based_candidate_generation_enable_follow_based_simclusters_trip",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val AllParams: Seq[Param[_] with FSName] = Seq(</w:t>
      </w:r>
    </w:p>
    <w:p>
      <w:pPr>
        <w:jc w:val="both"/>
      </w:pPr>
      <w:r>
        <w:t xml:space="preserve">    EnableTwHINParam,</w:t>
      </w:r>
    </w:p>
    <w:p>
      <w:pPr>
        <w:jc w:val="both"/>
      </w:pPr>
      <w:r>
        <w:t xml:space="preserve">    EnableTwoTowerParam,</w:t>
      </w:r>
    </w:p>
    <w:p>
      <w:pPr>
        <w:jc w:val="both"/>
      </w:pPr>
      <w:r>
        <w:t xml:space="preserve">    EnableFollowBasedSimClustersTripParam,</w:t>
      </w:r>
    </w:p>
    <w:p>
      <w:pPr>
        <w:jc w:val="both"/>
      </w:pPr>
      <w:r>
        <w:t xml:space="preserve">    EnableLogFavBasedSimClustersTripParam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lazy val config: BaseConfig = {</w:t>
      </w:r>
    </w:p>
    <w:p>
      <w:pPr>
        <w:jc w:val="both"/>
      </w:pPr>
      <w:r>
        <w:t xml:space="preserve">    val booleanOverrides = FeatureSwitchOverrideUtil.getBooleanFSOverrides(</w:t>
      </w:r>
    </w:p>
    <w:p>
      <w:pPr>
        <w:jc w:val="both"/>
      </w:pPr>
      <w:r>
        <w:t xml:space="preserve">      EnableTwHINParam,</w:t>
      </w:r>
    </w:p>
    <w:p>
      <w:pPr>
        <w:jc w:val="both"/>
      </w:pPr>
      <w:r>
        <w:t xml:space="preserve">      EnableTwoTowerParam,</w:t>
      </w:r>
    </w:p>
    <w:p>
      <w:pPr>
        <w:jc w:val="both"/>
      </w:pPr>
      <w:r>
        <w:t xml:space="preserve">      EnableFollowBasedSimClustersTripParam,</w:t>
      </w:r>
    </w:p>
    <w:p>
      <w:pPr>
        <w:jc w:val="both"/>
      </w:pPr>
      <w:r>
        <w:t xml:space="preserve">      EnableLogFavBasedSimClustersTripParam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BaseConfigBuilder()</w:t>
      </w:r>
    </w:p>
    <w:p>
      <w:pPr>
        <w:jc w:val="both"/>
      </w:pPr>
      <w:r>
        <w:t xml:space="preserve">      .set(booleanOverrides: _*)</w:t>
      </w:r>
    </w:p>
    <w:p>
      <w:pPr>
        <w:jc w:val="both"/>
      </w:pPr>
      <w:r>
        <w:t xml:space="preserve">      .build()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