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com.twitter.cr_mixer.param.ConsumerEmbeddingBasedTwHINParams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com.twitter.timelines.configapi</w:t>
      </w:r>
    </w:p>
    <w:p>
      <w:pPr>
        <w:jc w:val="both"/>
      </w:pPr>
      <w:r/>
    </w:p>
    <w:p>
      <w:pPr>
        <w:jc w:val="both"/>
      </w:pPr>
      <w:r>
        <w:t>object ConsumerEmbeddingBasedTwHINSimilarityEngine {</w:t>
      </w:r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HnswANNEngineQuery = {</w:t>
      </w:r>
    </w:p>
    <w:p>
      <w:pPr>
        <w:jc w:val="both"/>
      </w:pPr>
      <w:r>
        <w:t xml:space="preserve">    HnswANNEngineQuery(</w:t>
      </w:r>
    </w:p>
    <w:p>
      <w:pPr>
        <w:jc w:val="both"/>
      </w:pPr>
      <w:r>
        <w:t xml:space="preserve">      sourceId = sourceId,</w:t>
      </w:r>
    </w:p>
    <w:p>
      <w:pPr>
        <w:jc w:val="both"/>
      </w:pPr>
      <w:r>
        <w:t xml:space="preserve">      modelId = params(ConsumerEmbeddingBasedTwHINParams.ModelIdParam),</w:t>
      </w:r>
    </w:p>
    <w:p>
      <w:pPr>
        <w:jc w:val="both"/>
      </w:pPr>
      <w:r>
        <w:t xml:space="preserve">      params =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