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com.twitter.cr_mixer.param.ConsumerEmbeddingBasedTwoTowerParams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com.twitter.timelines.configapi</w:t>
      </w:r>
    </w:p>
    <w:p>
      <w:pPr>
        <w:jc w:val="both"/>
      </w:pPr>
      <w:r/>
    </w:p>
    <w:p>
      <w:pPr>
        <w:jc w:val="both"/>
      </w:pPr>
      <w:r>
        <w:t>object ConsumerEmbeddingBasedTwoTowerSimilarityEngine {</w:t>
      </w:r>
    </w:p>
    <w:p>
      <w:pPr>
        <w:jc w:val="both"/>
      </w:pPr>
      <w:r>
        <w:t xml:space="preserve">  def fromParams(</w:t>
      </w:r>
    </w:p>
    <w:p>
      <w:pPr>
        <w:jc w:val="both"/>
      </w:pPr>
      <w:r>
        <w:t xml:space="preserve">    sourceId: InternalId,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): HnswANNEngineQuery = {</w:t>
      </w:r>
    </w:p>
    <w:p>
      <w:pPr>
        <w:jc w:val="both"/>
      </w:pPr>
      <w:r>
        <w:t xml:space="preserve">    HnswANNEngineQuery(</w:t>
      </w:r>
    </w:p>
    <w:p>
      <w:pPr>
        <w:jc w:val="both"/>
      </w:pPr>
      <w:r>
        <w:t xml:space="preserve">      sourceId = sourceId,</w:t>
      </w:r>
    </w:p>
    <w:p>
      <w:pPr>
        <w:jc w:val="both"/>
      </w:pPr>
      <w:r>
        <w:t xml:space="preserve">      modelId = params(ConsumerEmbeddingBasedTwoTowerParams.ModelIdParam),</w:t>
      </w:r>
    </w:p>
    <w:p>
      <w:pPr>
        <w:jc w:val="both"/>
      </w:pPr>
      <w:r>
        <w:t xml:space="preserve">      params =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