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"product.thrift"</w:t>
      </w:r>
    </w:p>
    <w:p>
      <w:pPr>
        <w:jc w:val="both"/>
      </w:pPr>
      <w:r>
        <w:t>include "product_context.thrift"</w:t>
      </w:r>
    </w:p>
    <w:p>
      <w:pPr>
        <w:jc w:val="both"/>
      </w:pPr>
      <w:r/>
    </w:p>
    <w:p>
      <w:pPr>
        <w:jc w:val="both"/>
      </w:pPr>
      <w:r>
        <w:t>include "com/twitter/product_mixer/core/client_context.thrift"</w:t>
      </w:r>
    </w:p>
    <w:p>
      <w:pPr>
        <w:jc w:val="both"/>
      </w:pPr>
      <w:r>
        <w:t>include "com/twitter/recos/recos_common.thrift"</w:t>
      </w:r>
    </w:p>
    <w:p>
      <w:pPr>
        <w:jc w:val="both"/>
      </w:pPr>
      <w:r/>
    </w:p>
    <w:p>
      <w:pPr>
        <w:jc w:val="both"/>
      </w:pPr>
      <w:r>
        <w:t>struct UtegTweetRequest {</w:t>
      </w:r>
    </w:p>
    <w:p>
      <w:pPr>
        <w:jc w:val="both"/>
      </w:pPr>
      <w:r>
        <w:tab/>
        <w:t>1: required client_context.ClientContext clientContext</w:t>
      </w:r>
    </w:p>
    <w:p>
      <w:pPr>
        <w:jc w:val="both"/>
      </w:pPr>
      <w:r>
        <w:tab/>
        <w:t>2: required product.Product product</w:t>
      </w:r>
    </w:p>
    <w:p>
      <w:pPr>
        <w:jc w:val="both"/>
      </w:pPr>
      <w:r>
        <w:tab/>
        <w:t># Product-specific parameters should be placed in the Product Context</w:t>
      </w:r>
    </w:p>
    <w:p>
      <w:pPr>
        <w:jc w:val="both"/>
      </w:pPr>
      <w:r>
        <w:tab/>
        <w:t>3: optional product_context.ProductContext productContext</w:t>
      </w:r>
    </w:p>
    <w:p>
      <w:pPr>
        <w:jc w:val="both"/>
      </w:pPr>
      <w:r>
        <w:tab/>
        <w:t>4: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UtegTweet {</w:t>
      </w:r>
    </w:p>
    <w:p>
      <w:pPr>
        <w:jc w:val="both"/>
      </w:pPr>
      <w:r>
        <w:t xml:space="preserve">  // tweet id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// sum of weights of seed users who engaged with the tweet.</w:t>
      </w:r>
    </w:p>
    <w:p>
      <w:pPr>
        <w:jc w:val="both"/>
      </w:pPr>
      <w:r>
        <w:t xml:space="preserve">  // If a user engaged with the same tweet twice, liked it and retweeted it, then his/her weight was counted twice.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 xml:space="preserve">  // user social proofs per engagement type</w:t>
      </w:r>
    </w:p>
    <w:p>
      <w:pPr>
        <w:jc w:val="both"/>
      </w:pPr>
      <w:r>
        <w:t xml:space="preserve">  3: required map&lt;recos_common.SocialProofType, list&lt;i64&gt;&gt; socialProofByType(personalDataTypeKey='EngagementTypePrivate', personalDataTypeValue='UserId')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UtegTweetResponse {</w:t>
      </w:r>
    </w:p>
    <w:p>
      <w:pPr>
        <w:jc w:val="both"/>
      </w:pPr>
      <w:r>
        <w:t xml:space="preserve">  1: required list&lt;UtegTweet&gt;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