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com.twitter.follow_recommendations.common.candidate_sources.geo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PopGeoQualityFollowSourceParams {</w:t>
      </w:r>
    </w:p>
    <w:p>
      <w:pPr>
        <w:jc w:val="both"/>
      </w:pPr>
      <w:r>
        <w:t xml:space="preserve">  case object CandidateSourceEnabled</w:t>
      </w:r>
    </w:p>
    <w:p>
      <w:pPr>
        <w:jc w:val="both"/>
      </w:pPr>
      <w:r>
        <w:t xml:space="preserve">      extends FSParam[Boolean]("pop_geo_quality_follow_source_enabled", false)</w:t>
      </w:r>
    </w:p>
    <w:p>
      <w:pPr>
        <w:jc w:val="both"/>
      </w:pPr>
      <w:r/>
    </w:p>
    <w:p>
      <w:pPr>
        <w:jc w:val="both"/>
      </w:pPr>
      <w:r>
        <w:t xml:space="preserve">  case object PopGeoSourceGeoHashMinPrecision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"pop_geo_quality_follow_source_geo_hash_min_precision",</w:t>
      </w:r>
    </w:p>
    <w:p>
      <w:pPr>
        <w:jc w:val="both"/>
      </w:pPr>
      <w:r>
        <w:t xml:space="preserve">        default = 2,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10)</w:t>
      </w:r>
    </w:p>
    <w:p>
      <w:pPr>
        <w:jc w:val="both"/>
      </w:pPr>
      <w:r/>
    </w:p>
    <w:p>
      <w:pPr>
        <w:jc w:val="both"/>
      </w:pPr>
      <w:r>
        <w:t xml:space="preserve">  case object PopGeoSourceGeoHashMaxPrecision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"pop_geo_quality_follow_source_geo_hash_max_precision",</w:t>
      </w:r>
    </w:p>
    <w:p>
      <w:pPr>
        <w:jc w:val="both"/>
      </w:pPr>
      <w:r>
        <w:t xml:space="preserve">        default = 3,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10)</w:t>
      </w:r>
    </w:p>
    <w:p>
      <w:pPr>
        <w:jc w:val="both"/>
      </w:pPr>
      <w:r/>
    </w:p>
    <w:p>
      <w:pPr>
        <w:jc w:val="both"/>
      </w:pPr>
      <w:r>
        <w:t xml:space="preserve">  case object PopGeoSourceReturnFromAllPrecisions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"pop_geo_quality_follow_source_return_from_all_precisions",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/>
    </w:p>
    <w:p>
      <w:pPr>
        <w:jc w:val="both"/>
      </w:pPr>
      <w:r>
        <w:t xml:space="preserve">  case object PopGeoSourceMaxResultsPerPrecision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"pop_geo_quality_follow_source_max_results_per_precision",</w:t>
      </w:r>
    </w:p>
    <w:p>
      <w:pPr>
        <w:jc w:val="both"/>
      </w:pPr>
      <w:r>
        <w:t xml:space="preserve">        default = 200,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1000)</w:t>
      </w:r>
    </w:p>
    <w:p>
      <w:pPr>
        <w:jc w:val="both"/>
      </w:pPr>
      <w:r/>
    </w:p>
    <w:p>
      <w:pPr>
        <w:jc w:val="both"/>
      </w:pPr>
      <w:r>
        <w:t xml:space="preserve">  case object CandidateSourceWeight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"pop_geo_quality_follow_source_weight",</w:t>
      </w:r>
    </w:p>
    <w:p>
      <w:pPr>
        <w:jc w:val="both"/>
      </w:pPr>
      <w:r>
        <w:t xml:space="preserve">        default = 200,</w:t>
      </w:r>
    </w:p>
    <w:p>
      <w:pPr>
        <w:jc w:val="both"/>
      </w:pPr>
      <w:r>
        <w:t xml:space="preserve">        min = 0.001,</w:t>
      </w:r>
    </w:p>
    <w:p>
      <w:pPr>
        <w:jc w:val="both"/>
      </w:pPr>
      <w:r>
        <w:t xml:space="preserve">        max = 2000)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