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Promoted Accounts Candidate Source</w:t>
      </w:r>
    </w:p>
    <w:p>
      <w:pPr>
        <w:jc w:val="both"/>
      </w:pPr>
      <w:r>
        <w:t>Promoted accounts returned from Ads server.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