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"strato/config/columns/recommendations/follow2vec:follow2vec-strato-client",</w:t>
      </w:r>
    </w:p>
    <w:p>
      <w:pPr>
        <w:jc w:val="both"/>
      </w:pPr>
      <w:r>
        <w:t xml:space="preserve">        "strato/config/columns/recommendations/similarity:similarity-strato-client",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